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C" w:rsidRDefault="004E10FC" w:rsidP="004E10FC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Pr="0011056C" w:rsidRDefault="004E10FC" w:rsidP="004E10FC">
      <w:pPr>
        <w:pBdr>
          <w:bottom w:val="single" w:sz="4" w:space="1" w:color="auto"/>
        </w:pBd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795548">
        <w:rPr>
          <w:rFonts w:cstheme="minorHAnsi"/>
          <w:i/>
        </w:rPr>
        <w:t>finansowano w ramach re</w:t>
      </w:r>
      <w:r>
        <w:rPr>
          <w:rFonts w:cstheme="minorHAnsi"/>
          <w:i/>
        </w:rPr>
        <w:t>akcji Unii na pandemię COVID-19</w:t>
      </w:r>
    </w:p>
    <w:p w:rsidR="00AB1102" w:rsidRPr="000043AF" w:rsidRDefault="00AB1102" w:rsidP="00AB1102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AB1102" w:rsidRPr="000043AF" w:rsidRDefault="00AB1102" w:rsidP="00AB1102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AB1102" w:rsidRPr="000043AF" w:rsidRDefault="00AB1102" w:rsidP="00AB1102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AB1102" w:rsidRPr="000043AF" w:rsidRDefault="00AB1102" w:rsidP="00AB1102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AB1102" w:rsidRPr="000043AF" w:rsidRDefault="00AB1102" w:rsidP="00AB1102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AB1102" w:rsidRPr="000043AF" w:rsidRDefault="00AB1102" w:rsidP="00AB1102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AB1102" w:rsidRPr="007637F1" w:rsidRDefault="00AB1102" w:rsidP="00AB1102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8949C2">
        <w:rPr>
          <w:sz w:val="20"/>
          <w:szCs w:val="20"/>
        </w:rPr>
        <w:t>16.</w:t>
      </w:r>
      <w:r w:rsidR="006B3F16">
        <w:rPr>
          <w:sz w:val="20"/>
          <w:szCs w:val="20"/>
        </w:rPr>
        <w:t>06.2023</w:t>
      </w:r>
      <w:r w:rsidRPr="007637F1">
        <w:rPr>
          <w:sz w:val="20"/>
          <w:szCs w:val="20"/>
        </w:rPr>
        <w:t xml:space="preserve"> r.</w:t>
      </w:r>
    </w:p>
    <w:p w:rsidR="00AB1102" w:rsidRPr="007637F1" w:rsidRDefault="00AB1102" w:rsidP="00AB1102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 w:rsidR="00E40E86">
        <w:rPr>
          <w:sz w:val="16"/>
          <w:szCs w:val="16"/>
        </w:rPr>
        <w:t>2-1/</w:t>
      </w:r>
      <w:r w:rsidRPr="007637F1">
        <w:rPr>
          <w:sz w:val="16"/>
          <w:szCs w:val="16"/>
        </w:rPr>
        <w:t>2</w:t>
      </w:r>
      <w:r w:rsidR="00E40E86">
        <w:rPr>
          <w:sz w:val="16"/>
          <w:szCs w:val="16"/>
        </w:rPr>
        <w:t>3</w:t>
      </w:r>
    </w:p>
    <w:p w:rsidR="00AB1102" w:rsidRPr="007637F1" w:rsidRDefault="00AB1102" w:rsidP="00AB1102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AB1102" w:rsidRPr="007637F1" w:rsidRDefault="00AB1102" w:rsidP="00AB1102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r w:rsidR="006B3F16">
        <w:rPr>
          <w:rFonts w:ascii="Calibri" w:hAnsi="Calibri" w:cs="Calibri"/>
          <w:i/>
          <w:sz w:val="18"/>
          <w:szCs w:val="18"/>
        </w:rPr>
        <w:t>Dostawa sprzętu medycznego i wyposażenia dla Oddziału Rehabilitacji Pulmonologicznej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 w:rsidR="008644DD">
        <w:rPr>
          <w:rFonts w:ascii="Calibri" w:hAnsi="Calibri" w:cs="Tahoma"/>
          <w:i/>
          <w:sz w:val="18"/>
          <w:szCs w:val="18"/>
        </w:rPr>
        <w:t>”</w:t>
      </w:r>
    </w:p>
    <w:p w:rsidR="00AB1102" w:rsidRPr="007637F1" w:rsidRDefault="00AB1102" w:rsidP="00AB1102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 w:rsidR="006B3F16">
        <w:rPr>
          <w:rFonts w:cs="Arial"/>
          <w:b/>
          <w:i/>
          <w:sz w:val="20"/>
          <w:szCs w:val="20"/>
        </w:rPr>
        <w:t>2</w:t>
      </w:r>
      <w:r w:rsidRPr="007637F1">
        <w:rPr>
          <w:rFonts w:cs="Arial"/>
          <w:b/>
          <w:i/>
          <w:sz w:val="20"/>
          <w:szCs w:val="20"/>
        </w:rPr>
        <w:t>/ZP/PN/2</w:t>
      </w:r>
      <w:r w:rsidR="006B3F16">
        <w:rPr>
          <w:rFonts w:cs="Arial"/>
          <w:b/>
          <w:i/>
          <w:sz w:val="20"/>
          <w:szCs w:val="20"/>
        </w:rPr>
        <w:t>3</w:t>
      </w: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B1102" w:rsidRPr="00C73BFE" w:rsidRDefault="00AB1102" w:rsidP="00AB1102">
      <w:pPr>
        <w:pStyle w:val="Bezodstpw"/>
        <w:ind w:firstLine="709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7637F1">
        <w:rPr>
          <w:rFonts w:ascii="Calibri" w:hAnsi="Calibri" w:cs="Calibri"/>
          <w:color w:val="auto"/>
          <w:sz w:val="20"/>
          <w:szCs w:val="20"/>
        </w:rPr>
        <w:t>WZZOZCLChPłiR</w:t>
      </w:r>
      <w:proofErr w:type="spellEnd"/>
      <w:r w:rsidRPr="007637F1">
        <w:rPr>
          <w:rFonts w:ascii="Calibri" w:hAnsi="Calibri" w:cs="Calibri"/>
          <w:color w:val="auto"/>
          <w:sz w:val="20"/>
          <w:szCs w:val="20"/>
        </w:rPr>
        <w:t xml:space="preserve"> w Łodzi na podstawie art. 135 ust. 2 ustawy Prawo zamówień publicznych udziela odpowiedzi na zadane przez wykonawców pytania </w:t>
      </w:r>
      <w:r w:rsidRPr="00C73BFE">
        <w:rPr>
          <w:rFonts w:ascii="Calibri" w:hAnsi="Calibri" w:cs="Calibri"/>
          <w:color w:val="auto"/>
          <w:sz w:val="20"/>
          <w:szCs w:val="20"/>
        </w:rPr>
        <w:t xml:space="preserve">dotyczące zapisów treści SWZ w/w postępowania.  </w:t>
      </w:r>
    </w:p>
    <w:p w:rsidR="00AB1102" w:rsidRPr="00C73BFE" w:rsidRDefault="00AB1102" w:rsidP="00AB1102">
      <w:pPr>
        <w:spacing w:after="0" w:line="240" w:lineRule="auto"/>
        <w:jc w:val="both"/>
        <w:rPr>
          <w:sz w:val="20"/>
          <w:szCs w:val="20"/>
        </w:rPr>
      </w:pPr>
    </w:p>
    <w:p w:rsidR="00D9521B" w:rsidRPr="00C73BFE" w:rsidRDefault="00AB1102" w:rsidP="00B270B9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73BFE">
        <w:rPr>
          <w:rFonts w:cs="Calibri"/>
          <w:b/>
          <w:sz w:val="20"/>
          <w:szCs w:val="20"/>
        </w:rPr>
        <w:t xml:space="preserve">Pytanie 1 </w:t>
      </w:r>
      <w:r w:rsidR="00D9521B" w:rsidRPr="00C73BFE">
        <w:rPr>
          <w:rFonts w:eastAsiaTheme="minorHAnsi" w:cs="Calibri"/>
          <w:sz w:val="20"/>
          <w:szCs w:val="20"/>
          <w:lang w:eastAsia="en-US"/>
        </w:rPr>
        <w:t xml:space="preserve">Pytania dotyczą Rozdziału VIII SWZ Zamawiający wymaga: „Zamawiający wymaga dostawy sprzętu i wyposażenia w terminie do 21 dni od pisemnego wezwania Wykonawcy do realizacji zamówienia.” </w:t>
      </w:r>
    </w:p>
    <w:p w:rsidR="00AB1102" w:rsidRPr="00C73BFE" w:rsidRDefault="00D9521B" w:rsidP="00D952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 xml:space="preserve">Czy Zamawiający może określić minimalny okres  czasu od terminu podpisania umowy dostawy do momentu wystawienia wezwania Wykonawcy do realizacji zamówienia? </w:t>
      </w:r>
    </w:p>
    <w:p w:rsidR="00B270B9" w:rsidRPr="00C73BFE" w:rsidRDefault="00AB1102" w:rsidP="00B270B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2 </w:t>
      </w:r>
      <w:r w:rsidR="00B270B9" w:rsidRPr="00C73BFE">
        <w:rPr>
          <w:rFonts w:eastAsiaTheme="minorHAnsi" w:cs="Calibri"/>
          <w:sz w:val="20"/>
          <w:szCs w:val="20"/>
          <w:lang w:eastAsia="en-US"/>
        </w:rPr>
        <w:t xml:space="preserve">Pytania dotyczą Rozdziału VIII SWZ Zamawiający wymaga: „Zamawiający wymaga dostawy sprzętu i wyposażenia w terminie do 21 dni od pisemnego wezwania Wykonawcy do realizacji zamówienia.” </w:t>
      </w:r>
    </w:p>
    <w:p w:rsidR="00AB1102" w:rsidRPr="00C73BFE" w:rsidRDefault="00B270B9" w:rsidP="00B270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 xml:space="preserve">Ewentualnie czy Zamawiający może przedłużyć do 6 tygodni okres od chwili wystawienia wezwania do terminu realizacji dostawy? Konkretnie chodzi o Część 6 – Zestaw do prób </w:t>
      </w:r>
      <w:proofErr w:type="spellStart"/>
      <w:r w:rsidRPr="00C73BFE">
        <w:rPr>
          <w:rFonts w:eastAsiaTheme="minorHAnsi" w:cs="Calibri"/>
          <w:sz w:val="20"/>
          <w:szCs w:val="20"/>
          <w:lang w:eastAsia="en-US"/>
        </w:rPr>
        <w:t>spiroergometrycznych</w:t>
      </w:r>
      <w:proofErr w:type="spellEnd"/>
      <w:r w:rsidRPr="00C73BFE">
        <w:rPr>
          <w:rFonts w:eastAsiaTheme="minorHAnsi" w:cs="Calibri"/>
          <w:sz w:val="20"/>
          <w:szCs w:val="20"/>
          <w:lang w:eastAsia="en-US"/>
        </w:rPr>
        <w:t>. Jeżeli suma okresów: od podpisania umowy do wystawienia wezwania i od wystawienia wezwania do terminu realizacji dostawy będzie mniejsza od sześciu tygodni nie będziemy mogli wziąć udziału w przetargu ponieważ część zestawu pochodzi od dostawców zagranicznych, których terminy realizacji znacznie przewyższają 21 dni.</w:t>
      </w:r>
    </w:p>
    <w:p w:rsidR="00AB1102" w:rsidRPr="00F02798" w:rsidRDefault="00AB1102" w:rsidP="00AB110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>Odpowiedź</w:t>
      </w:r>
      <w:r w:rsidR="00F02798">
        <w:rPr>
          <w:rFonts w:asciiTheme="minorHAnsi" w:hAnsiTheme="minorHAnsi" w:cstheme="minorHAnsi"/>
          <w:b/>
          <w:sz w:val="20"/>
          <w:szCs w:val="20"/>
        </w:rPr>
        <w:t xml:space="preserve"> do pyt. 1 i 2</w:t>
      </w:r>
      <w:r w:rsidRPr="00C73BF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A053AC" w:rsidRPr="00C73B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02798">
        <w:rPr>
          <w:rFonts w:asciiTheme="minorHAnsi" w:hAnsiTheme="minorHAnsi" w:cstheme="minorHAnsi"/>
          <w:sz w:val="20"/>
          <w:szCs w:val="20"/>
        </w:rPr>
        <w:t xml:space="preserve">podtrzymuje zapisy SWZ. </w:t>
      </w:r>
      <w:r w:rsidR="00A053AC" w:rsidRPr="00C73BFE">
        <w:rPr>
          <w:rFonts w:asciiTheme="minorHAnsi" w:hAnsiTheme="minorHAnsi" w:cstheme="minorHAnsi"/>
          <w:sz w:val="20"/>
          <w:szCs w:val="20"/>
        </w:rPr>
        <w:t xml:space="preserve">Zamawiający zamierza wystąpić </w:t>
      </w:r>
      <w:r w:rsidR="00F02798">
        <w:rPr>
          <w:rFonts w:asciiTheme="minorHAnsi" w:hAnsiTheme="minorHAnsi" w:cstheme="minorHAnsi"/>
          <w:sz w:val="20"/>
          <w:szCs w:val="20"/>
        </w:rPr>
        <w:t xml:space="preserve">z pisemnym </w:t>
      </w:r>
      <w:r w:rsidR="00F02798">
        <w:rPr>
          <w:rFonts w:asciiTheme="minorHAnsi" w:hAnsiTheme="minorHAnsi" w:cstheme="minorHAnsi"/>
          <w:sz w:val="20"/>
        </w:rPr>
        <w:t xml:space="preserve">wezwaniem Wykonawcy do realizacji zamówienia </w:t>
      </w:r>
      <w:r w:rsidR="00A053AC" w:rsidRPr="00C73BFE">
        <w:rPr>
          <w:rFonts w:asciiTheme="minorHAnsi" w:hAnsiTheme="minorHAnsi" w:cstheme="minorHAnsi"/>
          <w:sz w:val="20"/>
          <w:szCs w:val="20"/>
        </w:rPr>
        <w:t>nie wcześniej niż 02.10.2023 r. Jednocześnie informuje</w:t>
      </w:r>
      <w:r w:rsidR="00F02798">
        <w:rPr>
          <w:rFonts w:asciiTheme="minorHAnsi" w:hAnsiTheme="minorHAnsi" w:cstheme="minorHAnsi"/>
          <w:sz w:val="20"/>
          <w:szCs w:val="20"/>
        </w:rPr>
        <w:t>my</w:t>
      </w:r>
      <w:r w:rsidR="00A053AC" w:rsidRPr="00C73BFE">
        <w:rPr>
          <w:rFonts w:asciiTheme="minorHAnsi" w:hAnsiTheme="minorHAnsi" w:cstheme="minorHAnsi"/>
          <w:sz w:val="20"/>
          <w:szCs w:val="20"/>
        </w:rPr>
        <w:t xml:space="preserve">, że nadal trwają roboty budowlane oddziału dla którego zostanie zakupiony sprzęt medyczny.  </w:t>
      </w:r>
    </w:p>
    <w:p w:rsidR="00C73BFE" w:rsidRDefault="00C73BFE" w:rsidP="00B270B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270B9" w:rsidRPr="00C73BFE" w:rsidRDefault="00AB1102" w:rsidP="00B270B9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3 </w:t>
      </w:r>
      <w:r w:rsidR="00B270B9" w:rsidRPr="00C73BFE">
        <w:rPr>
          <w:rFonts w:eastAsiaTheme="minorHAnsi" w:cs="Calibri"/>
          <w:sz w:val="20"/>
          <w:szCs w:val="20"/>
          <w:lang w:eastAsia="en-US"/>
        </w:rPr>
        <w:t>Pytanie dotyczy Załącznika nr 2 do SWZ Część 6 -</w:t>
      </w:r>
    </w:p>
    <w:p w:rsidR="00B270B9" w:rsidRPr="00C73BFE" w:rsidRDefault="00B270B9" w:rsidP="00B270B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73BFE">
        <w:rPr>
          <w:rFonts w:eastAsiaTheme="minorHAnsi" w:cs="Calibri"/>
          <w:sz w:val="20"/>
          <w:szCs w:val="20"/>
          <w:lang w:eastAsia="en-US"/>
        </w:rPr>
        <w:t xml:space="preserve">Zestaw do prób </w:t>
      </w:r>
      <w:proofErr w:type="spellStart"/>
      <w:r w:rsidRPr="00C73BFE">
        <w:rPr>
          <w:rFonts w:eastAsiaTheme="minorHAnsi" w:cs="Calibri"/>
          <w:sz w:val="20"/>
          <w:szCs w:val="20"/>
          <w:lang w:eastAsia="en-US"/>
        </w:rPr>
        <w:t>spiroergometrycznych</w:t>
      </w:r>
      <w:proofErr w:type="spellEnd"/>
      <w:r w:rsidRPr="00C73BFE">
        <w:rPr>
          <w:rFonts w:eastAsiaTheme="minorHAnsi" w:cs="Calibri"/>
          <w:sz w:val="20"/>
          <w:szCs w:val="20"/>
          <w:lang w:eastAsia="en-US"/>
        </w:rPr>
        <w:t xml:space="preserve"> Zamawiający wymaga w pozycji drukarka atramentowa kolorowa:</w:t>
      </w:r>
    </w:p>
    <w:p w:rsidR="00AB1102" w:rsidRPr="00C73BFE" w:rsidRDefault="00B270B9" w:rsidP="00B270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 xml:space="preserve">Szybkość druku w kolorze do 17 str./min Szybkość druku w mono do 16 str./min Czy szybkość druku w kolorze nie powinna być 16 </w:t>
      </w:r>
      <w:proofErr w:type="spellStart"/>
      <w:r w:rsidRPr="00C73BFE">
        <w:rPr>
          <w:rFonts w:eastAsiaTheme="minorHAnsi" w:cs="Calibri"/>
          <w:sz w:val="20"/>
          <w:szCs w:val="20"/>
          <w:lang w:eastAsia="en-US"/>
        </w:rPr>
        <w:t>str</w:t>
      </w:r>
      <w:proofErr w:type="spellEnd"/>
      <w:r w:rsidRPr="00C73BFE">
        <w:rPr>
          <w:rFonts w:eastAsiaTheme="minorHAnsi" w:cs="Calibri"/>
          <w:sz w:val="20"/>
          <w:szCs w:val="20"/>
          <w:lang w:eastAsia="en-US"/>
        </w:rPr>
        <w:t xml:space="preserve">/min a szybkość druku w mono 17 </w:t>
      </w:r>
      <w:proofErr w:type="spellStart"/>
      <w:r w:rsidRPr="00C73BFE">
        <w:rPr>
          <w:rFonts w:eastAsiaTheme="minorHAnsi" w:cs="Calibri"/>
          <w:sz w:val="20"/>
          <w:szCs w:val="20"/>
          <w:lang w:eastAsia="en-US"/>
        </w:rPr>
        <w:t>str</w:t>
      </w:r>
      <w:proofErr w:type="spellEnd"/>
      <w:r w:rsidRPr="00C73BFE">
        <w:rPr>
          <w:rFonts w:eastAsiaTheme="minorHAnsi" w:cs="Calibri"/>
          <w:sz w:val="20"/>
          <w:szCs w:val="20"/>
          <w:lang w:eastAsia="en-US"/>
        </w:rPr>
        <w:t>/min?</w:t>
      </w:r>
    </w:p>
    <w:p w:rsidR="00AB1102" w:rsidRPr="00C73BFE" w:rsidRDefault="00AB1102" w:rsidP="00AB110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B62319" w:rsidRPr="00C73BFE">
        <w:rPr>
          <w:rFonts w:asciiTheme="minorHAnsi" w:hAnsiTheme="minorHAnsi" w:cstheme="minorHAnsi"/>
          <w:sz w:val="20"/>
          <w:szCs w:val="20"/>
        </w:rPr>
        <w:t>Zamawiający</w:t>
      </w:r>
      <w:r w:rsidR="00B62319" w:rsidRPr="00C73BF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2319" w:rsidRPr="00C73BFE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73BFE" w:rsidRDefault="00C73BFE" w:rsidP="00AB110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B1102" w:rsidRPr="00C73BFE" w:rsidRDefault="00AB1102" w:rsidP="00AB110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cs="Calibri"/>
          <w:b/>
          <w:sz w:val="20"/>
          <w:szCs w:val="20"/>
        </w:rPr>
        <w:t xml:space="preserve">Pytanie 4 </w:t>
      </w:r>
    </w:p>
    <w:p w:rsidR="00AB1102" w:rsidRPr="00C73BFE" w:rsidRDefault="00433774" w:rsidP="00AB11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>Czy Zamawiający dopuści do oceny Aparat EKG posiadający 3xUSB+LAN?</w:t>
      </w:r>
    </w:p>
    <w:p w:rsidR="00AB1102" w:rsidRPr="00C73BFE" w:rsidRDefault="00AB1102" w:rsidP="00AB110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>Odpowiedź:</w:t>
      </w:r>
      <w:r w:rsidR="006B3F16" w:rsidRPr="00C73BF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495E" w:rsidRPr="00C73BFE">
        <w:rPr>
          <w:rFonts w:asciiTheme="minorHAnsi" w:hAnsiTheme="minorHAnsi" w:cstheme="minorHAnsi"/>
          <w:sz w:val="20"/>
          <w:szCs w:val="20"/>
        </w:rPr>
        <w:t>Zamawiający dopuszcza zaoferowanie aparatu EKG posiadającego 3xUSB+LAN.</w:t>
      </w:r>
    </w:p>
    <w:p w:rsidR="00C73BFE" w:rsidRDefault="00C73BFE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5  </w:t>
      </w:r>
      <w:r w:rsidR="00433774" w:rsidRPr="00C73BFE">
        <w:rPr>
          <w:rFonts w:asciiTheme="minorHAnsi" w:hAnsiTheme="minorHAnsi" w:cstheme="minorHAnsi"/>
          <w:sz w:val="20"/>
          <w:szCs w:val="20"/>
        </w:rPr>
        <w:t>Dotyczy Części 11</w:t>
      </w:r>
    </w:p>
    <w:p w:rsidR="00AB1102" w:rsidRPr="00C73BFE" w:rsidRDefault="00433774" w:rsidP="000237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>Czy Zamawiający</w:t>
      </w:r>
      <w:r w:rsidR="0002370C" w:rsidRPr="00C73BFE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73BFE">
        <w:rPr>
          <w:rFonts w:eastAsiaTheme="minorHAnsi" w:cs="Calibri"/>
          <w:sz w:val="20"/>
          <w:szCs w:val="20"/>
          <w:lang w:eastAsia="en-US"/>
        </w:rPr>
        <w:t>dopuści wózek jezdny z pojemnikiem na cewniki/akcesoria zamiast kosza?</w:t>
      </w:r>
    </w:p>
    <w:p w:rsidR="00E40E86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73BFE" w:rsidRPr="00C73BFE">
        <w:rPr>
          <w:rFonts w:asciiTheme="minorHAnsi" w:hAnsiTheme="minorHAnsi" w:cstheme="minorHAnsi"/>
          <w:sz w:val="20"/>
          <w:szCs w:val="20"/>
        </w:rPr>
        <w:t xml:space="preserve">Zamawiający w części 11 dopuszcza zaoferowanie wózka jezdnego </w:t>
      </w:r>
      <w:r w:rsidR="00C73BFE" w:rsidRPr="00C73BFE">
        <w:rPr>
          <w:rFonts w:eastAsiaTheme="minorHAnsi" w:cs="Calibri"/>
          <w:sz w:val="20"/>
          <w:szCs w:val="20"/>
          <w:lang w:eastAsia="en-US"/>
        </w:rPr>
        <w:t>z pojemnikiem na cewniki/akcesoria.</w:t>
      </w:r>
    </w:p>
    <w:p w:rsidR="00C73BFE" w:rsidRDefault="00C73BFE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6 </w:t>
      </w:r>
      <w:r w:rsidR="0002370C" w:rsidRPr="00C73BFE">
        <w:rPr>
          <w:rFonts w:asciiTheme="minorHAnsi" w:hAnsiTheme="minorHAnsi" w:cstheme="minorHAnsi"/>
          <w:sz w:val="20"/>
          <w:szCs w:val="20"/>
        </w:rPr>
        <w:t>Dotyczy Części 11</w:t>
      </w:r>
    </w:p>
    <w:p w:rsidR="00E40E86" w:rsidRPr="00C73BFE" w:rsidRDefault="0002370C" w:rsidP="000237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 xml:space="preserve">Czy Zamawiający dopuści zbiornik na wydzielinę przystosowany do wkładów jednorazowych o </w:t>
      </w:r>
      <w:proofErr w:type="spellStart"/>
      <w:r w:rsidRPr="00C73BFE">
        <w:rPr>
          <w:rFonts w:eastAsiaTheme="minorHAnsi" w:cs="Calibri"/>
          <w:sz w:val="20"/>
          <w:szCs w:val="20"/>
          <w:lang w:eastAsia="en-US"/>
        </w:rPr>
        <w:t>poj</w:t>
      </w:r>
      <w:proofErr w:type="spellEnd"/>
      <w:r w:rsidRPr="00C73BFE">
        <w:rPr>
          <w:rFonts w:eastAsiaTheme="minorHAnsi" w:cs="Calibri"/>
          <w:sz w:val="20"/>
          <w:szCs w:val="20"/>
          <w:lang w:eastAsia="en-US"/>
        </w:rPr>
        <w:t>. 2,5l lub 1,5l do wyboru przez Zamawiającego, przy każdym wkładzie jednorazowym zintegrowana pokrywa?</w:t>
      </w:r>
    </w:p>
    <w:p w:rsidR="00E40E86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73BFE" w:rsidRPr="00C73BFE">
        <w:rPr>
          <w:rFonts w:asciiTheme="minorHAnsi" w:hAnsiTheme="minorHAnsi" w:cstheme="minorHAnsi"/>
          <w:sz w:val="20"/>
          <w:szCs w:val="20"/>
        </w:rPr>
        <w:t>Zamawiający nie wyraża zgody i podtrzymuje zapisy SWZ.</w:t>
      </w:r>
    </w:p>
    <w:p w:rsidR="00C73BFE" w:rsidRDefault="00C73BFE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7  </w:t>
      </w:r>
      <w:r w:rsidR="0002370C" w:rsidRPr="00C73BFE">
        <w:rPr>
          <w:rFonts w:asciiTheme="minorHAnsi" w:hAnsiTheme="minorHAnsi" w:cstheme="minorHAnsi"/>
          <w:sz w:val="20"/>
          <w:szCs w:val="20"/>
        </w:rPr>
        <w:t>Dotyczy Części 11</w:t>
      </w:r>
    </w:p>
    <w:p w:rsidR="00AB1102" w:rsidRPr="00C73BFE" w:rsidRDefault="0002370C" w:rsidP="000237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73BFE">
        <w:rPr>
          <w:rFonts w:eastAsiaTheme="minorHAnsi" w:cs="Calibri"/>
          <w:sz w:val="20"/>
          <w:szCs w:val="20"/>
          <w:lang w:eastAsia="en-US"/>
        </w:rPr>
        <w:t>Czy Zamawiający dopuści ustawianie poziomu podciśnienia za pomocą precyzyjnego regulatora membranowego?</w:t>
      </w:r>
    </w:p>
    <w:p w:rsidR="00E40E86" w:rsidRPr="00C73BFE" w:rsidRDefault="00AB1102" w:rsidP="00AB1102">
      <w:pPr>
        <w:spacing w:after="0" w:line="240" w:lineRule="auto"/>
        <w:jc w:val="both"/>
        <w:rPr>
          <w:b/>
          <w:bCs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73BFE" w:rsidRPr="00C73BFE">
        <w:rPr>
          <w:rFonts w:asciiTheme="minorHAnsi" w:hAnsiTheme="minorHAnsi" w:cstheme="minorHAnsi"/>
          <w:sz w:val="20"/>
          <w:szCs w:val="20"/>
        </w:rPr>
        <w:t>Zamawiający dopuszcza zaoferowanie sprzętu</w:t>
      </w:r>
      <w:r w:rsidR="00F02798">
        <w:rPr>
          <w:rFonts w:asciiTheme="minorHAnsi" w:hAnsiTheme="minorHAnsi" w:cstheme="minorHAnsi"/>
          <w:sz w:val="20"/>
          <w:szCs w:val="20"/>
        </w:rPr>
        <w:t xml:space="preserve"> w części 11</w:t>
      </w:r>
      <w:r w:rsidR="00C73BFE" w:rsidRPr="00C73BFE">
        <w:rPr>
          <w:rFonts w:asciiTheme="minorHAnsi" w:hAnsiTheme="minorHAnsi" w:cstheme="minorHAnsi"/>
          <w:sz w:val="20"/>
          <w:szCs w:val="20"/>
        </w:rPr>
        <w:t xml:space="preserve">, gdzie </w:t>
      </w:r>
      <w:r w:rsidR="00C73BFE" w:rsidRPr="00C73BFE">
        <w:rPr>
          <w:rFonts w:eastAsiaTheme="minorHAnsi" w:cs="Calibri"/>
          <w:sz w:val="20"/>
          <w:szCs w:val="20"/>
          <w:lang w:eastAsia="en-US"/>
        </w:rPr>
        <w:t>ustawianie poziomu podciśnienia następuje za pomocą precyzyjnego regulatora membranowego.</w:t>
      </w:r>
    </w:p>
    <w:p w:rsidR="00C73BFE" w:rsidRDefault="00C73BFE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C73BFE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hAnsiTheme="minorHAnsi" w:cstheme="minorHAnsi"/>
          <w:b/>
          <w:sz w:val="20"/>
          <w:szCs w:val="20"/>
        </w:rPr>
        <w:t xml:space="preserve">Pytanie 8  </w:t>
      </w:r>
      <w:r w:rsidR="0002370C" w:rsidRPr="00C73BFE">
        <w:rPr>
          <w:rFonts w:asciiTheme="minorHAnsi" w:hAnsiTheme="minorHAnsi" w:cstheme="minorHAnsi"/>
          <w:sz w:val="20"/>
          <w:szCs w:val="20"/>
        </w:rPr>
        <w:t>Dotyczy Części 11</w:t>
      </w:r>
    </w:p>
    <w:p w:rsidR="00AB1102" w:rsidRPr="0002370C" w:rsidRDefault="0002370C" w:rsidP="000237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FE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</w:t>
      </w:r>
      <w:r w:rsidRPr="0002370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dopuści wagę ssaka 16kg i wymiary z wózkiem: 985 x 510 x 470mm; bez wózka: 210 x 305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2370C">
        <w:rPr>
          <w:rFonts w:asciiTheme="minorHAnsi" w:eastAsiaTheme="minorHAnsi" w:hAnsiTheme="minorHAnsi" w:cstheme="minorHAnsi"/>
          <w:sz w:val="20"/>
          <w:szCs w:val="20"/>
          <w:lang w:eastAsia="en-US"/>
        </w:rPr>
        <w:t>x 375mm?</w:t>
      </w:r>
    </w:p>
    <w:p w:rsidR="00AB1102" w:rsidRPr="00A71087" w:rsidRDefault="00AB1102" w:rsidP="00AB1102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3BFE">
        <w:rPr>
          <w:rFonts w:asciiTheme="minorHAnsi" w:hAnsiTheme="minorHAnsi" w:cstheme="minorHAnsi"/>
          <w:sz w:val="20"/>
          <w:szCs w:val="20"/>
        </w:rPr>
        <w:t>Zamawiający nie wyraża zgody i podtrzymuje zapisy SWZ.</w:t>
      </w:r>
    </w:p>
    <w:p w:rsidR="00AB1102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14BA" w:rsidRDefault="008814BA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14BA" w:rsidRDefault="008814BA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7637F1" w:rsidRDefault="00AB1102" w:rsidP="00AB110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AB1102" w:rsidRPr="007637F1" w:rsidRDefault="00AB1102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AB1102" w:rsidRPr="007637F1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B1102" w:rsidRPr="007637F1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    </w:t>
      </w:r>
      <w:r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AB1102" w:rsidRPr="007637F1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Działu Zamówień Publicznych</w:t>
      </w:r>
    </w:p>
    <w:p w:rsidR="00AB1102" w:rsidRPr="007637F1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B1102" w:rsidRDefault="00AB1102" w:rsidP="00AB1102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Mar</w:t>
      </w:r>
      <w:r>
        <w:rPr>
          <w:rFonts w:cs="Arial"/>
          <w:i/>
          <w:sz w:val="20"/>
          <w:szCs w:val="20"/>
        </w:rPr>
        <w:t>zena Kolasa</w:t>
      </w:r>
    </w:p>
    <w:p w:rsidR="005B7B81" w:rsidRDefault="005B7B81"/>
    <w:sectPr w:rsidR="005B7B81" w:rsidSect="006B3F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102"/>
    <w:rsid w:val="000221D3"/>
    <w:rsid w:val="0002370C"/>
    <w:rsid w:val="003A495E"/>
    <w:rsid w:val="00433774"/>
    <w:rsid w:val="004E10FC"/>
    <w:rsid w:val="005B7B81"/>
    <w:rsid w:val="005C4BD1"/>
    <w:rsid w:val="006B3F16"/>
    <w:rsid w:val="00755D4D"/>
    <w:rsid w:val="0086129E"/>
    <w:rsid w:val="008644DD"/>
    <w:rsid w:val="008814BA"/>
    <w:rsid w:val="008949C2"/>
    <w:rsid w:val="009358C0"/>
    <w:rsid w:val="00A053AC"/>
    <w:rsid w:val="00A066A8"/>
    <w:rsid w:val="00A17741"/>
    <w:rsid w:val="00AB1102"/>
    <w:rsid w:val="00B270B9"/>
    <w:rsid w:val="00B62319"/>
    <w:rsid w:val="00C73BFE"/>
    <w:rsid w:val="00D9521B"/>
    <w:rsid w:val="00E40E86"/>
    <w:rsid w:val="00F02798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102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AB1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B110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B110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10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B110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11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02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AB1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B11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0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10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18</cp:revision>
  <cp:lastPrinted>2023-06-16T09:37:00Z</cp:lastPrinted>
  <dcterms:created xsi:type="dcterms:W3CDTF">2023-06-14T06:12:00Z</dcterms:created>
  <dcterms:modified xsi:type="dcterms:W3CDTF">2023-06-16T09:39:00Z</dcterms:modified>
</cp:coreProperties>
</file>