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C418" w14:textId="3AFEFE20" w:rsidR="00C62C85" w:rsidRPr="004D3D91" w:rsidRDefault="00F544B4" w:rsidP="00C62C85">
      <w:pPr>
        <w:shd w:val="clear" w:color="auto" w:fill="FFFFFF"/>
        <w:suppressAutoHyphens/>
        <w:spacing w:after="0"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4D3D9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Załącznik nr 2A</w:t>
      </w:r>
      <w:r w:rsidR="00C62C85" w:rsidRPr="004D3D9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SIWZ</w:t>
      </w:r>
    </w:p>
    <w:p w14:paraId="5CBF62CF" w14:textId="480507B1" w:rsidR="00FF4E65" w:rsidRDefault="00C62C85" w:rsidP="00475548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  <w:r w:rsidRPr="00FF4E65"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  <w:t>Szczegółowy opis przedmiotu zamówienia</w:t>
      </w:r>
    </w:p>
    <w:p w14:paraId="0404E141" w14:textId="77777777" w:rsidR="00475548" w:rsidRPr="00FF4E65" w:rsidRDefault="00475548" w:rsidP="00475548">
      <w:pPr>
        <w:keepNext/>
        <w:shd w:val="clear" w:color="auto" w:fill="FFFFFF"/>
        <w:suppressAutoHyphens/>
        <w:spacing w:before="240" w:after="6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zh-CN"/>
        </w:rPr>
      </w:pPr>
    </w:p>
    <w:p w14:paraId="54823D1F" w14:textId="32F7DEFC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Przedmiotem niniejszej inwestycji jest </w:t>
      </w:r>
      <w:r w:rsidRPr="00BB5909">
        <w:rPr>
          <w:rFonts w:eastAsia="Times New Roman" w:cstheme="minorHAnsi"/>
          <w:b/>
          <w:lang w:eastAsia="zh-CN"/>
        </w:rPr>
        <w:t xml:space="preserve">budowa kanalizacji sanitarnej w </w:t>
      </w:r>
      <w:r w:rsidR="0003233F">
        <w:rPr>
          <w:rFonts w:eastAsia="Times New Roman" w:cstheme="minorHAnsi"/>
          <w:b/>
          <w:lang w:eastAsia="zh-CN"/>
        </w:rPr>
        <w:t>Dopiewa</w:t>
      </w:r>
      <w:r w:rsidR="009B65C1">
        <w:rPr>
          <w:rFonts w:eastAsia="Times New Roman" w:cstheme="minorHAnsi"/>
          <w:b/>
          <w:lang w:eastAsia="zh-CN"/>
        </w:rPr>
        <w:t xml:space="preserve"> przy</w:t>
      </w:r>
      <w:r w:rsidRPr="00BB5909">
        <w:rPr>
          <w:rFonts w:eastAsia="Times New Roman" w:cstheme="minorHAnsi"/>
          <w:b/>
          <w:lang w:eastAsia="zh-CN"/>
        </w:rPr>
        <w:t xml:space="preserve"> </w:t>
      </w:r>
      <w:r w:rsidR="00BB5909">
        <w:rPr>
          <w:rFonts w:eastAsia="Times New Roman" w:cstheme="minorHAnsi"/>
          <w:b/>
          <w:lang w:eastAsia="zh-CN"/>
        </w:rPr>
        <w:t xml:space="preserve">ul. </w:t>
      </w:r>
      <w:r w:rsidR="004D3D91">
        <w:rPr>
          <w:rFonts w:eastAsia="Times New Roman" w:cstheme="minorHAnsi"/>
          <w:b/>
          <w:lang w:eastAsia="zh-CN"/>
        </w:rPr>
        <w:t xml:space="preserve">Bukowskiej </w:t>
      </w:r>
      <w:r w:rsidR="009B65C1">
        <w:rPr>
          <w:rFonts w:eastAsia="Times New Roman" w:cstheme="minorHAnsi"/>
          <w:b/>
          <w:lang w:eastAsia="zh-CN"/>
        </w:rPr>
        <w:t>wraz z przejściem poda autostradą A2</w:t>
      </w:r>
      <w:r w:rsidR="00EF1218">
        <w:rPr>
          <w:rFonts w:eastAsia="Times New Roman" w:cstheme="minorHAnsi"/>
          <w:b/>
          <w:lang w:eastAsia="zh-CN"/>
        </w:rPr>
        <w:t xml:space="preserve"> i pompowni</w:t>
      </w:r>
      <w:r w:rsidR="0026122A">
        <w:rPr>
          <w:rFonts w:eastAsia="Times New Roman" w:cstheme="minorHAnsi"/>
          <w:b/>
          <w:lang w:eastAsia="zh-CN"/>
        </w:rPr>
        <w:t>ą śc</w:t>
      </w:r>
      <w:r w:rsidR="00EF1218">
        <w:rPr>
          <w:rFonts w:eastAsia="Times New Roman" w:cstheme="minorHAnsi"/>
          <w:b/>
          <w:lang w:eastAsia="zh-CN"/>
        </w:rPr>
        <w:t>ieków</w:t>
      </w:r>
      <w:r w:rsidR="009B65C1">
        <w:rPr>
          <w:rFonts w:eastAsia="Times New Roman" w:cstheme="minorHAnsi"/>
          <w:b/>
          <w:lang w:eastAsia="zh-CN"/>
        </w:rPr>
        <w:t xml:space="preserve"> </w:t>
      </w:r>
      <w:r w:rsidRPr="00FF4E65">
        <w:rPr>
          <w:rFonts w:eastAsia="Times New Roman" w:cstheme="minorHAnsi"/>
          <w:lang w:eastAsia="zh-CN"/>
        </w:rPr>
        <w:t>zgodnie z poniższym zestawieniem:</w:t>
      </w:r>
    </w:p>
    <w:p w14:paraId="236FC03B" w14:textId="31E7930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bookmarkStart w:id="0" w:name="_GoBack"/>
      <w:bookmarkEnd w:id="0"/>
    </w:p>
    <w:p w14:paraId="7D3ADE77" w14:textId="095308F6" w:rsidR="00C76A0C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C76A0C">
        <w:rPr>
          <w:rFonts w:eastAsia="Times New Roman" w:cstheme="minorHAnsi"/>
          <w:lang w:eastAsia="zh-CN"/>
        </w:rPr>
        <w:t>Rurociąg grawitacyjny PVC-U lite SN 8 DN 200</w:t>
      </w:r>
      <w:r>
        <w:rPr>
          <w:rFonts w:eastAsia="Times New Roman" w:cstheme="minorHAnsi"/>
          <w:lang w:eastAsia="zh-CN"/>
        </w:rPr>
        <w:t xml:space="preserve"> </w:t>
      </w:r>
      <w:r w:rsidR="00175B07">
        <w:rPr>
          <w:rFonts w:eastAsia="Times New Roman" w:cstheme="minorHAnsi"/>
          <w:lang w:eastAsia="zh-CN"/>
        </w:rPr>
        <w:t>–</w:t>
      </w:r>
      <w:r w:rsidR="00EF0A7C">
        <w:rPr>
          <w:rFonts w:eastAsia="Times New Roman" w:cstheme="minorHAnsi"/>
          <w:lang w:eastAsia="zh-CN"/>
        </w:rPr>
        <w:t xml:space="preserve"> </w:t>
      </w:r>
      <w:r w:rsidR="00FD78D4" w:rsidRPr="00DC38C5">
        <w:rPr>
          <w:rFonts w:eastAsia="Times New Roman" w:cstheme="minorHAnsi"/>
          <w:b/>
          <w:lang w:eastAsia="zh-CN"/>
        </w:rPr>
        <w:t>478</w:t>
      </w:r>
      <w:r w:rsidR="007F4470">
        <w:rPr>
          <w:rFonts w:eastAsia="Times New Roman" w:cstheme="minorHAnsi"/>
          <w:lang w:eastAsia="zh-CN"/>
        </w:rPr>
        <w:t xml:space="preserve"> </w:t>
      </w:r>
      <w:r w:rsidRPr="00C76A0C">
        <w:rPr>
          <w:rFonts w:eastAsia="Times New Roman" w:cstheme="minorHAnsi"/>
          <w:b/>
          <w:bCs/>
          <w:lang w:eastAsia="zh-CN"/>
        </w:rPr>
        <w:t>mb</w:t>
      </w:r>
      <w:r w:rsidR="000E3145">
        <w:rPr>
          <w:rFonts w:eastAsia="Times New Roman" w:cstheme="minorHAnsi"/>
          <w:b/>
          <w:bCs/>
          <w:lang w:eastAsia="zh-CN"/>
        </w:rPr>
        <w:t>,</w:t>
      </w:r>
    </w:p>
    <w:p w14:paraId="75665EAA" w14:textId="53C3CE64" w:rsidR="000E3145" w:rsidRPr="00C76A0C" w:rsidRDefault="000E3145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Rura ochronna stalowa DN 355 mm – </w:t>
      </w:r>
      <w:r w:rsidRPr="000E3145">
        <w:rPr>
          <w:rFonts w:eastAsia="Times New Roman" w:cstheme="minorHAnsi"/>
          <w:b/>
          <w:bCs/>
          <w:lang w:eastAsia="zh-CN"/>
        </w:rPr>
        <w:t>88,00</w:t>
      </w:r>
      <w:r>
        <w:rPr>
          <w:rFonts w:eastAsia="Times New Roman" w:cstheme="minorHAnsi"/>
          <w:bCs/>
          <w:lang w:eastAsia="zh-CN"/>
        </w:rPr>
        <w:t xml:space="preserve"> </w:t>
      </w:r>
      <w:r>
        <w:rPr>
          <w:rFonts w:eastAsia="Times New Roman" w:cstheme="minorHAnsi"/>
          <w:b/>
          <w:bCs/>
          <w:lang w:eastAsia="zh-CN"/>
        </w:rPr>
        <w:t>mb,</w:t>
      </w:r>
    </w:p>
    <w:p w14:paraId="567565B4" w14:textId="1A3FD0E2" w:rsidR="00C76A0C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C76A0C">
        <w:rPr>
          <w:rFonts w:eastAsia="Times New Roman" w:cstheme="minorHAnsi"/>
          <w:lang w:eastAsia="zh-CN"/>
        </w:rPr>
        <w:t>Studnie betonowe DN 1000 na sieci kanalizacyjnej</w:t>
      </w:r>
      <w:r w:rsidR="000E3145">
        <w:rPr>
          <w:rFonts w:eastAsia="Times New Roman" w:cstheme="minorHAnsi"/>
          <w:lang w:eastAsia="zh-CN"/>
        </w:rPr>
        <w:t xml:space="preserve"> grawitacyjnej</w:t>
      </w:r>
      <w:r>
        <w:rPr>
          <w:rFonts w:eastAsia="Times New Roman" w:cstheme="minorHAnsi"/>
          <w:lang w:eastAsia="zh-CN"/>
        </w:rPr>
        <w:t xml:space="preserve"> -</w:t>
      </w:r>
      <w:r w:rsidRPr="00C76A0C">
        <w:rPr>
          <w:rFonts w:eastAsia="Times New Roman" w:cstheme="minorHAnsi"/>
          <w:lang w:eastAsia="zh-CN"/>
        </w:rPr>
        <w:t xml:space="preserve"> </w:t>
      </w:r>
      <w:r w:rsidR="000E3145" w:rsidRPr="00FD78D4">
        <w:rPr>
          <w:rFonts w:eastAsia="Times New Roman" w:cstheme="minorHAnsi"/>
          <w:b/>
          <w:lang w:eastAsia="zh-CN"/>
        </w:rPr>
        <w:t>12</w:t>
      </w:r>
      <w:r w:rsidRPr="00C76A0C">
        <w:rPr>
          <w:rFonts w:eastAsia="Times New Roman" w:cstheme="minorHAnsi"/>
          <w:b/>
          <w:bCs/>
          <w:lang w:eastAsia="zh-CN"/>
        </w:rPr>
        <w:t xml:space="preserve"> szt.</w:t>
      </w:r>
    </w:p>
    <w:p w14:paraId="4BA353A0" w14:textId="265120B8" w:rsidR="003C1EB2" w:rsidRDefault="003C1EB2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3C1EB2">
        <w:rPr>
          <w:rFonts w:eastAsia="Times New Roman" w:cstheme="minorHAnsi"/>
          <w:bCs/>
          <w:lang w:eastAsia="zh-CN"/>
        </w:rPr>
        <w:t>Pompownia ścieków P1 Wiśniowa DN 2000 wraz z wyposażeniem</w:t>
      </w:r>
      <w:r>
        <w:rPr>
          <w:rFonts w:eastAsia="Times New Roman" w:cstheme="minorHAnsi"/>
          <w:b/>
          <w:bCs/>
          <w:lang w:eastAsia="zh-CN"/>
        </w:rPr>
        <w:t xml:space="preserve"> – 1 komplet.,</w:t>
      </w:r>
    </w:p>
    <w:p w14:paraId="4C426057" w14:textId="52980E19" w:rsidR="00DC38C5" w:rsidRDefault="00DC38C5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Rurociąg tłoczny DN 90 mm – </w:t>
      </w:r>
      <w:r w:rsidRPr="00DC38C5">
        <w:rPr>
          <w:rFonts w:eastAsia="Times New Roman" w:cstheme="minorHAnsi"/>
          <w:b/>
          <w:bCs/>
          <w:lang w:eastAsia="zh-CN"/>
        </w:rPr>
        <w:t>1</w:t>
      </w:r>
      <w:r w:rsidR="003C1EB2">
        <w:rPr>
          <w:rFonts w:eastAsia="Times New Roman" w:cstheme="minorHAnsi"/>
          <w:b/>
          <w:bCs/>
          <w:lang w:eastAsia="zh-CN"/>
        </w:rPr>
        <w:t>7</w:t>
      </w:r>
      <w:r w:rsidRPr="00DC38C5">
        <w:rPr>
          <w:rFonts w:eastAsia="Times New Roman" w:cstheme="minorHAnsi"/>
          <w:b/>
          <w:bCs/>
          <w:lang w:eastAsia="zh-CN"/>
        </w:rPr>
        <w:t xml:space="preserve"> mb</w:t>
      </w:r>
      <w:r>
        <w:rPr>
          <w:rFonts w:eastAsia="Times New Roman" w:cstheme="minorHAnsi"/>
          <w:bCs/>
          <w:lang w:eastAsia="zh-CN"/>
        </w:rPr>
        <w:t>,</w:t>
      </w:r>
    </w:p>
    <w:p w14:paraId="436A97F9" w14:textId="53FB739A" w:rsidR="004C5285" w:rsidRPr="00DC38C5" w:rsidRDefault="004C5285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4C5285">
        <w:rPr>
          <w:rFonts w:eastAsia="Times New Roman" w:cstheme="minorHAnsi"/>
          <w:bCs/>
          <w:lang w:eastAsia="zh-CN"/>
        </w:rPr>
        <w:t>Rurociąg tłoczny</w:t>
      </w:r>
      <w:r>
        <w:rPr>
          <w:rFonts w:eastAsia="Times New Roman" w:cstheme="minorHAnsi"/>
          <w:bCs/>
          <w:lang w:eastAsia="zh-CN"/>
        </w:rPr>
        <w:t xml:space="preserve"> DN 1</w:t>
      </w:r>
      <w:r w:rsidR="00EF0A7C">
        <w:rPr>
          <w:rFonts w:eastAsia="Times New Roman" w:cstheme="minorHAnsi"/>
          <w:bCs/>
          <w:lang w:eastAsia="zh-CN"/>
        </w:rPr>
        <w:t>60</w:t>
      </w:r>
      <w:r>
        <w:rPr>
          <w:rFonts w:eastAsia="Times New Roman" w:cstheme="minorHAnsi"/>
          <w:bCs/>
          <w:lang w:eastAsia="zh-CN"/>
        </w:rPr>
        <w:t xml:space="preserve"> mm</w:t>
      </w:r>
      <w:r w:rsidR="000E3145">
        <w:rPr>
          <w:rFonts w:eastAsia="Times New Roman" w:cstheme="minorHAnsi"/>
          <w:bCs/>
          <w:lang w:eastAsia="zh-CN"/>
        </w:rPr>
        <w:t xml:space="preserve"> </w:t>
      </w:r>
      <w:r w:rsidR="003C1EB2">
        <w:rPr>
          <w:rFonts w:eastAsia="Times New Roman" w:cstheme="minorHAnsi"/>
          <w:bCs/>
          <w:lang w:eastAsia="zh-CN"/>
        </w:rPr>
        <w:t>–</w:t>
      </w:r>
      <w:r w:rsidR="00FD78D4">
        <w:rPr>
          <w:rFonts w:eastAsia="Times New Roman" w:cstheme="minorHAnsi"/>
          <w:bCs/>
          <w:lang w:eastAsia="zh-CN"/>
        </w:rPr>
        <w:t xml:space="preserve"> </w:t>
      </w:r>
      <w:r w:rsidR="00DC38C5" w:rsidRPr="00DC38C5">
        <w:rPr>
          <w:rFonts w:eastAsia="Times New Roman" w:cstheme="minorHAnsi"/>
          <w:b/>
          <w:bCs/>
          <w:lang w:eastAsia="zh-CN"/>
        </w:rPr>
        <w:t>66</w:t>
      </w:r>
      <w:r w:rsidR="003C1EB2">
        <w:rPr>
          <w:rFonts w:eastAsia="Times New Roman" w:cstheme="minorHAnsi"/>
          <w:b/>
          <w:bCs/>
          <w:lang w:eastAsia="zh-CN"/>
        </w:rPr>
        <w:t>7,5</w:t>
      </w:r>
      <w:r w:rsidR="000E3145">
        <w:rPr>
          <w:rFonts w:eastAsia="Times New Roman" w:cstheme="minorHAnsi"/>
          <w:bCs/>
          <w:lang w:eastAsia="zh-CN"/>
        </w:rPr>
        <w:t xml:space="preserve"> </w:t>
      </w:r>
      <w:r w:rsidR="00FD78D4">
        <w:rPr>
          <w:rFonts w:eastAsia="Times New Roman" w:cstheme="minorHAnsi"/>
          <w:b/>
          <w:bCs/>
          <w:lang w:eastAsia="zh-CN"/>
        </w:rPr>
        <w:t>mb</w:t>
      </w:r>
      <w:r w:rsidR="00DC38C5">
        <w:rPr>
          <w:rFonts w:eastAsia="Times New Roman" w:cstheme="minorHAnsi"/>
          <w:b/>
          <w:bCs/>
          <w:lang w:eastAsia="zh-CN"/>
        </w:rPr>
        <w:t>,</w:t>
      </w:r>
    </w:p>
    <w:p w14:paraId="0CCE4165" w14:textId="0835C14C" w:rsidR="000E3145" w:rsidRPr="00CE473A" w:rsidRDefault="00FD78D4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Rura ochronna PE DN 250 mm </w:t>
      </w:r>
      <w:r w:rsidR="00CE473A">
        <w:rPr>
          <w:rFonts w:eastAsia="Times New Roman" w:cstheme="minorHAnsi"/>
          <w:bCs/>
          <w:lang w:eastAsia="zh-CN"/>
        </w:rPr>
        <w:t>–</w:t>
      </w:r>
      <w:r w:rsidR="00EF1218">
        <w:rPr>
          <w:rFonts w:eastAsia="Times New Roman" w:cstheme="minorHAnsi"/>
          <w:bCs/>
          <w:lang w:eastAsia="zh-CN"/>
        </w:rPr>
        <w:t xml:space="preserve"> </w:t>
      </w:r>
      <w:r w:rsidR="00EF1218" w:rsidRPr="00EF1218">
        <w:rPr>
          <w:rFonts w:eastAsia="Times New Roman" w:cstheme="minorHAnsi"/>
          <w:b/>
          <w:bCs/>
          <w:lang w:eastAsia="zh-CN"/>
        </w:rPr>
        <w:t>90</w:t>
      </w:r>
      <w:r>
        <w:rPr>
          <w:rFonts w:eastAsia="Times New Roman" w:cstheme="minorHAnsi"/>
          <w:bCs/>
          <w:lang w:eastAsia="zh-CN"/>
        </w:rPr>
        <w:t xml:space="preserve"> </w:t>
      </w:r>
      <w:r>
        <w:rPr>
          <w:rFonts w:eastAsia="Times New Roman" w:cstheme="minorHAnsi"/>
          <w:b/>
          <w:bCs/>
          <w:lang w:eastAsia="zh-CN"/>
        </w:rPr>
        <w:t>mb</w:t>
      </w:r>
      <w:r w:rsidR="00EF1218">
        <w:rPr>
          <w:rFonts w:eastAsia="Times New Roman" w:cstheme="minorHAnsi"/>
          <w:b/>
          <w:bCs/>
          <w:lang w:eastAsia="zh-CN"/>
        </w:rPr>
        <w:t>,</w:t>
      </w:r>
    </w:p>
    <w:p w14:paraId="244E23F6" w14:textId="6DA02049" w:rsidR="00CE473A" w:rsidRPr="00CE473A" w:rsidRDefault="00CE473A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C76A0C">
        <w:rPr>
          <w:rFonts w:eastAsia="Times New Roman" w:cstheme="minorHAnsi"/>
          <w:lang w:eastAsia="zh-CN"/>
        </w:rPr>
        <w:t xml:space="preserve">Studnie betonowe DN </w:t>
      </w:r>
      <w:r>
        <w:rPr>
          <w:rFonts w:eastAsia="Times New Roman" w:cstheme="minorHAnsi"/>
          <w:lang w:eastAsia="zh-CN"/>
        </w:rPr>
        <w:t>2500</w:t>
      </w:r>
      <w:r w:rsidRPr="00C76A0C">
        <w:rPr>
          <w:rFonts w:eastAsia="Times New Roman" w:cstheme="minorHAnsi"/>
          <w:lang w:eastAsia="zh-CN"/>
        </w:rPr>
        <w:t xml:space="preserve"> na sieci kanalizacyjnej</w:t>
      </w:r>
      <w:r>
        <w:rPr>
          <w:rFonts w:eastAsia="Times New Roman" w:cstheme="minorHAnsi"/>
          <w:lang w:eastAsia="zh-CN"/>
        </w:rPr>
        <w:t xml:space="preserve"> ciśnieniowej</w:t>
      </w:r>
      <w:r w:rsidR="003C1EB2">
        <w:rPr>
          <w:rFonts w:eastAsia="Times New Roman" w:cstheme="minorHAnsi"/>
          <w:lang w:eastAsia="zh-CN"/>
        </w:rPr>
        <w:t xml:space="preserve"> wraz z wyposażeniem</w:t>
      </w:r>
      <w:r>
        <w:rPr>
          <w:rFonts w:eastAsia="Times New Roman" w:cstheme="minorHAnsi"/>
          <w:lang w:eastAsia="zh-CN"/>
        </w:rPr>
        <w:t xml:space="preserve"> – </w:t>
      </w:r>
      <w:r w:rsidRPr="003C1EB2">
        <w:rPr>
          <w:rFonts w:eastAsia="Times New Roman" w:cstheme="minorHAnsi"/>
          <w:b/>
          <w:lang w:eastAsia="zh-CN"/>
        </w:rPr>
        <w:t>1 szt</w:t>
      </w:r>
      <w:r>
        <w:rPr>
          <w:rFonts w:eastAsia="Times New Roman" w:cstheme="minorHAnsi"/>
          <w:lang w:eastAsia="zh-CN"/>
        </w:rPr>
        <w:t>.,</w:t>
      </w:r>
    </w:p>
    <w:p w14:paraId="62A16ED8" w14:textId="13232BA9" w:rsidR="00CE473A" w:rsidRPr="004C5285" w:rsidRDefault="00CE473A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C76A0C">
        <w:rPr>
          <w:rFonts w:eastAsia="Times New Roman" w:cstheme="minorHAnsi"/>
          <w:lang w:eastAsia="zh-CN"/>
        </w:rPr>
        <w:t>Studnie betonowe DN 1</w:t>
      </w:r>
      <w:r>
        <w:rPr>
          <w:rFonts w:eastAsia="Times New Roman" w:cstheme="minorHAnsi"/>
          <w:lang w:eastAsia="zh-CN"/>
        </w:rPr>
        <w:t>5</w:t>
      </w:r>
      <w:r w:rsidRPr="00C76A0C">
        <w:rPr>
          <w:rFonts w:eastAsia="Times New Roman" w:cstheme="minorHAnsi"/>
          <w:lang w:eastAsia="zh-CN"/>
        </w:rPr>
        <w:t>00 na sieci kanalizacyjnej</w:t>
      </w:r>
      <w:r>
        <w:rPr>
          <w:rFonts w:eastAsia="Times New Roman" w:cstheme="minorHAnsi"/>
          <w:lang w:eastAsia="zh-CN"/>
        </w:rPr>
        <w:t xml:space="preserve"> ciśnieniowej</w:t>
      </w:r>
      <w:r w:rsidR="003C1EB2">
        <w:rPr>
          <w:rFonts w:eastAsia="Times New Roman" w:cstheme="minorHAnsi"/>
          <w:lang w:eastAsia="zh-CN"/>
        </w:rPr>
        <w:t xml:space="preserve"> wraz z wyposażeniem</w:t>
      </w:r>
      <w:r>
        <w:rPr>
          <w:rFonts w:eastAsia="Times New Roman" w:cstheme="minorHAnsi"/>
          <w:lang w:eastAsia="zh-CN"/>
        </w:rPr>
        <w:t xml:space="preserve"> – </w:t>
      </w:r>
      <w:r w:rsidRPr="003C1EB2">
        <w:rPr>
          <w:rFonts w:eastAsia="Times New Roman" w:cstheme="minorHAnsi"/>
          <w:b/>
          <w:lang w:eastAsia="zh-CN"/>
        </w:rPr>
        <w:t>1 szt</w:t>
      </w:r>
      <w:r>
        <w:rPr>
          <w:rFonts w:eastAsia="Times New Roman" w:cstheme="minorHAnsi"/>
          <w:lang w:eastAsia="zh-CN"/>
        </w:rPr>
        <w:t>.,</w:t>
      </w:r>
    </w:p>
    <w:p w14:paraId="7137EBDB" w14:textId="40FF3E42" w:rsidR="00C76A0C" w:rsidRPr="00FD78D4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C76A0C">
        <w:rPr>
          <w:rFonts w:eastAsia="Times New Roman" w:cstheme="minorHAnsi"/>
          <w:lang w:eastAsia="zh-CN"/>
        </w:rPr>
        <w:t>Przyłącza DN 160 PVC-U li</w:t>
      </w:r>
      <w:r w:rsidR="00EF1218">
        <w:rPr>
          <w:rFonts w:eastAsia="Times New Roman" w:cstheme="minorHAnsi"/>
          <w:lang w:eastAsia="zh-CN"/>
        </w:rPr>
        <w:t>te SN 8 zakończone studzienką DN 425</w:t>
      </w:r>
      <w:r w:rsidRPr="00C76A0C">
        <w:rPr>
          <w:rFonts w:eastAsia="Times New Roman" w:cstheme="minorHAnsi"/>
          <w:lang w:eastAsia="zh-CN"/>
        </w:rPr>
        <w:t xml:space="preserve"> - montaż na posesji</w:t>
      </w:r>
      <w:r>
        <w:rPr>
          <w:rFonts w:eastAsia="Times New Roman" w:cstheme="minorHAnsi"/>
          <w:lang w:eastAsia="zh-CN"/>
        </w:rPr>
        <w:t xml:space="preserve"> - </w:t>
      </w:r>
      <w:r w:rsidR="00DB5AF5" w:rsidRPr="00005ED6">
        <w:rPr>
          <w:rFonts w:eastAsia="Times New Roman" w:cstheme="minorHAnsi"/>
          <w:b/>
          <w:lang w:eastAsia="zh-CN"/>
        </w:rPr>
        <w:t>2</w:t>
      </w:r>
      <w:r w:rsidRPr="00C76A0C">
        <w:rPr>
          <w:rFonts w:eastAsia="Times New Roman" w:cstheme="minorHAnsi"/>
          <w:b/>
          <w:bCs/>
          <w:lang w:eastAsia="zh-CN"/>
        </w:rPr>
        <w:t xml:space="preserve"> szt./ </w:t>
      </w:r>
      <w:r w:rsidR="00DB5AF5">
        <w:rPr>
          <w:rFonts w:eastAsia="Times New Roman" w:cstheme="minorHAnsi"/>
          <w:b/>
          <w:bCs/>
          <w:lang w:eastAsia="zh-CN"/>
        </w:rPr>
        <w:t xml:space="preserve">10,5 </w:t>
      </w:r>
      <w:r w:rsidRPr="00C76A0C">
        <w:rPr>
          <w:rFonts w:eastAsia="Times New Roman" w:cstheme="minorHAnsi"/>
          <w:b/>
          <w:bCs/>
          <w:lang w:eastAsia="zh-CN"/>
        </w:rPr>
        <w:t>mb</w:t>
      </w:r>
      <w:r w:rsidR="00DB5AF5">
        <w:rPr>
          <w:rFonts w:eastAsia="Times New Roman" w:cstheme="minorHAnsi"/>
          <w:b/>
          <w:bCs/>
          <w:lang w:eastAsia="zh-CN"/>
        </w:rPr>
        <w:t>,</w:t>
      </w:r>
    </w:p>
    <w:p w14:paraId="518B8175" w14:textId="5922C277" w:rsidR="00FD78D4" w:rsidRPr="00CE473A" w:rsidRDefault="00FD78D4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CE473A">
        <w:rPr>
          <w:rFonts w:eastAsia="Times New Roman" w:cstheme="minorHAnsi"/>
          <w:bCs/>
          <w:lang w:eastAsia="zh-CN"/>
        </w:rPr>
        <w:t>Pr</w:t>
      </w:r>
      <w:r w:rsidR="00DC38C5" w:rsidRPr="00CE473A">
        <w:rPr>
          <w:rFonts w:eastAsia="Times New Roman" w:cstheme="minorHAnsi"/>
          <w:bCs/>
          <w:lang w:eastAsia="zh-CN"/>
        </w:rPr>
        <w:t xml:space="preserve">zyłącze </w:t>
      </w:r>
      <w:r w:rsidR="00CE473A" w:rsidRPr="00CE473A">
        <w:rPr>
          <w:rFonts w:eastAsia="Times New Roman" w:cstheme="minorHAnsi"/>
          <w:bCs/>
          <w:lang w:eastAsia="zh-CN"/>
        </w:rPr>
        <w:t xml:space="preserve">DN 160 PCV-U lite SN 8 </w:t>
      </w:r>
      <w:r w:rsidR="00EF1218">
        <w:rPr>
          <w:rFonts w:eastAsia="Times New Roman" w:cstheme="minorHAnsi"/>
          <w:bCs/>
          <w:lang w:eastAsia="zh-CN"/>
        </w:rPr>
        <w:t>zakończone studzienką DN 600 – montaż na posesji –</w:t>
      </w:r>
      <w:r w:rsidR="00DB5AF5">
        <w:rPr>
          <w:rFonts w:eastAsia="Times New Roman" w:cstheme="minorHAnsi"/>
          <w:bCs/>
          <w:lang w:eastAsia="zh-CN"/>
        </w:rPr>
        <w:t xml:space="preserve"> </w:t>
      </w:r>
      <w:r w:rsidR="00DB5AF5" w:rsidRPr="00DB5AF5">
        <w:rPr>
          <w:rFonts w:eastAsia="Times New Roman" w:cstheme="minorHAnsi"/>
          <w:b/>
          <w:bCs/>
          <w:lang w:eastAsia="zh-CN"/>
        </w:rPr>
        <w:t>2</w:t>
      </w:r>
      <w:r w:rsidR="00EF1218" w:rsidRPr="00DB5AF5">
        <w:rPr>
          <w:rFonts w:eastAsia="Times New Roman" w:cstheme="minorHAnsi"/>
          <w:b/>
          <w:bCs/>
          <w:lang w:eastAsia="zh-CN"/>
        </w:rPr>
        <w:t xml:space="preserve"> szt.</w:t>
      </w:r>
      <w:r w:rsidR="00DB5AF5" w:rsidRPr="00DB5AF5">
        <w:rPr>
          <w:rFonts w:eastAsia="Times New Roman" w:cstheme="minorHAnsi"/>
          <w:b/>
          <w:bCs/>
          <w:lang w:eastAsia="zh-CN"/>
        </w:rPr>
        <w:t>/</w:t>
      </w:r>
      <w:r w:rsidR="00DB5AF5">
        <w:rPr>
          <w:rFonts w:eastAsia="Times New Roman" w:cstheme="minorHAnsi"/>
          <w:bCs/>
          <w:lang w:eastAsia="zh-CN"/>
        </w:rPr>
        <w:t xml:space="preserve"> </w:t>
      </w:r>
      <w:r w:rsidR="00DB5AF5" w:rsidRPr="00DB5AF5">
        <w:rPr>
          <w:rFonts w:eastAsia="Times New Roman" w:cstheme="minorHAnsi"/>
          <w:b/>
          <w:bCs/>
          <w:lang w:eastAsia="zh-CN"/>
        </w:rPr>
        <w:t>11 mb</w:t>
      </w:r>
      <w:r w:rsidR="00EF1218" w:rsidRPr="00DB5AF5">
        <w:rPr>
          <w:rFonts w:eastAsia="Times New Roman" w:cstheme="minorHAnsi"/>
          <w:b/>
          <w:bCs/>
          <w:lang w:eastAsia="zh-CN"/>
        </w:rPr>
        <w:t>,</w:t>
      </w:r>
    </w:p>
    <w:p w14:paraId="012B9BF2" w14:textId="076B78A0" w:rsidR="00C76A0C" w:rsidRPr="00C76A0C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C76A0C">
        <w:rPr>
          <w:rFonts w:eastAsia="Times New Roman" w:cstheme="minorHAnsi"/>
          <w:lang w:eastAsia="zh-CN"/>
        </w:rPr>
        <w:t>Przyłącza DN 160 PVC-U lite SN 8 zakończone korkiem na</w:t>
      </w:r>
      <w:r>
        <w:rPr>
          <w:rFonts w:eastAsia="Times New Roman" w:cstheme="minorHAnsi"/>
          <w:lang w:eastAsia="zh-CN"/>
        </w:rPr>
        <w:t xml:space="preserve"> </w:t>
      </w:r>
      <w:r w:rsidRPr="00C76A0C">
        <w:rPr>
          <w:rFonts w:eastAsia="Times New Roman" w:cstheme="minorHAnsi"/>
          <w:lang w:eastAsia="zh-CN"/>
        </w:rPr>
        <w:t>granicy działki</w:t>
      </w:r>
      <w:r>
        <w:rPr>
          <w:rFonts w:eastAsia="Times New Roman" w:cstheme="minorHAnsi"/>
          <w:lang w:eastAsia="zh-CN"/>
        </w:rPr>
        <w:t xml:space="preserve"> -</w:t>
      </w:r>
      <w:r w:rsidR="00DB5AF5">
        <w:rPr>
          <w:rFonts w:eastAsia="Times New Roman" w:cstheme="minorHAnsi"/>
          <w:lang w:eastAsia="zh-CN"/>
        </w:rPr>
        <w:t xml:space="preserve"> </w:t>
      </w:r>
      <w:r w:rsidR="00DB5AF5" w:rsidRPr="00DB5AF5">
        <w:rPr>
          <w:rFonts w:eastAsia="Times New Roman" w:cstheme="minorHAnsi"/>
          <w:b/>
          <w:lang w:eastAsia="zh-CN"/>
        </w:rPr>
        <w:t>13</w:t>
      </w:r>
      <w:r w:rsidRPr="00C76A0C">
        <w:rPr>
          <w:rFonts w:eastAsia="Times New Roman" w:cstheme="minorHAnsi"/>
          <w:b/>
          <w:bCs/>
          <w:lang w:eastAsia="zh-CN"/>
        </w:rPr>
        <w:t xml:space="preserve"> szt./ </w:t>
      </w:r>
      <w:r w:rsidR="00DB5AF5">
        <w:rPr>
          <w:rFonts w:eastAsia="Times New Roman" w:cstheme="minorHAnsi"/>
          <w:b/>
          <w:bCs/>
          <w:lang w:eastAsia="zh-CN"/>
        </w:rPr>
        <w:t xml:space="preserve">68 </w:t>
      </w:r>
      <w:r w:rsidRPr="00C76A0C">
        <w:rPr>
          <w:rFonts w:eastAsia="Times New Roman" w:cstheme="minorHAnsi"/>
          <w:b/>
          <w:bCs/>
          <w:lang w:eastAsia="zh-CN"/>
        </w:rPr>
        <w:t>mb</w:t>
      </w:r>
      <w:r w:rsidR="00DB5AF5">
        <w:rPr>
          <w:rFonts w:eastAsia="Times New Roman" w:cstheme="minorHAnsi"/>
          <w:b/>
          <w:bCs/>
          <w:lang w:eastAsia="zh-CN"/>
        </w:rPr>
        <w:t>,</w:t>
      </w:r>
    </w:p>
    <w:p w14:paraId="456B800A" w14:textId="3D107A48" w:rsidR="00C76A0C" w:rsidRPr="00C76A0C" w:rsidRDefault="00C76A0C" w:rsidP="00C76A0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C76A0C">
        <w:rPr>
          <w:rFonts w:eastAsia="Times New Roman" w:cstheme="minorHAnsi"/>
          <w:lang w:eastAsia="zh-CN"/>
        </w:rPr>
        <w:t xml:space="preserve">Odtworzenie nawierzchni </w:t>
      </w:r>
      <w:r w:rsidR="004C5285">
        <w:rPr>
          <w:rFonts w:eastAsia="Times New Roman" w:cstheme="minorHAnsi"/>
          <w:lang w:eastAsia="zh-CN"/>
        </w:rPr>
        <w:t>asfaltowej</w:t>
      </w:r>
      <w:r w:rsidRPr="00C76A0C">
        <w:rPr>
          <w:rFonts w:eastAsia="Times New Roman" w:cstheme="minorHAnsi"/>
          <w:lang w:eastAsia="zh-CN"/>
        </w:rPr>
        <w:t xml:space="preserve"> </w:t>
      </w:r>
      <w:r w:rsidR="00DB5AF5">
        <w:rPr>
          <w:rFonts w:eastAsia="Times New Roman" w:cstheme="minorHAnsi"/>
          <w:lang w:eastAsia="zh-CN"/>
        </w:rPr>
        <w:t>–</w:t>
      </w:r>
      <w:r w:rsidRPr="00C76A0C">
        <w:rPr>
          <w:rFonts w:eastAsia="Times New Roman" w:cstheme="minorHAnsi"/>
          <w:lang w:eastAsia="zh-CN"/>
        </w:rPr>
        <w:t xml:space="preserve"> </w:t>
      </w:r>
      <w:r w:rsidR="00DB5AF5">
        <w:rPr>
          <w:rFonts w:eastAsia="Times New Roman" w:cstheme="minorHAnsi"/>
          <w:lang w:eastAsia="zh-CN"/>
        </w:rPr>
        <w:t>zgodnie z projektem odtworzeni.</w:t>
      </w:r>
    </w:p>
    <w:p w14:paraId="1E26247E" w14:textId="77777777" w:rsidR="00281F6C" w:rsidRDefault="00281F6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70F8D36F" w14:textId="77777777" w:rsidR="0010239C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2CB51BD" w14:textId="77777777" w:rsidR="0010239C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D0B87E4" w14:textId="77777777" w:rsidR="0010239C" w:rsidRDefault="0010239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0F684DFA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Adres inwestycji:</w:t>
      </w:r>
    </w:p>
    <w:p w14:paraId="596CC8CE" w14:textId="77777777" w:rsidR="00281F6C" w:rsidRDefault="00281F6C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F841FDA" w14:textId="5A423614" w:rsidR="00FF4E65" w:rsidRPr="00C76A0C" w:rsidRDefault="00B64B79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Dopiewo</w:t>
      </w:r>
    </w:p>
    <w:p w14:paraId="58DDFA65" w14:textId="07E8CED2" w:rsidR="00B64B79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</w:t>
      </w:r>
      <w:r w:rsidR="00B64B79">
        <w:rPr>
          <w:rFonts w:eastAsia="Times New Roman" w:cstheme="minorHAnsi"/>
          <w:lang w:eastAsia="zh-CN"/>
        </w:rPr>
        <w:t>ul. Wiśniowa – 34/3, 32/1,</w:t>
      </w:r>
      <w:r w:rsidR="004C5285">
        <w:rPr>
          <w:rFonts w:eastAsia="Times New Roman" w:cstheme="minorHAnsi"/>
          <w:lang w:eastAsia="zh-CN"/>
        </w:rPr>
        <w:t xml:space="preserve"> </w:t>
      </w:r>
      <w:r w:rsidR="00B64B79">
        <w:rPr>
          <w:rFonts w:eastAsia="Times New Roman" w:cstheme="minorHAnsi"/>
          <w:lang w:eastAsia="zh-CN"/>
        </w:rPr>
        <w:t xml:space="preserve"> </w:t>
      </w:r>
    </w:p>
    <w:p w14:paraId="0B6F386D" w14:textId="184B9DF1" w:rsidR="00B64B79" w:rsidRDefault="00B64B79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- pas </w:t>
      </w:r>
      <w:r w:rsidR="004C5285">
        <w:rPr>
          <w:rFonts w:eastAsia="Times New Roman" w:cstheme="minorHAnsi"/>
          <w:lang w:eastAsia="zh-CN"/>
        </w:rPr>
        <w:t>pod autostradą</w:t>
      </w:r>
      <w:r>
        <w:rPr>
          <w:rFonts w:eastAsia="Times New Roman" w:cstheme="minorHAnsi"/>
          <w:lang w:eastAsia="zh-CN"/>
        </w:rPr>
        <w:t xml:space="preserve"> A2 - 31</w:t>
      </w:r>
    </w:p>
    <w:p w14:paraId="06021021" w14:textId="389F8C86" w:rsidR="004B0895" w:rsidRPr="00FF4E65" w:rsidRDefault="00B64B79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- </w:t>
      </w:r>
      <w:r w:rsidR="00FF4E65" w:rsidRPr="00FF4E65">
        <w:rPr>
          <w:rFonts w:eastAsia="Times New Roman" w:cstheme="minorHAnsi"/>
          <w:lang w:eastAsia="zh-CN"/>
        </w:rPr>
        <w:t xml:space="preserve">ul. </w:t>
      </w:r>
      <w:r>
        <w:rPr>
          <w:rFonts w:eastAsia="Times New Roman" w:cstheme="minorHAnsi"/>
          <w:lang w:eastAsia="zh-CN"/>
        </w:rPr>
        <w:t>Bukowska</w:t>
      </w:r>
      <w:r w:rsidR="00C76A0C">
        <w:rPr>
          <w:rFonts w:eastAsia="Times New Roman" w:cstheme="minorHAnsi"/>
          <w:lang w:eastAsia="zh-CN"/>
        </w:rPr>
        <w:t xml:space="preserve"> </w:t>
      </w:r>
      <w:r w:rsidR="004C5285">
        <w:rPr>
          <w:rFonts w:eastAsia="Times New Roman" w:cstheme="minorHAnsi"/>
          <w:lang w:eastAsia="zh-CN"/>
        </w:rPr>
        <w:t>działka nr 35/7</w:t>
      </w:r>
      <w:r w:rsidR="009659F5">
        <w:rPr>
          <w:rFonts w:eastAsia="Times New Roman" w:cstheme="minorHAnsi"/>
          <w:lang w:eastAsia="zh-CN"/>
        </w:rPr>
        <w:t>.</w:t>
      </w:r>
    </w:p>
    <w:p w14:paraId="1404E0A5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1A2AD69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C6738BD" w14:textId="77777777" w:rsidR="00D32DBF" w:rsidRDefault="00FF4E65" w:rsidP="00D32DBF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Przedmiotowe zadanie należy wykonać zgodnie z zakresem określonym w specyfikacji istotnych warunków zamówienia, dokumentacją projektową oraz wytycznymi specyfikacji </w:t>
      </w:r>
      <w:bookmarkStart w:id="1" w:name="_Hlk48541869"/>
      <w:r w:rsidRPr="00FF4E65">
        <w:rPr>
          <w:rFonts w:eastAsia="Times New Roman" w:cstheme="minorHAnsi"/>
          <w:lang w:eastAsia="zh-CN"/>
        </w:rPr>
        <w:t xml:space="preserve">technicznych wykonania i odbioru robót budowlanych </w:t>
      </w:r>
      <w:bookmarkEnd w:id="1"/>
      <w:r w:rsidRPr="00FF4E65">
        <w:rPr>
          <w:rFonts w:eastAsia="Times New Roman" w:cstheme="minorHAnsi"/>
          <w:lang w:eastAsia="zh-CN"/>
        </w:rPr>
        <w:t xml:space="preserve">oraz ze </w:t>
      </w:r>
      <w:r w:rsidRPr="00FF4E65">
        <w:rPr>
          <w:rFonts w:eastAsia="Times New Roman" w:cstheme="minorHAnsi"/>
          <w:bCs/>
          <w:lang w:eastAsia="zh-CN"/>
        </w:rPr>
        <w:t>szczegółowym opisem przedmiotu zamówienia</w:t>
      </w:r>
      <w:r w:rsidRPr="00FF4E65">
        <w:rPr>
          <w:rFonts w:eastAsia="Times New Roman" w:cstheme="minorHAnsi"/>
          <w:lang w:eastAsia="zh-CN"/>
        </w:rPr>
        <w:t>.</w:t>
      </w:r>
    </w:p>
    <w:p w14:paraId="627B4B8B" w14:textId="5FA98728" w:rsidR="00FF4E65" w:rsidRPr="00D32DBF" w:rsidRDefault="00FF4E65" w:rsidP="00D32DBF">
      <w:pPr>
        <w:shd w:val="clear" w:color="auto" w:fill="FFFFFF"/>
        <w:tabs>
          <w:tab w:val="left" w:pos="-3"/>
        </w:tabs>
        <w:suppressAutoHyphens/>
        <w:spacing w:after="0" w:line="240" w:lineRule="auto"/>
        <w:ind w:left="320"/>
        <w:jc w:val="both"/>
        <w:rPr>
          <w:rFonts w:eastAsia="Times New Roman" w:cstheme="minorHAnsi"/>
          <w:lang w:eastAsia="zh-CN"/>
        </w:rPr>
      </w:pPr>
    </w:p>
    <w:p w14:paraId="2F0E0F81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FF4E65">
        <w:rPr>
          <w:rFonts w:eastAsia="Times New Roman" w:cstheme="minorHAnsi"/>
          <w:b/>
          <w:lang w:eastAsia="zh-CN"/>
        </w:rPr>
        <w:t>Załączone do specyfikacji istotnych warunków zamówienia przedmiary robót należy traktować jako elementy dodatkowe (pomocnicze), a nie służące do obliczenia ceny ofertowej.</w:t>
      </w:r>
    </w:p>
    <w:p w14:paraId="497592F1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3E93018A" w14:textId="77777777" w:rsid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14:paraId="28AEEABE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9704C2B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Dodatkowe uwagi:</w:t>
      </w:r>
    </w:p>
    <w:p w14:paraId="442702F5" w14:textId="7493EDF7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 xml:space="preserve">W cenę ofertową należy skalkulować </w:t>
      </w:r>
      <w:r w:rsidR="00C76A0C">
        <w:rPr>
          <w:rFonts w:eastAsia="Times New Roman" w:cstheme="minorHAnsi"/>
          <w:iCs/>
          <w:lang w:eastAsia="zh-CN"/>
        </w:rPr>
        <w:t>kamerowanie</w:t>
      </w:r>
      <w:r w:rsidRPr="00FF4E65">
        <w:rPr>
          <w:rFonts w:eastAsia="Times New Roman" w:cstheme="minorHAnsi"/>
          <w:iCs/>
          <w:lang w:eastAsia="zh-CN"/>
        </w:rPr>
        <w:t xml:space="preserve"> sieci grawitacyjnej (z opinią oraz zapisem na płytę CD-R</w:t>
      </w:r>
      <w:r w:rsidRPr="00FF4E65">
        <w:rPr>
          <w:rFonts w:eastAsia="Times New Roman" w:cstheme="minorHAnsi"/>
          <w:iCs/>
          <w:u w:val="single"/>
          <w:lang w:eastAsia="zh-CN"/>
        </w:rPr>
        <w:t>) tylko i wyłącznie w czasie obecności przedstawiciela inwestora</w:t>
      </w:r>
      <w:r w:rsidRPr="00FF4E65">
        <w:rPr>
          <w:rFonts w:eastAsia="Times New Roman" w:cstheme="minorHAnsi"/>
          <w:iCs/>
          <w:lang w:eastAsia="zh-CN"/>
        </w:rPr>
        <w:t>.</w:t>
      </w:r>
    </w:p>
    <w:p w14:paraId="27A95C14" w14:textId="77777777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 xml:space="preserve">Wykonawca pokrywa opłaty za składowanie ziemi z wykopu </w:t>
      </w:r>
    </w:p>
    <w:p w14:paraId="273E3466" w14:textId="77777777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lang w:eastAsia="zh-CN"/>
        </w:rPr>
        <w:t>Ze względu na występujący grunt założono, że podczas wykonywania prac będzie zrealizowana pełna wymiana gruntu na odcinkach sieci głównej i na odcinkach przyłączy.</w:t>
      </w:r>
    </w:p>
    <w:p w14:paraId="186CEB53" w14:textId="77777777" w:rsidR="00FF4E65" w:rsidRPr="00FF4E65" w:rsidRDefault="00FF4E65" w:rsidP="00FF4E65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eastAsia="Calibri" w:cstheme="minorHAnsi"/>
        </w:rPr>
      </w:pPr>
      <w:r w:rsidRPr="00FF4E65">
        <w:rPr>
          <w:rFonts w:eastAsia="Calibri" w:cstheme="minorHAnsi"/>
        </w:rPr>
        <w:lastRenderedPageBreak/>
        <w:t>Wykonawca zobowiązany jest uzyskać zgodę Urzędu Gminy Dopiewo na zajęcia pasa drogowego oraz umieszczenia urządzeń w pasie drogi, na podstawie wydanego Wykonawcy pełnomocnictwa przez Zakład usług Komunalnych Sp. z o.o. do reprezentowania Zamawiającego. Opłatę za zajęcia pasa drogowego ponosi Wykonawca.</w:t>
      </w:r>
    </w:p>
    <w:p w14:paraId="258C8075" w14:textId="6DF39AD4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W przypadku kiedy będzie wymagany projekt organizacji ruchu, Wykon</w:t>
      </w:r>
      <w:r w:rsidR="00BB5909">
        <w:rPr>
          <w:rFonts w:eastAsia="Times New Roman" w:cstheme="minorHAnsi"/>
          <w:iCs/>
          <w:lang w:eastAsia="zh-CN"/>
        </w:rPr>
        <w:t>awca na własny koszt opracuje  i uzgodni go.</w:t>
      </w:r>
    </w:p>
    <w:p w14:paraId="1A28CFEA" w14:textId="77777777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Podczas robót należy nie dopuszczać do zanieczyszczenia pasa drogowego, który nie znajduje się w obrębie placu budowy określonego na podstawie decyzji na zajęcie pasa drogowego. Również w cenę oferty należy wkalkulować koszty związane z bieżącym utrzymaniem przejezdności odcinków dróg po których poruszają się pojazdy Wykonawcy. W przypadku ich zanieczyszczenia należy niezwłocznie teren drogi posprzątać. Wszelkie szkody powstałe w wyniku zabrudzenia nawierzchni drogowej powstałe w związku z budowa kanalizacji (w tym transportem i dowozem materiałów) odpowiadać będzie Wykonawca robót. W przypadku kiedy Wykonawca nie będzie się wywiązywał z bieżącego utrzymywania czystości nawierzchni lub przejezdności w czasie prowadzenia robót kanalizacyjnych  Zamawiający zleci zakres wnioskowanych prac firmie zewnętrznej a kosztami obciąży Wykonawcę lub wartość tych zobowiązań zostanie potracona z wystawianych przez wykonawcę faktur.</w:t>
      </w:r>
    </w:p>
    <w:p w14:paraId="2ABCFB75" w14:textId="77777777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W razie kolizji istniejących urządzeń z projektowaną inwestycją należy wystąpić do właściwego gestora infrastruktury o wydanie warunków przebudowy kolidujących urządzeń. Koszty usunięcia kolizji pokrywa Wykonawca.</w:t>
      </w:r>
    </w:p>
    <w:p w14:paraId="2F077ADE" w14:textId="5724D813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Wykonawca uzyska pisemną zgodę właścicieli dzia</w:t>
      </w:r>
      <w:r w:rsidR="006B08D3">
        <w:rPr>
          <w:rFonts w:eastAsia="Times New Roman" w:cstheme="minorHAnsi"/>
          <w:lang w:eastAsia="zh-CN"/>
        </w:rPr>
        <w:t>łek na wejście na teren posesji oraz</w:t>
      </w:r>
      <w:r w:rsidR="00BB5909">
        <w:rPr>
          <w:rFonts w:eastAsia="Times New Roman" w:cstheme="minorHAnsi"/>
          <w:lang w:eastAsia="zh-CN"/>
        </w:rPr>
        <w:t xml:space="preserve"> lokalizację studzienek przyłączeniowych </w:t>
      </w:r>
      <w:r w:rsidRPr="00FF4E65">
        <w:rPr>
          <w:rFonts w:eastAsia="Times New Roman" w:cstheme="minorHAnsi"/>
          <w:lang w:eastAsia="zh-CN"/>
        </w:rPr>
        <w:t xml:space="preserve"> znajdujących się poza liniami rozgraniczającymi teren inwestycji</w:t>
      </w:r>
      <w:r w:rsidRPr="00FF4E65">
        <w:rPr>
          <w:rFonts w:eastAsia="Times New Roman" w:cstheme="minorHAnsi"/>
          <w:b/>
          <w:lang w:eastAsia="zh-CN"/>
        </w:rPr>
        <w:t>.</w:t>
      </w:r>
    </w:p>
    <w:p w14:paraId="4D015570" w14:textId="39CECDEF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Po zakończeniu robót</w:t>
      </w:r>
      <w:r w:rsidR="00BB5909">
        <w:rPr>
          <w:rFonts w:eastAsia="Times New Roman" w:cstheme="minorHAnsi"/>
          <w:lang w:eastAsia="zh-CN"/>
        </w:rPr>
        <w:t xml:space="preserve"> budowlanych Wykonawca sporządzi</w:t>
      </w:r>
      <w:r w:rsidRPr="00FF4E65">
        <w:rPr>
          <w:rFonts w:eastAsia="Times New Roman" w:cstheme="minorHAnsi"/>
          <w:lang w:eastAsia="zh-CN"/>
        </w:rPr>
        <w:t xml:space="preserve"> protokół zejścia z nieruchomości, w którym zostanie szczegółowo opisany stan w jakim nieruchomość jest zwracana.</w:t>
      </w:r>
    </w:p>
    <w:p w14:paraId="47378BC5" w14:textId="44D11B01" w:rsidR="00FF4E65" w:rsidRPr="00FF4E65" w:rsidRDefault="00BB5909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Po budowie przyłączy W</w:t>
      </w:r>
      <w:r w:rsidR="00FF4E65" w:rsidRPr="00FF4E65">
        <w:rPr>
          <w:rFonts w:eastAsia="Times New Roman" w:cstheme="minorHAnsi"/>
          <w:lang w:eastAsia="zh-CN"/>
        </w:rPr>
        <w:t>ykonawca zobowiązany jest do odtworzenia nawierzchni wokół studzienek fi 425,</w:t>
      </w:r>
    </w:p>
    <w:p w14:paraId="38F9D57D" w14:textId="77777777" w:rsidR="00FF4E65" w:rsidRPr="00FF4E65" w:rsidRDefault="00FF4E65" w:rsidP="00FF4E6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323" w:hanging="3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Wykonawca dostarczy jeden komplet dokumentacji powykonawczej w wersji papierowej oraz w formie elektronicznej w formacie PDF </w:t>
      </w:r>
    </w:p>
    <w:p w14:paraId="637FFCD7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013BB8B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jc w:val="both"/>
        <w:rPr>
          <w:rFonts w:eastAsia="MS Mincho;ＭＳ 明朝" w:cstheme="minorHAnsi"/>
          <w:iCs/>
          <w:lang w:eastAsia="zh-CN"/>
        </w:rPr>
      </w:pPr>
      <w:r w:rsidRPr="00FF4E65">
        <w:rPr>
          <w:rFonts w:eastAsia="MS Mincho;ＭＳ 明朝" w:cstheme="minorHAnsi"/>
          <w:iCs/>
          <w:lang w:eastAsia="zh-CN"/>
        </w:rPr>
        <w:t>Zakres prac będących przedmiotem niniejszego postępowania objęty jest decyzją pozwolenia na budowę.</w:t>
      </w:r>
    </w:p>
    <w:p w14:paraId="500E8B8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590A9CB1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lang w:eastAsia="zh-CN"/>
        </w:rPr>
        <w:t>Występujące w dokumentacji nazwy własne producentów lub wyrobów zostały użyte wyłącznie w celu wskazania założonego standardu przyjętych rozwiązań. Zamawiający dopuszcza ujęcie w ofercie, a następnie zastosowanie innych materiałów i urządzeń niż podane w dokumentacji</w:t>
      </w:r>
      <w:r w:rsidRPr="00FF4E65">
        <w:rPr>
          <w:rFonts w:eastAsia="Times New Roman" w:cstheme="minorHAnsi"/>
          <w:b/>
          <w:lang w:eastAsia="zh-CN"/>
        </w:rPr>
        <w:t xml:space="preserve"> </w:t>
      </w:r>
      <w:r w:rsidRPr="00FF4E65">
        <w:rPr>
          <w:rFonts w:eastAsia="Times New Roman" w:cstheme="minorHAnsi"/>
          <w:lang w:eastAsia="zh-CN"/>
        </w:rPr>
        <w:t>technicznej pod warunkiem zapewnienia parametrów nie gorszych niż określone w tej dokumentacji. Pod pojęciem parametry nie gorsze Zamawiający rozumie parametry o co najmniej takich samych lub wyższych standardach jakościowych, niż wskazane w dokumentacji.</w:t>
      </w:r>
    </w:p>
    <w:p w14:paraId="072A216C" w14:textId="77777777" w:rsidR="00FF4E65" w:rsidRPr="00FF4E65" w:rsidRDefault="00FF4E65" w:rsidP="00FF4E65">
      <w:pPr>
        <w:spacing w:after="0" w:line="240" w:lineRule="auto"/>
        <w:ind w:left="708"/>
        <w:rPr>
          <w:rFonts w:eastAsia="MS Mincho;ＭＳ 明朝" w:cstheme="minorHAnsi"/>
          <w:iCs/>
          <w:lang w:eastAsia="zh-CN"/>
        </w:rPr>
      </w:pPr>
    </w:p>
    <w:p w14:paraId="7650EE05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iCs/>
          <w:lang w:eastAsia="zh-CN"/>
        </w:rPr>
      </w:pPr>
      <w:r w:rsidRPr="00FF4E65">
        <w:rPr>
          <w:rFonts w:eastAsia="Times New Roman" w:cstheme="minorHAnsi"/>
          <w:iCs/>
          <w:lang w:eastAsia="zh-CN"/>
        </w:rPr>
        <w:t>Wszystkie podstawowe materiały z których budowana będzie kanalizacja sanitarna, przed dostarczeniem na budowę muszą uzyskać akceptację Zamawiającego. W tym celu Wykonawca  sporządzi stosowny ,, Wniosek materiałowy”</w:t>
      </w:r>
    </w:p>
    <w:p w14:paraId="2DD091F7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Cs/>
          <w:lang w:eastAsia="zh-CN"/>
        </w:rPr>
      </w:pPr>
    </w:p>
    <w:p w14:paraId="357C80C1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Opis dotyczący warunków wykonania kanalizacji sanitarnej.</w:t>
      </w:r>
    </w:p>
    <w:p w14:paraId="046445A8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Oferowane materiały i budulce przez Wykonawców muszą odpowiadać postanowieniom i dyrektywom projektu, wymogom Użytkownika oraz posiadać stosowne atesty i dopuszczenia na rynek polski. W razie konieczności Wykonawca na materiały i budulce nowe, zamienne powinien uzyskać zezwolenie Inwestora. </w:t>
      </w:r>
    </w:p>
    <w:p w14:paraId="15D0F3D5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W czasie robót montażowych należy przestrzegać właściwych przepisów branżowych i zasad BHP. W trakcie montażu rurociągu należy sprawdzić ustalone rzędne wykopu i wysokości podsypki i zasypki. </w:t>
      </w:r>
    </w:p>
    <w:p w14:paraId="0C26F5E5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4DB3F88E" w14:textId="29C8F323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lastRenderedPageBreak/>
        <w:t xml:space="preserve">Kanały </w:t>
      </w:r>
      <w:r w:rsidR="00BB5909">
        <w:rPr>
          <w:rFonts w:eastAsia="Times New Roman" w:cstheme="minorHAnsi"/>
          <w:lang w:eastAsia="zh-CN"/>
        </w:rPr>
        <w:t>PVC  z wydłużonym kielichem</w:t>
      </w:r>
      <w:r w:rsidRPr="00FF4E65">
        <w:rPr>
          <w:rFonts w:eastAsia="Times New Roman" w:cstheme="minorHAnsi"/>
          <w:lang w:eastAsia="zh-CN"/>
        </w:rPr>
        <w:t xml:space="preserve"> o średnicy 200 oraz przyłącza 160 wykonać w otulinie z piasku o grubości podsypki 10 cm. Górną część rurociągu obsypać piaskiem o grubości 30 cm.</w:t>
      </w:r>
    </w:p>
    <w:p w14:paraId="0C53396E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Studzienki kanalizacyjne posadowić na warstwie 15 cm chudego betonu.</w:t>
      </w:r>
    </w:p>
    <w:p w14:paraId="6FCEDC44" w14:textId="77777777" w:rsidR="00FF4E65" w:rsidRPr="00FF4E65" w:rsidRDefault="00FF4E65" w:rsidP="00FF4E6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Studnie betonowe wykonać z wodoszczelnego (W12), mało nasiąkliwego (poniżej 4%), i mrozoodpornego (F-150) betonu, klasa nie mniejsza niż C40/50. Dennice wykonane w systemie monolitycznym.</w:t>
      </w:r>
    </w:p>
    <w:p w14:paraId="6DE51C74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Przyłącza należy włączyć zarówno do projektowanych studni połączeniowych na sieci oraz bezpośrednio do rurociągu przy użyciu trójników PVC 200/160 45° ustawionych pod kątem 45° - 65° w stosunku do osi sieci.</w:t>
      </w:r>
    </w:p>
    <w:p w14:paraId="098182CF" w14:textId="71F836E2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FF4E65">
        <w:rPr>
          <w:rFonts w:eastAsia="Times New Roman" w:cstheme="minorHAnsi"/>
          <w:u w:val="single"/>
          <w:lang w:eastAsia="zh-CN"/>
        </w:rPr>
        <w:t>W przypadku, gd</w:t>
      </w:r>
      <w:r w:rsidR="00281F6C">
        <w:rPr>
          <w:rFonts w:eastAsia="Times New Roman" w:cstheme="minorHAnsi"/>
          <w:u w:val="single"/>
          <w:lang w:eastAsia="zh-CN"/>
        </w:rPr>
        <w:t>y działka jest zabudowana przyłącze</w:t>
      </w:r>
      <w:r w:rsidRPr="00FF4E65">
        <w:rPr>
          <w:rFonts w:eastAsia="Times New Roman" w:cstheme="minorHAnsi"/>
          <w:u w:val="single"/>
          <w:lang w:eastAsia="zh-CN"/>
        </w:rPr>
        <w:t xml:space="preserve"> należy zakończyć studzienką przelotową PVC Ø 425</w:t>
      </w:r>
      <w:r w:rsidR="00281F6C">
        <w:rPr>
          <w:rFonts w:eastAsia="Times New Roman" w:cstheme="minorHAnsi"/>
          <w:u w:val="single"/>
          <w:lang w:eastAsia="zh-CN"/>
        </w:rPr>
        <w:t xml:space="preserve"> </w:t>
      </w:r>
      <w:r w:rsidRPr="00FF4E65">
        <w:rPr>
          <w:rFonts w:eastAsia="Times New Roman" w:cstheme="minorHAnsi"/>
          <w:u w:val="single"/>
          <w:lang w:eastAsia="zh-CN"/>
        </w:rPr>
        <w:t>mm</w:t>
      </w:r>
      <w:r w:rsidR="00BB5909">
        <w:rPr>
          <w:rFonts w:eastAsia="Times New Roman" w:cstheme="minorHAnsi"/>
          <w:u w:val="single"/>
          <w:lang w:eastAsia="zh-CN"/>
        </w:rPr>
        <w:t xml:space="preserve"> (</w:t>
      </w:r>
      <w:r w:rsidR="00BB5909" w:rsidRPr="00BB5909">
        <w:rPr>
          <w:rFonts w:eastAsia="Times New Roman" w:cstheme="minorHAnsi"/>
          <w:u w:val="single"/>
          <w:lang w:eastAsia="zh-CN"/>
        </w:rPr>
        <w:t>studzienki o średnicy wewnętrznej kinety oraz rury trzonowej : 425 mm i włazie o średnicy DN 400 klasy D400</w:t>
      </w:r>
      <w:r w:rsidR="00BB5909">
        <w:rPr>
          <w:rFonts w:eastAsia="Times New Roman" w:cstheme="minorHAnsi"/>
          <w:u w:val="single"/>
          <w:lang w:eastAsia="zh-CN"/>
        </w:rPr>
        <w:t>)</w:t>
      </w:r>
      <w:r w:rsidR="00281F6C">
        <w:rPr>
          <w:rFonts w:eastAsia="Times New Roman" w:cstheme="minorHAnsi"/>
          <w:u w:val="single"/>
          <w:lang w:eastAsia="zh-CN"/>
        </w:rPr>
        <w:t xml:space="preserve"> – w </w:t>
      </w:r>
      <w:r w:rsidR="0026122A">
        <w:rPr>
          <w:rFonts w:eastAsia="Times New Roman" w:cstheme="minorHAnsi"/>
          <w:u w:val="single"/>
          <w:lang w:eastAsia="zh-CN"/>
        </w:rPr>
        <w:t>2</w:t>
      </w:r>
      <w:r w:rsidR="00281F6C">
        <w:rPr>
          <w:rFonts w:eastAsia="Times New Roman" w:cstheme="minorHAnsi"/>
          <w:u w:val="single"/>
          <w:lang w:eastAsia="zh-CN"/>
        </w:rPr>
        <w:t xml:space="preserve"> przypadkach</w:t>
      </w:r>
      <w:r w:rsidR="00267586">
        <w:rPr>
          <w:rFonts w:eastAsia="Times New Roman" w:cstheme="minorHAnsi"/>
          <w:u w:val="single"/>
          <w:lang w:eastAsia="zh-CN"/>
        </w:rPr>
        <w:t>.</w:t>
      </w:r>
      <w:r w:rsidR="00281F6C">
        <w:rPr>
          <w:rFonts w:eastAsia="Times New Roman" w:cstheme="minorHAnsi"/>
          <w:u w:val="single"/>
          <w:lang w:eastAsia="zh-CN"/>
        </w:rPr>
        <w:t xml:space="preserve"> </w:t>
      </w:r>
      <w:r w:rsidR="00267586">
        <w:rPr>
          <w:rFonts w:eastAsia="Times New Roman" w:cstheme="minorHAnsi"/>
          <w:u w:val="single"/>
          <w:lang w:eastAsia="zh-CN"/>
        </w:rPr>
        <w:t>S</w:t>
      </w:r>
      <w:r w:rsidR="00281F6C" w:rsidRPr="00FF4E65">
        <w:rPr>
          <w:rFonts w:eastAsia="Times New Roman" w:cstheme="minorHAnsi"/>
          <w:u w:val="single"/>
          <w:lang w:eastAsia="zh-CN"/>
        </w:rPr>
        <w:t xml:space="preserve">tudzienką przelotową PVC Ø </w:t>
      </w:r>
      <w:r w:rsidR="00281F6C">
        <w:rPr>
          <w:rFonts w:eastAsia="Times New Roman" w:cstheme="minorHAnsi"/>
          <w:u w:val="single"/>
          <w:lang w:eastAsia="zh-CN"/>
        </w:rPr>
        <w:t xml:space="preserve">600 </w:t>
      </w:r>
      <w:r w:rsidR="00281F6C" w:rsidRPr="00FF4E65">
        <w:rPr>
          <w:rFonts w:eastAsia="Times New Roman" w:cstheme="minorHAnsi"/>
          <w:u w:val="single"/>
          <w:lang w:eastAsia="zh-CN"/>
        </w:rPr>
        <w:t>mm</w:t>
      </w:r>
      <w:r w:rsidR="00281F6C">
        <w:rPr>
          <w:rFonts w:eastAsia="Times New Roman" w:cstheme="minorHAnsi"/>
          <w:u w:val="single"/>
          <w:lang w:eastAsia="zh-CN"/>
        </w:rPr>
        <w:t xml:space="preserve"> (</w:t>
      </w:r>
      <w:r w:rsidR="00281F6C" w:rsidRPr="00BB5909">
        <w:rPr>
          <w:rFonts w:eastAsia="Times New Roman" w:cstheme="minorHAnsi"/>
          <w:u w:val="single"/>
          <w:lang w:eastAsia="zh-CN"/>
        </w:rPr>
        <w:t xml:space="preserve">studzienki o średnicy wewnętrznej kinety oraz rury trzonowej : </w:t>
      </w:r>
      <w:r w:rsidR="00281F6C">
        <w:rPr>
          <w:rFonts w:eastAsia="Times New Roman" w:cstheme="minorHAnsi"/>
          <w:u w:val="single"/>
          <w:lang w:eastAsia="zh-CN"/>
        </w:rPr>
        <w:t>600</w:t>
      </w:r>
      <w:r w:rsidR="00281F6C" w:rsidRPr="00BB5909">
        <w:rPr>
          <w:rFonts w:eastAsia="Times New Roman" w:cstheme="minorHAnsi"/>
          <w:u w:val="single"/>
          <w:lang w:eastAsia="zh-CN"/>
        </w:rPr>
        <w:t xml:space="preserve"> mm i włazie o średnicy DN </w:t>
      </w:r>
      <w:r w:rsidR="00281F6C">
        <w:rPr>
          <w:rFonts w:eastAsia="Times New Roman" w:cstheme="minorHAnsi"/>
          <w:u w:val="single"/>
          <w:lang w:eastAsia="zh-CN"/>
        </w:rPr>
        <w:t>6</w:t>
      </w:r>
      <w:r w:rsidR="001316E8">
        <w:rPr>
          <w:rFonts w:eastAsia="Times New Roman" w:cstheme="minorHAnsi"/>
          <w:u w:val="single"/>
          <w:lang w:eastAsia="zh-CN"/>
        </w:rPr>
        <w:t>0</w:t>
      </w:r>
      <w:r w:rsidR="00281F6C">
        <w:rPr>
          <w:rFonts w:eastAsia="Times New Roman" w:cstheme="minorHAnsi"/>
          <w:u w:val="single"/>
          <w:lang w:eastAsia="zh-CN"/>
        </w:rPr>
        <w:t>0</w:t>
      </w:r>
      <w:r w:rsidR="00281F6C" w:rsidRPr="00BB5909">
        <w:rPr>
          <w:rFonts w:eastAsia="Times New Roman" w:cstheme="minorHAnsi"/>
          <w:u w:val="single"/>
          <w:lang w:eastAsia="zh-CN"/>
        </w:rPr>
        <w:t xml:space="preserve"> klasy D400</w:t>
      </w:r>
      <w:r w:rsidR="00281F6C">
        <w:rPr>
          <w:rFonts w:eastAsia="Times New Roman" w:cstheme="minorHAnsi"/>
          <w:u w:val="single"/>
          <w:lang w:eastAsia="zh-CN"/>
        </w:rPr>
        <w:t>)</w:t>
      </w:r>
      <w:r w:rsidR="00267586">
        <w:rPr>
          <w:rFonts w:eastAsia="Times New Roman" w:cstheme="minorHAnsi"/>
          <w:u w:val="single"/>
          <w:lang w:eastAsia="zh-CN"/>
        </w:rPr>
        <w:t xml:space="preserve"> - w 2 przypadkach</w:t>
      </w:r>
      <w:r w:rsidRPr="00FF4E65">
        <w:rPr>
          <w:rFonts w:eastAsia="Times New Roman" w:cstheme="minorHAnsi"/>
          <w:u w:val="single"/>
          <w:lang w:eastAsia="zh-CN"/>
        </w:rPr>
        <w:t xml:space="preserve">. </w:t>
      </w:r>
    </w:p>
    <w:p w14:paraId="4883EBA2" w14:textId="231F0384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zh-CN"/>
        </w:rPr>
      </w:pPr>
      <w:r w:rsidRPr="00FF4E65">
        <w:rPr>
          <w:rFonts w:eastAsia="Times New Roman" w:cstheme="minorHAnsi"/>
          <w:u w:val="single"/>
          <w:lang w:eastAsia="zh-CN"/>
        </w:rPr>
        <w:t xml:space="preserve">W pozostałych przypadkach </w:t>
      </w:r>
      <w:r w:rsidR="001316E8">
        <w:rPr>
          <w:rFonts w:eastAsia="Times New Roman" w:cstheme="minorHAnsi"/>
          <w:u w:val="single"/>
          <w:lang w:eastAsia="zh-CN"/>
        </w:rPr>
        <w:t>przyłącze</w:t>
      </w:r>
      <w:r w:rsidRPr="00FF4E65">
        <w:rPr>
          <w:rFonts w:eastAsia="Times New Roman" w:cstheme="minorHAnsi"/>
          <w:u w:val="single"/>
          <w:lang w:eastAsia="zh-CN"/>
        </w:rPr>
        <w:t xml:space="preserve"> zakończyć rurą PCV 160 mm na granicy działki i zakorkować.</w:t>
      </w:r>
    </w:p>
    <w:p w14:paraId="07F374AE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21CFEDFC" w14:textId="77777777" w:rsidR="00FF4E65" w:rsidRPr="00FF4E65" w:rsidRDefault="00FF4E65" w:rsidP="00FF4E65">
      <w:pPr>
        <w:widowControl w:val="0"/>
        <w:shd w:val="clear" w:color="auto" w:fill="FFFFFF"/>
        <w:tabs>
          <w:tab w:val="left" w:pos="1411"/>
        </w:tabs>
        <w:suppressAutoHyphens/>
        <w:spacing w:after="0" w:line="240" w:lineRule="auto"/>
        <w:ind w:right="280"/>
        <w:jc w:val="both"/>
        <w:rPr>
          <w:rFonts w:eastAsia="Times New Roman" w:cstheme="minorHAnsi"/>
          <w:lang w:eastAsia="pl-PL"/>
        </w:rPr>
      </w:pPr>
      <w:r w:rsidRPr="00FF4E65">
        <w:rPr>
          <w:rFonts w:eastAsia="Times New Roman" w:cstheme="minorHAnsi"/>
          <w:lang w:eastAsia="zh-CN"/>
        </w:rPr>
        <w:t>Włazy żeliwne mają być wykonane jako żeliwne z wypełnieniem betonowym bez otworów wentylacyjnych, dwu- lub cztero-otworowe.</w:t>
      </w:r>
    </w:p>
    <w:p w14:paraId="40E9ADEB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C1F44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Próba szczelności winna odpowiadać wymogom stosownych norm i przepisów branżowych. Datę i czas trwania próby ciśnieniowej oraz przebieg ciśnienia należy przeprowadzać zgodnie z warunkami technicznymi wykonania i odbioru sieci kanalizacyjnych – wydawnictwo COBRI Instal 2003 r. i udokumentować protokołem. </w:t>
      </w:r>
    </w:p>
    <w:p w14:paraId="2EC419F6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424BC9F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Po zasypaniu wykopów należy sprawdzić wskaźnik zagęszczenia gruntu. Zamawiającemu należy przedstawić stosowny protokół z zagęszczenia gruntu przed przystąpieniem do odtworzenia drogi. Badania zagęszczenia należy wykonać </w:t>
      </w:r>
      <w:r w:rsidRPr="00FF4E65">
        <w:rPr>
          <w:rFonts w:eastAsia="Times New Roman" w:cstheme="minorHAnsi"/>
          <w:iCs/>
          <w:u w:val="single"/>
          <w:lang w:eastAsia="zh-CN"/>
        </w:rPr>
        <w:t>tylko i wyłącznie w obecności przedstawiciela Inwestora</w:t>
      </w:r>
    </w:p>
    <w:p w14:paraId="0064F9D4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CD0FA3B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381C7676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Odtworzenia drogi wykonać zgodnie z uzgodnieniami z  zarządcami dróg.</w:t>
      </w:r>
    </w:p>
    <w:p w14:paraId="36F96A9A" w14:textId="77777777" w:rsidR="00FF4E65" w:rsidRPr="00FF4E65" w:rsidRDefault="00FF4E65" w:rsidP="00FF4E65">
      <w:pPr>
        <w:widowControl w:val="0"/>
        <w:shd w:val="clear" w:color="auto" w:fill="FFFFFF"/>
        <w:suppressAutoHyphens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Na całej długości po robotach instalacyjnych oraz na długości przyłączy, wykop należy odpowiednio zagęścić do wskaźnika zagęszczenia 0,98 w skali Proctora.</w:t>
      </w:r>
    </w:p>
    <w:p w14:paraId="197B78B4" w14:textId="77777777" w:rsidR="00FF4E65" w:rsidRPr="00FF4E65" w:rsidRDefault="00FF4E65" w:rsidP="00FF4E6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W przypadku występowania wysokiego poziomu wód gruntowych pomiary współczynnika zagęszczenia gruntu należy odznaczać na bieżąco po dogęszczeniu każdej warstwy zasypowej o miąższości nie większej niż 0,4 m. W takim przypadku odwodnienie wykopu należy utrzymywać do momentu zakończenia zasypki kanalizacyjnej oraz zakończenia pomiarów współczynników zagęszczenia.</w:t>
      </w:r>
    </w:p>
    <w:p w14:paraId="0FF8EFAF" w14:textId="718C5F6E" w:rsidR="00FF4E65" w:rsidRPr="00FF4E65" w:rsidRDefault="00FF4E65" w:rsidP="00FF4E65">
      <w:pPr>
        <w:widowControl w:val="0"/>
        <w:spacing w:after="0" w:line="240" w:lineRule="auto"/>
        <w:ind w:right="23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Odtworzenie nawierzchni należy wykonać </w:t>
      </w:r>
      <w:r w:rsidRPr="0026122A">
        <w:rPr>
          <w:rFonts w:eastAsia="Times New Roman" w:cstheme="minorHAnsi"/>
          <w:b/>
          <w:lang w:eastAsia="zh-CN"/>
        </w:rPr>
        <w:t>z</w:t>
      </w:r>
      <w:r w:rsidR="0026122A" w:rsidRPr="0026122A">
        <w:rPr>
          <w:rFonts w:eastAsia="Times New Roman" w:cstheme="minorHAnsi"/>
          <w:b/>
          <w:lang w:eastAsia="zh-CN"/>
        </w:rPr>
        <w:t>godnie z projektem odtworzenia nawierzchni asfaltowej.</w:t>
      </w:r>
      <w:r w:rsidRPr="00FF4E65">
        <w:rPr>
          <w:rFonts w:eastAsia="Times New Roman" w:cstheme="minorHAnsi"/>
          <w:lang w:eastAsia="zh-CN"/>
        </w:rPr>
        <w:t xml:space="preserve"> Niweletę odtwarzanej nawierzchni należy dostosować do istniejących rzędnych wjazdów. Odtwarzanej nawierzchni należy nadać odpowiednie spadki.</w:t>
      </w:r>
    </w:p>
    <w:p w14:paraId="5C0FBAA7" w14:textId="77777777" w:rsidR="00FF4E65" w:rsidRPr="00FF4E65" w:rsidRDefault="00FF4E65" w:rsidP="00FF4E6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62788DB4" w14:textId="77777777" w:rsidR="00FF4E65" w:rsidRPr="00FF4E65" w:rsidRDefault="00FF4E65" w:rsidP="00FF4E65">
      <w:pPr>
        <w:numPr>
          <w:ilvl w:val="0"/>
          <w:numId w:val="1"/>
        </w:numPr>
        <w:shd w:val="clear" w:color="auto" w:fill="FFFFFF"/>
        <w:tabs>
          <w:tab w:val="left" w:pos="-3"/>
        </w:tabs>
        <w:suppressAutoHyphens/>
        <w:spacing w:after="0" w:line="240" w:lineRule="auto"/>
        <w:ind w:left="320" w:hanging="320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Uwagi dodatkowe:</w:t>
      </w:r>
    </w:p>
    <w:p w14:paraId="45E127F4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przed rozpoczęciem robót (wykopów) należy dokonać inwentaryzacji uzbrojenia podziemnego poprzez wykonanie przekopów próbnych; przejścia dla pieszych zabezpieczyć kładkami tymczasowymi;</w:t>
      </w:r>
    </w:p>
    <w:p w14:paraId="69C69541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należy zwrócić uwagę na ochronę znaków geodezyjnych. Roboty w ich pobliżu prowadzić ręcznie;</w:t>
      </w:r>
    </w:p>
    <w:p w14:paraId="0258C1BF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teren robót należy ogrodzić i zabezpieczyć przed wstępem osób postronnych;</w:t>
      </w:r>
    </w:p>
    <w:p w14:paraId="220D7BC7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roboty wykonywać zgodnie z warunkami technicznymi wykonania i odbioru sieci kanalizacyjnych – wydawnictwo COBRI Instal 2003 r.</w:t>
      </w:r>
    </w:p>
    <w:p w14:paraId="7A524E65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roboty wykonywać zgodnie z obowiązującymi przepisami i zasadami sztuki budowlanej, wytycznych producenta odnośnie montażu rur oraz obowiązujących norm;</w:t>
      </w:r>
    </w:p>
    <w:p w14:paraId="42966603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Wykonawca przedstawi Zamawiającemu do akceptacji harmonogram robót uwzględniający wszystkie warunki w jakich będą wykonywane roboty związane z budową sieci kanalizacyjnej; </w:t>
      </w:r>
    </w:p>
    <w:p w14:paraId="1ED45B88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lastRenderedPageBreak/>
        <w:t>- harmonogram będzie aktualizowany przez Wykonawcę tak, aby uwzględniał rzeczywisty i realny przebieg robót;</w:t>
      </w:r>
    </w:p>
    <w:p w14:paraId="53C82D19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prawidłowość ułożenia przewodu kanalizacyjnego pod kątem rzędnych wysokościowych (których różnica od przewidzianej w Dokumentacji nie może w żadnym punkcie przekraczać +/- 0,5 cm) i pod kątem sytuacyjnym (gdzie odchylenie osi ułożonego przewodu od ustalonego w planie nie może przekraczać 10 cm);</w:t>
      </w:r>
    </w:p>
    <w:p w14:paraId="4176F6DE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wykopy należy wykonać jako pionowe, szalowane przy użyciu sprzętu mechanicznego;</w:t>
      </w:r>
    </w:p>
    <w:p w14:paraId="0BE973E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 miejscu występowania wód gruntowych w dnie wykopu wykonać odwodnienie wykopu na czas prowadzenia robót. Sposób odwodnienia wykopów zaprojektowany zostanie przez Wykonawcę robót;</w:t>
      </w:r>
    </w:p>
    <w:p w14:paraId="160F07F5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 xml:space="preserve">- wytyczenie w terenie osi kanalizacji oraz studni należy wykonać przez odpowiednie służby geodezyjne, z zaznaczeniem punktów załamań trasy oraz włączenia do istniejącej sieci; </w:t>
      </w:r>
    </w:p>
    <w:p w14:paraId="59B10297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przed przystąpieniem do robót należy pod nadzorem właściciela sieci wykonać przekopy kontrolne w miejscach włączeń do istniejących sieci;</w:t>
      </w:r>
    </w:p>
    <w:p w14:paraId="76BD4AB8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należy ustalić stałe repery, a w przypadku niedostatecznej ich ilości wbudować repery tymczasowe z rzędnymi sprawdzonymi przez służby geodezyjne;</w:t>
      </w:r>
    </w:p>
    <w:p w14:paraId="56E87C50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 miejscach, gdzie może zachodzić niebezpieczeństwo wypadków, budowę należy ogrodzić od strony ruchu, a na noc dodatkowo oznaczyć światłami;</w:t>
      </w:r>
    </w:p>
    <w:p w14:paraId="2FF5F27D" w14:textId="77777777" w:rsidR="00FF4E65" w:rsidRPr="00FF4E65" w:rsidRDefault="00FF4E65" w:rsidP="00FF4E65">
      <w:pPr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F4E65">
        <w:rPr>
          <w:rFonts w:eastAsia="Times New Roman" w:cstheme="minorHAnsi"/>
          <w:lang w:eastAsia="zh-CN"/>
        </w:rPr>
        <w:t>- Wykonawca zapewni, aby tymczasowo składowane materiały i urządzenia, do czasu, gdy będą one potrzebne do Robót, były zabezpieczone przed zanieczyszczeniem, zachowały swoją jakość i właściwości oraz były dostępne do kontroli przez Zamawiającego</w:t>
      </w:r>
    </w:p>
    <w:p w14:paraId="7AB14DA8" w14:textId="77777777" w:rsidR="00665B3D" w:rsidRPr="00FF4E65" w:rsidRDefault="00665B3D">
      <w:pPr>
        <w:rPr>
          <w:rFonts w:cstheme="minorHAnsi"/>
        </w:rPr>
      </w:pPr>
    </w:p>
    <w:sectPr w:rsidR="00665B3D" w:rsidRPr="00FF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4DAD" w14:textId="77777777" w:rsidR="0054725B" w:rsidRDefault="0054725B" w:rsidP="00CE473A">
      <w:pPr>
        <w:spacing w:after="0" w:line="240" w:lineRule="auto"/>
      </w:pPr>
      <w:r>
        <w:separator/>
      </w:r>
    </w:p>
  </w:endnote>
  <w:endnote w:type="continuationSeparator" w:id="0">
    <w:p w14:paraId="1478AC69" w14:textId="77777777" w:rsidR="0054725B" w:rsidRDefault="0054725B" w:rsidP="00CE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26982" w14:textId="77777777" w:rsidR="0054725B" w:rsidRDefault="0054725B" w:rsidP="00CE473A">
      <w:pPr>
        <w:spacing w:after="0" w:line="240" w:lineRule="auto"/>
      </w:pPr>
      <w:r>
        <w:separator/>
      </w:r>
    </w:p>
  </w:footnote>
  <w:footnote w:type="continuationSeparator" w:id="0">
    <w:p w14:paraId="0C591681" w14:textId="77777777" w:rsidR="0054725B" w:rsidRDefault="0054725B" w:rsidP="00CE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AC7A63"/>
    <w:multiLevelType w:val="hybridMultilevel"/>
    <w:tmpl w:val="DE68CCC6"/>
    <w:lvl w:ilvl="0" w:tplc="611CEA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BFF"/>
    <w:multiLevelType w:val="hybridMultilevel"/>
    <w:tmpl w:val="A9944584"/>
    <w:lvl w:ilvl="0" w:tplc="57E6A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85"/>
    <w:rsid w:val="00005ED6"/>
    <w:rsid w:val="0003233F"/>
    <w:rsid w:val="000D1B02"/>
    <w:rsid w:val="000E3145"/>
    <w:rsid w:val="0010239C"/>
    <w:rsid w:val="001316E8"/>
    <w:rsid w:val="00175B07"/>
    <w:rsid w:val="00253138"/>
    <w:rsid w:val="0026122A"/>
    <w:rsid w:val="00267586"/>
    <w:rsid w:val="00274AED"/>
    <w:rsid w:val="00281F6C"/>
    <w:rsid w:val="003C1EB2"/>
    <w:rsid w:val="003E76B3"/>
    <w:rsid w:val="00475548"/>
    <w:rsid w:val="00486DE0"/>
    <w:rsid w:val="004B0895"/>
    <w:rsid w:val="004C5285"/>
    <w:rsid w:val="004D3D91"/>
    <w:rsid w:val="00527D65"/>
    <w:rsid w:val="00531145"/>
    <w:rsid w:val="0054725B"/>
    <w:rsid w:val="0055134B"/>
    <w:rsid w:val="00551D62"/>
    <w:rsid w:val="00635CF4"/>
    <w:rsid w:val="00665B3D"/>
    <w:rsid w:val="006B08D3"/>
    <w:rsid w:val="00704F99"/>
    <w:rsid w:val="007572BE"/>
    <w:rsid w:val="00783B47"/>
    <w:rsid w:val="007841AD"/>
    <w:rsid w:val="007C36C2"/>
    <w:rsid w:val="007F4470"/>
    <w:rsid w:val="0083351A"/>
    <w:rsid w:val="008B1B71"/>
    <w:rsid w:val="008B7AC1"/>
    <w:rsid w:val="009659F5"/>
    <w:rsid w:val="009B65C1"/>
    <w:rsid w:val="009D0EE0"/>
    <w:rsid w:val="00A665D1"/>
    <w:rsid w:val="00A717DC"/>
    <w:rsid w:val="00AB5F7F"/>
    <w:rsid w:val="00AD1758"/>
    <w:rsid w:val="00B345DF"/>
    <w:rsid w:val="00B36570"/>
    <w:rsid w:val="00B5275E"/>
    <w:rsid w:val="00B64AAF"/>
    <w:rsid w:val="00B64B79"/>
    <w:rsid w:val="00B8530F"/>
    <w:rsid w:val="00B95C64"/>
    <w:rsid w:val="00BB5909"/>
    <w:rsid w:val="00BD69D3"/>
    <w:rsid w:val="00C21D83"/>
    <w:rsid w:val="00C62C85"/>
    <w:rsid w:val="00C76A0C"/>
    <w:rsid w:val="00CC7627"/>
    <w:rsid w:val="00CD0ABA"/>
    <w:rsid w:val="00CE473A"/>
    <w:rsid w:val="00D32DBF"/>
    <w:rsid w:val="00DB5AF5"/>
    <w:rsid w:val="00DC38C5"/>
    <w:rsid w:val="00EC2D64"/>
    <w:rsid w:val="00EC5A07"/>
    <w:rsid w:val="00EF0A7C"/>
    <w:rsid w:val="00EF1218"/>
    <w:rsid w:val="00F544B4"/>
    <w:rsid w:val="00FD78D4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01FF"/>
  <w15:chartTrackingRefBased/>
  <w15:docId w15:val="{B50623D3-827D-42BF-922A-D19A6AA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A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Skrzypczak</dc:creator>
  <cp:keywords/>
  <dc:description/>
  <cp:lastModifiedBy>Małgorzata MW. Wzgarda</cp:lastModifiedBy>
  <cp:revision>3</cp:revision>
  <dcterms:created xsi:type="dcterms:W3CDTF">2022-06-10T09:55:00Z</dcterms:created>
  <dcterms:modified xsi:type="dcterms:W3CDTF">2022-07-14T12:36:00Z</dcterms:modified>
</cp:coreProperties>
</file>