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BC8" w14:textId="77777777" w:rsidR="00C071A5" w:rsidRPr="00343A7A" w:rsidRDefault="00A5707D" w:rsidP="00A41748">
      <w:pPr>
        <w:pStyle w:val="Standard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343A7A">
        <w:rPr>
          <w:rFonts w:asciiTheme="minorHAnsi" w:hAnsiTheme="minorHAnsi" w:cstheme="minorHAnsi"/>
          <w:b/>
          <w:u w:val="single"/>
          <w:lang w:val="pl-PL"/>
        </w:rPr>
        <w:t>SZCZEGÓŁOWY OPIS PRZEDMIOTU ZAMÓWIENIA</w:t>
      </w:r>
    </w:p>
    <w:p w14:paraId="14AC4042" w14:textId="77777777" w:rsidR="00C071A5" w:rsidRPr="00343A7A" w:rsidRDefault="00C071A5" w:rsidP="00A41748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</w:p>
    <w:p w14:paraId="2F29ED55" w14:textId="77777777" w:rsidR="00C071A5" w:rsidRPr="00343A7A" w:rsidRDefault="00C071A5" w:rsidP="00A41748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Przedmiotem zamówienia są roboty budowlane zadania pn.</w:t>
      </w:r>
    </w:p>
    <w:p w14:paraId="0D9C2307" w14:textId="61264EE5" w:rsidR="00C071A5" w:rsidRPr="00343A7A" w:rsidRDefault="00C071A5" w:rsidP="00605D29">
      <w:pPr>
        <w:pStyle w:val="Standarduser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343A7A" w:rsidDel="007A4E8A">
        <w:rPr>
          <w:rFonts w:asciiTheme="minorHAnsi" w:hAnsiTheme="minorHAnsi" w:cstheme="minorHAnsi"/>
          <w:b/>
          <w:i/>
        </w:rPr>
        <w:t xml:space="preserve"> </w:t>
      </w:r>
      <w:r w:rsidRPr="00343A7A">
        <w:rPr>
          <w:rFonts w:asciiTheme="minorHAnsi" w:hAnsiTheme="minorHAnsi" w:cstheme="minorHAnsi"/>
          <w:b/>
          <w:i/>
        </w:rPr>
        <w:t>„</w:t>
      </w:r>
      <w:r w:rsidR="00605D29" w:rsidRPr="00605D29">
        <w:rPr>
          <w:rFonts w:asciiTheme="minorHAnsi" w:hAnsiTheme="minorHAnsi" w:cstheme="minorHAnsi"/>
          <w:b/>
          <w:i/>
        </w:rPr>
        <w:t>B</w:t>
      </w:r>
      <w:r w:rsidR="00167FEC">
        <w:rPr>
          <w:rFonts w:asciiTheme="minorHAnsi" w:hAnsiTheme="minorHAnsi" w:cstheme="minorHAnsi"/>
          <w:b/>
          <w:i/>
        </w:rPr>
        <w:t>udowa kanalizacji deszczowej w msc.</w:t>
      </w:r>
      <w:r w:rsidR="00605D29" w:rsidRPr="00605D29">
        <w:rPr>
          <w:rFonts w:asciiTheme="minorHAnsi" w:hAnsiTheme="minorHAnsi" w:cstheme="minorHAnsi"/>
          <w:b/>
          <w:i/>
        </w:rPr>
        <w:t xml:space="preserve"> Godki w ciągu </w:t>
      </w:r>
      <w:r w:rsidR="00167FEC">
        <w:rPr>
          <w:rFonts w:asciiTheme="minorHAnsi" w:hAnsiTheme="minorHAnsi" w:cstheme="minorHAnsi"/>
          <w:b/>
          <w:i/>
        </w:rPr>
        <w:t>DP</w:t>
      </w:r>
      <w:r w:rsidR="00605D29" w:rsidRPr="00605D29">
        <w:rPr>
          <w:rFonts w:asciiTheme="minorHAnsi" w:hAnsiTheme="minorHAnsi" w:cstheme="minorHAnsi"/>
          <w:b/>
          <w:i/>
        </w:rPr>
        <w:t xml:space="preserve"> 1368N</w:t>
      </w:r>
      <w:r w:rsidR="00A87A2E" w:rsidRPr="00A87A2E">
        <w:rPr>
          <w:rFonts w:asciiTheme="minorHAnsi" w:hAnsiTheme="minorHAnsi" w:cstheme="minorHAnsi"/>
          <w:b/>
          <w:i/>
        </w:rPr>
        <w:t>”</w:t>
      </w:r>
    </w:p>
    <w:p w14:paraId="39F88C26" w14:textId="77777777" w:rsidR="00C071A5" w:rsidRPr="00343A7A" w:rsidRDefault="00C071A5" w:rsidP="00A41748">
      <w:pPr>
        <w:pStyle w:val="Standarduser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9D567E6" w14:textId="1329EFE9" w:rsidR="006E4B02" w:rsidRDefault="00C071A5" w:rsidP="006E4B02">
      <w:pPr>
        <w:pStyle w:val="Standard"/>
        <w:numPr>
          <w:ilvl w:val="1"/>
          <w:numId w:val="23"/>
        </w:numPr>
        <w:tabs>
          <w:tab w:val="left" w:pos="0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D3B2D">
        <w:rPr>
          <w:rFonts w:asciiTheme="minorHAnsi" w:hAnsiTheme="minorHAnsi" w:cstheme="minorHAnsi"/>
          <w:lang w:val="pl-PL"/>
        </w:rPr>
        <w:t xml:space="preserve">Roboty będą </w:t>
      </w:r>
      <w:r w:rsidR="006E4B02">
        <w:rPr>
          <w:rFonts w:asciiTheme="minorHAnsi" w:hAnsiTheme="minorHAnsi" w:cstheme="minorHAnsi"/>
          <w:lang w:val="pl-PL"/>
        </w:rPr>
        <w:t>podzielone na d</w:t>
      </w:r>
      <w:r w:rsidR="007814B9">
        <w:rPr>
          <w:rFonts w:asciiTheme="minorHAnsi" w:hAnsiTheme="minorHAnsi" w:cstheme="minorHAnsi"/>
          <w:lang w:val="pl-PL"/>
        </w:rPr>
        <w:t>wa</w:t>
      </w:r>
      <w:r w:rsidR="006E4B02">
        <w:rPr>
          <w:rFonts w:asciiTheme="minorHAnsi" w:hAnsiTheme="minorHAnsi" w:cstheme="minorHAnsi"/>
          <w:lang w:val="pl-PL"/>
        </w:rPr>
        <w:t xml:space="preserve"> </w:t>
      </w:r>
      <w:r w:rsidR="007814B9">
        <w:rPr>
          <w:rFonts w:asciiTheme="minorHAnsi" w:hAnsiTheme="minorHAnsi" w:cstheme="minorHAnsi"/>
          <w:lang w:val="pl-PL"/>
        </w:rPr>
        <w:t>etapy</w:t>
      </w:r>
      <w:r w:rsidR="006E4B02">
        <w:rPr>
          <w:rFonts w:asciiTheme="minorHAnsi" w:hAnsiTheme="minorHAnsi" w:cstheme="minorHAnsi"/>
          <w:lang w:val="pl-PL"/>
        </w:rPr>
        <w:t>:</w:t>
      </w:r>
    </w:p>
    <w:p w14:paraId="64B2F0FE" w14:textId="527364C2" w:rsidR="006E4B02" w:rsidRDefault="006E4B02" w:rsidP="006E4B02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- </w:t>
      </w:r>
      <w:r w:rsidR="007814B9">
        <w:rPr>
          <w:rFonts w:asciiTheme="minorHAnsi" w:hAnsiTheme="minorHAnsi" w:cstheme="minorHAnsi"/>
          <w:lang w:val="pl-PL"/>
        </w:rPr>
        <w:t>Etap</w:t>
      </w:r>
      <w:r>
        <w:rPr>
          <w:rFonts w:asciiTheme="minorHAnsi" w:hAnsiTheme="minorHAnsi" w:cstheme="minorHAnsi"/>
          <w:lang w:val="pl-PL"/>
        </w:rPr>
        <w:t xml:space="preserve"> I - </w:t>
      </w:r>
      <w:r w:rsidRPr="006E4B02">
        <w:rPr>
          <w:rFonts w:asciiTheme="minorHAnsi" w:hAnsiTheme="minorHAnsi" w:cstheme="minorHAnsi"/>
          <w:lang w:val="pl-PL"/>
        </w:rPr>
        <w:t>Budowa kanalizacji deszczowej w miejscowości Godki w ciągu drogi powiatowej</w:t>
      </w:r>
      <w:r w:rsidR="00815E85">
        <w:rPr>
          <w:rFonts w:asciiTheme="minorHAnsi" w:hAnsiTheme="minorHAnsi" w:cstheme="minorHAnsi"/>
          <w:lang w:val="pl-PL"/>
        </w:rPr>
        <w:br/>
      </w:r>
      <w:r w:rsidRPr="006E4B02">
        <w:rPr>
          <w:rFonts w:asciiTheme="minorHAnsi" w:hAnsiTheme="minorHAnsi" w:cstheme="minorHAnsi"/>
          <w:lang w:val="pl-PL"/>
        </w:rPr>
        <w:t>nr 1368N</w:t>
      </w:r>
      <w:r>
        <w:rPr>
          <w:rFonts w:asciiTheme="minorHAnsi" w:hAnsiTheme="minorHAnsi" w:cstheme="minorHAnsi"/>
          <w:lang w:val="pl-PL"/>
        </w:rPr>
        <w:t>,</w:t>
      </w:r>
    </w:p>
    <w:p w14:paraId="636A4EF2" w14:textId="59C32C77" w:rsidR="006E4B02" w:rsidRDefault="007814B9" w:rsidP="006E4B02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- Etap</w:t>
      </w:r>
      <w:r w:rsidR="006E4B02">
        <w:rPr>
          <w:rFonts w:asciiTheme="minorHAnsi" w:hAnsiTheme="minorHAnsi" w:cstheme="minorHAnsi"/>
          <w:lang w:val="pl-PL"/>
        </w:rPr>
        <w:t xml:space="preserve"> II – Budowa odwodnienia zjazdu na działkę nr 180/8 w miejscowości Jonkowo w ciągu drogi powiatowej nr 1368N.</w:t>
      </w:r>
    </w:p>
    <w:p w14:paraId="02E97883" w14:textId="77777777" w:rsidR="006E4B02" w:rsidRDefault="006E4B02" w:rsidP="006E4B02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0"/>
        <w:jc w:val="both"/>
        <w:rPr>
          <w:rFonts w:asciiTheme="minorHAnsi" w:hAnsiTheme="minorHAnsi" w:cstheme="minorHAnsi"/>
          <w:lang w:val="pl-PL"/>
        </w:rPr>
      </w:pPr>
    </w:p>
    <w:p w14:paraId="72254D68" w14:textId="48EF4501" w:rsidR="006E4B02" w:rsidRPr="006E4B02" w:rsidRDefault="007814B9" w:rsidP="00F07ABD">
      <w:pPr>
        <w:pStyle w:val="Standard"/>
        <w:tabs>
          <w:tab w:val="left" w:pos="0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Etap</w:t>
      </w:r>
      <w:r w:rsidR="006E4B02" w:rsidRPr="006E4B02">
        <w:rPr>
          <w:rFonts w:asciiTheme="minorHAnsi" w:hAnsiTheme="minorHAnsi" w:cstheme="minorHAnsi"/>
          <w:b/>
          <w:lang w:val="pl-PL"/>
        </w:rPr>
        <w:t xml:space="preserve"> I</w:t>
      </w:r>
      <w:r w:rsidR="00F07ABD">
        <w:rPr>
          <w:rFonts w:asciiTheme="minorHAnsi" w:hAnsiTheme="minorHAnsi" w:cstheme="minorHAnsi"/>
          <w:b/>
          <w:lang w:val="pl-PL"/>
        </w:rPr>
        <w:t xml:space="preserve"> </w:t>
      </w:r>
      <w:r w:rsidR="00F07ABD" w:rsidRPr="00F07ABD">
        <w:rPr>
          <w:rFonts w:asciiTheme="minorHAnsi" w:hAnsiTheme="minorHAnsi" w:cstheme="minorHAnsi"/>
          <w:b/>
          <w:lang w:val="pl-PL"/>
        </w:rPr>
        <w:t>- Budowa kanalizacji deszczowej w miejscowości Godki w ciągu drogi powiatowej</w:t>
      </w:r>
      <w:r w:rsidR="00815E85">
        <w:rPr>
          <w:rFonts w:asciiTheme="minorHAnsi" w:hAnsiTheme="minorHAnsi" w:cstheme="minorHAnsi"/>
          <w:b/>
          <w:lang w:val="pl-PL"/>
        </w:rPr>
        <w:br/>
      </w:r>
      <w:r w:rsidR="00F07ABD" w:rsidRPr="00F07ABD">
        <w:rPr>
          <w:rFonts w:asciiTheme="minorHAnsi" w:hAnsiTheme="minorHAnsi" w:cstheme="minorHAnsi"/>
          <w:b/>
          <w:lang w:val="pl-PL"/>
        </w:rPr>
        <w:t>nr</w:t>
      </w:r>
      <w:r w:rsidR="00F07ABD">
        <w:rPr>
          <w:rFonts w:asciiTheme="minorHAnsi" w:hAnsiTheme="minorHAnsi" w:cstheme="minorHAnsi"/>
          <w:b/>
          <w:lang w:val="pl-PL"/>
        </w:rPr>
        <w:t xml:space="preserve"> </w:t>
      </w:r>
      <w:r w:rsidR="00F07ABD" w:rsidRPr="00F07ABD">
        <w:rPr>
          <w:rFonts w:asciiTheme="minorHAnsi" w:hAnsiTheme="minorHAnsi" w:cstheme="minorHAnsi"/>
          <w:b/>
          <w:lang w:val="pl-PL"/>
        </w:rPr>
        <w:t>1368N</w:t>
      </w:r>
    </w:p>
    <w:p w14:paraId="0F256806" w14:textId="1CB7325B" w:rsidR="00C071A5" w:rsidRDefault="006E4B02" w:rsidP="00DA4252">
      <w:pPr>
        <w:pStyle w:val="Standard"/>
        <w:numPr>
          <w:ilvl w:val="1"/>
          <w:numId w:val="24"/>
        </w:numPr>
        <w:tabs>
          <w:tab w:val="left" w:pos="0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Dla </w:t>
      </w:r>
      <w:r w:rsidR="007814B9">
        <w:rPr>
          <w:rFonts w:asciiTheme="minorHAnsi" w:hAnsiTheme="minorHAnsi" w:cstheme="minorHAnsi"/>
          <w:lang w:val="pl-PL"/>
        </w:rPr>
        <w:t>etapu</w:t>
      </w:r>
      <w:r>
        <w:rPr>
          <w:rFonts w:asciiTheme="minorHAnsi" w:hAnsiTheme="minorHAnsi" w:cstheme="minorHAnsi"/>
          <w:lang w:val="pl-PL"/>
        </w:rPr>
        <w:t xml:space="preserve"> I roboty będą </w:t>
      </w:r>
      <w:r w:rsidR="00C071A5" w:rsidRPr="00DD3B2D">
        <w:rPr>
          <w:rFonts w:asciiTheme="minorHAnsi" w:hAnsiTheme="minorHAnsi" w:cstheme="minorHAnsi"/>
          <w:lang w:val="pl-PL"/>
        </w:rPr>
        <w:t xml:space="preserve">realizowane na podstawie </w:t>
      </w:r>
      <w:r w:rsidR="00D32C80" w:rsidRPr="00DD3B2D">
        <w:rPr>
          <w:rFonts w:asciiTheme="minorHAnsi" w:hAnsiTheme="minorHAnsi" w:cstheme="minorHAnsi"/>
          <w:lang w:val="pl-PL"/>
        </w:rPr>
        <w:t>zgłoszenia z dnia 30 czerwca 2023 r., dotyczącego</w:t>
      </w:r>
      <w:r w:rsidR="00D32C80" w:rsidRPr="00DD3B2D">
        <w:t xml:space="preserve"> b</w:t>
      </w:r>
      <w:r w:rsidR="00D32C80" w:rsidRPr="00DD3B2D">
        <w:rPr>
          <w:rFonts w:asciiTheme="minorHAnsi" w:hAnsiTheme="minorHAnsi" w:cstheme="minorHAnsi"/>
          <w:lang w:val="pl-PL"/>
        </w:rPr>
        <w:t>udowy kanalizacji deszczowej w miejscowości Godki w ciągu drogi powiatowej</w:t>
      </w:r>
      <w:r w:rsidR="00815E85">
        <w:rPr>
          <w:rFonts w:asciiTheme="minorHAnsi" w:hAnsiTheme="minorHAnsi" w:cstheme="minorHAnsi"/>
          <w:lang w:val="pl-PL"/>
        </w:rPr>
        <w:br/>
      </w:r>
      <w:r w:rsidR="00D32C80" w:rsidRPr="00DD3B2D">
        <w:rPr>
          <w:rFonts w:asciiTheme="minorHAnsi" w:hAnsiTheme="minorHAnsi" w:cstheme="minorHAnsi"/>
          <w:lang w:val="pl-PL"/>
        </w:rPr>
        <w:t>nr 1368N</w:t>
      </w:r>
      <w:r w:rsidR="00C071A5" w:rsidRPr="00DD3B2D">
        <w:rPr>
          <w:rFonts w:asciiTheme="minorHAnsi" w:hAnsiTheme="minorHAnsi" w:cstheme="minorHAnsi"/>
          <w:lang w:val="pl-PL"/>
        </w:rPr>
        <w:t>.</w:t>
      </w:r>
    </w:p>
    <w:p w14:paraId="6F4E42FE" w14:textId="77777777" w:rsidR="00F6280D" w:rsidRPr="00343A7A" w:rsidRDefault="00F6280D" w:rsidP="00F6280D">
      <w:pPr>
        <w:pStyle w:val="Standard"/>
        <w:tabs>
          <w:tab w:val="left" w:pos="0"/>
        </w:tabs>
        <w:suppressAutoHyphens w:val="0"/>
        <w:autoSpaceDE w:val="0"/>
        <w:spacing w:line="276" w:lineRule="auto"/>
        <w:ind w:left="420"/>
        <w:jc w:val="both"/>
        <w:rPr>
          <w:rFonts w:asciiTheme="minorHAnsi" w:hAnsiTheme="minorHAnsi" w:cstheme="minorHAnsi"/>
          <w:lang w:val="pl-PL"/>
        </w:rPr>
      </w:pPr>
    </w:p>
    <w:p w14:paraId="0C32CFE2" w14:textId="79064B43" w:rsidR="00C071A5" w:rsidRPr="00343A7A" w:rsidRDefault="00DA4252" w:rsidP="00A41748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color w:val="FF0000"/>
          <w:lang w:val="pl-PL"/>
        </w:rPr>
      </w:pPr>
      <w:r>
        <w:rPr>
          <w:rFonts w:asciiTheme="minorHAnsi" w:hAnsiTheme="minorHAnsi" w:cstheme="minorHAnsi"/>
          <w:lang w:val="pl-PL"/>
        </w:rPr>
        <w:t>2</w:t>
      </w:r>
      <w:r w:rsidR="00C071A5" w:rsidRPr="00343A7A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2</w:t>
      </w:r>
      <w:r w:rsidR="00B92577" w:rsidRPr="00343A7A">
        <w:rPr>
          <w:rFonts w:asciiTheme="minorHAnsi" w:hAnsiTheme="minorHAnsi" w:cstheme="minorHAnsi"/>
          <w:lang w:val="pl-PL"/>
        </w:rPr>
        <w:t>.</w:t>
      </w:r>
      <w:r w:rsidR="00C071A5" w:rsidRPr="00343A7A">
        <w:rPr>
          <w:rFonts w:asciiTheme="minorHAnsi" w:hAnsiTheme="minorHAnsi" w:cstheme="minorHAnsi"/>
          <w:lang w:val="pl-PL"/>
        </w:rPr>
        <w:t xml:space="preserve"> Przedmiot zamówienia realizowany będzie na podstawie: dokumentacji projektowej „</w:t>
      </w:r>
      <w:r w:rsidR="00F72BCE" w:rsidRPr="00F72BCE">
        <w:rPr>
          <w:rFonts w:asciiTheme="minorHAnsi" w:hAnsiTheme="minorHAnsi" w:cstheme="minorHAnsi"/>
          <w:lang w:val="pl-PL"/>
        </w:rPr>
        <w:t>Budowa kanalizacji deszczowej w miejscowości Godki w ciągu drogi powiatowej nr 1368N</w:t>
      </w:r>
      <w:r w:rsidR="00C071A5" w:rsidRPr="00343A7A">
        <w:rPr>
          <w:rFonts w:asciiTheme="minorHAnsi" w:hAnsiTheme="minorHAnsi" w:cstheme="minorHAnsi"/>
          <w:lang w:val="pl-PL"/>
        </w:rPr>
        <w:t xml:space="preserve">” opracowanej przez firmę </w:t>
      </w:r>
      <w:r w:rsidR="00F72BCE">
        <w:rPr>
          <w:rFonts w:asciiTheme="minorHAnsi" w:hAnsiTheme="minorHAnsi" w:cstheme="minorHAnsi"/>
          <w:lang w:val="pl-PL"/>
        </w:rPr>
        <w:t>ZOMB-KAN Projektowanie Nadzór Zofia Szewczyk</w:t>
      </w:r>
      <w:r w:rsidR="00C071A5" w:rsidRPr="00343A7A">
        <w:rPr>
          <w:rFonts w:asciiTheme="minorHAnsi" w:hAnsiTheme="minorHAnsi" w:cstheme="minorHAnsi"/>
          <w:lang w:val="pl-PL"/>
        </w:rPr>
        <w:t xml:space="preserve">, ul. </w:t>
      </w:r>
      <w:r w:rsidR="00F72BCE">
        <w:rPr>
          <w:rFonts w:asciiTheme="minorHAnsi" w:hAnsiTheme="minorHAnsi" w:cstheme="minorHAnsi"/>
          <w:lang w:val="pl-PL"/>
        </w:rPr>
        <w:t>Świerkowa 29/2</w:t>
      </w:r>
      <w:r w:rsidR="00C071A5" w:rsidRPr="00343A7A">
        <w:rPr>
          <w:rFonts w:asciiTheme="minorHAnsi" w:hAnsiTheme="minorHAnsi" w:cstheme="minorHAnsi"/>
          <w:lang w:val="pl-PL"/>
        </w:rPr>
        <w:t xml:space="preserve">, </w:t>
      </w:r>
      <w:r w:rsidR="00F72BCE">
        <w:rPr>
          <w:rFonts w:asciiTheme="minorHAnsi" w:hAnsiTheme="minorHAnsi" w:cstheme="minorHAnsi"/>
          <w:lang w:val="pl-PL"/>
        </w:rPr>
        <w:t>1</w:t>
      </w:r>
      <w:r w:rsidR="00C071A5" w:rsidRPr="00343A7A">
        <w:rPr>
          <w:rFonts w:asciiTheme="minorHAnsi" w:hAnsiTheme="minorHAnsi" w:cstheme="minorHAnsi"/>
          <w:lang w:val="pl-PL"/>
        </w:rPr>
        <w:t>0-</w:t>
      </w:r>
      <w:r w:rsidR="00F72BCE">
        <w:rPr>
          <w:rFonts w:asciiTheme="minorHAnsi" w:hAnsiTheme="minorHAnsi" w:cstheme="minorHAnsi"/>
          <w:lang w:val="pl-PL"/>
        </w:rPr>
        <w:t>174</w:t>
      </w:r>
      <w:r w:rsidR="00C071A5" w:rsidRPr="00343A7A">
        <w:rPr>
          <w:rFonts w:asciiTheme="minorHAnsi" w:hAnsiTheme="minorHAnsi" w:cstheme="minorHAnsi"/>
          <w:lang w:val="pl-PL"/>
        </w:rPr>
        <w:t xml:space="preserve"> </w:t>
      </w:r>
      <w:r w:rsidR="00F72BCE">
        <w:rPr>
          <w:rFonts w:asciiTheme="minorHAnsi" w:hAnsiTheme="minorHAnsi" w:cstheme="minorHAnsi"/>
          <w:lang w:val="pl-PL"/>
        </w:rPr>
        <w:t>Olsztyn</w:t>
      </w:r>
      <w:r w:rsidR="00F72BCE">
        <w:rPr>
          <w:rFonts w:asciiTheme="minorHAnsi" w:hAnsiTheme="minorHAnsi" w:cstheme="minorHAnsi"/>
          <w:color w:val="000000" w:themeColor="text1"/>
          <w:lang w:val="pl-PL"/>
        </w:rPr>
        <w:t xml:space="preserve">, </w:t>
      </w:r>
      <w:r w:rsidR="00C071A5" w:rsidRPr="00343A7A">
        <w:rPr>
          <w:rFonts w:asciiTheme="minorHAnsi" w:hAnsiTheme="minorHAnsi" w:cstheme="minorHAnsi"/>
          <w:color w:val="000000" w:themeColor="text1"/>
          <w:lang w:val="pl-PL"/>
        </w:rPr>
        <w:t>specyfikacji technicznych wykonania i odbioru robót, przedmiaru robót</w:t>
      </w:r>
      <w:r w:rsidR="00F72BCE">
        <w:rPr>
          <w:rFonts w:asciiTheme="minorHAnsi" w:hAnsiTheme="minorHAnsi" w:cstheme="minorHAnsi"/>
          <w:color w:val="000000" w:themeColor="text1"/>
          <w:lang w:val="pl-PL"/>
        </w:rPr>
        <w:t xml:space="preserve"> (pomocniczo)</w:t>
      </w:r>
      <w:r w:rsidR="00DD3B2D">
        <w:rPr>
          <w:rFonts w:asciiTheme="minorHAnsi" w:hAnsiTheme="minorHAnsi" w:cstheme="minorHAnsi"/>
          <w:color w:val="000000" w:themeColor="text1"/>
          <w:lang w:val="pl-PL"/>
        </w:rPr>
        <w:t xml:space="preserve">, operatu </w:t>
      </w:r>
      <w:proofErr w:type="spellStart"/>
      <w:r w:rsidR="00DD3B2D">
        <w:rPr>
          <w:rFonts w:asciiTheme="minorHAnsi" w:hAnsiTheme="minorHAnsi" w:cstheme="minorHAnsi"/>
          <w:color w:val="000000" w:themeColor="text1"/>
          <w:lang w:val="pl-PL"/>
        </w:rPr>
        <w:t>wodno</w:t>
      </w:r>
      <w:proofErr w:type="spellEnd"/>
      <w:r w:rsidR="00DD3B2D">
        <w:rPr>
          <w:rFonts w:asciiTheme="minorHAnsi" w:hAnsiTheme="minorHAnsi" w:cstheme="minorHAnsi"/>
          <w:color w:val="000000" w:themeColor="text1"/>
          <w:lang w:val="pl-PL"/>
        </w:rPr>
        <w:t xml:space="preserve"> - prawnego</w:t>
      </w:r>
      <w:r w:rsidR="00C071A5" w:rsidRPr="00343A7A">
        <w:rPr>
          <w:rFonts w:asciiTheme="minorHAnsi" w:hAnsiTheme="minorHAnsi" w:cstheme="minorHAnsi"/>
          <w:color w:val="000000" w:themeColor="text1"/>
          <w:lang w:val="pl-PL"/>
        </w:rPr>
        <w:t>, ustaleń SWZ, zgodnie z obowiązującymi przepisami, normami i sztuką budowlaną.</w:t>
      </w:r>
    </w:p>
    <w:p w14:paraId="145DBAD7" w14:textId="77777777" w:rsidR="00C071A5" w:rsidRPr="00343A7A" w:rsidRDefault="00C071A5" w:rsidP="00A4174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AD5843F" w14:textId="5709DF6B" w:rsidR="00C071A5" w:rsidRPr="00343A7A" w:rsidRDefault="00C071A5" w:rsidP="00A4174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FF0000"/>
          <w:lang w:val="pl-PL"/>
        </w:rPr>
      </w:pPr>
      <w:r w:rsidRPr="00935B7D">
        <w:rPr>
          <w:rFonts w:asciiTheme="minorHAnsi" w:hAnsiTheme="minorHAnsi" w:cstheme="minorHAnsi"/>
          <w:lang w:val="pl-PL"/>
        </w:rPr>
        <w:t xml:space="preserve">Dla przedmiotowego przedsięwzięcia wydano </w:t>
      </w:r>
      <w:r w:rsidR="00DD3B2D" w:rsidRPr="00935B7D">
        <w:rPr>
          <w:rFonts w:asciiTheme="minorHAnsi" w:hAnsiTheme="minorHAnsi" w:cstheme="minorHAnsi"/>
          <w:lang w:val="pl-PL"/>
        </w:rPr>
        <w:t>pozwolenie wodnoprawne</w:t>
      </w:r>
      <w:r w:rsidRPr="00935B7D">
        <w:rPr>
          <w:rFonts w:asciiTheme="minorHAnsi" w:hAnsiTheme="minorHAnsi" w:cstheme="minorHAnsi"/>
          <w:lang w:val="pl-PL"/>
        </w:rPr>
        <w:t xml:space="preserve"> znak: </w:t>
      </w:r>
      <w:r w:rsidR="00935B7D" w:rsidRPr="00935B7D">
        <w:rPr>
          <w:rFonts w:asciiTheme="minorHAnsi" w:hAnsiTheme="minorHAnsi" w:cstheme="minorHAnsi"/>
          <w:lang w:val="pl-PL"/>
        </w:rPr>
        <w:t xml:space="preserve">GD.ZUZ.2.4210.107.2023.MŻ </w:t>
      </w:r>
      <w:r w:rsidRPr="00935B7D">
        <w:rPr>
          <w:rFonts w:asciiTheme="minorHAnsi" w:hAnsiTheme="minorHAnsi" w:cstheme="minorHAnsi"/>
          <w:lang w:val="pl-PL"/>
        </w:rPr>
        <w:t>z</w:t>
      </w:r>
      <w:r w:rsidR="00935B7D" w:rsidRPr="00935B7D">
        <w:rPr>
          <w:rFonts w:asciiTheme="minorHAnsi" w:hAnsiTheme="minorHAnsi" w:cstheme="minorHAnsi"/>
          <w:lang w:val="pl-PL"/>
        </w:rPr>
        <w:t xml:space="preserve"> dnia 17.07.2023</w:t>
      </w:r>
      <w:r w:rsidRPr="00935B7D">
        <w:rPr>
          <w:rFonts w:asciiTheme="minorHAnsi" w:hAnsiTheme="minorHAnsi" w:cstheme="minorHAnsi"/>
          <w:lang w:val="pl-PL"/>
        </w:rPr>
        <w:t xml:space="preserve"> r.</w:t>
      </w:r>
    </w:p>
    <w:p w14:paraId="1C3F634B" w14:textId="77777777" w:rsidR="00C071A5" w:rsidRPr="00343A7A" w:rsidRDefault="00C071A5" w:rsidP="00A41748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6D0F835" w14:textId="77777777" w:rsidR="00C071A5" w:rsidRPr="00AD2064" w:rsidRDefault="00C071A5" w:rsidP="00A4174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AD2064">
        <w:rPr>
          <w:rFonts w:asciiTheme="minorHAnsi" w:hAnsiTheme="minorHAnsi" w:cstheme="minorHAnsi"/>
          <w:b/>
          <w:color w:val="000000"/>
          <w:lang w:val="pl-PL"/>
        </w:rPr>
        <w:t xml:space="preserve">UWAGA: </w:t>
      </w:r>
    </w:p>
    <w:p w14:paraId="59CED96D" w14:textId="0C885217" w:rsidR="00C071A5" w:rsidRPr="00DA4252" w:rsidRDefault="00C071A5" w:rsidP="00A41748">
      <w:pPr>
        <w:pStyle w:val="Standard"/>
        <w:tabs>
          <w:tab w:val="left" w:pos="0"/>
          <w:tab w:val="left" w:pos="11313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DA4252">
        <w:rPr>
          <w:rFonts w:asciiTheme="minorHAnsi" w:hAnsiTheme="minorHAnsi" w:cstheme="minorHAnsi"/>
          <w:b/>
          <w:color w:val="000000"/>
          <w:lang w:val="pl-PL"/>
        </w:rPr>
        <w:t xml:space="preserve">W związku z tym, że do SWZ i ogłoszenia o zamówieniu została załączona dokumentacja projektowa obejmująca </w:t>
      </w:r>
      <w:r w:rsidR="000A15E8" w:rsidRPr="00DA4252">
        <w:rPr>
          <w:rFonts w:asciiTheme="minorHAnsi" w:hAnsiTheme="minorHAnsi" w:cstheme="minorHAnsi"/>
          <w:b/>
          <w:color w:val="000000"/>
          <w:lang w:val="pl-PL"/>
        </w:rPr>
        <w:t xml:space="preserve">planowaną budowę całości kanalizacji informuję, że w ramach zamówienia należy wyłączyć z wykonania odcinek od studni D4 do początku zakresu (likwidacja studni D1-D3 wraz z </w:t>
      </w:r>
      <w:proofErr w:type="spellStart"/>
      <w:r w:rsidR="000A15E8" w:rsidRPr="00DA4252">
        <w:rPr>
          <w:rFonts w:asciiTheme="minorHAnsi" w:hAnsiTheme="minorHAnsi" w:cstheme="minorHAnsi"/>
          <w:b/>
          <w:color w:val="000000"/>
          <w:lang w:val="pl-PL"/>
        </w:rPr>
        <w:t>przykanalikami</w:t>
      </w:r>
      <w:proofErr w:type="spellEnd"/>
      <w:r w:rsidR="000A15E8" w:rsidRPr="00DA4252">
        <w:rPr>
          <w:rFonts w:asciiTheme="minorHAnsi" w:hAnsiTheme="minorHAnsi" w:cstheme="minorHAnsi"/>
          <w:b/>
          <w:color w:val="000000"/>
          <w:lang w:val="pl-PL"/>
        </w:rPr>
        <w:t>)</w:t>
      </w:r>
      <w:r w:rsidRPr="00DA4252">
        <w:rPr>
          <w:rFonts w:asciiTheme="minorHAnsi" w:hAnsiTheme="minorHAnsi" w:cstheme="minorHAnsi"/>
          <w:b/>
          <w:color w:val="000000"/>
          <w:lang w:val="pl-PL"/>
        </w:rPr>
        <w:t>.</w:t>
      </w:r>
      <w:r w:rsidRPr="00DA4252" w:rsidDel="00524C58">
        <w:rPr>
          <w:rFonts w:asciiTheme="minorHAnsi" w:hAnsiTheme="minorHAnsi" w:cstheme="minorHAnsi"/>
          <w:b/>
          <w:color w:val="000000"/>
          <w:lang w:val="pl-PL"/>
        </w:rPr>
        <w:t xml:space="preserve"> </w:t>
      </w:r>
    </w:p>
    <w:p w14:paraId="6F781212" w14:textId="77777777" w:rsidR="00B92577" w:rsidRPr="00343A7A" w:rsidRDefault="00B92577" w:rsidP="00A4174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iCs/>
          <w:lang w:val="pl-PL"/>
        </w:rPr>
      </w:pPr>
    </w:p>
    <w:p w14:paraId="6C5A36D2" w14:textId="66C7FCB9" w:rsidR="00C071A5" w:rsidRPr="00343A7A" w:rsidRDefault="00DA4252" w:rsidP="00A4174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2</w:t>
      </w:r>
      <w:r w:rsidR="006E4B02">
        <w:rPr>
          <w:rFonts w:asciiTheme="minorHAnsi" w:hAnsiTheme="minorHAnsi" w:cstheme="minorHAnsi"/>
          <w:bCs/>
          <w:iCs/>
          <w:lang w:val="pl-PL"/>
        </w:rPr>
        <w:t>.</w:t>
      </w:r>
      <w:r>
        <w:rPr>
          <w:rFonts w:asciiTheme="minorHAnsi" w:hAnsiTheme="minorHAnsi" w:cstheme="minorHAnsi"/>
          <w:bCs/>
          <w:iCs/>
          <w:lang w:val="pl-PL"/>
        </w:rPr>
        <w:t>3</w:t>
      </w:r>
      <w:r w:rsidR="00B92577" w:rsidRPr="00343A7A">
        <w:rPr>
          <w:rFonts w:asciiTheme="minorHAnsi" w:hAnsiTheme="minorHAnsi" w:cstheme="minorHAnsi"/>
          <w:bCs/>
          <w:iCs/>
          <w:lang w:val="pl-PL"/>
        </w:rPr>
        <w:t>.</w:t>
      </w:r>
      <w:r w:rsidR="00C071A5" w:rsidRPr="00343A7A">
        <w:rPr>
          <w:rFonts w:asciiTheme="minorHAnsi" w:hAnsiTheme="minorHAnsi" w:cstheme="minorHAnsi"/>
          <w:bCs/>
          <w:iCs/>
          <w:lang w:val="pl-PL"/>
        </w:rPr>
        <w:t xml:space="preserve"> Lokalizacja</w:t>
      </w:r>
    </w:p>
    <w:p w14:paraId="5BF600E9" w14:textId="77777777" w:rsidR="00C071A5" w:rsidRPr="00343A7A" w:rsidRDefault="00C071A5" w:rsidP="00A41748">
      <w:pPr>
        <w:pStyle w:val="Tekstpodstawowy31"/>
        <w:tabs>
          <w:tab w:val="left" w:pos="0"/>
          <w:tab w:val="left" w:pos="11340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Roboty będą prowadzone na działkach o numerach:</w:t>
      </w:r>
    </w:p>
    <w:p w14:paraId="6774FB29" w14:textId="493F7196" w:rsidR="00C071A5" w:rsidRPr="00343A7A" w:rsidRDefault="00C071A5" w:rsidP="00A41748">
      <w:pPr>
        <w:pStyle w:val="Tekstpodstawowy31"/>
        <w:tabs>
          <w:tab w:val="left" w:pos="0"/>
          <w:tab w:val="left" w:pos="11340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 xml:space="preserve"> - </w:t>
      </w:r>
      <w:r w:rsidR="00AD2064">
        <w:rPr>
          <w:rFonts w:asciiTheme="minorHAnsi" w:hAnsiTheme="minorHAnsi" w:cstheme="minorHAnsi"/>
          <w:szCs w:val="24"/>
          <w:lang w:val="pl-PL"/>
        </w:rPr>
        <w:t>36, 95/3</w:t>
      </w:r>
      <w:r w:rsidRPr="00343A7A">
        <w:rPr>
          <w:rFonts w:asciiTheme="minorHAnsi" w:hAnsiTheme="minorHAnsi" w:cstheme="minorHAnsi"/>
          <w:szCs w:val="24"/>
          <w:lang w:val="pl-PL"/>
        </w:rPr>
        <w:t xml:space="preserve"> obręb </w:t>
      </w:r>
      <w:r w:rsidR="00AD2064">
        <w:rPr>
          <w:rFonts w:asciiTheme="minorHAnsi" w:hAnsiTheme="minorHAnsi" w:cstheme="minorHAnsi"/>
          <w:szCs w:val="24"/>
          <w:lang w:val="pl-PL"/>
        </w:rPr>
        <w:t>Godki</w:t>
      </w:r>
      <w:r w:rsidRPr="00343A7A">
        <w:rPr>
          <w:rFonts w:asciiTheme="minorHAnsi" w:hAnsiTheme="minorHAnsi" w:cstheme="minorHAnsi"/>
          <w:szCs w:val="24"/>
          <w:lang w:val="pl-PL"/>
        </w:rPr>
        <w:t xml:space="preserve">, gm. </w:t>
      </w:r>
      <w:r w:rsidR="00AD2064">
        <w:rPr>
          <w:rFonts w:asciiTheme="minorHAnsi" w:hAnsiTheme="minorHAnsi" w:cstheme="minorHAnsi"/>
          <w:szCs w:val="24"/>
          <w:lang w:val="pl-PL"/>
        </w:rPr>
        <w:t>Jonkowo.</w:t>
      </w:r>
    </w:p>
    <w:p w14:paraId="0DD44B8F" w14:textId="77777777" w:rsidR="00C071A5" w:rsidRPr="00343A7A" w:rsidRDefault="00C071A5" w:rsidP="00A41748">
      <w:pPr>
        <w:pStyle w:val="Tekstpodstawowy31"/>
        <w:tabs>
          <w:tab w:val="left" w:pos="0"/>
          <w:tab w:val="left" w:pos="11340"/>
        </w:tabs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  <w:lang w:val="pl-PL"/>
        </w:rPr>
      </w:pPr>
    </w:p>
    <w:p w14:paraId="55FC8C7B" w14:textId="6488788C" w:rsidR="00C071A5" w:rsidRDefault="00DA4252" w:rsidP="00D32C8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iCs/>
          <w:szCs w:val="24"/>
          <w:lang w:val="pl-PL"/>
        </w:rPr>
        <w:t>2</w:t>
      </w:r>
      <w:r w:rsidR="00D32C80" w:rsidRPr="00D32C80">
        <w:rPr>
          <w:rFonts w:asciiTheme="minorHAnsi" w:hAnsiTheme="minorHAnsi" w:cstheme="minorHAnsi"/>
          <w:bCs/>
          <w:iCs/>
          <w:szCs w:val="24"/>
          <w:lang w:val="pl-PL"/>
        </w:rPr>
        <w:t>.</w:t>
      </w:r>
      <w:r>
        <w:rPr>
          <w:rFonts w:asciiTheme="minorHAnsi" w:hAnsiTheme="minorHAnsi" w:cstheme="minorHAnsi"/>
          <w:bCs/>
          <w:iCs/>
          <w:szCs w:val="24"/>
          <w:lang w:val="pl-PL"/>
        </w:rPr>
        <w:t>4</w:t>
      </w:r>
      <w:r w:rsidR="00D32C80">
        <w:rPr>
          <w:rFonts w:asciiTheme="minorHAnsi" w:hAnsiTheme="minorHAnsi" w:cstheme="minorHAnsi"/>
          <w:bCs/>
          <w:iCs/>
          <w:szCs w:val="24"/>
          <w:lang w:val="pl-PL"/>
        </w:rPr>
        <w:t xml:space="preserve">. </w:t>
      </w:r>
      <w:r w:rsidR="00C071A5" w:rsidRPr="00343A7A">
        <w:rPr>
          <w:rFonts w:asciiTheme="minorHAnsi" w:hAnsiTheme="minorHAnsi" w:cstheme="minorHAnsi"/>
          <w:bCs/>
          <w:iCs/>
          <w:szCs w:val="24"/>
          <w:lang w:val="pl-PL"/>
        </w:rPr>
        <w:t xml:space="preserve">Zakres prac obejmuje </w:t>
      </w:r>
      <w:r w:rsidR="00AD2064">
        <w:rPr>
          <w:rFonts w:asciiTheme="minorHAnsi" w:hAnsiTheme="minorHAnsi" w:cstheme="minorHAnsi"/>
          <w:bCs/>
          <w:iCs/>
          <w:szCs w:val="24"/>
          <w:lang w:val="pl-PL"/>
        </w:rPr>
        <w:t>b</w:t>
      </w:r>
      <w:r w:rsidR="00C071A5" w:rsidRPr="00343A7A">
        <w:rPr>
          <w:rFonts w:asciiTheme="minorHAnsi" w:hAnsiTheme="minorHAnsi" w:cstheme="minorHAnsi"/>
          <w:lang w:val="pl-PL"/>
        </w:rPr>
        <w:t>udowę kanalizacji deszczowej</w:t>
      </w:r>
      <w:r w:rsidR="00D32C80">
        <w:rPr>
          <w:rFonts w:asciiTheme="minorHAnsi" w:hAnsiTheme="minorHAnsi" w:cstheme="minorHAnsi"/>
          <w:lang w:val="pl-PL"/>
        </w:rPr>
        <w:t xml:space="preserve"> w tym:</w:t>
      </w:r>
    </w:p>
    <w:p w14:paraId="026AD346" w14:textId="40B1E2E1" w:rsidR="00D32C80" w:rsidRDefault="00D32C80" w:rsidP="00D32C8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 xml:space="preserve">- budowę sieci kanalizacji deszczowej o długości ok. </w:t>
      </w:r>
      <w:r w:rsidR="00167FEC">
        <w:rPr>
          <w:rFonts w:asciiTheme="minorHAnsi" w:hAnsiTheme="minorHAnsi" w:cstheme="minorHAnsi"/>
          <w:lang w:val="pl-PL"/>
        </w:rPr>
        <w:t>319</w:t>
      </w:r>
      <w:r w:rsidR="00125CA6">
        <w:rPr>
          <w:rFonts w:asciiTheme="minorHAnsi" w:hAnsiTheme="minorHAnsi" w:cstheme="minorHAnsi"/>
          <w:lang w:val="pl-PL"/>
        </w:rPr>
        <w:t>m</w:t>
      </w:r>
      <w:r>
        <w:rPr>
          <w:rFonts w:asciiTheme="minorHAnsi" w:hAnsiTheme="minorHAnsi" w:cstheme="minorHAnsi"/>
          <w:lang w:val="pl-PL"/>
        </w:rPr>
        <w:t>.</w:t>
      </w:r>
    </w:p>
    <w:p w14:paraId="725ABCA4" w14:textId="11529DAF" w:rsidR="00D32C80" w:rsidRDefault="00D32C80" w:rsidP="00D32C8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 xml:space="preserve">- budowę </w:t>
      </w:r>
      <w:proofErr w:type="spellStart"/>
      <w:r>
        <w:rPr>
          <w:rFonts w:asciiTheme="minorHAnsi" w:hAnsiTheme="minorHAnsi" w:cstheme="minorHAnsi"/>
          <w:lang w:val="pl-PL"/>
        </w:rPr>
        <w:t>przykanalików</w:t>
      </w:r>
      <w:proofErr w:type="spellEnd"/>
      <w:r>
        <w:rPr>
          <w:rFonts w:asciiTheme="minorHAnsi" w:hAnsiTheme="minorHAnsi" w:cstheme="minorHAnsi"/>
          <w:lang w:val="pl-PL"/>
        </w:rPr>
        <w:t xml:space="preserve"> do kanalizacji deszczowej o długości ok. </w:t>
      </w:r>
      <w:r w:rsidR="0054720C">
        <w:rPr>
          <w:rFonts w:asciiTheme="minorHAnsi" w:hAnsiTheme="minorHAnsi" w:cstheme="minorHAnsi"/>
          <w:lang w:val="pl-PL"/>
        </w:rPr>
        <w:t>58m</w:t>
      </w:r>
      <w:r>
        <w:rPr>
          <w:rFonts w:asciiTheme="minorHAnsi" w:hAnsiTheme="minorHAnsi" w:cstheme="minorHAnsi"/>
          <w:lang w:val="pl-PL"/>
        </w:rPr>
        <w:t>.</w:t>
      </w:r>
    </w:p>
    <w:p w14:paraId="11FE6A13" w14:textId="10AAFA51" w:rsidR="00D32C80" w:rsidRDefault="00D32C80" w:rsidP="00D32C8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>- budowę wylotu kanalizacji deszczowej do istniejącego rowu odwadniającego.</w:t>
      </w:r>
    </w:p>
    <w:p w14:paraId="6C46B302" w14:textId="77777777" w:rsidR="00F6280D" w:rsidRDefault="00F6280D" w:rsidP="00D32C80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12E8B5E" w14:textId="50E0481A" w:rsidR="004266AA" w:rsidRPr="00343A7A" w:rsidRDefault="00DA4252" w:rsidP="00AD2064">
      <w:pPr>
        <w:pStyle w:val="Tekstpodstawowy31"/>
        <w:tabs>
          <w:tab w:val="left" w:pos="0"/>
          <w:tab w:val="left" w:pos="1211"/>
          <w:tab w:val="left" w:pos="1134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</w:t>
      </w:r>
      <w:r w:rsidR="006E4B02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5</w:t>
      </w:r>
      <w:r w:rsidR="00E15DF0">
        <w:rPr>
          <w:rFonts w:asciiTheme="minorHAnsi" w:hAnsiTheme="minorHAnsi" w:cstheme="minorHAnsi"/>
          <w:lang w:val="pl-PL"/>
        </w:rPr>
        <w:t>.</w:t>
      </w:r>
      <w:r w:rsidR="004266AA">
        <w:rPr>
          <w:rFonts w:asciiTheme="minorHAnsi" w:hAnsiTheme="minorHAnsi" w:cstheme="minorHAnsi"/>
          <w:lang w:val="pl-PL"/>
        </w:rPr>
        <w:t xml:space="preserve"> Mimo zapisów w dokumentacji </w:t>
      </w:r>
      <w:r w:rsidR="00A87512">
        <w:rPr>
          <w:rFonts w:asciiTheme="minorHAnsi" w:hAnsiTheme="minorHAnsi" w:cstheme="minorHAnsi"/>
          <w:lang w:val="pl-PL"/>
        </w:rPr>
        <w:t xml:space="preserve">wskazanej w pkt 1.2. o rozbiórce i odtworzeniu nawierzchni </w:t>
      </w:r>
      <w:r w:rsidR="002E478A">
        <w:rPr>
          <w:rFonts w:asciiTheme="minorHAnsi" w:hAnsiTheme="minorHAnsi" w:cstheme="minorHAnsi"/>
          <w:lang w:val="pl-PL"/>
        </w:rPr>
        <w:lastRenderedPageBreak/>
        <w:t>jezdni</w:t>
      </w:r>
      <w:r w:rsidR="00A87512">
        <w:rPr>
          <w:rFonts w:asciiTheme="minorHAnsi" w:hAnsiTheme="minorHAnsi" w:cstheme="minorHAnsi"/>
          <w:lang w:val="pl-PL"/>
        </w:rPr>
        <w:t xml:space="preserve"> Zamawiający nie dopuszcza takich prac.</w:t>
      </w:r>
      <w:r w:rsidR="002E478A">
        <w:rPr>
          <w:rFonts w:asciiTheme="minorHAnsi" w:hAnsiTheme="minorHAnsi" w:cstheme="minorHAnsi"/>
          <w:lang w:val="pl-PL"/>
        </w:rPr>
        <w:t xml:space="preserve"> </w:t>
      </w:r>
      <w:r w:rsidR="00E87951" w:rsidRPr="00815E85">
        <w:rPr>
          <w:rFonts w:asciiTheme="minorHAnsi" w:hAnsiTheme="minorHAnsi" w:cstheme="minorHAnsi"/>
          <w:lang w:val="pl-PL"/>
        </w:rPr>
        <w:t>P</w:t>
      </w:r>
      <w:r w:rsidR="002E478A" w:rsidRPr="00815E85">
        <w:rPr>
          <w:rFonts w:asciiTheme="minorHAnsi" w:hAnsiTheme="minorHAnsi" w:cstheme="minorHAnsi"/>
          <w:lang w:val="pl-PL"/>
        </w:rPr>
        <w:t xml:space="preserve">od jezdnią </w:t>
      </w:r>
      <w:r w:rsidR="00A87512" w:rsidRPr="00815E85">
        <w:rPr>
          <w:rFonts w:asciiTheme="minorHAnsi" w:hAnsiTheme="minorHAnsi" w:cstheme="minorHAnsi"/>
          <w:lang w:val="pl-PL"/>
        </w:rPr>
        <w:t>należy wykonać</w:t>
      </w:r>
      <w:r w:rsidR="0088314A" w:rsidRPr="00815E8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88314A" w:rsidRPr="00815E85">
        <w:rPr>
          <w:rFonts w:asciiTheme="minorHAnsi" w:hAnsiTheme="minorHAnsi" w:cstheme="minorHAnsi"/>
          <w:lang w:val="pl-PL"/>
        </w:rPr>
        <w:t>przecisk</w:t>
      </w:r>
      <w:proofErr w:type="spellEnd"/>
      <w:r w:rsidR="0088314A" w:rsidRPr="00815E85">
        <w:rPr>
          <w:rFonts w:asciiTheme="minorHAnsi" w:hAnsiTheme="minorHAnsi" w:cstheme="minorHAnsi"/>
          <w:lang w:val="pl-PL"/>
        </w:rPr>
        <w:t xml:space="preserve"> sterowany</w:t>
      </w:r>
      <w:r w:rsidR="00E87951" w:rsidRPr="00815E85">
        <w:rPr>
          <w:rFonts w:asciiTheme="minorHAnsi" w:hAnsiTheme="minorHAnsi" w:cstheme="minorHAnsi"/>
          <w:lang w:val="pl-PL"/>
        </w:rPr>
        <w:t>,</w:t>
      </w:r>
      <w:r w:rsidR="00A87512" w:rsidRPr="00815E85">
        <w:rPr>
          <w:rFonts w:asciiTheme="minorHAnsi" w:hAnsiTheme="minorHAnsi" w:cstheme="minorHAnsi"/>
          <w:lang w:val="pl-PL"/>
        </w:rPr>
        <w:t xml:space="preserve"> </w:t>
      </w:r>
      <w:r w:rsidR="00F6280D" w:rsidRPr="00815E85">
        <w:rPr>
          <w:rFonts w:asciiTheme="minorHAnsi" w:hAnsiTheme="minorHAnsi" w:cstheme="minorHAnsi"/>
          <w:lang w:val="pl-PL"/>
        </w:rPr>
        <w:t xml:space="preserve">maszyną </w:t>
      </w:r>
      <w:r w:rsidR="0088314A" w:rsidRPr="00815E85">
        <w:rPr>
          <w:rFonts w:asciiTheme="minorHAnsi" w:hAnsiTheme="minorHAnsi" w:cstheme="minorHAnsi"/>
          <w:lang w:val="pl-PL"/>
        </w:rPr>
        <w:t>do wierceń poziomych</w:t>
      </w:r>
      <w:r w:rsidR="00E87951" w:rsidRPr="00815E85">
        <w:rPr>
          <w:rFonts w:asciiTheme="minorHAnsi" w:hAnsiTheme="minorHAnsi" w:cstheme="minorHAnsi"/>
          <w:lang w:val="pl-PL"/>
        </w:rPr>
        <w:t>,</w:t>
      </w:r>
      <w:r w:rsidR="00A87512" w:rsidRPr="00815E85">
        <w:rPr>
          <w:rFonts w:asciiTheme="minorHAnsi" w:hAnsiTheme="minorHAnsi" w:cstheme="minorHAnsi"/>
          <w:lang w:val="pl-PL"/>
        </w:rPr>
        <w:t xml:space="preserve"> w sposób </w:t>
      </w:r>
      <w:r w:rsidR="00DB1B6B" w:rsidRPr="00815E85">
        <w:rPr>
          <w:rFonts w:asciiTheme="minorHAnsi" w:hAnsiTheme="minorHAnsi" w:cstheme="minorHAnsi"/>
          <w:lang w:val="pl-PL"/>
        </w:rPr>
        <w:t>niepowodujący</w:t>
      </w:r>
      <w:r w:rsidR="00A87512" w:rsidRPr="00815E85">
        <w:rPr>
          <w:rFonts w:asciiTheme="minorHAnsi" w:hAnsiTheme="minorHAnsi" w:cstheme="minorHAnsi"/>
          <w:lang w:val="pl-PL"/>
        </w:rPr>
        <w:t xml:space="preserve"> zniszczenia konstrukcji nawierzchni jezdni</w:t>
      </w:r>
      <w:r w:rsidR="00DB1B6B" w:rsidRPr="00815E85">
        <w:rPr>
          <w:rFonts w:asciiTheme="minorHAnsi" w:hAnsiTheme="minorHAnsi" w:cstheme="minorHAnsi"/>
          <w:lang w:val="pl-PL"/>
        </w:rPr>
        <w:t>.</w:t>
      </w:r>
      <w:r w:rsidR="00A474E2" w:rsidRPr="00A474E2">
        <w:rPr>
          <w:rFonts w:asciiTheme="minorHAnsi" w:hAnsiTheme="minorHAnsi" w:cstheme="minorHAnsi"/>
          <w:lang w:val="pl-PL"/>
        </w:rPr>
        <w:t xml:space="preserve"> </w:t>
      </w:r>
      <w:r w:rsidR="00A474E2">
        <w:rPr>
          <w:rFonts w:asciiTheme="minorHAnsi" w:hAnsiTheme="minorHAnsi" w:cstheme="minorHAnsi"/>
          <w:lang w:val="pl-PL"/>
        </w:rPr>
        <w:t>W przypadku powstania odkształceń drogi lub innych uszkodzeń koszt przywrócenia jej do stanu pierwotnego leży po stronie Wykonawcy</w:t>
      </w:r>
      <w:r w:rsidR="0095445C">
        <w:rPr>
          <w:rFonts w:asciiTheme="minorHAnsi" w:hAnsiTheme="minorHAnsi" w:cstheme="minorHAnsi"/>
          <w:lang w:val="pl-PL"/>
        </w:rPr>
        <w:t>.</w:t>
      </w:r>
    </w:p>
    <w:p w14:paraId="54A627BE" w14:textId="77777777" w:rsidR="00C071A5" w:rsidRPr="00343A7A" w:rsidRDefault="00C071A5" w:rsidP="00A41748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FF0000"/>
          <w:lang w:val="pl-PL"/>
        </w:rPr>
      </w:pPr>
    </w:p>
    <w:p w14:paraId="2E276D6A" w14:textId="19655B42" w:rsidR="00C071A5" w:rsidRPr="00815E85" w:rsidRDefault="00DA4252" w:rsidP="00A41748">
      <w:pPr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815E85">
        <w:rPr>
          <w:rFonts w:asciiTheme="minorHAnsi" w:hAnsiTheme="minorHAnsi" w:cstheme="minorHAnsi"/>
          <w:color w:val="000000" w:themeColor="text1"/>
          <w:lang w:val="pl-PL"/>
        </w:rPr>
        <w:t>2</w:t>
      </w:r>
      <w:r w:rsidR="006E4B02" w:rsidRPr="00815E85">
        <w:rPr>
          <w:rFonts w:asciiTheme="minorHAnsi" w:hAnsiTheme="minorHAnsi" w:cstheme="minorHAnsi"/>
          <w:color w:val="000000" w:themeColor="text1"/>
          <w:lang w:val="pl-PL"/>
        </w:rPr>
        <w:t>.6</w:t>
      </w:r>
      <w:r w:rsidR="00C071A5" w:rsidRPr="00815E85">
        <w:rPr>
          <w:rFonts w:asciiTheme="minorHAnsi" w:hAnsiTheme="minorHAnsi" w:cstheme="minorHAnsi"/>
          <w:color w:val="000000" w:themeColor="text1"/>
          <w:lang w:val="pl-PL"/>
        </w:rPr>
        <w:t>. Zabezpieczenie kolizji z infrastrukturą podziemną</w:t>
      </w:r>
    </w:p>
    <w:p w14:paraId="399D513B" w14:textId="5F6E96B0" w:rsidR="00C071A5" w:rsidRPr="00815E85" w:rsidRDefault="00C071A5" w:rsidP="00A41748">
      <w:pPr>
        <w:tabs>
          <w:tab w:val="left" w:pos="284"/>
        </w:tabs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val="pl-PL" w:bidi="ar-SA"/>
        </w:rPr>
      </w:pPr>
      <w:r w:rsidRPr="00815E85">
        <w:rPr>
          <w:rFonts w:asciiTheme="minorHAnsi" w:eastAsia="Calibri" w:hAnsiTheme="minorHAnsi" w:cstheme="minorHAnsi"/>
          <w:color w:val="000000" w:themeColor="text1"/>
          <w:lang w:val="pl-PL" w:bidi="ar-SA"/>
        </w:rPr>
        <w:t>Należy wykonać zgodnie z dostępną dokumentacją wskazaną w pkt 1.2, a w szczególności zgodnie</w:t>
      </w:r>
      <w:r w:rsidR="00815E85">
        <w:rPr>
          <w:rFonts w:asciiTheme="minorHAnsi" w:eastAsia="Calibri" w:hAnsiTheme="minorHAnsi" w:cstheme="minorHAnsi"/>
          <w:color w:val="000000" w:themeColor="text1"/>
          <w:lang w:val="pl-PL" w:bidi="ar-SA"/>
        </w:rPr>
        <w:br/>
      </w:r>
      <w:r w:rsidRPr="00815E85">
        <w:rPr>
          <w:rFonts w:asciiTheme="minorHAnsi" w:eastAsia="Calibri" w:hAnsiTheme="minorHAnsi" w:cstheme="minorHAnsi"/>
          <w:color w:val="000000" w:themeColor="text1"/>
          <w:lang w:val="pl-PL" w:bidi="ar-SA"/>
        </w:rPr>
        <w:t>z uzgodnieniami z gestorami sieci stanowiącymi załącznik do dokumentacji projektowej. Wszelkie prace oraz koszty związane z wymaganiami wynikającymi</w:t>
      </w:r>
      <w:r w:rsidR="00CD3268" w:rsidRPr="00815E85">
        <w:rPr>
          <w:rFonts w:asciiTheme="minorHAnsi" w:eastAsia="Calibri" w:hAnsiTheme="minorHAnsi" w:cstheme="minorHAnsi"/>
          <w:color w:val="000000" w:themeColor="text1"/>
          <w:lang w:val="pl-PL" w:bidi="ar-SA"/>
        </w:rPr>
        <w:t xml:space="preserve"> </w:t>
      </w:r>
      <w:r w:rsidRPr="00815E85">
        <w:rPr>
          <w:rFonts w:asciiTheme="minorHAnsi" w:eastAsia="Calibri" w:hAnsiTheme="minorHAnsi" w:cstheme="minorHAnsi"/>
          <w:color w:val="000000" w:themeColor="text1"/>
          <w:lang w:val="pl-PL" w:bidi="ar-SA"/>
        </w:rPr>
        <w:t xml:space="preserve">z przedmiotowych uzgodnień oraz będące ich następstwem leżą po stronie Wykonawcy. </w:t>
      </w:r>
    </w:p>
    <w:p w14:paraId="7717FD0F" w14:textId="49DC2329" w:rsidR="00C071A5" w:rsidRPr="00343A7A" w:rsidRDefault="00C071A5" w:rsidP="00A41748">
      <w:pPr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815E85">
        <w:rPr>
          <w:rFonts w:asciiTheme="minorHAnsi" w:hAnsiTheme="minorHAnsi" w:cstheme="minorHAnsi"/>
        </w:rPr>
        <w:t>Koszt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usunięcia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niezinwentaryzowanych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kolizji</w:t>
      </w:r>
      <w:proofErr w:type="spellEnd"/>
      <w:r w:rsidRPr="00815E85">
        <w:rPr>
          <w:rFonts w:asciiTheme="minorHAnsi" w:hAnsiTheme="minorHAnsi" w:cstheme="minorHAnsi"/>
        </w:rPr>
        <w:t xml:space="preserve"> z </w:t>
      </w:r>
      <w:proofErr w:type="spellStart"/>
      <w:r w:rsidRPr="00815E85">
        <w:rPr>
          <w:rFonts w:asciiTheme="minorHAnsi" w:hAnsiTheme="minorHAnsi" w:cstheme="minorHAnsi"/>
        </w:rPr>
        <w:t>infrastrukturą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techniczną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="0095445C" w:rsidRPr="00815E85">
        <w:rPr>
          <w:rFonts w:asciiTheme="minorHAnsi" w:hAnsiTheme="minorHAnsi" w:cstheme="minorHAnsi"/>
        </w:rPr>
        <w:t>leży</w:t>
      </w:r>
      <w:proofErr w:type="spellEnd"/>
      <w:r w:rsidR="0095445C"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po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stronie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Zamawiającego</w:t>
      </w:r>
      <w:proofErr w:type="spellEnd"/>
      <w:r w:rsidRPr="00815E85">
        <w:rPr>
          <w:rFonts w:asciiTheme="minorHAnsi" w:hAnsiTheme="minorHAnsi" w:cstheme="minorHAnsi"/>
        </w:rPr>
        <w:t xml:space="preserve">. </w:t>
      </w:r>
      <w:proofErr w:type="spellStart"/>
      <w:r w:rsidRPr="00815E85">
        <w:rPr>
          <w:rFonts w:asciiTheme="minorHAnsi" w:hAnsiTheme="minorHAnsi" w:cstheme="minorHAnsi"/>
        </w:rPr>
        <w:t>Jednocześnie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należy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przeprowadzić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wizję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terenową</w:t>
      </w:r>
      <w:proofErr w:type="spellEnd"/>
      <w:r w:rsidR="00815E85">
        <w:rPr>
          <w:rFonts w:asciiTheme="minorHAnsi" w:hAnsiTheme="minorHAnsi" w:cstheme="minorHAnsi"/>
        </w:rPr>
        <w:t xml:space="preserve"> </w:t>
      </w:r>
      <w:r w:rsidRPr="00815E85">
        <w:rPr>
          <w:rFonts w:asciiTheme="minorHAnsi" w:hAnsiTheme="minorHAnsi" w:cstheme="minorHAnsi"/>
        </w:rPr>
        <w:t xml:space="preserve">z </w:t>
      </w:r>
      <w:proofErr w:type="spellStart"/>
      <w:r w:rsidRPr="00815E85">
        <w:rPr>
          <w:rFonts w:asciiTheme="minorHAnsi" w:hAnsiTheme="minorHAnsi" w:cstheme="minorHAnsi"/>
        </w:rPr>
        <w:t>udziałem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przedstawiciela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Zamawiającego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oraz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udokumentować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niezainwentaryzowaną</w:t>
      </w:r>
      <w:proofErr w:type="spellEnd"/>
      <w:r w:rsidRPr="00815E85">
        <w:rPr>
          <w:rFonts w:asciiTheme="minorHAnsi" w:hAnsiTheme="minorHAnsi" w:cstheme="minorHAnsi"/>
        </w:rPr>
        <w:t xml:space="preserve"> </w:t>
      </w:r>
      <w:proofErr w:type="spellStart"/>
      <w:r w:rsidRPr="00815E85">
        <w:rPr>
          <w:rFonts w:asciiTheme="minorHAnsi" w:hAnsiTheme="minorHAnsi" w:cstheme="minorHAnsi"/>
        </w:rPr>
        <w:t>sieć</w:t>
      </w:r>
      <w:proofErr w:type="spellEnd"/>
      <w:r w:rsidRPr="00815E85">
        <w:rPr>
          <w:rFonts w:asciiTheme="minorHAnsi" w:hAnsiTheme="minorHAnsi" w:cstheme="minorHAnsi"/>
        </w:rPr>
        <w:t>.</w:t>
      </w:r>
    </w:p>
    <w:p w14:paraId="6E542F9E" w14:textId="77777777" w:rsidR="00B04FBA" w:rsidRPr="00343A7A" w:rsidRDefault="00B04FBA" w:rsidP="00A41748">
      <w:pPr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lang w:val="pl-PL"/>
        </w:rPr>
      </w:pPr>
    </w:p>
    <w:p w14:paraId="0E0456D3" w14:textId="532C8E95" w:rsidR="00C071A5" w:rsidRDefault="007814B9" w:rsidP="00A41748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Etap</w:t>
      </w:r>
      <w:r w:rsidR="00F07ABD" w:rsidRPr="006E4B02">
        <w:rPr>
          <w:rFonts w:asciiTheme="minorHAnsi" w:hAnsiTheme="minorHAnsi" w:cstheme="minorHAnsi"/>
          <w:b/>
          <w:lang w:val="pl-PL"/>
        </w:rPr>
        <w:t xml:space="preserve"> I</w:t>
      </w:r>
      <w:r w:rsidR="00F07ABD">
        <w:rPr>
          <w:rFonts w:asciiTheme="minorHAnsi" w:hAnsiTheme="minorHAnsi" w:cstheme="minorHAnsi"/>
          <w:b/>
          <w:lang w:val="pl-PL"/>
        </w:rPr>
        <w:t xml:space="preserve">I - </w:t>
      </w:r>
      <w:r w:rsidR="00F07ABD" w:rsidRPr="00F07ABD">
        <w:rPr>
          <w:rFonts w:asciiTheme="minorHAnsi" w:hAnsiTheme="minorHAnsi" w:cstheme="minorHAnsi"/>
          <w:b/>
          <w:lang w:val="pl-PL"/>
        </w:rPr>
        <w:t>Budowa odwodnienia zjazdu na działkę nr 180/8 w miejscowości Jonkowo w ciągu drogi powiatowej nr 1368N</w:t>
      </w:r>
      <w:r w:rsidR="00F07ABD">
        <w:rPr>
          <w:rFonts w:asciiTheme="minorHAnsi" w:hAnsiTheme="minorHAnsi" w:cstheme="minorHAnsi"/>
          <w:b/>
          <w:lang w:val="pl-PL"/>
        </w:rPr>
        <w:t>.</w:t>
      </w:r>
    </w:p>
    <w:p w14:paraId="68A4CC8C" w14:textId="77777777" w:rsidR="00F07ABD" w:rsidRDefault="00F07ABD" w:rsidP="00A41748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14:paraId="611F78C6" w14:textId="767A0842" w:rsidR="00F07ABD" w:rsidRPr="00F07ABD" w:rsidRDefault="00DA4252" w:rsidP="00F07AB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</w:t>
      </w:r>
      <w:r w:rsidR="00F07ABD" w:rsidRPr="00F07ABD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1</w:t>
      </w:r>
      <w:r w:rsidR="00F07ABD" w:rsidRPr="00F07ABD">
        <w:rPr>
          <w:rFonts w:asciiTheme="minorHAnsi" w:hAnsiTheme="minorHAnsi" w:cstheme="minorHAnsi"/>
          <w:lang w:val="pl-PL"/>
        </w:rPr>
        <w:t>. Przedmiot zamówienia realizowany będzie na podstawie: dokumentacji projektowej „</w:t>
      </w:r>
      <w:r w:rsidR="004E39CE" w:rsidRPr="004E39CE">
        <w:rPr>
          <w:rFonts w:asciiTheme="minorHAnsi" w:hAnsiTheme="minorHAnsi" w:cstheme="minorHAnsi"/>
          <w:lang w:val="pl-PL"/>
        </w:rPr>
        <w:t>Budowa odwodnienia zjazdu na działkę nr 180/8 w miejscowości Jonkowo w ciągu drogi powiatowej</w:t>
      </w:r>
      <w:r w:rsidR="009602EB">
        <w:rPr>
          <w:rFonts w:asciiTheme="minorHAnsi" w:hAnsiTheme="minorHAnsi" w:cstheme="minorHAnsi"/>
          <w:lang w:val="pl-PL"/>
        </w:rPr>
        <w:br/>
      </w:r>
      <w:r w:rsidR="004E39CE" w:rsidRPr="004E39CE">
        <w:rPr>
          <w:rFonts w:asciiTheme="minorHAnsi" w:hAnsiTheme="minorHAnsi" w:cstheme="minorHAnsi"/>
          <w:lang w:val="pl-PL"/>
        </w:rPr>
        <w:t>nr 1368N</w:t>
      </w:r>
      <w:r w:rsidR="00F07ABD" w:rsidRPr="00F07ABD">
        <w:rPr>
          <w:rFonts w:asciiTheme="minorHAnsi" w:hAnsiTheme="minorHAnsi" w:cstheme="minorHAnsi"/>
          <w:lang w:val="pl-PL"/>
        </w:rPr>
        <w:t>” opracowanej przez firmę ZOMB-KAN Projektowanie Nadzór Zofia Szewczyk,</w:t>
      </w:r>
      <w:r w:rsidR="009602EB">
        <w:rPr>
          <w:rFonts w:asciiTheme="minorHAnsi" w:hAnsiTheme="minorHAnsi" w:cstheme="minorHAnsi"/>
          <w:lang w:val="pl-PL"/>
        </w:rPr>
        <w:br/>
      </w:r>
      <w:r w:rsidR="00F07ABD" w:rsidRPr="00F07ABD">
        <w:rPr>
          <w:rFonts w:asciiTheme="minorHAnsi" w:hAnsiTheme="minorHAnsi" w:cstheme="minorHAnsi"/>
          <w:lang w:val="pl-PL"/>
        </w:rPr>
        <w:t>ul. Świerkowa 29/2, 10-174 Olsztyn, specyfikacji technicznych wykonania i odbioru robót, przedmiaru robót (pomocniczo), ustaleń SWZ, zgodnie z obowiązującymi przepisami, normami</w:t>
      </w:r>
      <w:r w:rsidR="009602EB">
        <w:rPr>
          <w:rFonts w:asciiTheme="minorHAnsi" w:hAnsiTheme="minorHAnsi" w:cstheme="minorHAnsi"/>
          <w:lang w:val="pl-PL"/>
        </w:rPr>
        <w:br/>
      </w:r>
      <w:r w:rsidR="00F07ABD" w:rsidRPr="00F07ABD">
        <w:rPr>
          <w:rFonts w:asciiTheme="minorHAnsi" w:hAnsiTheme="minorHAnsi" w:cstheme="minorHAnsi"/>
          <w:lang w:val="pl-PL"/>
        </w:rPr>
        <w:t>i sztuką budowlaną.</w:t>
      </w:r>
    </w:p>
    <w:p w14:paraId="0F6925DD" w14:textId="77777777" w:rsidR="00F07ABD" w:rsidRPr="00F07ABD" w:rsidRDefault="00F07ABD" w:rsidP="00F07AB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563F108" w14:textId="21CCFB4E" w:rsidR="00F07ABD" w:rsidRPr="00F07ABD" w:rsidRDefault="00E15DF0" w:rsidP="00F07AB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</w:t>
      </w:r>
      <w:r w:rsidR="00F07ABD" w:rsidRPr="00F07ABD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2</w:t>
      </w:r>
      <w:r w:rsidR="00F07ABD" w:rsidRPr="00F07ABD">
        <w:rPr>
          <w:rFonts w:asciiTheme="minorHAnsi" w:hAnsiTheme="minorHAnsi" w:cstheme="minorHAnsi"/>
          <w:lang w:val="pl-PL"/>
        </w:rPr>
        <w:t>. Lokalizacja</w:t>
      </w:r>
    </w:p>
    <w:p w14:paraId="1622C728" w14:textId="7E7B7A9F" w:rsidR="00F07ABD" w:rsidRPr="00F07ABD" w:rsidRDefault="00F07ABD" w:rsidP="00F07AB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07ABD">
        <w:rPr>
          <w:rFonts w:asciiTheme="minorHAnsi" w:hAnsiTheme="minorHAnsi" w:cstheme="minorHAnsi"/>
          <w:lang w:val="pl-PL"/>
        </w:rPr>
        <w:t>Roboty będą prowadzone na dział</w:t>
      </w:r>
      <w:r w:rsidR="004E39CE">
        <w:rPr>
          <w:rFonts w:asciiTheme="minorHAnsi" w:hAnsiTheme="minorHAnsi" w:cstheme="minorHAnsi"/>
          <w:lang w:val="pl-PL"/>
        </w:rPr>
        <w:t>ce</w:t>
      </w:r>
      <w:r w:rsidRPr="00F07ABD">
        <w:rPr>
          <w:rFonts w:asciiTheme="minorHAnsi" w:hAnsiTheme="minorHAnsi" w:cstheme="minorHAnsi"/>
          <w:lang w:val="pl-PL"/>
        </w:rPr>
        <w:t xml:space="preserve"> o numer</w:t>
      </w:r>
      <w:r w:rsidR="004E39CE">
        <w:rPr>
          <w:rFonts w:asciiTheme="minorHAnsi" w:hAnsiTheme="minorHAnsi" w:cstheme="minorHAnsi"/>
          <w:lang w:val="pl-PL"/>
        </w:rPr>
        <w:t>ze</w:t>
      </w:r>
      <w:r w:rsidRPr="00F07ABD">
        <w:rPr>
          <w:rFonts w:asciiTheme="minorHAnsi" w:hAnsiTheme="minorHAnsi" w:cstheme="minorHAnsi"/>
          <w:lang w:val="pl-PL"/>
        </w:rPr>
        <w:t>:</w:t>
      </w:r>
    </w:p>
    <w:p w14:paraId="4F3EF7C3" w14:textId="79A7F3A9" w:rsidR="00F07ABD" w:rsidRPr="00F07ABD" w:rsidRDefault="00F07ABD" w:rsidP="00F07AB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07ABD">
        <w:rPr>
          <w:rFonts w:asciiTheme="minorHAnsi" w:hAnsiTheme="minorHAnsi" w:cstheme="minorHAnsi"/>
          <w:lang w:val="pl-PL"/>
        </w:rPr>
        <w:t xml:space="preserve"> - </w:t>
      </w:r>
      <w:r w:rsidR="004E39CE">
        <w:rPr>
          <w:rFonts w:asciiTheme="minorHAnsi" w:hAnsiTheme="minorHAnsi" w:cstheme="minorHAnsi"/>
          <w:lang w:val="pl-PL"/>
        </w:rPr>
        <w:t>57</w:t>
      </w:r>
      <w:r w:rsidRPr="00F07ABD">
        <w:rPr>
          <w:rFonts w:asciiTheme="minorHAnsi" w:hAnsiTheme="minorHAnsi" w:cstheme="minorHAnsi"/>
          <w:lang w:val="pl-PL"/>
        </w:rPr>
        <w:t xml:space="preserve">/3 obręb </w:t>
      </w:r>
      <w:r w:rsidR="004E39CE">
        <w:rPr>
          <w:rFonts w:asciiTheme="minorHAnsi" w:hAnsiTheme="minorHAnsi" w:cstheme="minorHAnsi"/>
          <w:lang w:val="pl-PL"/>
        </w:rPr>
        <w:t>Jonkowo</w:t>
      </w:r>
      <w:r w:rsidRPr="00F07ABD">
        <w:rPr>
          <w:rFonts w:asciiTheme="minorHAnsi" w:hAnsiTheme="minorHAnsi" w:cstheme="minorHAnsi"/>
          <w:lang w:val="pl-PL"/>
        </w:rPr>
        <w:t>, gm. Jonkowo.</w:t>
      </w:r>
    </w:p>
    <w:p w14:paraId="3DB3D074" w14:textId="77777777" w:rsidR="00F07ABD" w:rsidRPr="00F07ABD" w:rsidRDefault="00F07ABD" w:rsidP="00F07AB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783954C" w14:textId="6E98AB02" w:rsidR="00C071A5" w:rsidRPr="00343A7A" w:rsidRDefault="00E15DF0" w:rsidP="00F6280D">
      <w:pPr>
        <w:pStyle w:val="Standard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FF0000"/>
          <w:lang w:val="pl-PL"/>
        </w:rPr>
      </w:pPr>
      <w:r>
        <w:rPr>
          <w:rFonts w:asciiTheme="minorHAnsi" w:hAnsiTheme="minorHAnsi" w:cstheme="minorHAnsi"/>
          <w:lang w:val="pl-PL"/>
        </w:rPr>
        <w:t>3</w:t>
      </w:r>
      <w:r w:rsidR="00F07ABD" w:rsidRPr="00F07ABD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3</w:t>
      </w:r>
      <w:r w:rsidR="00F07ABD" w:rsidRPr="00F07ABD">
        <w:rPr>
          <w:rFonts w:asciiTheme="minorHAnsi" w:hAnsiTheme="minorHAnsi" w:cstheme="minorHAnsi"/>
          <w:lang w:val="pl-PL"/>
        </w:rPr>
        <w:t xml:space="preserve">. Zakres prac obejmuje </w:t>
      </w:r>
      <w:r w:rsidR="00F6280D">
        <w:rPr>
          <w:rFonts w:asciiTheme="minorHAnsi" w:hAnsiTheme="minorHAnsi" w:cstheme="minorHAnsi"/>
          <w:lang w:val="pl-PL"/>
        </w:rPr>
        <w:t>wykonanie odcinka odwodnienia liniowego wzdłuż zjazdu na działkę</w:t>
      </w:r>
      <w:r w:rsidR="009602EB">
        <w:rPr>
          <w:rFonts w:asciiTheme="minorHAnsi" w:hAnsiTheme="minorHAnsi" w:cstheme="minorHAnsi"/>
          <w:lang w:val="pl-PL"/>
        </w:rPr>
        <w:br/>
      </w:r>
      <w:r w:rsidR="00F6280D">
        <w:rPr>
          <w:rFonts w:asciiTheme="minorHAnsi" w:hAnsiTheme="minorHAnsi" w:cstheme="minorHAnsi"/>
          <w:lang w:val="pl-PL"/>
        </w:rPr>
        <w:t>nr 180/8</w:t>
      </w:r>
      <w:r w:rsidR="00935B7D">
        <w:rPr>
          <w:rFonts w:asciiTheme="minorHAnsi" w:hAnsiTheme="minorHAnsi" w:cstheme="minorHAnsi"/>
          <w:lang w:val="pl-PL"/>
        </w:rPr>
        <w:t>.</w:t>
      </w:r>
    </w:p>
    <w:p w14:paraId="23FA20EF" w14:textId="77777777" w:rsidR="00C071A5" w:rsidRPr="00343A7A" w:rsidRDefault="00C071A5" w:rsidP="00A41748">
      <w:pPr>
        <w:pStyle w:val="Default"/>
        <w:tabs>
          <w:tab w:val="left" w:pos="0"/>
          <w:tab w:val="left" w:pos="10773"/>
        </w:tabs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343A7A">
        <w:rPr>
          <w:rFonts w:asciiTheme="minorHAnsi" w:hAnsiTheme="minorHAnsi" w:cstheme="minorHAnsi"/>
          <w:b/>
          <w:color w:val="FF0000"/>
        </w:rPr>
        <w:tab/>
      </w:r>
    </w:p>
    <w:p w14:paraId="4DCE3A1B" w14:textId="77777777" w:rsidR="00C071A5" w:rsidRPr="00343A7A" w:rsidRDefault="00C071A5" w:rsidP="00A41748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vanish/>
          <w:color w:val="FF0000"/>
          <w:szCs w:val="24"/>
          <w:highlight w:val="yellow"/>
          <w:lang w:val="pl-PL"/>
        </w:rPr>
      </w:pPr>
    </w:p>
    <w:p w14:paraId="7B97EA02" w14:textId="77777777" w:rsidR="00C071A5" w:rsidRPr="00343A7A" w:rsidRDefault="00C071A5" w:rsidP="00A41748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vanish/>
          <w:color w:val="FF0000"/>
          <w:szCs w:val="24"/>
          <w:highlight w:val="yellow"/>
          <w:lang w:val="pl-PL"/>
        </w:rPr>
      </w:pPr>
    </w:p>
    <w:p w14:paraId="0DF94484" w14:textId="77777777" w:rsidR="00C071A5" w:rsidRPr="00343A7A" w:rsidRDefault="00C071A5" w:rsidP="00A41748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vanish/>
          <w:color w:val="FF0000"/>
          <w:szCs w:val="24"/>
          <w:highlight w:val="yellow"/>
          <w:lang w:val="pl-PL"/>
        </w:rPr>
      </w:pPr>
    </w:p>
    <w:p w14:paraId="2EC6441C" w14:textId="77777777" w:rsidR="00C071A5" w:rsidRPr="00343A7A" w:rsidRDefault="00C071A5" w:rsidP="00A41748">
      <w:pPr>
        <w:pStyle w:val="Akapitzlist"/>
        <w:numPr>
          <w:ilvl w:val="0"/>
          <w:numId w:val="1"/>
        </w:numPr>
        <w:tabs>
          <w:tab w:val="left" w:pos="0"/>
          <w:tab w:val="left" w:pos="426"/>
          <w:tab w:val="left" w:pos="11142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vanish/>
          <w:color w:val="FF0000"/>
          <w:szCs w:val="24"/>
          <w:highlight w:val="yellow"/>
          <w:lang w:val="pl-PL"/>
        </w:rPr>
      </w:pPr>
    </w:p>
    <w:p w14:paraId="072FBCF1" w14:textId="62225CE8" w:rsidR="00C071A5" w:rsidRPr="00343A7A" w:rsidRDefault="009602EB" w:rsidP="00A41748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UWAGI DO WYCENY</w:t>
      </w:r>
    </w:p>
    <w:p w14:paraId="4D702A10" w14:textId="0CFB9844" w:rsidR="00C071A5" w:rsidRPr="00343A7A" w:rsidRDefault="00C071A5" w:rsidP="00E15DF0">
      <w:pPr>
        <w:pStyle w:val="Standard"/>
        <w:numPr>
          <w:ilvl w:val="1"/>
          <w:numId w:val="25"/>
        </w:numPr>
        <w:tabs>
          <w:tab w:val="left" w:pos="0"/>
          <w:tab w:val="left" w:pos="426"/>
          <w:tab w:val="left" w:pos="11142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lang w:val="pl-PL"/>
        </w:rPr>
      </w:pPr>
      <w:r w:rsidRPr="00343A7A">
        <w:rPr>
          <w:rFonts w:asciiTheme="minorHAnsi" w:hAnsiTheme="minorHAnsi" w:cstheme="minorHAnsi"/>
          <w:bCs/>
          <w:lang w:val="pl-PL"/>
        </w:rPr>
        <w:t>Wycen</w:t>
      </w:r>
      <w:r w:rsidR="008104A6">
        <w:rPr>
          <w:rFonts w:asciiTheme="minorHAnsi" w:hAnsiTheme="minorHAnsi" w:cstheme="minorHAnsi"/>
          <w:bCs/>
          <w:lang w:val="pl-PL"/>
        </w:rPr>
        <w:t>ę</w:t>
      </w:r>
      <w:r w:rsidRPr="00343A7A">
        <w:rPr>
          <w:rFonts w:asciiTheme="minorHAnsi" w:hAnsiTheme="minorHAnsi" w:cstheme="minorHAnsi"/>
          <w:bCs/>
          <w:lang w:val="pl-PL"/>
        </w:rPr>
        <w:t xml:space="preserve"> oferty </w:t>
      </w:r>
      <w:r w:rsidR="008104A6">
        <w:rPr>
          <w:rFonts w:asciiTheme="minorHAnsi" w:hAnsiTheme="minorHAnsi" w:cstheme="minorHAnsi"/>
          <w:bCs/>
          <w:lang w:val="pl-PL"/>
        </w:rPr>
        <w:t xml:space="preserve">zaleca się poprzedzić </w:t>
      </w:r>
      <w:r w:rsidRPr="00343A7A">
        <w:rPr>
          <w:rFonts w:asciiTheme="minorHAnsi" w:hAnsiTheme="minorHAnsi" w:cstheme="minorHAnsi"/>
          <w:bCs/>
          <w:lang w:val="pl-PL"/>
        </w:rPr>
        <w:t>oględzinami terenu realizowanej inwestycji i je</w:t>
      </w:r>
      <w:r w:rsidR="009602EB">
        <w:rPr>
          <w:rFonts w:asciiTheme="minorHAnsi" w:hAnsiTheme="minorHAnsi" w:cstheme="minorHAnsi"/>
          <w:bCs/>
          <w:lang w:val="pl-PL"/>
        </w:rPr>
        <w:t>j</w:t>
      </w:r>
      <w:r w:rsidRPr="00343A7A">
        <w:rPr>
          <w:rFonts w:asciiTheme="minorHAnsi" w:hAnsiTheme="minorHAnsi" w:cstheme="minorHAnsi"/>
          <w:bCs/>
          <w:lang w:val="pl-PL"/>
        </w:rPr>
        <w:t xml:space="preserve">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14:paraId="630A90B6" w14:textId="77777777" w:rsidR="00C071A5" w:rsidRPr="00343A7A" w:rsidRDefault="00C071A5" w:rsidP="00C038F4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jc w:val="both"/>
        <w:rPr>
          <w:rFonts w:asciiTheme="minorHAnsi" w:hAnsiTheme="minorHAnsi" w:cstheme="minorHAnsi"/>
        </w:rPr>
      </w:pPr>
      <w:r w:rsidRPr="00343A7A">
        <w:rPr>
          <w:rFonts w:asciiTheme="minorHAnsi" w:hAnsiTheme="minorHAnsi" w:cstheme="minorHAnsi"/>
          <w:bCs/>
          <w:lang w:val="pl-PL"/>
        </w:rPr>
        <w:t xml:space="preserve">Przedmiar robót załączony do niniejszego OPZ ma charakter </w:t>
      </w:r>
      <w:proofErr w:type="spellStart"/>
      <w:r w:rsidRPr="00343A7A">
        <w:rPr>
          <w:rFonts w:asciiTheme="minorHAnsi" w:hAnsiTheme="minorHAnsi" w:cstheme="minorHAnsi"/>
        </w:rPr>
        <w:t>poglądowy</w:t>
      </w:r>
      <w:proofErr w:type="spellEnd"/>
      <w:r w:rsidRPr="00343A7A">
        <w:rPr>
          <w:rFonts w:asciiTheme="minorHAnsi" w:hAnsiTheme="minorHAnsi" w:cstheme="minorHAnsi"/>
        </w:rPr>
        <w:t xml:space="preserve"> i </w:t>
      </w:r>
      <w:proofErr w:type="spellStart"/>
      <w:r w:rsidRPr="00343A7A">
        <w:rPr>
          <w:rFonts w:asciiTheme="minorHAnsi" w:hAnsiTheme="minorHAnsi" w:cstheme="minorHAnsi"/>
        </w:rPr>
        <w:t>pomocniczy</w:t>
      </w:r>
      <w:proofErr w:type="spellEnd"/>
      <w:r w:rsidRPr="00343A7A">
        <w:rPr>
          <w:rFonts w:asciiTheme="minorHAnsi" w:hAnsiTheme="minorHAnsi" w:cstheme="minorHAnsi"/>
        </w:rPr>
        <w:t>.</w:t>
      </w:r>
    </w:p>
    <w:p w14:paraId="275E7B59" w14:textId="77777777" w:rsidR="00C071A5" w:rsidRPr="00343A7A" w:rsidRDefault="00C071A5" w:rsidP="00C038F4">
      <w:pPr>
        <w:pStyle w:val="Standard"/>
        <w:tabs>
          <w:tab w:val="left" w:pos="0"/>
          <w:tab w:val="left" w:pos="426"/>
          <w:tab w:val="left" w:pos="11142"/>
        </w:tabs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343A7A">
        <w:rPr>
          <w:rFonts w:asciiTheme="minorHAnsi" w:hAnsiTheme="minorHAnsi" w:cstheme="minorHAnsi"/>
          <w:lang w:val="pl-PL"/>
        </w:rPr>
        <w:t>Zaleca się, aby Wykonawca dokonał oględzin miejsca wykonywania przedmiotu zamówienia.</w:t>
      </w:r>
    </w:p>
    <w:p w14:paraId="423C349E" w14:textId="0EC4C663" w:rsidR="00C071A5" w:rsidRPr="00343A7A" w:rsidRDefault="00C071A5" w:rsidP="00E15DF0">
      <w:pPr>
        <w:pStyle w:val="Standard"/>
        <w:numPr>
          <w:ilvl w:val="1"/>
          <w:numId w:val="25"/>
        </w:numPr>
        <w:tabs>
          <w:tab w:val="left" w:pos="0"/>
          <w:tab w:val="left" w:pos="426"/>
          <w:tab w:val="left" w:pos="567"/>
          <w:tab w:val="left" w:pos="5040"/>
          <w:tab w:val="left" w:pos="11142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Wykonany zakres robót ma zapewnić prawidłowe funkcjonowanie drogi powiatowej.</w:t>
      </w:r>
    </w:p>
    <w:p w14:paraId="1ABB7249" w14:textId="77777777" w:rsidR="00C071A5" w:rsidRPr="00343A7A" w:rsidRDefault="00C071A5" w:rsidP="00E15DF0">
      <w:pPr>
        <w:pStyle w:val="Standard"/>
        <w:numPr>
          <w:ilvl w:val="1"/>
          <w:numId w:val="25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lastRenderedPageBreak/>
        <w:t>Zakres wartościowy umowy obejmuje również wszelkie koszty niezbędne do wykonania zadania m. in:</w:t>
      </w:r>
    </w:p>
    <w:p w14:paraId="6285AA7D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DD3B2D">
        <w:rPr>
          <w:rFonts w:asciiTheme="minorHAnsi" w:hAnsiTheme="minorHAnsi" w:cstheme="minorHAnsi"/>
          <w:lang w:val="pl-PL"/>
        </w:rPr>
        <w:t xml:space="preserve">opracowanie i uzgodnienie projektu organizacji ruchu na czas budowy </w:t>
      </w:r>
      <w:r w:rsidRPr="00DD3B2D">
        <w:rPr>
          <w:rFonts w:asciiTheme="minorHAnsi" w:hAnsiTheme="minorHAnsi" w:cstheme="minorHAnsi"/>
          <w:u w:val="single"/>
          <w:lang w:val="pl-PL"/>
        </w:rPr>
        <w:t>wraz z wykonaniem i utrzymaniem objazdów, przejazdów oraz tymczasowego oznakowania</w:t>
      </w:r>
      <w:r w:rsidRPr="00DD3B2D">
        <w:rPr>
          <w:rFonts w:asciiTheme="minorHAnsi" w:hAnsiTheme="minorHAnsi" w:cstheme="minorHAnsi"/>
          <w:lang w:val="pl-PL"/>
        </w:rPr>
        <w:t>,</w:t>
      </w:r>
    </w:p>
    <w:p w14:paraId="3CEA6EDA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urządzenie, utrzymanie i zabezpieczenie terenu budowy wraz z zapleczem budowy,</w:t>
      </w:r>
    </w:p>
    <w:p w14:paraId="08AB7B30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koszty doprowadzenia i utrzymania energii, wody oraz innych niezbędnych mediów dla potrzeb technologicznych, zaplecza i terenu budowy,</w:t>
      </w:r>
    </w:p>
    <w:p w14:paraId="35A199AF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wykonanie dróg tymczasowych dla celów budowy i dla ewentualnych objazdów.</w:t>
      </w:r>
    </w:p>
    <w:p w14:paraId="13919FB9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utrzymanie w należytym porządku dróg dojazdowych na teren budowy, ze szczególnym uwzględnieniem utrzymania czystości na odcinkach związanych z transportem budowy (m.in. niedopuszczanie do wynoszenia błota na kołach samochodów wyjeżdżających z budowy),</w:t>
      </w:r>
    </w:p>
    <w:p w14:paraId="54A94B2E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utrzymanie terenu budowy w stanie wolnym od przeszkód komunikacyjnych oraz usuwanie na bieżąco zbędnych materiałów, odpadów i śmieci,</w:t>
      </w:r>
    </w:p>
    <w:p w14:paraId="7DB60EC8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naprawy uszkodzonych na skutek prowadzonych robót urządzeń podziemnych oraz dróg i ulic dojazdowych,</w:t>
      </w:r>
    </w:p>
    <w:p w14:paraId="4C61FE26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zapewnienie dozoru, a także właściwych warunków bezpieczeństwa i higieny pracy,</w:t>
      </w:r>
    </w:p>
    <w:p w14:paraId="665FDC6E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14:paraId="069865FF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dokonanie uzgodnień, uzyskanie wszelkich opinii niezbędnych do wykonania przedmiotu budowy,</w:t>
      </w:r>
    </w:p>
    <w:p w14:paraId="1F8D88AF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demontaż obiektów i urządzeń tymczasowych budowy, uporządkowanie terenu budowy po zakończeniu robót i przekazania Zamawiającemu najpóźniej w dniu odbioru,</w:t>
      </w:r>
    </w:p>
    <w:p w14:paraId="13C15906" w14:textId="50A2A98B" w:rsidR="00C071A5" w:rsidRPr="0095445C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815E85">
        <w:rPr>
          <w:rFonts w:asciiTheme="minorHAnsi" w:hAnsiTheme="minorHAnsi" w:cstheme="minorHAnsi"/>
          <w:lang w:val="pl-PL"/>
        </w:rPr>
        <w:t xml:space="preserve">zapewnienie obsługi geologicznej </w:t>
      </w:r>
      <w:r w:rsidR="0095445C" w:rsidRPr="00815E85">
        <w:rPr>
          <w:rFonts w:asciiTheme="minorHAnsi" w:hAnsiTheme="minorHAnsi" w:cstheme="minorHAnsi"/>
          <w:lang w:val="pl-PL"/>
        </w:rPr>
        <w:t>w razie konieczności oraz obsługi</w:t>
      </w:r>
      <w:r w:rsidRPr="00815E85">
        <w:rPr>
          <w:rFonts w:asciiTheme="minorHAnsi" w:hAnsiTheme="minorHAnsi" w:cstheme="minorHAnsi"/>
          <w:lang w:val="pl-PL"/>
        </w:rPr>
        <w:t xml:space="preserve"> geodezyjnej budowy,</w:t>
      </w:r>
    </w:p>
    <w:p w14:paraId="7B80FE89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opracowania i czynności, które Wykonawca wykona we własnym zakresie: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14:paraId="1EB1D94A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prowadzenie dziennika budowy oraz rejestru ewentualnych protokołów konieczności</w:t>
      </w:r>
    </w:p>
    <w:p w14:paraId="27E9A7C1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dostarczenie potwierdzenia złożenia dokumentacji powykonawczej do Powiatowego Ośrodka Dokumentacji Geodezyjnej i Kartograficznej</w:t>
      </w:r>
    </w:p>
    <w:p w14:paraId="49D54F9C" w14:textId="24B4FDCE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dostarczenie Zamawiającemu w terminie 30 dni od zgłoszenia zakończenia prac inwentaryzacyjnej mapy powykonawczej (w tym mapy powykonawczej w postaci elektronicznej</w:t>
      </w:r>
      <w:r w:rsidR="006F6C8A">
        <w:rPr>
          <w:rFonts w:asciiTheme="minorHAnsi" w:hAnsiTheme="minorHAnsi" w:cstheme="minorHAnsi"/>
          <w:lang w:val="pl-PL"/>
        </w:rPr>
        <w:br/>
      </w:r>
      <w:r w:rsidRPr="00343A7A">
        <w:rPr>
          <w:rFonts w:asciiTheme="minorHAnsi" w:hAnsiTheme="minorHAnsi" w:cstheme="minorHAnsi"/>
          <w:lang w:val="pl-PL"/>
        </w:rPr>
        <w:t>w formacie *</w:t>
      </w:r>
      <w:proofErr w:type="spellStart"/>
      <w:r w:rsidRPr="00343A7A">
        <w:rPr>
          <w:rFonts w:asciiTheme="minorHAnsi" w:hAnsiTheme="minorHAnsi" w:cstheme="minorHAnsi"/>
          <w:lang w:val="pl-PL"/>
        </w:rPr>
        <w:t>dxf</w:t>
      </w:r>
      <w:proofErr w:type="spellEnd"/>
      <w:r w:rsidRPr="00343A7A">
        <w:rPr>
          <w:rFonts w:asciiTheme="minorHAnsi" w:hAnsiTheme="minorHAnsi" w:cstheme="minorHAnsi"/>
          <w:lang w:val="pl-PL"/>
        </w:rPr>
        <w:t>) posiadającej poświadczenie, że została ona opracowana w wyniku prac geodezyjnych i kartograficznych, których rezultat zawiera operat techniczny wpisany do ewidencji materiałów państwowego zasobu geodezyjnego i kartograficznego.</w:t>
      </w:r>
    </w:p>
    <w:p w14:paraId="175BEBDE" w14:textId="0BD18BAE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 xml:space="preserve">Materiały z rozbiórki </w:t>
      </w:r>
      <w:r w:rsidRPr="00343A7A">
        <w:rPr>
          <w:rFonts w:asciiTheme="minorHAnsi" w:hAnsiTheme="minorHAnsi" w:cstheme="minorHAnsi"/>
          <w:bCs/>
          <w:lang w:val="pl-PL"/>
        </w:rPr>
        <w:t xml:space="preserve">nadające się do użytku lub ponownego wbudowania (w szczególności destrukt asfaltowy) są własnością Zamawiającego. W ofercie należy przyjąć ich transport </w:t>
      </w:r>
      <w:r w:rsidR="00553981">
        <w:rPr>
          <w:rFonts w:asciiTheme="minorHAnsi" w:hAnsiTheme="minorHAnsi" w:cstheme="minorHAnsi"/>
          <w:bCs/>
          <w:lang w:val="pl-PL"/>
        </w:rPr>
        <w:t xml:space="preserve">we wskazane miejsce jednak nie dalej niż </w:t>
      </w:r>
      <w:r w:rsidRPr="00343A7A">
        <w:rPr>
          <w:rFonts w:asciiTheme="minorHAnsi" w:hAnsiTheme="minorHAnsi" w:cstheme="minorHAnsi"/>
          <w:bCs/>
          <w:lang w:val="pl-PL"/>
        </w:rPr>
        <w:t xml:space="preserve">do Obwodu Drogowego nr </w:t>
      </w:r>
      <w:r w:rsidR="00EC64BD">
        <w:rPr>
          <w:rFonts w:asciiTheme="minorHAnsi" w:hAnsiTheme="minorHAnsi" w:cstheme="minorHAnsi"/>
          <w:bCs/>
          <w:lang w:val="pl-PL"/>
        </w:rPr>
        <w:t>3</w:t>
      </w:r>
      <w:r w:rsidRPr="00343A7A">
        <w:rPr>
          <w:rFonts w:asciiTheme="minorHAnsi" w:hAnsiTheme="minorHAnsi" w:cstheme="minorHAnsi"/>
          <w:bCs/>
          <w:lang w:val="pl-PL"/>
        </w:rPr>
        <w:t xml:space="preserve"> w </w:t>
      </w:r>
      <w:r w:rsidR="00EC64BD">
        <w:rPr>
          <w:rFonts w:asciiTheme="minorHAnsi" w:hAnsiTheme="minorHAnsi" w:cstheme="minorHAnsi"/>
          <w:bCs/>
          <w:lang w:val="pl-PL"/>
        </w:rPr>
        <w:t>Dobrym Mieście</w:t>
      </w:r>
      <w:r w:rsidRPr="00343A7A">
        <w:rPr>
          <w:rFonts w:asciiTheme="minorHAnsi" w:hAnsiTheme="minorHAnsi" w:cstheme="minorHAnsi"/>
          <w:bCs/>
          <w:lang w:val="pl-PL"/>
        </w:rPr>
        <w:t>.</w:t>
      </w:r>
    </w:p>
    <w:p w14:paraId="3C744F1B" w14:textId="587A383B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Materiały z rozbiórki nienadające się do wykorzystania stają się własnością Wykonawcy i winny być usunięte poza teren budowy na koszt Wykonawcy i z zachowaniem przepisów ustawy</w:t>
      </w:r>
      <w:r w:rsidR="006F6C8A">
        <w:rPr>
          <w:rFonts w:asciiTheme="minorHAnsi" w:hAnsiTheme="minorHAnsi" w:cstheme="minorHAnsi"/>
          <w:lang w:val="pl-PL"/>
        </w:rPr>
        <w:br/>
      </w:r>
      <w:r w:rsidRPr="00343A7A">
        <w:rPr>
          <w:rFonts w:asciiTheme="minorHAnsi" w:hAnsiTheme="minorHAnsi" w:cstheme="minorHAnsi"/>
          <w:lang w:val="pl-PL"/>
        </w:rPr>
        <w:t>o odpadach.</w:t>
      </w:r>
    </w:p>
    <w:p w14:paraId="550BA622" w14:textId="77777777" w:rsidR="00C071A5" w:rsidRPr="00343A7A" w:rsidRDefault="00C071A5" w:rsidP="00E15DF0">
      <w:pPr>
        <w:pStyle w:val="Standard"/>
        <w:widowControl/>
        <w:numPr>
          <w:ilvl w:val="2"/>
          <w:numId w:val="25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lastRenderedPageBreak/>
        <w:t>Wszelkie dodatkowe rozbiórki nieprzewidziane w dokumentacji leżą po stronie Wykonawcy i należy uwzględnić je w ofercie.</w:t>
      </w:r>
    </w:p>
    <w:p w14:paraId="3AF152B3" w14:textId="77777777" w:rsidR="00C071A5" w:rsidRPr="00343A7A" w:rsidRDefault="00C071A5" w:rsidP="00A41748">
      <w:pPr>
        <w:pStyle w:val="Standard"/>
        <w:widowControl/>
        <w:tabs>
          <w:tab w:val="left" w:pos="0"/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Zamawiający zastrzega sobie prawo dokonywania niezależnych badań kontrolnych wykonanych prac. W przypadku stwierdzenia niezgodności prac z podpisaną umową, koszt wszelkich kolejnych badań kontrolnych leży po stronie Wykonawcy.</w:t>
      </w:r>
    </w:p>
    <w:p w14:paraId="56FE6987" w14:textId="77777777" w:rsidR="00C071A5" w:rsidRPr="00343A7A" w:rsidRDefault="00C071A5" w:rsidP="00E15DF0">
      <w:pPr>
        <w:pStyle w:val="Standard"/>
        <w:numPr>
          <w:ilvl w:val="1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5040"/>
          <w:tab w:val="left" w:pos="8789"/>
          <w:tab w:val="left" w:pos="11142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Wymagania stawiane Wykonawcy:</w:t>
      </w:r>
    </w:p>
    <w:p w14:paraId="79234B56" w14:textId="25BE9AC3" w:rsidR="00C071A5" w:rsidRPr="00343A7A" w:rsidRDefault="00C071A5" w:rsidP="00E15DF0">
      <w:pPr>
        <w:pStyle w:val="Tekstpodstawowy31"/>
        <w:numPr>
          <w:ilvl w:val="2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Wykonawca jest odpowiedzialny za jakość, zgodność z warunkami technicznymi i jakościowymi opisanymi dla przedmiotu zamówienia według specyfikacji technicznej wykonania</w:t>
      </w:r>
      <w:r w:rsidR="006F6C8A">
        <w:rPr>
          <w:rFonts w:asciiTheme="minorHAnsi" w:hAnsiTheme="minorHAnsi" w:cstheme="minorHAnsi"/>
          <w:szCs w:val="24"/>
          <w:lang w:val="pl-PL"/>
        </w:rPr>
        <w:br/>
      </w:r>
      <w:r w:rsidRPr="00343A7A">
        <w:rPr>
          <w:rFonts w:asciiTheme="minorHAnsi" w:hAnsiTheme="minorHAnsi" w:cstheme="minorHAnsi"/>
          <w:szCs w:val="24"/>
          <w:lang w:val="pl-PL"/>
        </w:rPr>
        <w:t>i odbioru robót, SWZ, zgodnie z przepisami, normami i sztuką budowlaną.</w:t>
      </w:r>
    </w:p>
    <w:p w14:paraId="5A0E26A4" w14:textId="77777777" w:rsidR="00C071A5" w:rsidRPr="00343A7A" w:rsidRDefault="00C071A5" w:rsidP="00E15DF0">
      <w:pPr>
        <w:pStyle w:val="Tekstpodstawowy31"/>
        <w:numPr>
          <w:ilvl w:val="2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Wymagana jest należyta staranność przy realizacji zobowiązań umowy.</w:t>
      </w:r>
    </w:p>
    <w:p w14:paraId="6BED39EB" w14:textId="77777777" w:rsidR="00C071A5" w:rsidRPr="00343A7A" w:rsidRDefault="00C071A5" w:rsidP="00E15DF0">
      <w:pPr>
        <w:pStyle w:val="Tekstpodstawowy31"/>
        <w:numPr>
          <w:ilvl w:val="2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Ustalenia i decyzje dotyczące wykonywania zamówienia uzgadniane będą przez Zamawiającego z ustanowionym przedstawicielem Wykonawcy.</w:t>
      </w:r>
    </w:p>
    <w:p w14:paraId="06D3CC22" w14:textId="77777777" w:rsidR="00C071A5" w:rsidRPr="00343A7A" w:rsidRDefault="00C071A5" w:rsidP="00E15DF0">
      <w:pPr>
        <w:pStyle w:val="Tekstpodstawowy31"/>
        <w:numPr>
          <w:ilvl w:val="2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Zamawiający nie ponosi odpowiedzialności za szkody wyrządzone przez Wykonawcę podczas wykonywania przedmiotu zamówienia.</w:t>
      </w:r>
    </w:p>
    <w:p w14:paraId="064AED3A" w14:textId="77777777" w:rsidR="00C071A5" w:rsidRPr="00343A7A" w:rsidRDefault="00C071A5" w:rsidP="00E15DF0">
      <w:pPr>
        <w:pStyle w:val="Tekstpodstawowy31"/>
        <w:numPr>
          <w:ilvl w:val="2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 xml:space="preserve">Realizacja zadania podlega prawu polskiemu, w tym w szczególności Ustawie z dnia 7 lipca 1994 r. Prawo budowlane </w:t>
      </w:r>
      <w:r w:rsidR="00C038F4" w:rsidRPr="00343A7A">
        <w:rPr>
          <w:rFonts w:asciiTheme="minorHAnsi" w:hAnsiTheme="minorHAnsi" w:cstheme="minorHAnsi"/>
          <w:szCs w:val="24"/>
        </w:rPr>
        <w:t>(</w:t>
      </w:r>
      <w:proofErr w:type="spellStart"/>
      <w:r w:rsidR="00C038F4" w:rsidRPr="00343A7A">
        <w:rPr>
          <w:rFonts w:asciiTheme="minorHAnsi" w:hAnsiTheme="minorHAnsi" w:cstheme="minorHAnsi"/>
          <w:szCs w:val="24"/>
        </w:rPr>
        <w:t>t.j</w:t>
      </w:r>
      <w:proofErr w:type="spellEnd"/>
      <w:r w:rsidR="00C038F4" w:rsidRPr="00343A7A">
        <w:rPr>
          <w:rFonts w:asciiTheme="minorHAnsi" w:hAnsiTheme="minorHAnsi" w:cstheme="minorHAnsi"/>
          <w:szCs w:val="24"/>
        </w:rPr>
        <w:t xml:space="preserve">. Dz. U. z 2023 r. </w:t>
      </w:r>
      <w:proofErr w:type="spellStart"/>
      <w:r w:rsidR="00C038F4" w:rsidRPr="00343A7A">
        <w:rPr>
          <w:rFonts w:asciiTheme="minorHAnsi" w:hAnsiTheme="minorHAnsi" w:cstheme="minorHAnsi"/>
          <w:szCs w:val="24"/>
        </w:rPr>
        <w:t>poz</w:t>
      </w:r>
      <w:proofErr w:type="spellEnd"/>
      <w:r w:rsidR="00C038F4" w:rsidRPr="00343A7A">
        <w:rPr>
          <w:rFonts w:asciiTheme="minorHAnsi" w:hAnsiTheme="minorHAnsi" w:cstheme="minorHAnsi"/>
          <w:szCs w:val="24"/>
        </w:rPr>
        <w:t xml:space="preserve">. 682 z późn. </w:t>
      </w:r>
      <w:proofErr w:type="spellStart"/>
      <w:r w:rsidR="00C038F4" w:rsidRPr="00343A7A">
        <w:rPr>
          <w:rFonts w:asciiTheme="minorHAnsi" w:hAnsiTheme="minorHAnsi" w:cstheme="minorHAnsi"/>
          <w:szCs w:val="24"/>
        </w:rPr>
        <w:t>zm</w:t>
      </w:r>
      <w:proofErr w:type="spellEnd"/>
      <w:r w:rsidR="00C038F4" w:rsidRPr="00343A7A">
        <w:rPr>
          <w:rFonts w:asciiTheme="minorHAnsi" w:hAnsiTheme="minorHAnsi" w:cstheme="minorHAnsi"/>
          <w:szCs w:val="24"/>
        </w:rPr>
        <w:t>.)</w:t>
      </w:r>
      <w:r w:rsidRPr="00343A7A">
        <w:rPr>
          <w:rFonts w:asciiTheme="minorHAnsi" w:hAnsiTheme="minorHAnsi" w:cstheme="minorHAnsi"/>
          <w:szCs w:val="24"/>
          <w:lang w:val="pl-PL"/>
        </w:rPr>
        <w:t>.</w:t>
      </w:r>
    </w:p>
    <w:p w14:paraId="037B7861" w14:textId="3E9EE7C7" w:rsidR="00C071A5" w:rsidRPr="00343A7A" w:rsidRDefault="00C071A5" w:rsidP="00E15DF0">
      <w:pPr>
        <w:pStyle w:val="Akapitzlist"/>
        <w:widowControl/>
        <w:numPr>
          <w:ilvl w:val="2"/>
          <w:numId w:val="25"/>
        </w:numPr>
        <w:tabs>
          <w:tab w:val="left" w:pos="0"/>
          <w:tab w:val="left" w:pos="426"/>
          <w:tab w:val="left" w:pos="709"/>
        </w:tabs>
        <w:autoSpaceDN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szCs w:val="24"/>
          <w:lang w:val="pl-PL" w:eastAsia="ar-SA"/>
        </w:rPr>
      </w:pPr>
      <w:r w:rsidRPr="00343A7A">
        <w:rPr>
          <w:rFonts w:asciiTheme="minorHAnsi" w:hAnsiTheme="minorHAnsi" w:cstheme="minorHAnsi"/>
          <w:szCs w:val="24"/>
          <w:lang w:val="pl-PL" w:eastAsia="ar-SA"/>
        </w:rPr>
        <w:t xml:space="preserve">W przypadku stwierdzenia przez Wykonawcę niezgodności lub pominięcia w dołączonych przedmiarach robót przewidzianych w dokumentacji projektowej, robót towarzyszących lub prac związanych z technologią wykonania robót należy </w:t>
      </w:r>
      <w:r w:rsidR="00EC64BD">
        <w:rPr>
          <w:rFonts w:asciiTheme="minorHAnsi" w:hAnsiTheme="minorHAnsi" w:cstheme="minorHAnsi"/>
          <w:szCs w:val="24"/>
          <w:lang w:val="pl-PL" w:eastAsia="ar-SA"/>
        </w:rPr>
        <w:t xml:space="preserve">je </w:t>
      </w:r>
      <w:r w:rsidRPr="00343A7A">
        <w:rPr>
          <w:rFonts w:asciiTheme="minorHAnsi" w:hAnsiTheme="minorHAnsi" w:cstheme="minorHAnsi"/>
          <w:szCs w:val="24"/>
          <w:lang w:val="pl-PL" w:eastAsia="ar-SA"/>
        </w:rPr>
        <w:t>ująć w ofercie.</w:t>
      </w:r>
    </w:p>
    <w:p w14:paraId="32C5DE75" w14:textId="77777777" w:rsidR="00C071A5" w:rsidRPr="00343A7A" w:rsidRDefault="00C071A5" w:rsidP="00E15DF0">
      <w:pPr>
        <w:pStyle w:val="Tekstpodstawowy31"/>
        <w:numPr>
          <w:ilvl w:val="2"/>
          <w:numId w:val="2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shd w:val="clear" w:color="auto" w:fill="FFFFFF"/>
          <w:lang w:val="pl-PL"/>
        </w:rPr>
      </w:pPr>
      <w:r w:rsidRPr="00343A7A">
        <w:rPr>
          <w:rFonts w:asciiTheme="minorHAnsi" w:hAnsiTheme="minorHAnsi" w:cstheme="minorHAnsi"/>
          <w:szCs w:val="24"/>
          <w:shd w:val="clear" w:color="auto" w:fill="FFFFFF"/>
          <w:lang w:val="pl-PL"/>
        </w:rPr>
        <w:t>Wykonawca zobowiązany jest do prowadzenia robót w sposób zapewniający bezpieczeństwo na drodze i ograniczenia utrudnień w ruchu wynikających z prowadzonych robót do niezbędnych potrzeb.</w:t>
      </w:r>
    </w:p>
    <w:p w14:paraId="087E7159" w14:textId="77777777" w:rsidR="00C071A5" w:rsidRPr="00343A7A" w:rsidRDefault="00C071A5" w:rsidP="00E15DF0">
      <w:pPr>
        <w:pStyle w:val="Tekstpodstawowy31"/>
        <w:numPr>
          <w:ilvl w:val="1"/>
          <w:numId w:val="25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Wykonawca ponosi odpowiedzialność za zapoznanie się z należytą starannością z treścią dokumentacji przetargowej oraz uzyskanie wiarygodnej informacji odnośnie warunków i zobowiązań, które w jakikolwiek sposób mogą wpłynąć na wartość lub charakter oferty lub realizację robót.</w:t>
      </w:r>
    </w:p>
    <w:p w14:paraId="75CF159B" w14:textId="77777777" w:rsidR="00C071A5" w:rsidRPr="00343A7A" w:rsidRDefault="00C071A5" w:rsidP="00E15DF0">
      <w:pPr>
        <w:pStyle w:val="Tekstpodstawowy31"/>
        <w:numPr>
          <w:ilvl w:val="1"/>
          <w:numId w:val="25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Wykonawca dokonuje wyceny oferty na własne ryzyko i odpowiedzialność.</w:t>
      </w:r>
    </w:p>
    <w:p w14:paraId="247CD6F1" w14:textId="77777777" w:rsidR="00C071A5" w:rsidRPr="00343A7A" w:rsidRDefault="00C071A5" w:rsidP="00E15DF0">
      <w:pPr>
        <w:pStyle w:val="Tekstpodstawowy31"/>
        <w:numPr>
          <w:ilvl w:val="1"/>
          <w:numId w:val="25"/>
        </w:numPr>
        <w:tabs>
          <w:tab w:val="left" w:pos="-432"/>
          <w:tab w:val="left" w:pos="-149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Wykonawca ponosi wszystkie koszty związane z przygotowaniem i przedłożeniem swojej oferty oraz wszelkich dokumentów z tym związanych.</w:t>
      </w:r>
    </w:p>
    <w:p w14:paraId="644EAA4C" w14:textId="77777777" w:rsidR="00C071A5" w:rsidRPr="00343A7A" w:rsidRDefault="00C071A5" w:rsidP="00E15DF0">
      <w:pPr>
        <w:pStyle w:val="Tekstpodstawowy31"/>
        <w:numPr>
          <w:ilvl w:val="1"/>
          <w:numId w:val="25"/>
        </w:numPr>
        <w:tabs>
          <w:tab w:val="left" w:pos="-432"/>
          <w:tab w:val="left" w:pos="-149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14:paraId="38E82224" w14:textId="77777777" w:rsidR="00C071A5" w:rsidRPr="00343A7A" w:rsidRDefault="00C071A5" w:rsidP="00E15DF0">
      <w:pPr>
        <w:pStyle w:val="Tekstpodstawowy31"/>
        <w:numPr>
          <w:ilvl w:val="1"/>
          <w:numId w:val="25"/>
        </w:numPr>
        <w:tabs>
          <w:tab w:val="left" w:pos="-432"/>
          <w:tab w:val="left" w:pos="-149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 xml:space="preserve">Najpóźniej w dniu podpisania umowy Wykonawca, którego oferta została wybrana jako najkorzystniejsza, ma obowiązek przedłożyć Zamawiającemu </w:t>
      </w:r>
      <w:r w:rsidRPr="00343A7A">
        <w:rPr>
          <w:rFonts w:asciiTheme="minorHAnsi" w:hAnsiTheme="minorHAnsi" w:cstheme="minorHAnsi"/>
          <w:bCs/>
          <w:szCs w:val="24"/>
          <w:u w:val="single"/>
          <w:lang w:val="pl-PL"/>
        </w:rPr>
        <w:t>ha</w:t>
      </w:r>
      <w:r w:rsidRPr="00343A7A">
        <w:rPr>
          <w:rFonts w:asciiTheme="minorHAnsi" w:hAnsiTheme="minorHAnsi" w:cstheme="minorHAnsi"/>
          <w:szCs w:val="24"/>
          <w:u w:val="single"/>
          <w:lang w:val="pl-PL"/>
        </w:rPr>
        <w:t>rmonogram rzeczowo – finansowy</w:t>
      </w:r>
      <w:r w:rsidRPr="00343A7A">
        <w:rPr>
          <w:rFonts w:asciiTheme="minorHAnsi" w:hAnsiTheme="minorHAnsi" w:cstheme="minorHAnsi"/>
          <w:szCs w:val="24"/>
          <w:lang w:val="pl-PL"/>
        </w:rPr>
        <w:t xml:space="preserve"> (w formie pisemnej oraz elektronicznej wersji edytowalnej), przedstawiający wykonanie robót i ich finansowanie, który zostanie zaakceptowany przez Zamawiającego. W przypadku braku akceptacji przez Zamawiającego Wykonawca robót dokona korekty harmonogramu w terminie 7 dni. Zakres robót do wykonania przedstawiony w harmonogramie rzeczowo – finansowym musi być rozbity na elementy robót, czas realizacji oraz koszty finansowe. Wykonawca bezzwłocznie powiadomi Zamawiającego o szczególnych, prawdopodobnych, przyszłych wydarzeniach lub okolicznościach, które mogą niesprzyjająco wpłynąć na realizację umowy lub ją opóźnić.</w:t>
      </w:r>
    </w:p>
    <w:p w14:paraId="3C729492" w14:textId="38375AEF" w:rsidR="00C071A5" w:rsidRPr="00343A7A" w:rsidRDefault="00C071A5" w:rsidP="00E15DF0">
      <w:pPr>
        <w:pStyle w:val="Tekstpodstawowy31"/>
        <w:numPr>
          <w:ilvl w:val="1"/>
          <w:numId w:val="25"/>
        </w:numPr>
        <w:tabs>
          <w:tab w:val="left" w:pos="-432"/>
          <w:tab w:val="left" w:pos="-149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 xml:space="preserve">Na wykonany przedmiot zamówienia Wykonawca udzieli gwarancji na okres minimum </w:t>
      </w:r>
      <w:r w:rsidR="007E61D9">
        <w:rPr>
          <w:rFonts w:asciiTheme="minorHAnsi" w:hAnsiTheme="minorHAnsi" w:cstheme="minorHAnsi"/>
          <w:szCs w:val="24"/>
          <w:lang w:val="pl-PL"/>
        </w:rPr>
        <w:t>36</w:t>
      </w:r>
      <w:r w:rsidRPr="00343A7A">
        <w:rPr>
          <w:rFonts w:asciiTheme="minorHAnsi" w:hAnsiTheme="minorHAnsi" w:cstheme="minorHAnsi"/>
          <w:szCs w:val="24"/>
          <w:lang w:val="pl-PL"/>
        </w:rPr>
        <w:t xml:space="preserve"> </w:t>
      </w:r>
      <w:r w:rsidRPr="00343A7A">
        <w:rPr>
          <w:rFonts w:asciiTheme="minorHAnsi" w:hAnsiTheme="minorHAnsi" w:cstheme="minorHAnsi"/>
          <w:szCs w:val="24"/>
          <w:lang w:val="pl-PL"/>
        </w:rPr>
        <w:lastRenderedPageBreak/>
        <w:t xml:space="preserve">miesięcy od daty odbioru końcowego robót budowlanych na zasadach powszechnie obowiązujących na terenie Rzeczpospolitej Polskiej. </w:t>
      </w:r>
    </w:p>
    <w:p w14:paraId="12BA888C" w14:textId="77777777" w:rsidR="00C071A5" w:rsidRPr="00343A7A" w:rsidRDefault="00C071A5" w:rsidP="00E15DF0">
      <w:pPr>
        <w:pStyle w:val="Textbody"/>
        <w:widowControl/>
        <w:numPr>
          <w:ilvl w:val="0"/>
          <w:numId w:val="25"/>
        </w:numPr>
        <w:tabs>
          <w:tab w:val="left" w:pos="-218"/>
          <w:tab w:val="left" w:pos="0"/>
          <w:tab w:val="left" w:pos="207"/>
          <w:tab w:val="left" w:pos="774"/>
        </w:tabs>
        <w:overflowPunct w:val="0"/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343A7A">
        <w:rPr>
          <w:rFonts w:asciiTheme="minorHAnsi" w:hAnsiTheme="minorHAnsi" w:cstheme="minorHAnsi"/>
          <w:bCs/>
          <w:lang w:val="pl-PL"/>
        </w:rPr>
        <w:t>Czynności takie jak:</w:t>
      </w:r>
    </w:p>
    <w:p w14:paraId="19151EBB" w14:textId="77777777" w:rsidR="00C071A5" w:rsidRPr="00343A7A" w:rsidRDefault="00C071A5" w:rsidP="00A41748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wykopy</w:t>
      </w:r>
    </w:p>
    <w:p w14:paraId="5A48A46E" w14:textId="77777777" w:rsidR="00C071A5" w:rsidRPr="00343A7A" w:rsidRDefault="00C071A5" w:rsidP="00A41748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układanie kruszywa</w:t>
      </w:r>
    </w:p>
    <w:p w14:paraId="2FD8E827" w14:textId="77777777" w:rsidR="00C071A5" w:rsidRPr="00343A7A" w:rsidRDefault="00C071A5" w:rsidP="00A41748">
      <w:pPr>
        <w:pStyle w:val="Standard"/>
        <w:widowControl/>
        <w:numPr>
          <w:ilvl w:val="0"/>
          <w:numId w:val="3"/>
        </w:numPr>
        <w:tabs>
          <w:tab w:val="left" w:pos="-578"/>
          <w:tab w:val="left" w:pos="-153"/>
          <w:tab w:val="left" w:pos="0"/>
          <w:tab w:val="left" w:pos="414"/>
        </w:tabs>
        <w:overflowPunct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układanie i wałowanie nawierzchni z betonu asfaltowego</w:t>
      </w:r>
    </w:p>
    <w:p w14:paraId="02A65E3E" w14:textId="2D49773A" w:rsidR="00C071A5" w:rsidRPr="004266AA" w:rsidRDefault="00C071A5" w:rsidP="004266AA">
      <w:pPr>
        <w:pStyle w:val="Textbody"/>
        <w:widowControl/>
        <w:tabs>
          <w:tab w:val="left" w:pos="0"/>
          <w:tab w:val="left" w:pos="142"/>
          <w:tab w:val="left" w:pos="567"/>
          <w:tab w:val="left" w:pos="1134"/>
        </w:tabs>
        <w:overflowPunct w:val="0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>powinny zostać wykonane przez osoby zatrudnione na umowę o pracę. Na każde wezwanie Zamawiającego Wykonawca robót przedstawi sposób zatrudnienia osób wykonujących powyższe czynności.</w:t>
      </w:r>
    </w:p>
    <w:p w14:paraId="437A1025" w14:textId="2925D515" w:rsidR="00C071A5" w:rsidRPr="00343A7A" w:rsidRDefault="005F6EA7" w:rsidP="00A4174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  <w:r w:rsidRPr="005F6EA7">
        <w:rPr>
          <w:rFonts w:asciiTheme="minorHAnsi" w:hAnsiTheme="minorHAnsi" w:cstheme="minorHAnsi"/>
          <w:szCs w:val="24"/>
        </w:rPr>
        <w:t>5.1.</w:t>
      </w:r>
      <w:r w:rsidRPr="005F6EA7">
        <w:rPr>
          <w:rFonts w:asciiTheme="minorHAnsi" w:hAnsiTheme="minorHAnsi" w:cstheme="minorHAnsi"/>
          <w:szCs w:val="24"/>
        </w:rPr>
        <w:tab/>
      </w:r>
      <w:proofErr w:type="spellStart"/>
      <w:r w:rsidRPr="005F6EA7">
        <w:rPr>
          <w:rFonts w:asciiTheme="minorHAnsi" w:hAnsiTheme="minorHAnsi" w:cstheme="minorHAnsi"/>
          <w:szCs w:val="24"/>
        </w:rPr>
        <w:t>Nadzór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nad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wykonywanymi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robotami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budowlanymi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pełnić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będzie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Inspektor </w:t>
      </w:r>
      <w:proofErr w:type="spellStart"/>
      <w:r w:rsidRPr="005F6EA7">
        <w:rPr>
          <w:rFonts w:asciiTheme="minorHAnsi" w:hAnsiTheme="minorHAnsi" w:cstheme="minorHAnsi"/>
          <w:szCs w:val="24"/>
        </w:rPr>
        <w:t>nadzoru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wyłoniony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5F6EA7">
        <w:rPr>
          <w:rFonts w:asciiTheme="minorHAnsi" w:hAnsiTheme="minorHAnsi" w:cstheme="minorHAnsi"/>
          <w:szCs w:val="24"/>
        </w:rPr>
        <w:t>drodze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oddzielnego</w:t>
      </w:r>
      <w:proofErr w:type="spellEnd"/>
      <w:r w:rsidRPr="005F6E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F6EA7">
        <w:rPr>
          <w:rFonts w:asciiTheme="minorHAnsi" w:hAnsiTheme="minorHAnsi" w:cstheme="minorHAnsi"/>
          <w:szCs w:val="24"/>
        </w:rPr>
        <w:t>postępowania</w:t>
      </w:r>
      <w:proofErr w:type="spellEnd"/>
      <w:r w:rsidRPr="005F6EA7">
        <w:rPr>
          <w:rFonts w:asciiTheme="minorHAnsi" w:hAnsiTheme="minorHAnsi" w:cstheme="minorHAnsi"/>
          <w:szCs w:val="24"/>
        </w:rPr>
        <w:t>.</w:t>
      </w:r>
    </w:p>
    <w:p w14:paraId="3CCA27F2" w14:textId="763E0A55" w:rsidR="00C071A5" w:rsidRPr="00343A7A" w:rsidRDefault="00C071A5" w:rsidP="005F6EA7">
      <w:pPr>
        <w:pStyle w:val="Default"/>
        <w:numPr>
          <w:ilvl w:val="1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343A7A">
        <w:rPr>
          <w:rFonts w:asciiTheme="minorHAnsi" w:hAnsiTheme="minorHAnsi" w:cstheme="minorHAnsi"/>
          <w:color w:val="auto"/>
        </w:rPr>
        <w:t xml:space="preserve">Wykonawca na polecenie </w:t>
      </w:r>
      <w:r w:rsidR="00CC051B">
        <w:rPr>
          <w:rFonts w:asciiTheme="minorHAnsi" w:hAnsiTheme="minorHAnsi" w:cstheme="minorHAnsi"/>
          <w:color w:val="auto"/>
        </w:rPr>
        <w:t xml:space="preserve">Inspektora Nadzoru lub </w:t>
      </w:r>
      <w:r w:rsidRPr="00343A7A">
        <w:rPr>
          <w:rFonts w:asciiTheme="minorHAnsi" w:hAnsiTheme="minorHAnsi" w:cstheme="minorHAnsi"/>
          <w:color w:val="auto"/>
        </w:rPr>
        <w:t>Zamawiającego, w niezbędnym zakresie i czasie, udostępni teren budowy innym wykonawcom, działającym w porozumieniu z Zamawiającym lub na zlecenie dysponentów mediów (sieci energetycznej, gazowej, telekomunikacyjnej itp.).</w:t>
      </w:r>
    </w:p>
    <w:p w14:paraId="326B4ADA" w14:textId="77777777" w:rsidR="00C071A5" w:rsidRPr="00343A7A" w:rsidRDefault="00C071A5" w:rsidP="005F6EA7">
      <w:pPr>
        <w:pStyle w:val="Default"/>
        <w:numPr>
          <w:ilvl w:val="1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343A7A">
        <w:rPr>
          <w:rFonts w:asciiTheme="minorHAnsi" w:hAnsiTheme="minorHAnsi" w:cstheme="minorHAnsi"/>
          <w:color w:val="auto"/>
        </w:rPr>
        <w:t>Przed pisemnym zgłoszeniem odbioru robót Wykonawca dostarczy następujące dokumenty:</w:t>
      </w:r>
    </w:p>
    <w:p w14:paraId="5923622A" w14:textId="4E75036B" w:rsidR="00C071A5" w:rsidRPr="00343A7A" w:rsidRDefault="00C071A5" w:rsidP="005F6EA7">
      <w:pPr>
        <w:pStyle w:val="Standard"/>
        <w:widowControl/>
        <w:numPr>
          <w:ilvl w:val="2"/>
          <w:numId w:val="26"/>
        </w:numPr>
        <w:tabs>
          <w:tab w:val="left" w:pos="-798"/>
          <w:tab w:val="left" w:pos="-515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343A7A">
        <w:rPr>
          <w:rFonts w:asciiTheme="minorHAnsi" w:hAnsiTheme="minorHAnsi" w:cstheme="minorHAnsi"/>
          <w:lang w:val="pl-PL"/>
        </w:rPr>
        <w:t xml:space="preserve">potwierdzenie złożenia dokumentacji </w:t>
      </w:r>
      <w:r w:rsidR="004266AA" w:rsidRPr="00343A7A">
        <w:rPr>
          <w:rFonts w:asciiTheme="minorHAnsi" w:hAnsiTheme="minorHAnsi" w:cstheme="minorHAnsi"/>
          <w:lang w:val="pl-PL"/>
        </w:rPr>
        <w:t>powykonawczej do</w:t>
      </w:r>
      <w:r w:rsidRPr="00343A7A">
        <w:rPr>
          <w:rFonts w:asciiTheme="minorHAnsi" w:hAnsiTheme="minorHAnsi" w:cstheme="minorHAnsi"/>
          <w:lang w:val="pl-PL"/>
        </w:rPr>
        <w:t xml:space="preserve"> Powiatowego Ośrodka Dokumentacji Geodezyjnej i Kartograficznej</w:t>
      </w:r>
    </w:p>
    <w:p w14:paraId="3D79BE59" w14:textId="77777777" w:rsidR="00C071A5" w:rsidRPr="00343A7A" w:rsidRDefault="00C071A5" w:rsidP="005F6EA7">
      <w:pPr>
        <w:pStyle w:val="Defaul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343A7A">
        <w:rPr>
          <w:rFonts w:asciiTheme="minorHAnsi" w:hAnsiTheme="minorHAnsi" w:cstheme="minorHAnsi"/>
          <w:color w:val="auto"/>
        </w:rPr>
        <w:t>Oświadczenie kierownika budowy;</w:t>
      </w:r>
    </w:p>
    <w:p w14:paraId="0288350D" w14:textId="77777777" w:rsidR="00C071A5" w:rsidRPr="00343A7A" w:rsidRDefault="00C071A5" w:rsidP="005F6EA7">
      <w:pPr>
        <w:pStyle w:val="Defaul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343A7A">
        <w:rPr>
          <w:rFonts w:asciiTheme="minorHAnsi" w:hAnsiTheme="minorHAnsi" w:cstheme="minorHAnsi"/>
          <w:color w:val="auto"/>
        </w:rPr>
        <w:t>Dziennik budowy;</w:t>
      </w:r>
    </w:p>
    <w:p w14:paraId="3E67E999" w14:textId="77777777" w:rsidR="00C071A5" w:rsidRPr="00343A7A" w:rsidRDefault="00C071A5" w:rsidP="005F6EA7">
      <w:pPr>
        <w:pStyle w:val="Defaul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343A7A">
        <w:rPr>
          <w:rFonts w:asciiTheme="minorHAnsi" w:hAnsiTheme="minorHAnsi" w:cstheme="minorHAnsi"/>
          <w:color w:val="auto"/>
        </w:rPr>
        <w:t>Atesty, certyfikaty</w:t>
      </w:r>
    </w:p>
    <w:p w14:paraId="33795D10" w14:textId="77777777" w:rsidR="00C071A5" w:rsidRPr="00343A7A" w:rsidRDefault="00C071A5" w:rsidP="005F6EA7">
      <w:pPr>
        <w:pStyle w:val="Defaul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343A7A">
        <w:rPr>
          <w:rFonts w:asciiTheme="minorHAnsi" w:hAnsiTheme="minorHAnsi" w:cstheme="minorHAnsi"/>
          <w:color w:val="auto"/>
        </w:rPr>
        <w:t>protokoły z badania materiałów,</w:t>
      </w:r>
    </w:p>
    <w:p w14:paraId="51F40E6C" w14:textId="77777777" w:rsidR="00C071A5" w:rsidRPr="00343A7A" w:rsidRDefault="00C071A5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dokumenty potwierdzające jakość materiałów i urządzeń użytych do wykonania przedmiotu zamówienia,</w:t>
      </w:r>
    </w:p>
    <w:p w14:paraId="1ADA1662" w14:textId="77777777" w:rsidR="00C071A5" w:rsidRPr="00343A7A" w:rsidRDefault="00C071A5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inne dokumenty zgromadzone w trakcie wykonywania przedmiotu zamówienia, a odnoszące się do jego realizacji, zwłaszcza rysunki ze zmianami naniesionymi w trakcie realizacji zadania,</w:t>
      </w:r>
    </w:p>
    <w:p w14:paraId="3B997C94" w14:textId="77777777" w:rsidR="00C071A5" w:rsidRPr="0095445C" w:rsidRDefault="00C071A5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815E85">
        <w:rPr>
          <w:rFonts w:asciiTheme="minorHAnsi" w:hAnsiTheme="minorHAnsi" w:cstheme="minorHAnsi"/>
          <w:szCs w:val="24"/>
          <w:lang w:val="pl-PL"/>
        </w:rPr>
        <w:t>projekt powykonawczy,</w:t>
      </w:r>
    </w:p>
    <w:p w14:paraId="0A4CFE7A" w14:textId="77777777" w:rsidR="00C071A5" w:rsidRPr="0095445C" w:rsidRDefault="00C071A5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553981">
        <w:rPr>
          <w:rFonts w:asciiTheme="minorHAnsi" w:hAnsiTheme="minorHAnsi" w:cstheme="minorHAnsi"/>
          <w:szCs w:val="24"/>
          <w:lang w:val="pl-PL"/>
        </w:rPr>
        <w:t>inwentaryzację powykonawczą,</w:t>
      </w:r>
    </w:p>
    <w:p w14:paraId="46CB5773" w14:textId="77777777" w:rsidR="00C071A5" w:rsidRPr="0095445C" w:rsidRDefault="00C071A5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95445C">
        <w:rPr>
          <w:rFonts w:asciiTheme="minorHAnsi" w:hAnsiTheme="minorHAnsi" w:cstheme="minorHAnsi"/>
          <w:szCs w:val="24"/>
          <w:lang w:val="pl-PL"/>
        </w:rPr>
        <w:t>pozostałe dokumenty niezbędne do zgłoszenia zakończenia realizacji robót,</w:t>
      </w:r>
    </w:p>
    <w:p w14:paraId="01E6BB69" w14:textId="067A67D7" w:rsidR="00C071A5" w:rsidRDefault="00C071A5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815E85">
        <w:rPr>
          <w:rFonts w:asciiTheme="minorHAnsi" w:hAnsiTheme="minorHAnsi" w:cstheme="minorHAnsi"/>
          <w:szCs w:val="24"/>
          <w:lang w:val="pl-PL"/>
        </w:rPr>
        <w:t>dokumentację fotograficzną z realizacji zadania</w:t>
      </w:r>
      <w:r w:rsidR="00815E85">
        <w:rPr>
          <w:rFonts w:asciiTheme="minorHAnsi" w:hAnsiTheme="minorHAnsi" w:cstheme="minorHAnsi"/>
          <w:szCs w:val="24"/>
          <w:lang w:val="pl-PL"/>
        </w:rPr>
        <w:t xml:space="preserve"> utrwaloną na nośniku cyfrowym</w:t>
      </w:r>
      <w:r w:rsidRPr="00815E85">
        <w:rPr>
          <w:rFonts w:asciiTheme="minorHAnsi" w:hAnsiTheme="minorHAnsi" w:cstheme="minorHAnsi"/>
          <w:szCs w:val="24"/>
          <w:lang w:val="pl-PL"/>
        </w:rPr>
        <w:t>.</w:t>
      </w:r>
    </w:p>
    <w:p w14:paraId="09248E9A" w14:textId="79269EC0" w:rsidR="0095445C" w:rsidRPr="0095445C" w:rsidRDefault="0048720D" w:rsidP="005F6EA7">
      <w:pPr>
        <w:pStyle w:val="Akapitzlist"/>
        <w:numPr>
          <w:ilvl w:val="2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Inspekcję wideo wykonanej kanalizacji utrwaloną na nośniku </w:t>
      </w:r>
      <w:proofErr w:type="spellStart"/>
      <w:r>
        <w:rPr>
          <w:rFonts w:asciiTheme="minorHAnsi" w:hAnsiTheme="minorHAnsi" w:cstheme="minorHAnsi"/>
          <w:szCs w:val="24"/>
          <w:lang w:val="pl-PL"/>
        </w:rPr>
        <w:t>cyforwym</w:t>
      </w:r>
      <w:proofErr w:type="spellEnd"/>
    </w:p>
    <w:p w14:paraId="0BB05C73" w14:textId="77777777" w:rsidR="00C071A5" w:rsidRPr="00343A7A" w:rsidRDefault="00C071A5" w:rsidP="00A4174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Cs w:val="24"/>
          <w:lang w:val="pl-PL"/>
        </w:rPr>
      </w:pPr>
    </w:p>
    <w:p w14:paraId="07D76F31" w14:textId="2B6A6FEC" w:rsidR="00C071A5" w:rsidRPr="00343A7A" w:rsidRDefault="00C071A5" w:rsidP="005F6EA7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343A7A">
        <w:rPr>
          <w:rFonts w:asciiTheme="minorHAnsi" w:hAnsiTheme="minorHAnsi" w:cstheme="minorHAnsi"/>
          <w:szCs w:val="24"/>
          <w:lang w:val="pl-PL"/>
        </w:rPr>
        <w:t>Warunki płatności.</w:t>
      </w:r>
    </w:p>
    <w:p w14:paraId="6ED152E0" w14:textId="77777777" w:rsidR="00C071A5" w:rsidRDefault="00C071A5" w:rsidP="008D1E51">
      <w:pPr>
        <w:pStyle w:val="Akapitzlist"/>
        <w:widowControl/>
        <w:tabs>
          <w:tab w:val="left" w:pos="0"/>
        </w:tabs>
        <w:autoSpaceDN/>
        <w:spacing w:line="276" w:lineRule="auto"/>
        <w:ind w:left="0"/>
        <w:contextualSpacing/>
        <w:jc w:val="both"/>
        <w:textAlignment w:val="auto"/>
        <w:rPr>
          <w:rFonts w:asciiTheme="minorHAnsi" w:eastAsia="Times New Roman" w:hAnsiTheme="minorHAnsi" w:cstheme="minorHAnsi"/>
          <w:szCs w:val="24"/>
          <w:lang w:val="pl-PL" w:eastAsia="ar-SA"/>
        </w:rPr>
      </w:pPr>
      <w:r w:rsidRPr="00343A7A">
        <w:rPr>
          <w:rFonts w:asciiTheme="minorHAnsi" w:hAnsiTheme="minorHAnsi" w:cstheme="minorHAnsi"/>
          <w:szCs w:val="24"/>
          <w:lang w:val="pl-PL"/>
        </w:rPr>
        <w:t xml:space="preserve">Za wykonanie niniejszego przedmiotu zamówienia obowiązuje </w:t>
      </w:r>
      <w:r w:rsidRPr="00343A7A">
        <w:rPr>
          <w:rFonts w:asciiTheme="minorHAnsi" w:hAnsiTheme="minorHAnsi" w:cstheme="minorHAnsi"/>
          <w:b/>
          <w:bCs/>
          <w:szCs w:val="24"/>
          <w:lang w:val="pl-PL"/>
        </w:rPr>
        <w:t xml:space="preserve">wynagrodzenie ryczałtowe. </w:t>
      </w:r>
      <w:r w:rsidRPr="00343A7A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Wynagrodzenie Wykonawcy płatne będzie </w:t>
      </w:r>
      <w:r w:rsidR="008D1E51" w:rsidRPr="00343A7A">
        <w:rPr>
          <w:rFonts w:asciiTheme="minorHAnsi" w:eastAsia="Times New Roman" w:hAnsiTheme="minorHAnsi" w:cstheme="minorHAnsi"/>
          <w:szCs w:val="24"/>
          <w:lang w:val="pl-PL" w:eastAsia="ar-SA"/>
        </w:rPr>
        <w:t>po zakończeniu i odbiorze robót.</w:t>
      </w:r>
    </w:p>
    <w:p w14:paraId="49D90626" w14:textId="77777777" w:rsidR="00DA7F7E" w:rsidRPr="00343A7A" w:rsidRDefault="00DA7F7E" w:rsidP="008D1E51">
      <w:pPr>
        <w:pStyle w:val="Akapitzlist"/>
        <w:widowControl/>
        <w:tabs>
          <w:tab w:val="left" w:pos="0"/>
        </w:tabs>
        <w:autoSpaceDN/>
        <w:spacing w:line="276" w:lineRule="auto"/>
        <w:ind w:left="0"/>
        <w:contextualSpacing/>
        <w:jc w:val="both"/>
        <w:textAlignment w:val="auto"/>
        <w:rPr>
          <w:rFonts w:asciiTheme="minorHAnsi" w:eastAsia="Times New Roman" w:hAnsiTheme="minorHAnsi" w:cstheme="minorHAnsi"/>
          <w:szCs w:val="24"/>
          <w:lang w:val="pl-PL" w:eastAsia="ar-SA"/>
        </w:rPr>
      </w:pPr>
    </w:p>
    <w:p w14:paraId="1D335117" w14:textId="7156EDFF" w:rsidR="00C071A5" w:rsidRPr="00343A7A" w:rsidRDefault="00C071A5" w:rsidP="005F6EA7">
      <w:pPr>
        <w:pStyle w:val="Akapitzlist"/>
        <w:widowControl/>
        <w:numPr>
          <w:ilvl w:val="0"/>
          <w:numId w:val="26"/>
        </w:numPr>
        <w:tabs>
          <w:tab w:val="left" w:pos="0"/>
        </w:tabs>
        <w:autoSpaceDN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szCs w:val="24"/>
          <w:lang w:val="pl-PL" w:eastAsia="ar-SA"/>
        </w:rPr>
      </w:pPr>
      <w:r w:rsidRPr="00343A7A">
        <w:rPr>
          <w:rFonts w:asciiTheme="minorHAnsi" w:eastAsia="Times New Roman" w:hAnsiTheme="minorHAnsi" w:cstheme="minorHAnsi"/>
          <w:szCs w:val="24"/>
          <w:lang w:val="pl-PL" w:eastAsia="ar-SA"/>
        </w:rPr>
        <w:t>Termin wykonania zamówienia.</w:t>
      </w:r>
    </w:p>
    <w:p w14:paraId="54BA9E12" w14:textId="187E9706" w:rsidR="00C071A5" w:rsidRPr="00343A7A" w:rsidRDefault="00C071A5" w:rsidP="00A41748">
      <w:pPr>
        <w:widowControl/>
        <w:tabs>
          <w:tab w:val="left" w:pos="0"/>
        </w:tabs>
        <w:autoSpaceDN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val="pl-PL" w:eastAsia="ar-SA"/>
        </w:rPr>
      </w:pPr>
      <w:r w:rsidRPr="00343A7A">
        <w:rPr>
          <w:rFonts w:asciiTheme="minorHAnsi" w:eastAsia="Times New Roman" w:hAnsiTheme="minorHAnsi" w:cstheme="minorHAnsi"/>
          <w:lang w:val="pl-PL" w:eastAsia="ar-SA"/>
        </w:rPr>
        <w:t xml:space="preserve">Wszelkie prace objęte niniejszym przedmiotem zamówienia należy wykonać w </w:t>
      </w:r>
      <w:r w:rsidR="009602EB" w:rsidRPr="00343A7A">
        <w:rPr>
          <w:rFonts w:asciiTheme="minorHAnsi" w:eastAsia="Times New Roman" w:hAnsiTheme="minorHAnsi" w:cstheme="minorHAnsi"/>
          <w:lang w:val="pl-PL" w:eastAsia="ar-SA"/>
        </w:rPr>
        <w:t xml:space="preserve">terminie </w:t>
      </w:r>
      <w:r w:rsidR="007E61D9">
        <w:rPr>
          <w:rFonts w:asciiTheme="minorHAnsi" w:eastAsia="Times New Roman" w:hAnsiTheme="minorHAnsi" w:cstheme="minorHAnsi"/>
          <w:lang w:val="pl-PL" w:eastAsia="ar-SA"/>
        </w:rPr>
        <w:t>1</w:t>
      </w:r>
      <w:r w:rsidR="00CE5CCB">
        <w:rPr>
          <w:rFonts w:asciiTheme="minorHAnsi" w:eastAsia="Times New Roman" w:hAnsiTheme="minorHAnsi" w:cstheme="minorHAnsi"/>
          <w:lang w:val="pl-PL" w:eastAsia="ar-SA"/>
        </w:rPr>
        <w:t>30</w:t>
      </w:r>
      <w:r w:rsidR="009602EB" w:rsidRPr="00815E85">
        <w:rPr>
          <w:rFonts w:asciiTheme="minorHAnsi" w:eastAsia="Times New Roman" w:hAnsiTheme="minorHAnsi" w:cstheme="minorHAnsi"/>
          <w:lang w:val="pl-PL" w:eastAsia="ar-SA"/>
        </w:rPr>
        <w:t xml:space="preserve"> </w:t>
      </w:r>
      <w:r w:rsidR="009602EB" w:rsidRPr="00343A7A">
        <w:rPr>
          <w:rFonts w:asciiTheme="minorHAnsi" w:eastAsia="Times New Roman" w:hAnsiTheme="minorHAnsi" w:cstheme="minorHAnsi"/>
          <w:lang w:val="pl-PL" w:eastAsia="ar-SA"/>
        </w:rPr>
        <w:t>dni</w:t>
      </w:r>
      <w:r w:rsidRPr="00343A7A">
        <w:rPr>
          <w:rFonts w:asciiTheme="minorHAnsi" w:eastAsia="Times New Roman" w:hAnsiTheme="minorHAnsi" w:cstheme="minorHAnsi"/>
          <w:lang w:val="pl-PL" w:eastAsia="ar-SA"/>
        </w:rPr>
        <w:t xml:space="preserve"> od dnia </w:t>
      </w:r>
      <w:r w:rsidR="004266AA">
        <w:rPr>
          <w:rFonts w:asciiTheme="minorHAnsi" w:eastAsia="Times New Roman" w:hAnsiTheme="minorHAnsi" w:cstheme="minorHAnsi"/>
          <w:lang w:val="pl-PL" w:eastAsia="ar-SA"/>
        </w:rPr>
        <w:t xml:space="preserve">podpisania umowy z </w:t>
      </w:r>
      <w:r w:rsidRPr="00343A7A">
        <w:rPr>
          <w:rFonts w:asciiTheme="minorHAnsi" w:eastAsia="Times New Roman" w:hAnsiTheme="minorHAnsi" w:cstheme="minorHAnsi"/>
          <w:lang w:val="pl-PL" w:eastAsia="ar-SA"/>
        </w:rPr>
        <w:t>Wykonawc</w:t>
      </w:r>
      <w:r w:rsidR="004266AA">
        <w:rPr>
          <w:rFonts w:asciiTheme="minorHAnsi" w:eastAsia="Times New Roman" w:hAnsiTheme="minorHAnsi" w:cstheme="minorHAnsi"/>
          <w:lang w:val="pl-PL" w:eastAsia="ar-SA"/>
        </w:rPr>
        <w:t>ą na</w:t>
      </w:r>
      <w:r w:rsidRPr="00343A7A">
        <w:rPr>
          <w:rFonts w:asciiTheme="minorHAnsi" w:eastAsia="Times New Roman" w:hAnsiTheme="minorHAnsi" w:cstheme="minorHAnsi"/>
          <w:lang w:val="pl-PL" w:eastAsia="ar-SA"/>
        </w:rPr>
        <w:t xml:space="preserve"> rob</w:t>
      </w:r>
      <w:r w:rsidR="004266AA">
        <w:rPr>
          <w:rFonts w:asciiTheme="minorHAnsi" w:eastAsia="Times New Roman" w:hAnsiTheme="minorHAnsi" w:cstheme="minorHAnsi"/>
          <w:lang w:val="pl-PL" w:eastAsia="ar-SA"/>
        </w:rPr>
        <w:t>oty</w:t>
      </w:r>
      <w:r w:rsidRPr="00343A7A">
        <w:rPr>
          <w:rFonts w:asciiTheme="minorHAnsi" w:eastAsia="Times New Roman" w:hAnsiTheme="minorHAnsi" w:cstheme="minorHAnsi"/>
          <w:lang w:val="pl-PL" w:eastAsia="ar-SA"/>
        </w:rPr>
        <w:t xml:space="preserve"> budowlan</w:t>
      </w:r>
      <w:r w:rsidR="004266AA">
        <w:rPr>
          <w:rFonts w:asciiTheme="minorHAnsi" w:eastAsia="Times New Roman" w:hAnsiTheme="minorHAnsi" w:cstheme="minorHAnsi"/>
          <w:lang w:val="pl-PL" w:eastAsia="ar-SA"/>
        </w:rPr>
        <w:t>e</w:t>
      </w:r>
      <w:r w:rsidRPr="00343A7A">
        <w:rPr>
          <w:rFonts w:asciiTheme="minorHAnsi" w:eastAsia="Times New Roman" w:hAnsiTheme="minorHAnsi" w:cstheme="minorHAnsi"/>
          <w:lang w:val="pl-PL" w:eastAsia="ar-SA"/>
        </w:rPr>
        <w:t>.</w:t>
      </w:r>
    </w:p>
    <w:p w14:paraId="164EF3A8" w14:textId="4DCBB9F7" w:rsidR="00C071A5" w:rsidRPr="00343A7A" w:rsidRDefault="00E87951" w:rsidP="00E87951">
      <w:pPr>
        <w:widowControl/>
        <w:tabs>
          <w:tab w:val="left" w:pos="0"/>
          <w:tab w:val="left" w:pos="3420"/>
        </w:tabs>
        <w:autoSpaceDN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ab/>
      </w:r>
    </w:p>
    <w:sectPr w:rsidR="00C071A5" w:rsidRPr="00343A7A" w:rsidSect="00C071A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E03CFD"/>
    <w:multiLevelType w:val="multilevel"/>
    <w:tmpl w:val="FA540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84B77"/>
    <w:multiLevelType w:val="multilevel"/>
    <w:tmpl w:val="D8143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E618CF"/>
    <w:multiLevelType w:val="hybridMultilevel"/>
    <w:tmpl w:val="1A3E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4076"/>
    <w:multiLevelType w:val="multilevel"/>
    <w:tmpl w:val="79D09D28"/>
    <w:styleLink w:val="WW8Num9"/>
    <w:lvl w:ilvl="0">
      <w:start w:val="1"/>
      <w:numFmt w:val="decimal"/>
      <w:lvlText w:val="%1"/>
      <w:lvlJc w:val="left"/>
      <w:pPr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32" w:hanging="43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621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395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962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2169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ascii="Symbol" w:hAnsi="Symbol" w:cs="Symbol"/>
      </w:rPr>
    </w:lvl>
  </w:abstractNum>
  <w:abstractNum w:abstractNumId="5" w15:restartNumberingAfterBreak="0">
    <w:nsid w:val="111C15C7"/>
    <w:multiLevelType w:val="hybridMultilevel"/>
    <w:tmpl w:val="E82C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ABF"/>
    <w:multiLevelType w:val="multilevel"/>
    <w:tmpl w:val="301A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E0EFA"/>
    <w:multiLevelType w:val="multilevel"/>
    <w:tmpl w:val="5BCC2072"/>
    <w:styleLink w:val="WW8Num6"/>
    <w:lvl w:ilvl="0">
      <w:numFmt w:val="bullet"/>
      <w:lvlText w:val=""/>
      <w:lvlJc w:val="left"/>
      <w:pPr>
        <w:ind w:left="720" w:hanging="360"/>
      </w:pPr>
      <w:rPr>
        <w:rFonts w:ascii="Symbol" w:hAnsi="Symbol" w:cs="Symbol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6102"/>
    <w:multiLevelType w:val="multilevel"/>
    <w:tmpl w:val="26B40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E5760A"/>
    <w:multiLevelType w:val="multilevel"/>
    <w:tmpl w:val="492CB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F85653"/>
    <w:multiLevelType w:val="multilevel"/>
    <w:tmpl w:val="FF74C2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F251797"/>
    <w:multiLevelType w:val="hybridMultilevel"/>
    <w:tmpl w:val="7A8A8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28AD"/>
    <w:multiLevelType w:val="multilevel"/>
    <w:tmpl w:val="5BA40B10"/>
    <w:numStyleLink w:val="WW8Num19"/>
  </w:abstractNum>
  <w:abstractNum w:abstractNumId="13" w15:restartNumberingAfterBreak="0">
    <w:nsid w:val="26000252"/>
    <w:multiLevelType w:val="multilevel"/>
    <w:tmpl w:val="5D8AF4C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4" w15:restartNumberingAfterBreak="0">
    <w:nsid w:val="26165072"/>
    <w:multiLevelType w:val="multilevel"/>
    <w:tmpl w:val="D51E6B4A"/>
    <w:styleLink w:val="WW8Num1"/>
    <w:lvl w:ilvl="0">
      <w:start w:val="1"/>
      <w:numFmt w:val="decimal"/>
      <w:lvlText w:val="%1."/>
      <w:lvlJc w:val="left"/>
      <w:pPr>
        <w:ind w:left="4046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ind w:left="4478" w:hanging="432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15" w15:restartNumberingAfterBreak="0">
    <w:nsid w:val="336B58C5"/>
    <w:multiLevelType w:val="multilevel"/>
    <w:tmpl w:val="ABFC6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B27678"/>
    <w:multiLevelType w:val="multilevel"/>
    <w:tmpl w:val="3968B312"/>
    <w:styleLink w:val="WW8Num13"/>
    <w:lvl w:ilvl="0">
      <w:numFmt w:val="bullet"/>
      <w:pStyle w:val="2Umowaustppoziom2"/>
      <w:lvlText w:val="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b w:val="0"/>
        <w:bCs w:val="0"/>
        <w:i w:val="0"/>
        <w:iCs w:val="0"/>
        <w:strike w:val="0"/>
        <w:dstrike w:val="0"/>
        <w:sz w:val="24"/>
        <w:szCs w:val="24"/>
        <w:em w:val="no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4A5738BD"/>
    <w:multiLevelType w:val="hybridMultilevel"/>
    <w:tmpl w:val="3E96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022DA"/>
    <w:multiLevelType w:val="multilevel"/>
    <w:tmpl w:val="9E1076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4B57E75"/>
    <w:multiLevelType w:val="hybridMultilevel"/>
    <w:tmpl w:val="60C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2E19"/>
    <w:multiLevelType w:val="multilevel"/>
    <w:tmpl w:val="5BA40B10"/>
    <w:styleLink w:val="WW8Num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em w:val="none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eastAsia="Times New Roman" w:hAnsi="Times New Roman" w:cs="Times New Roman"/>
        <w:b w:val="0"/>
        <w:color w:val="000000"/>
        <w:kern w:val="3"/>
        <w:sz w:val="22"/>
        <w:szCs w:val="22"/>
        <w:lang w:eastAsia="pl-PL" w:bidi="ar-SA"/>
      </w:rPr>
    </w:lvl>
    <w:lvl w:ilvl="2">
      <w:numFmt w:val="bullet"/>
      <w:lvlText w:val=""/>
      <w:lvlJc w:val="left"/>
      <w:pPr>
        <w:ind w:left="1365" w:hanging="504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1" w15:restartNumberingAfterBreak="0">
    <w:nsid w:val="606A12C6"/>
    <w:multiLevelType w:val="multilevel"/>
    <w:tmpl w:val="C1080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AC310B"/>
    <w:multiLevelType w:val="hybridMultilevel"/>
    <w:tmpl w:val="5F7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9722981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Theme="minorHAnsi" w:eastAsia="Times New Roman" w:hAnsiTheme="minorHAnsi" w:cstheme="minorHAnsi" w:hint="default"/>
          <w:b w:val="0"/>
          <w:color w:val="000000"/>
          <w:kern w:val="3"/>
          <w:sz w:val="22"/>
          <w:szCs w:val="22"/>
          <w:lang w:eastAsia="pl-PL" w:bidi="ar-SA"/>
        </w:rPr>
      </w:lvl>
    </w:lvlOverride>
  </w:num>
  <w:num w:numId="2" w16cid:durableId="1286233799">
    <w:abstractNumId w:val="14"/>
  </w:num>
  <w:num w:numId="3" w16cid:durableId="2049452873">
    <w:abstractNumId w:val="16"/>
  </w:num>
  <w:num w:numId="4" w16cid:durableId="1253736433">
    <w:abstractNumId w:val="7"/>
  </w:num>
  <w:num w:numId="5" w16cid:durableId="736514265">
    <w:abstractNumId w:val="4"/>
  </w:num>
  <w:num w:numId="6" w16cid:durableId="1853373592">
    <w:abstractNumId w:val="20"/>
    <w:lvlOverride w:ilvl="0">
      <w:startOverride w:val="1"/>
    </w:lvlOverride>
  </w:num>
  <w:num w:numId="7" w16cid:durableId="1594774776">
    <w:abstractNumId w:val="18"/>
  </w:num>
  <w:num w:numId="8" w16cid:durableId="1016687403">
    <w:abstractNumId w:val="13"/>
  </w:num>
  <w:num w:numId="9" w16cid:durableId="532116460">
    <w:abstractNumId w:val="0"/>
  </w:num>
  <w:num w:numId="10" w16cid:durableId="1105614424">
    <w:abstractNumId w:val="3"/>
  </w:num>
  <w:num w:numId="11" w16cid:durableId="1685083785">
    <w:abstractNumId w:val="5"/>
  </w:num>
  <w:num w:numId="12" w16cid:durableId="692926910">
    <w:abstractNumId w:val="19"/>
  </w:num>
  <w:num w:numId="13" w16cid:durableId="1697078709">
    <w:abstractNumId w:val="12"/>
  </w:num>
  <w:num w:numId="14" w16cid:durableId="946543678">
    <w:abstractNumId w:val="6"/>
  </w:num>
  <w:num w:numId="15" w16cid:durableId="840857902">
    <w:abstractNumId w:val="10"/>
  </w:num>
  <w:num w:numId="16" w16cid:durableId="1361780707">
    <w:abstractNumId w:val="23"/>
  </w:num>
  <w:num w:numId="17" w16cid:durableId="1859200742">
    <w:abstractNumId w:val="17"/>
  </w:num>
  <w:num w:numId="18" w16cid:durableId="512191339">
    <w:abstractNumId w:val="20"/>
  </w:num>
  <w:num w:numId="19" w16cid:durableId="739014128">
    <w:abstractNumId w:val="11"/>
  </w:num>
  <w:num w:numId="20" w16cid:durableId="961616969">
    <w:abstractNumId w:val="22"/>
  </w:num>
  <w:num w:numId="21" w16cid:durableId="1970936532">
    <w:abstractNumId w:val="8"/>
  </w:num>
  <w:num w:numId="22" w16cid:durableId="1860393701">
    <w:abstractNumId w:val="1"/>
  </w:num>
  <w:num w:numId="23" w16cid:durableId="1215435379">
    <w:abstractNumId w:val="15"/>
  </w:num>
  <w:num w:numId="24" w16cid:durableId="869875050">
    <w:abstractNumId w:val="9"/>
  </w:num>
  <w:num w:numId="25" w16cid:durableId="538903523">
    <w:abstractNumId w:val="2"/>
  </w:num>
  <w:num w:numId="26" w16cid:durableId="13827534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1A5"/>
    <w:rsid w:val="000A15E8"/>
    <w:rsid w:val="000D36F8"/>
    <w:rsid w:val="00102B9D"/>
    <w:rsid w:val="0010633C"/>
    <w:rsid w:val="0011240C"/>
    <w:rsid w:val="00125CA6"/>
    <w:rsid w:val="00141DA2"/>
    <w:rsid w:val="00167FEC"/>
    <w:rsid w:val="00273769"/>
    <w:rsid w:val="002E478A"/>
    <w:rsid w:val="003056F8"/>
    <w:rsid w:val="00343A7A"/>
    <w:rsid w:val="00411A32"/>
    <w:rsid w:val="004266AA"/>
    <w:rsid w:val="00440F6F"/>
    <w:rsid w:val="0048720D"/>
    <w:rsid w:val="004D5EEA"/>
    <w:rsid w:val="004E39CE"/>
    <w:rsid w:val="0054720C"/>
    <w:rsid w:val="00553981"/>
    <w:rsid w:val="005F6EA7"/>
    <w:rsid w:val="00605D29"/>
    <w:rsid w:val="0069314C"/>
    <w:rsid w:val="006C508D"/>
    <w:rsid w:val="006E4B02"/>
    <w:rsid w:val="006F6C8A"/>
    <w:rsid w:val="007814B9"/>
    <w:rsid w:val="007824E5"/>
    <w:rsid w:val="007911B8"/>
    <w:rsid w:val="007A658A"/>
    <w:rsid w:val="007E61D9"/>
    <w:rsid w:val="007F02B8"/>
    <w:rsid w:val="008104A6"/>
    <w:rsid w:val="00815E85"/>
    <w:rsid w:val="00825D25"/>
    <w:rsid w:val="00850296"/>
    <w:rsid w:val="00881733"/>
    <w:rsid w:val="0088314A"/>
    <w:rsid w:val="008D1E51"/>
    <w:rsid w:val="008D7117"/>
    <w:rsid w:val="008F3F83"/>
    <w:rsid w:val="00910EB1"/>
    <w:rsid w:val="00935B7D"/>
    <w:rsid w:val="0094037D"/>
    <w:rsid w:val="0095445C"/>
    <w:rsid w:val="009602EB"/>
    <w:rsid w:val="009C06FF"/>
    <w:rsid w:val="00A37A80"/>
    <w:rsid w:val="00A41748"/>
    <w:rsid w:val="00A474E2"/>
    <w:rsid w:val="00A5707D"/>
    <w:rsid w:val="00A87512"/>
    <w:rsid w:val="00A87A2E"/>
    <w:rsid w:val="00AD2064"/>
    <w:rsid w:val="00B04FBA"/>
    <w:rsid w:val="00B569C8"/>
    <w:rsid w:val="00B92577"/>
    <w:rsid w:val="00C038F4"/>
    <w:rsid w:val="00C071A5"/>
    <w:rsid w:val="00CC051B"/>
    <w:rsid w:val="00CD3268"/>
    <w:rsid w:val="00CE5CCB"/>
    <w:rsid w:val="00D32C80"/>
    <w:rsid w:val="00DA2210"/>
    <w:rsid w:val="00DA4252"/>
    <w:rsid w:val="00DA7F7E"/>
    <w:rsid w:val="00DB1B6B"/>
    <w:rsid w:val="00DD3276"/>
    <w:rsid w:val="00DD3B2D"/>
    <w:rsid w:val="00E15DF0"/>
    <w:rsid w:val="00E87951"/>
    <w:rsid w:val="00EC07CF"/>
    <w:rsid w:val="00EC64BD"/>
    <w:rsid w:val="00ED4311"/>
    <w:rsid w:val="00F07ABD"/>
    <w:rsid w:val="00F6280D"/>
    <w:rsid w:val="00F65F5C"/>
    <w:rsid w:val="00F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6A8B"/>
  <w15:docId w15:val="{D4F204D8-C247-44F3-A6DD-309E11C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7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071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071A5"/>
    <w:pPr>
      <w:spacing w:after="120"/>
    </w:pPr>
  </w:style>
  <w:style w:type="paragraph" w:styleId="Lista">
    <w:name w:val="List"/>
    <w:basedOn w:val="Textbody"/>
    <w:rsid w:val="00C071A5"/>
  </w:style>
  <w:style w:type="paragraph" w:styleId="Legenda">
    <w:name w:val="caption"/>
    <w:basedOn w:val="Standard"/>
    <w:rsid w:val="00C071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71A5"/>
    <w:pPr>
      <w:suppressLineNumbers/>
    </w:pPr>
  </w:style>
  <w:style w:type="paragraph" w:customStyle="1" w:styleId="Standarduser">
    <w:name w:val="Standard (user)"/>
    <w:rsid w:val="00C07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C071A5"/>
    <w:pPr>
      <w:overflowPunct w:val="0"/>
      <w:autoSpaceDE w:val="0"/>
    </w:pPr>
    <w:rPr>
      <w:szCs w:val="20"/>
    </w:rPr>
  </w:style>
  <w:style w:type="paragraph" w:styleId="Akapitzlist">
    <w:name w:val="List Paragraph"/>
    <w:basedOn w:val="Standard"/>
    <w:uiPriority w:val="34"/>
    <w:qFormat/>
    <w:rsid w:val="00C071A5"/>
    <w:pPr>
      <w:ind w:left="708"/>
    </w:pPr>
    <w:rPr>
      <w:szCs w:val="21"/>
    </w:rPr>
  </w:style>
  <w:style w:type="paragraph" w:customStyle="1" w:styleId="Default">
    <w:name w:val="Default"/>
    <w:rsid w:val="00C071A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ja-JP"/>
    </w:rPr>
  </w:style>
  <w:style w:type="character" w:customStyle="1" w:styleId="NumberingSymbols">
    <w:name w:val="Numbering Symbols"/>
    <w:rsid w:val="00C071A5"/>
  </w:style>
  <w:style w:type="character" w:customStyle="1" w:styleId="WW8Num19z0">
    <w:name w:val="WW8Num19z0"/>
    <w:rsid w:val="00C071A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19z1">
    <w:name w:val="WW8Num19z1"/>
    <w:rsid w:val="00C071A5"/>
    <w:rPr>
      <w:rFonts w:ascii="Times New Roman" w:eastAsia="Times New Roman" w:hAnsi="Times New Roman" w:cs="Times New Roman"/>
      <w:b w:val="0"/>
      <w:color w:val="000000"/>
      <w:kern w:val="3"/>
      <w:sz w:val="22"/>
      <w:szCs w:val="22"/>
      <w:lang w:eastAsia="pl-PL" w:bidi="ar-SA"/>
    </w:rPr>
  </w:style>
  <w:style w:type="character" w:customStyle="1" w:styleId="WW8Num19z2">
    <w:name w:val="WW8Num19z2"/>
    <w:rsid w:val="00C071A5"/>
    <w:rPr>
      <w:rFonts w:ascii="Symbol" w:hAnsi="Symbol" w:cs="Symbol"/>
      <w:color w:val="000000"/>
    </w:rPr>
  </w:style>
  <w:style w:type="character" w:customStyle="1" w:styleId="WW8Num19z3">
    <w:name w:val="WW8Num19z3"/>
    <w:rsid w:val="00C071A5"/>
  </w:style>
  <w:style w:type="character" w:customStyle="1" w:styleId="WW8Num19z4">
    <w:name w:val="WW8Num19z4"/>
    <w:rsid w:val="00C071A5"/>
  </w:style>
  <w:style w:type="character" w:customStyle="1" w:styleId="WW8Num19z5">
    <w:name w:val="WW8Num19z5"/>
    <w:rsid w:val="00C071A5"/>
  </w:style>
  <w:style w:type="character" w:customStyle="1" w:styleId="WW8Num19z6">
    <w:name w:val="WW8Num19z6"/>
    <w:rsid w:val="00C071A5"/>
  </w:style>
  <w:style w:type="character" w:customStyle="1" w:styleId="WW8Num19z7">
    <w:name w:val="WW8Num19z7"/>
    <w:rsid w:val="00C071A5"/>
  </w:style>
  <w:style w:type="character" w:customStyle="1" w:styleId="WW8Num19z8">
    <w:name w:val="WW8Num19z8"/>
    <w:rsid w:val="00C071A5"/>
  </w:style>
  <w:style w:type="character" w:customStyle="1" w:styleId="WW8Num1z0">
    <w:name w:val="WW8Num1z0"/>
    <w:rsid w:val="00C071A5"/>
    <w:rPr>
      <w:rFonts w:ascii="Symbol" w:hAnsi="Symbol" w:cs="OpenSymbol"/>
    </w:rPr>
  </w:style>
  <w:style w:type="character" w:customStyle="1" w:styleId="WW8Num1z1">
    <w:name w:val="WW8Num1z1"/>
    <w:rsid w:val="00C071A5"/>
    <w:rPr>
      <w:rFonts w:ascii="OpenSymbol" w:hAnsi="OpenSymbol" w:cs="OpenSymbol"/>
    </w:rPr>
  </w:style>
  <w:style w:type="character" w:customStyle="1" w:styleId="WW8Num1z2">
    <w:name w:val="WW8Num1z2"/>
    <w:rsid w:val="00C071A5"/>
  </w:style>
  <w:style w:type="character" w:customStyle="1" w:styleId="WW8Num1z3">
    <w:name w:val="WW8Num1z3"/>
    <w:rsid w:val="00C071A5"/>
  </w:style>
  <w:style w:type="character" w:customStyle="1" w:styleId="WW8Num1z4">
    <w:name w:val="WW8Num1z4"/>
    <w:rsid w:val="00C071A5"/>
  </w:style>
  <w:style w:type="character" w:customStyle="1" w:styleId="WW8Num1z5">
    <w:name w:val="WW8Num1z5"/>
    <w:rsid w:val="00C071A5"/>
  </w:style>
  <w:style w:type="character" w:customStyle="1" w:styleId="WW8Num1z6">
    <w:name w:val="WW8Num1z6"/>
    <w:rsid w:val="00C071A5"/>
  </w:style>
  <w:style w:type="character" w:customStyle="1" w:styleId="WW8Num1z7">
    <w:name w:val="WW8Num1z7"/>
    <w:rsid w:val="00C071A5"/>
  </w:style>
  <w:style w:type="character" w:customStyle="1" w:styleId="WW8Num1z8">
    <w:name w:val="WW8Num1z8"/>
    <w:rsid w:val="00C071A5"/>
  </w:style>
  <w:style w:type="character" w:customStyle="1" w:styleId="WW8Num13z0">
    <w:name w:val="WW8Num13z0"/>
    <w:rsid w:val="00C071A5"/>
    <w:rPr>
      <w:rFonts w:ascii="Symbol" w:hAnsi="Symbol" w:cs="Symbol"/>
      <w:b w:val="0"/>
      <w:bCs w:val="0"/>
      <w:i w:val="0"/>
      <w:iCs w:val="0"/>
      <w:strike w:val="0"/>
      <w:dstrike w:val="0"/>
      <w:sz w:val="24"/>
      <w:szCs w:val="24"/>
      <w:em w:val="none"/>
    </w:rPr>
  </w:style>
  <w:style w:type="character" w:customStyle="1" w:styleId="WW8Num13z1">
    <w:name w:val="WW8Num13z1"/>
    <w:rsid w:val="00C071A5"/>
    <w:rPr>
      <w:rFonts w:ascii="OpenSymbol" w:hAnsi="OpenSymbol" w:cs="Courier New"/>
    </w:rPr>
  </w:style>
  <w:style w:type="character" w:customStyle="1" w:styleId="WW8Num6z0">
    <w:name w:val="WW8Num6z0"/>
    <w:rsid w:val="00C071A5"/>
    <w:rPr>
      <w:rFonts w:ascii="Symbol" w:hAnsi="Symbol" w:cs="Symbol"/>
      <w:szCs w:val="24"/>
    </w:rPr>
  </w:style>
  <w:style w:type="character" w:customStyle="1" w:styleId="WW8Num6z1">
    <w:name w:val="WW8Num6z1"/>
    <w:rsid w:val="00C071A5"/>
    <w:rPr>
      <w:rFonts w:ascii="Courier New" w:hAnsi="Courier New" w:cs="Courier New"/>
    </w:rPr>
  </w:style>
  <w:style w:type="character" w:customStyle="1" w:styleId="WW8Num6z2">
    <w:name w:val="WW8Num6z2"/>
    <w:rsid w:val="00C071A5"/>
    <w:rPr>
      <w:rFonts w:ascii="Wingdings" w:hAnsi="Wingdings" w:cs="Wingdings"/>
    </w:rPr>
  </w:style>
  <w:style w:type="character" w:customStyle="1" w:styleId="WW8Num6z3">
    <w:name w:val="WW8Num6z3"/>
    <w:rsid w:val="00C071A5"/>
  </w:style>
  <w:style w:type="character" w:customStyle="1" w:styleId="WW8Num6z4">
    <w:name w:val="WW8Num6z4"/>
    <w:rsid w:val="00C071A5"/>
  </w:style>
  <w:style w:type="character" w:customStyle="1" w:styleId="WW8Num6z5">
    <w:name w:val="WW8Num6z5"/>
    <w:rsid w:val="00C071A5"/>
  </w:style>
  <w:style w:type="character" w:customStyle="1" w:styleId="WW8Num6z6">
    <w:name w:val="WW8Num6z6"/>
    <w:rsid w:val="00C071A5"/>
  </w:style>
  <w:style w:type="character" w:customStyle="1" w:styleId="WW8Num6z7">
    <w:name w:val="WW8Num6z7"/>
    <w:rsid w:val="00C071A5"/>
  </w:style>
  <w:style w:type="character" w:customStyle="1" w:styleId="WW8Num6z8">
    <w:name w:val="WW8Num6z8"/>
    <w:rsid w:val="00C071A5"/>
  </w:style>
  <w:style w:type="character" w:customStyle="1" w:styleId="WW8Num9z0">
    <w:name w:val="WW8Num9z0"/>
    <w:rsid w:val="00C071A5"/>
    <w:rPr>
      <w:rFonts w:ascii="Symbol" w:hAnsi="Symbol" w:cs="Symbol"/>
    </w:rPr>
  </w:style>
  <w:style w:type="character" w:customStyle="1" w:styleId="WW8Num9z1">
    <w:name w:val="WW8Num9z1"/>
    <w:rsid w:val="00C071A5"/>
    <w:rPr>
      <w:rFonts w:ascii="Courier New" w:hAnsi="Courier New" w:cs="Courier New"/>
    </w:rPr>
  </w:style>
  <w:style w:type="character" w:customStyle="1" w:styleId="BulletSymbols">
    <w:name w:val="Bullet Symbols"/>
    <w:rsid w:val="00C071A5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numbering" w:customStyle="1" w:styleId="WW8Num19">
    <w:name w:val="WW8Num19"/>
    <w:basedOn w:val="Bezlisty"/>
    <w:rsid w:val="00C071A5"/>
    <w:pPr>
      <w:numPr>
        <w:numId w:val="18"/>
      </w:numPr>
    </w:pPr>
  </w:style>
  <w:style w:type="numbering" w:customStyle="1" w:styleId="WW8Num1">
    <w:name w:val="WW8Num1"/>
    <w:basedOn w:val="Bezlisty"/>
    <w:rsid w:val="00C071A5"/>
    <w:pPr>
      <w:numPr>
        <w:numId w:val="2"/>
      </w:numPr>
    </w:pPr>
  </w:style>
  <w:style w:type="numbering" w:customStyle="1" w:styleId="WW8Num13">
    <w:name w:val="WW8Num13"/>
    <w:basedOn w:val="Bezlisty"/>
    <w:rsid w:val="00C071A5"/>
    <w:pPr>
      <w:numPr>
        <w:numId w:val="3"/>
      </w:numPr>
    </w:pPr>
  </w:style>
  <w:style w:type="numbering" w:customStyle="1" w:styleId="WW8Num6">
    <w:name w:val="WW8Num6"/>
    <w:basedOn w:val="Bezlisty"/>
    <w:rsid w:val="00C071A5"/>
    <w:pPr>
      <w:numPr>
        <w:numId w:val="4"/>
      </w:numPr>
    </w:pPr>
  </w:style>
  <w:style w:type="numbering" w:customStyle="1" w:styleId="WW8Num9">
    <w:name w:val="WW8Num9"/>
    <w:basedOn w:val="Bezlisty"/>
    <w:rsid w:val="00C071A5"/>
    <w:pPr>
      <w:numPr>
        <w:numId w:val="5"/>
      </w:numPr>
    </w:pPr>
  </w:style>
  <w:style w:type="numbering" w:customStyle="1" w:styleId="WW8Num3">
    <w:name w:val="WW8Num3"/>
    <w:basedOn w:val="Bezlisty"/>
    <w:rsid w:val="00C071A5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1A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1A5"/>
    <w:rPr>
      <w:vertAlign w:val="superscript"/>
    </w:rPr>
  </w:style>
  <w:style w:type="numbering" w:customStyle="1" w:styleId="WWNum21">
    <w:name w:val="WWNum21"/>
    <w:rsid w:val="00C071A5"/>
    <w:pPr>
      <w:numPr>
        <w:numId w:val="15"/>
      </w:numPr>
    </w:pPr>
  </w:style>
  <w:style w:type="paragraph" w:customStyle="1" w:styleId="2Umowaustppoziom2">
    <w:name w:val="2. Umowa_ustęp_poziom_2"/>
    <w:basedOn w:val="Normalny"/>
    <w:rsid w:val="00C071A5"/>
    <w:pPr>
      <w:widowControl/>
      <w:numPr>
        <w:numId w:val="3"/>
      </w:numPr>
      <w:suppressAutoHyphens w:val="0"/>
      <w:autoSpaceDN/>
      <w:spacing w:before="120"/>
      <w:jc w:val="both"/>
      <w:textAlignment w:val="auto"/>
    </w:pPr>
    <w:rPr>
      <w:rFonts w:ascii="Calibri" w:eastAsia="Calibri" w:hAnsi="Calibri" w:cs="Times New Roman"/>
      <w:kern w:val="1"/>
      <w:sz w:val="22"/>
      <w:szCs w:val="22"/>
      <w:lang w:val="pl-PL"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1A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1A5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C07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Korytko_K</dc:creator>
  <cp:lastModifiedBy>Mendalka_K</cp:lastModifiedBy>
  <cp:revision>14</cp:revision>
  <cp:lastPrinted>2024-02-05T10:06:00Z</cp:lastPrinted>
  <dcterms:created xsi:type="dcterms:W3CDTF">2024-03-08T11:30:00Z</dcterms:created>
  <dcterms:modified xsi:type="dcterms:W3CDTF">2024-06-03T07:52:00Z</dcterms:modified>
</cp:coreProperties>
</file>