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6C18360C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834B4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0FCF5ED0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F5DF8" w:rsidRPr="00EF5DF8">
        <w:rPr>
          <w:rFonts w:asciiTheme="minorHAnsi" w:hAnsiTheme="minorHAnsi" w:cstheme="minorHAnsi"/>
          <w:b/>
          <w:bCs/>
          <w:sz w:val="22"/>
          <w:szCs w:val="22"/>
        </w:rPr>
        <w:t>drukar</w:t>
      </w:r>
      <w:r w:rsidR="00EF5DF8">
        <w:rPr>
          <w:rFonts w:asciiTheme="minorHAnsi" w:hAnsiTheme="minorHAnsi" w:cstheme="minorHAnsi"/>
          <w:b/>
          <w:bCs/>
          <w:sz w:val="22"/>
          <w:szCs w:val="22"/>
        </w:rPr>
        <w:t>ka</w:t>
      </w:r>
      <w:r w:rsidR="00EF5DF8" w:rsidRPr="00EF5DF8">
        <w:rPr>
          <w:rFonts w:asciiTheme="minorHAnsi" w:hAnsiTheme="minorHAnsi" w:cstheme="minorHAnsi"/>
          <w:b/>
          <w:bCs/>
          <w:sz w:val="22"/>
          <w:szCs w:val="22"/>
        </w:rPr>
        <w:t xml:space="preserve"> 3D do mieszanek ceramicznych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77777777" w:rsidR="00CB6E0E" w:rsidRPr="00CB152B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EF5DF8" w:rsidRPr="00EF5DF8" w14:paraId="288F52EB" w14:textId="77777777" w:rsidTr="00EF5DF8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5E070D3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Drukarka w technologii Direct Ink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Writing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, w tym druk hydrożeli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18A783C1" w:rsidR="00EF5DF8" w:rsidRPr="00EF5DF8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EF5DF8" w:rsidRPr="00EF5DF8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EF5DF8" w14:paraId="0D2C71AB" w14:textId="77777777" w:rsidTr="00EF5DF8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0B39E08E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6D76517C" w:rsidR="00EF5DF8" w:rsidRPr="00EF5DF8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EF5DF8" w:rsidRPr="00EF5DF8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10E0DEA6" w14:textId="77777777" w:rsidTr="00EF5DF8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AA6436C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Użyteczne pole robocze (X,Y,Z): co najmniej 230 x 150 x 150mm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55437CAF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EF5DF8" w:rsidRPr="00CB152B" w:rsidRDefault="00EF5DF8" w:rsidP="00EF5DF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5DF8" w:rsidRPr="00CB152B" w14:paraId="5F667C5C" w14:textId="77777777" w:rsidTr="00EF5DF8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097872AB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Wymiary drukarki nie przekraczające (X,Y,Z): 530 x 360 x 410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562B6EBB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0BEBD601" w14:textId="77777777" w:rsidTr="00EF5DF8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13C6D51E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Masa drukarki nie mniej niż 10 kg i nie więcej niż 30kg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310F028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70E586E3" w14:textId="77777777" w:rsidTr="00EF5DF8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3BAE9557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Podgrzewany, szklany stół (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heatbed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) do 120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05486CB5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338B1BB8" w14:textId="77777777" w:rsidTr="00EF5DF8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35542635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Ekstruzja pneumatyczna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ekstudera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0A0DAC97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392A2DD7" w14:textId="77777777" w:rsidTr="00EF5DF8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622D7063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Kompatybilna z materiałami: silikony, pasty ceramiczne, pasty przewodzące, materiały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fotoutwardzalne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, hydrożele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49A2D7C0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1F107810" w14:textId="77777777" w:rsidTr="00EF5DF8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449F1055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Do drukarki dołączony kompresor z maksymalnym ciśnieniem roboczym min. 4bar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0A408DE6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297A39DC" w14:textId="77777777" w:rsidTr="00EF5DF8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E1841C6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Do drukarki dołączony regulator ciśnienia, pozwalający na dostosowywanie tego parametru podczas procesu druku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181ED3CA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3C0E0E2A" w14:textId="77777777" w:rsidTr="00EF5DF8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35340558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Możliwość stosowania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kartridży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 30 i 55ml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71AFB955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CB152B" w14:paraId="07C6FB6B" w14:textId="77777777" w:rsidTr="00EF5DF8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3777C048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Możliwość stosowania dysz o rozmiarach w zakresie co najmniej od 0.2mm do 1.5mm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3766142F" w:rsidR="00EF5DF8" w:rsidRPr="00CB152B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EF5DF8" w:rsidRPr="00CB152B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EF5DF8" w14:paraId="22D68F83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0DF64AD7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Przewodowa (SD i Ethernet) komunikacja z drukarką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48671F95" w:rsidR="00EF5DF8" w:rsidRPr="00EF5DF8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EF5DF8" w:rsidRPr="00EF5DF8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EF5DF8" w:rsidRPr="00D5198C" w14:paraId="77A5E042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3CA1DCDE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Drukarka ma być złożona i gotowa do użytku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37337FA8" w:rsidR="00EF5DF8" w:rsidRPr="00D5198C" w:rsidRDefault="00EF5DF8" w:rsidP="00EF5DF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EF5DF8" w:rsidRPr="00D5198C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D5198C" w14:paraId="3D79D773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463F7620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Oprogramowanie do tworzenia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gcode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, kompatybilne z dostępnymi na rynku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slicerami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 takimi jak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EF5D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Simplify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Flashprint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PrusaSlicer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 czy Slic3r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34594D2" w:rsidR="00EF5DF8" w:rsidRPr="000743F5" w:rsidRDefault="00EF5DF8" w:rsidP="00EF5DF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EF5DF8" w:rsidRPr="00D5198C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D5198C" w14:paraId="51ED7140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1FA" w14:textId="77777777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8B5" w14:textId="0A137764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Drukarka zawiera moduł UV o długości fali 405 i 365 nm.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F60" w14:textId="4F6B281C" w:rsidR="00EF5DF8" w:rsidRPr="000743F5" w:rsidRDefault="00EF5DF8" w:rsidP="00EF5DF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E17" w14:textId="77777777" w:rsidR="00EF5DF8" w:rsidRPr="00D5198C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D5198C" w14:paraId="2D357572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4C4" w14:textId="77777777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B970" w14:textId="27D7E8DC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Drukarka zawiera drugą wymienialną głowicę do drukowania z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kartridży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 xml:space="preserve"> o pojemności 10ml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FCE" w14:textId="5CEEA2B2" w:rsidR="00EF5DF8" w:rsidRPr="000743F5" w:rsidRDefault="00EF5DF8" w:rsidP="00EF5DF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DD1" w14:textId="77777777" w:rsidR="00EF5DF8" w:rsidRPr="00D5198C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D5198C" w14:paraId="76642A3C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001" w14:textId="77777777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110" w14:textId="210CF5DF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>Drukarka zawiera podgrzewanie głowicy na kartridże 10ml do 60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AF77" w14:textId="49E46F6A" w:rsidR="00EF5DF8" w:rsidRPr="000743F5" w:rsidRDefault="00EF5DF8" w:rsidP="00EF5DF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B19" w14:textId="77777777" w:rsidR="00EF5DF8" w:rsidRPr="00D5198C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DF8" w:rsidRPr="00D5198C" w14:paraId="48D4A6BA" w14:textId="77777777" w:rsidTr="00EF5D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349" w14:textId="77777777" w:rsidR="00EF5DF8" w:rsidRPr="00EF5DF8" w:rsidRDefault="00EF5DF8" w:rsidP="00EF5DF8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3D76" w14:textId="77777777" w:rsidR="00EF5DF8" w:rsidRPr="00EF5DF8" w:rsidRDefault="00EF5DF8" w:rsidP="00EF5DF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EF5DF8">
              <w:rPr>
                <w:rFonts w:asciiTheme="minorHAnsi" w:eastAsia="Calibri" w:hAnsiTheme="minorHAnsi" w:cstheme="minorHAnsi"/>
                <w:color w:val="000000"/>
                <w:sz w:val="20"/>
              </w:rPr>
              <w:t>Wraz z drukarką ma być dostarczone następujące okablowanie:</w:t>
            </w:r>
          </w:p>
          <w:p w14:paraId="26DF9C5A" w14:textId="77777777" w:rsidR="00EF5DF8" w:rsidRPr="00EF5DF8" w:rsidRDefault="00EF5DF8" w:rsidP="00EF5DF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EF5DF8">
              <w:rPr>
                <w:rFonts w:asciiTheme="minorHAnsi" w:eastAsia="Calibri" w:hAnsiTheme="minorHAnsi" w:cstheme="minorHAnsi"/>
                <w:color w:val="000000"/>
                <w:sz w:val="20"/>
              </w:rPr>
              <w:t>- kabel zasilający umożliwiający podłączenie do sieci.</w:t>
            </w:r>
          </w:p>
          <w:p w14:paraId="1C9C3993" w14:textId="6B7E0348" w:rsidR="00EF5DF8" w:rsidRPr="00EF5DF8" w:rsidRDefault="00EF5DF8" w:rsidP="00EF5DF8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eastAsia="Calibri" w:hAnsiTheme="minorHAnsi" w:cstheme="minorHAnsi"/>
                <w:color w:val="000000"/>
                <w:sz w:val="20"/>
              </w:rPr>
              <w:t>- kabel umożliwiający podłączenie do komputera klasy PC.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CC4" w14:textId="5B930CCC" w:rsidR="00EF5DF8" w:rsidRPr="000743F5" w:rsidRDefault="00EF5DF8" w:rsidP="00EF5DF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462A" w14:textId="77777777" w:rsidR="00EF5DF8" w:rsidRPr="00D5198C" w:rsidRDefault="00EF5DF8" w:rsidP="00EF5DF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BA20323" w14:textId="348C4F94" w:rsidR="00A530BD" w:rsidRPr="00786504" w:rsidRDefault="00034A96" w:rsidP="00034A96">
      <w:pPr>
        <w:suppressAutoHyphens/>
        <w:ind w:left="4956" w:firstLine="147"/>
        <w:jc w:val="center"/>
        <w:rPr>
          <w:rFonts w:asciiTheme="minorHAnsi" w:hAnsiTheme="minorHAnsi" w:cstheme="minorHAnsi"/>
          <w:sz w:val="20"/>
        </w:rPr>
      </w:pPr>
      <w:r w:rsidRPr="00181778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181778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181778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181778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6"/>
  </w:num>
  <w:num w:numId="5">
    <w:abstractNumId w:val="0"/>
  </w:num>
  <w:num w:numId="6">
    <w:abstractNumId w:val="4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2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5"/>
  </w:num>
  <w:num w:numId="27">
    <w:abstractNumId w:val="14"/>
  </w:num>
  <w:num w:numId="28">
    <w:abstractNumId w:val="19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4A96"/>
    <w:rsid w:val="00055C6A"/>
    <w:rsid w:val="00092120"/>
    <w:rsid w:val="000B5168"/>
    <w:rsid w:val="000D49FE"/>
    <w:rsid w:val="000D742B"/>
    <w:rsid w:val="00154807"/>
    <w:rsid w:val="00163B84"/>
    <w:rsid w:val="001B761A"/>
    <w:rsid w:val="001B79A0"/>
    <w:rsid w:val="0022367C"/>
    <w:rsid w:val="0028306A"/>
    <w:rsid w:val="00292FF0"/>
    <w:rsid w:val="002B2A36"/>
    <w:rsid w:val="00360AA9"/>
    <w:rsid w:val="00364BA0"/>
    <w:rsid w:val="0037323D"/>
    <w:rsid w:val="003D5FFF"/>
    <w:rsid w:val="003F622F"/>
    <w:rsid w:val="00450F5E"/>
    <w:rsid w:val="004923A3"/>
    <w:rsid w:val="00545473"/>
    <w:rsid w:val="00554E4F"/>
    <w:rsid w:val="005571E4"/>
    <w:rsid w:val="00580971"/>
    <w:rsid w:val="00596BFD"/>
    <w:rsid w:val="005E7A21"/>
    <w:rsid w:val="00607312"/>
    <w:rsid w:val="00660753"/>
    <w:rsid w:val="00687BC3"/>
    <w:rsid w:val="006B0A9E"/>
    <w:rsid w:val="007631AA"/>
    <w:rsid w:val="007716E2"/>
    <w:rsid w:val="00786504"/>
    <w:rsid w:val="00787B4C"/>
    <w:rsid w:val="007A659B"/>
    <w:rsid w:val="007B7481"/>
    <w:rsid w:val="007E47B6"/>
    <w:rsid w:val="00806170"/>
    <w:rsid w:val="00834B44"/>
    <w:rsid w:val="00852571"/>
    <w:rsid w:val="008F7993"/>
    <w:rsid w:val="00A530BD"/>
    <w:rsid w:val="00AB2A0C"/>
    <w:rsid w:val="00AB46C8"/>
    <w:rsid w:val="00B329EB"/>
    <w:rsid w:val="00B54F87"/>
    <w:rsid w:val="00BB0763"/>
    <w:rsid w:val="00C27BCF"/>
    <w:rsid w:val="00C61C27"/>
    <w:rsid w:val="00C72AF1"/>
    <w:rsid w:val="00C74500"/>
    <w:rsid w:val="00CB152B"/>
    <w:rsid w:val="00CB6E0E"/>
    <w:rsid w:val="00CC07C0"/>
    <w:rsid w:val="00CC2945"/>
    <w:rsid w:val="00CD2D18"/>
    <w:rsid w:val="00D14C18"/>
    <w:rsid w:val="00D25389"/>
    <w:rsid w:val="00D5198C"/>
    <w:rsid w:val="00DA4F81"/>
    <w:rsid w:val="00DB586C"/>
    <w:rsid w:val="00DD4F40"/>
    <w:rsid w:val="00DF1622"/>
    <w:rsid w:val="00E41A2F"/>
    <w:rsid w:val="00EA2CB6"/>
    <w:rsid w:val="00EB4831"/>
    <w:rsid w:val="00EF5DF8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d7f34ec-9741-4b79-a27d-5e7851a777a5"/>
    <ds:schemaRef ds:uri="http://purl.org/dc/dcmitype/"/>
    <ds:schemaRef ds:uri="http://schemas.microsoft.com/office/infopath/2007/PartnerControls"/>
    <ds:schemaRef ds:uri="ac2bcd6b-1cfb-4024-b694-1e96efe825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Marta Kozłowska</cp:lastModifiedBy>
  <cp:revision>25</cp:revision>
  <cp:lastPrinted>2020-11-23T06:37:00Z</cp:lastPrinted>
  <dcterms:created xsi:type="dcterms:W3CDTF">2021-04-01T07:42:00Z</dcterms:created>
  <dcterms:modified xsi:type="dcterms:W3CDTF">2023-06-29T09:00:00Z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