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22E" w14:textId="258AFEB2" w:rsidR="00622B8E" w:rsidRPr="00A607EC" w:rsidRDefault="00E31363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>
        <w:rPr>
          <w:rFonts w:asciiTheme="minorHAnsi" w:hAnsiTheme="minorHAnsi" w:cstheme="minorHAnsi"/>
          <w:sz w:val="22"/>
          <w:szCs w:val="22"/>
        </w:rPr>
        <w:t xml:space="preserve">W Z Ó R   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sz w:val="22"/>
          <w:szCs w:val="22"/>
        </w:rPr>
        <w:t>Y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  Nr </w:t>
      </w:r>
      <w:r w:rsidR="00AC2658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16710658" w14:textId="6FEED3A2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zawarta w Lublinie w dniu </w:t>
      </w:r>
      <w:r w:rsidR="00B57B94">
        <w:rPr>
          <w:rFonts w:asciiTheme="minorHAnsi" w:hAnsiTheme="minorHAnsi" w:cstheme="minorHAnsi"/>
          <w:sz w:val="22"/>
          <w:szCs w:val="22"/>
        </w:rPr>
        <w:t>……</w:t>
      </w:r>
      <w:r w:rsidR="00516E0D">
        <w:rPr>
          <w:rFonts w:asciiTheme="minorHAnsi" w:hAnsiTheme="minorHAnsi" w:cstheme="minorHAnsi"/>
          <w:sz w:val="22"/>
          <w:szCs w:val="22"/>
        </w:rPr>
        <w:t>.</w:t>
      </w:r>
      <w:r w:rsidR="00FF62F0" w:rsidRPr="00A607EC">
        <w:rPr>
          <w:rFonts w:asciiTheme="minorHAnsi" w:hAnsiTheme="minorHAnsi" w:cstheme="minorHAnsi"/>
          <w:sz w:val="22"/>
          <w:szCs w:val="22"/>
        </w:rPr>
        <w:t>202</w:t>
      </w:r>
      <w:r w:rsidR="00AC2658">
        <w:rPr>
          <w:rFonts w:asciiTheme="minorHAnsi" w:hAnsiTheme="minorHAnsi" w:cstheme="minorHAnsi"/>
          <w:sz w:val="22"/>
          <w:szCs w:val="22"/>
        </w:rPr>
        <w:t>3</w:t>
      </w:r>
      <w:r w:rsidRPr="00A607EC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090D2A53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591D6926" w14:textId="0E799881" w:rsidR="00622B8E" w:rsidRDefault="00622B8E" w:rsidP="00622B8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A607EC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42641430" w14:textId="6666A986" w:rsidR="00516E0D" w:rsidRPr="00516E0D" w:rsidRDefault="00516E0D" w:rsidP="00516E0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6E0D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516E0D">
        <w:rPr>
          <w:rFonts w:asciiTheme="minorHAnsi" w:hAnsiTheme="minorHAnsi" w:cstheme="minorHAnsi"/>
          <w:sz w:val="22"/>
          <w:szCs w:val="22"/>
        </w:rPr>
        <w:t xml:space="preserve">  </w:t>
      </w:r>
      <w:r w:rsidR="00597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8FDA625" w14:textId="3241550F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A607EC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A60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BB94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BA33B08" w14:textId="77777777" w:rsidR="00516E0D" w:rsidRDefault="00516E0D" w:rsidP="00516E0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F959DCE" w14:textId="1180995E" w:rsidR="00A607EC" w:rsidRPr="00A607EC" w:rsidRDefault="00B57B94" w:rsidP="00516E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="00A607EC" w:rsidRPr="00A607EC">
        <w:rPr>
          <w:rFonts w:asciiTheme="minorHAnsi" w:hAnsiTheme="minorHAnsi" w:cstheme="minorHAnsi"/>
          <w:sz w:val="22"/>
          <w:szCs w:val="22"/>
        </w:rPr>
        <w:t xml:space="preserve">, </w:t>
      </w:r>
      <w:r w:rsidR="00516E0D">
        <w:rPr>
          <w:rFonts w:asciiTheme="minorHAnsi" w:hAnsiTheme="minorHAnsi" w:cstheme="minorHAnsi"/>
          <w:sz w:val="22"/>
          <w:szCs w:val="22"/>
        </w:rPr>
        <w:br/>
      </w:r>
      <w:r w:rsidR="00A607EC"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="00A607EC" w:rsidRPr="00A607E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0AE57D0F" w14:textId="77777777" w:rsidR="00516E0D" w:rsidRDefault="00516E0D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81AA551" w14:textId="24F29FB4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7144F3BB" w14:textId="3FE025A5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.......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określone 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w Załączniku Nr 1</w:t>
      </w:r>
      <w:r w:rsidR="00A06DAE">
        <w:rPr>
          <w:rFonts w:asciiTheme="minorHAnsi" w:hAnsiTheme="minorHAnsi" w:cstheme="minorHAnsi"/>
          <w:color w:val="auto"/>
          <w:sz w:val="22"/>
          <w:szCs w:val="22"/>
        </w:rPr>
        <w:t>, zadanie nr ...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, do niniejszej umowy, zwane dalej przedmiotem umowy zgodnie z ofertą z dn.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AC265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FF62F0" w:rsidRPr="00A607EC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3AC065C" w14:textId="33E1860E" w:rsidR="00622B8E" w:rsidRPr="00EF345E" w:rsidRDefault="00622B8E" w:rsidP="00622B8E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7887241"/>
      <w:r w:rsidRPr="00EF345E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</w:t>
      </w:r>
      <w:bookmarkEnd w:id="1"/>
      <w:r w:rsidRPr="00EF345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97CC1AC" w14:textId="7FCC3D2F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A607EC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w danym zadaniu przy zachowaniu nie zmienionej wartości maksymalnego wynagrodzenia określonego w umowie §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bCs/>
          <w:sz w:val="22"/>
          <w:szCs w:val="22"/>
        </w:rPr>
        <w:t xml:space="preserve">6 ust. 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>1.</w:t>
      </w:r>
    </w:p>
    <w:p w14:paraId="721EE3E9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1A4839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3FC0D049" w14:textId="77777777" w:rsidR="00A06DAE" w:rsidRDefault="00622B8E" w:rsidP="00A06DAE">
      <w:pPr>
        <w:pStyle w:val="Akapitzlist"/>
        <w:numPr>
          <w:ilvl w:val="0"/>
          <w:numId w:val="14"/>
        </w:numPr>
        <w:spacing w:after="160" w:line="259" w:lineRule="auto"/>
        <w:ind w:left="284"/>
        <w:jc w:val="both"/>
        <w:rPr>
          <w:rFonts w:asciiTheme="minorHAnsi" w:hAnsiTheme="minorHAnsi" w:cstheme="minorHAnsi"/>
        </w:rPr>
      </w:pPr>
      <w:r w:rsidRPr="00A06DAE">
        <w:rPr>
          <w:rFonts w:asciiTheme="minorHAnsi" w:hAnsiTheme="minorHAnsi" w:cstheme="minorHAnsi"/>
          <w:lang w:val="cs-CZ"/>
        </w:rPr>
        <w:t xml:space="preserve">Umowa </w:t>
      </w:r>
      <w:r w:rsidR="002F6101" w:rsidRPr="00A06DAE">
        <w:rPr>
          <w:rFonts w:asciiTheme="minorHAnsi" w:hAnsiTheme="minorHAnsi" w:cstheme="minorHAnsi"/>
          <w:lang w:val="cs-CZ"/>
        </w:rPr>
        <w:t>obowiązuje przez</w:t>
      </w:r>
      <w:r w:rsidRPr="00A06DAE">
        <w:rPr>
          <w:rFonts w:asciiTheme="minorHAnsi" w:hAnsiTheme="minorHAnsi" w:cstheme="minorHAnsi"/>
          <w:lang w:val="cs-CZ"/>
        </w:rPr>
        <w:t xml:space="preserve"> okres </w:t>
      </w:r>
      <w:r w:rsidR="00FF62F0" w:rsidRPr="00A06DAE">
        <w:rPr>
          <w:rFonts w:asciiTheme="minorHAnsi" w:hAnsiTheme="minorHAnsi" w:cstheme="minorHAnsi"/>
          <w:b/>
          <w:bCs/>
          <w:lang w:val="cs-CZ"/>
        </w:rPr>
        <w:t>12 miesięcy</w:t>
      </w:r>
      <w:r w:rsidRPr="00A06DAE">
        <w:rPr>
          <w:rFonts w:asciiTheme="minorHAnsi" w:hAnsiTheme="minorHAnsi" w:cstheme="minorHAnsi"/>
          <w:lang w:val="cs-CZ"/>
        </w:rPr>
        <w:t xml:space="preserve"> licząc od dnia zawarcia</w:t>
      </w:r>
      <w:r w:rsidR="000D65EE" w:rsidRPr="00A06DAE">
        <w:rPr>
          <w:rFonts w:asciiTheme="minorHAnsi" w:hAnsiTheme="minorHAnsi" w:cstheme="minorHAnsi"/>
          <w:lang w:val="cs-CZ"/>
        </w:rPr>
        <w:t>.</w:t>
      </w:r>
      <w:r w:rsidR="00AC2658" w:rsidRPr="00A06DAE">
        <w:rPr>
          <w:rFonts w:asciiTheme="minorHAnsi" w:hAnsiTheme="minorHAnsi" w:cstheme="minorHAnsi"/>
          <w:lang w:val="cs-CZ"/>
        </w:rPr>
        <w:t xml:space="preserve"> </w:t>
      </w:r>
      <w:r w:rsidR="00AC2658" w:rsidRPr="00A06DAE">
        <w:rPr>
          <w:rFonts w:asciiTheme="minorHAnsi" w:hAnsiTheme="minorHAnsi" w:cstheme="minorHAnsi"/>
        </w:rPr>
        <w:t>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949C15D" w14:textId="48BE188E" w:rsidR="00A06DAE" w:rsidRPr="00A06DAE" w:rsidRDefault="00A06DAE" w:rsidP="00A06DAE">
      <w:pPr>
        <w:pStyle w:val="Akapitzlist"/>
        <w:numPr>
          <w:ilvl w:val="0"/>
          <w:numId w:val="14"/>
        </w:numPr>
        <w:spacing w:after="160" w:line="259" w:lineRule="auto"/>
        <w:ind w:left="284"/>
        <w:jc w:val="both"/>
        <w:rPr>
          <w:rFonts w:asciiTheme="minorHAnsi" w:hAnsiTheme="minorHAnsi" w:cstheme="minorHAnsi"/>
        </w:rPr>
      </w:pPr>
      <w:r w:rsidRPr="00A06DAE">
        <w:rPr>
          <w:rFonts w:asciiTheme="minorHAnsi" w:hAnsiTheme="minorHAnsi" w:cstheme="minorHAnsi"/>
          <w:bCs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A06DAE">
        <w:rPr>
          <w:rFonts w:asciiTheme="minorHAnsi" w:hAnsiTheme="minorHAnsi" w:cstheme="minorHAnsi"/>
          <w:bCs/>
        </w:rPr>
        <w:br/>
        <w:t>z zastrzeżeniem, że okres przedłużenia umowy nie może przekraczać 3 miesięcy.</w:t>
      </w:r>
    </w:p>
    <w:bookmarkEnd w:id="0"/>
    <w:p w14:paraId="72E0C355" w14:textId="77777777" w:rsidR="00AC2658" w:rsidRPr="00147161" w:rsidRDefault="00AC2658" w:rsidP="00AC2658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33B276C9" w14:textId="77777777" w:rsidR="00AC2658" w:rsidRPr="00147161" w:rsidRDefault="00AC2658" w:rsidP="00AC2658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6083CDDE" w14:textId="77777777" w:rsidR="00AC2658" w:rsidRPr="00147161" w:rsidRDefault="00AC2658" w:rsidP="00AC2658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14716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.... dni roboczych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3B7D971D" w14:textId="77777777" w:rsidR="00AC2658" w:rsidRPr="00147161" w:rsidRDefault="00AC2658" w:rsidP="00AC2658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5C1B08BA" w14:textId="77777777" w:rsidR="00AC2658" w:rsidRPr="00842584" w:rsidRDefault="00AC2658" w:rsidP="00AC2658">
      <w:pPr>
        <w:pStyle w:val="Tekstpodstawowywcity3"/>
        <w:widowControl w:val="0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42584">
        <w:rPr>
          <w:rFonts w:asciiTheme="minorHAnsi" w:hAnsiTheme="minorHAnsi" w:cstheme="minorHAnsi"/>
          <w:sz w:val="22"/>
          <w:szCs w:val="22"/>
        </w:rPr>
        <w:t xml:space="preserve">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142AB591" w14:textId="77777777" w:rsidR="00AC2658" w:rsidRPr="00842584" w:rsidRDefault="00AC2658" w:rsidP="00AC2658">
      <w:pPr>
        <w:pStyle w:val="Tekstpodstawowywcity3"/>
        <w:widowControl w:val="0"/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42584">
        <w:rPr>
          <w:rFonts w:asciiTheme="minorHAnsi" w:hAnsiTheme="minorHAnsi" w:cstheme="minorHAnsi"/>
          <w:sz w:val="22"/>
          <w:szCs w:val="22"/>
        </w:rPr>
        <w:t>lub</w:t>
      </w:r>
    </w:p>
    <w:p w14:paraId="45844807" w14:textId="77777777" w:rsidR="00AC2658" w:rsidRPr="00842584" w:rsidRDefault="00AC2658" w:rsidP="00AC2658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842584">
        <w:rPr>
          <w:rFonts w:asciiTheme="minorHAnsi" w:hAnsiTheme="minorHAnsi" w:cstheme="minorHAnsi"/>
        </w:rPr>
        <w:t>nałożeniem na Wykonawcę kar umownych w wysokości 0,1 % wartości netto opóźnionego zamówienia za każdy dzień opóźnienia naliczanym od dnia wymaganej dostawy do dnia zrealizowania zamówienia.</w:t>
      </w:r>
    </w:p>
    <w:p w14:paraId="75D7B131" w14:textId="77777777" w:rsidR="00AC2658" w:rsidRPr="00147161" w:rsidRDefault="00AC2658" w:rsidP="00AC265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EB5A2C1" w14:textId="77777777" w:rsidR="00AC2658" w:rsidRPr="00147161" w:rsidRDefault="00AC2658" w:rsidP="00AC2658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lastRenderedPageBreak/>
        <w:t>§ 4</w:t>
      </w:r>
    </w:p>
    <w:p w14:paraId="4931ACFD" w14:textId="77777777" w:rsidR="00AC2658" w:rsidRPr="00147161" w:rsidRDefault="00AC2658" w:rsidP="00AC2658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11C64EE3" w14:textId="77777777" w:rsidR="00AC2658" w:rsidRPr="00147161" w:rsidRDefault="00AC2658" w:rsidP="00AC2658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pkt. 2 stosuje się odpowiednio.</w:t>
      </w:r>
    </w:p>
    <w:p w14:paraId="7FCD204B" w14:textId="77777777" w:rsidR="00AC2658" w:rsidRPr="00147161" w:rsidRDefault="00AC2658" w:rsidP="00AC2658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7B5CE889" w14:textId="77777777" w:rsidR="00AC2658" w:rsidRPr="00147161" w:rsidRDefault="00AC2658" w:rsidP="00AC2658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3651C363" w14:textId="7FA6A13A" w:rsidR="00AC2658" w:rsidRPr="00147161" w:rsidRDefault="00AC2658" w:rsidP="00AC2658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pkt. 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stosuje się odpowiednio.</w:t>
      </w:r>
    </w:p>
    <w:p w14:paraId="79C16AED" w14:textId="77777777" w:rsidR="00AC2658" w:rsidRPr="00147161" w:rsidRDefault="00AC2658" w:rsidP="00AC2658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C300E9F" w14:textId="77777777" w:rsidR="00AC2658" w:rsidRPr="00147161" w:rsidRDefault="00AC2658" w:rsidP="00AC2658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2AAD9B71" w14:textId="77777777" w:rsidR="00AC2658" w:rsidRPr="00147161" w:rsidRDefault="00AC2658" w:rsidP="00AC265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Maksymalne wynagrodzenie Wykonawcy za przedmiot umowy określony w </w:t>
      </w:r>
      <w:r w:rsidRPr="00147161">
        <w:rPr>
          <w:rFonts w:asciiTheme="minorHAnsi" w:hAnsiTheme="minorHAnsi" w:cstheme="minorHAnsi"/>
          <w:color w:val="000000"/>
          <w:lang w:val="cs-CZ"/>
        </w:rPr>
        <w:t>§</w:t>
      </w:r>
      <w:r w:rsidRPr="00147161">
        <w:rPr>
          <w:rFonts w:asciiTheme="minorHAnsi" w:hAnsiTheme="minorHAnsi" w:cstheme="minorHAnsi"/>
        </w:rPr>
        <w:t xml:space="preserve">1 ustala się </w:t>
      </w:r>
      <w:r w:rsidRPr="00147161">
        <w:rPr>
          <w:rFonts w:asciiTheme="minorHAnsi" w:hAnsiTheme="minorHAnsi" w:cstheme="minorHAnsi"/>
        </w:rPr>
        <w:br/>
        <w:t>kwotę: …………. PLN brutto (słownie: …………………. złote 00/100 PLN) na co składa się wartość netto w kwocie: …………………… PLN (słownie: ……………………. złote 00/100) oraz wartość VAT w kwocie: ………………..</w:t>
      </w:r>
    </w:p>
    <w:p w14:paraId="613101EF" w14:textId="77777777" w:rsidR="00AC2658" w:rsidRPr="00147161" w:rsidRDefault="00AC2658" w:rsidP="00AC265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30241D65" w14:textId="77777777" w:rsidR="00AC2658" w:rsidRPr="00147161" w:rsidRDefault="00AC2658" w:rsidP="00AC265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147161">
        <w:rPr>
          <w:rFonts w:asciiTheme="minorHAnsi" w:hAnsiTheme="minorHAnsi" w:cstheme="minorHAnsi"/>
          <w:lang w:val="cs-CZ"/>
        </w:rPr>
        <w:t>.</w:t>
      </w:r>
    </w:p>
    <w:p w14:paraId="748870EC" w14:textId="77777777" w:rsidR="00AC2658" w:rsidRPr="00147161" w:rsidRDefault="00AC2658" w:rsidP="00AC265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Zapłata za dostarczony przedmiot umowy zostanie dokonana na konto Wykonawcy podane na fakturach i widniejące w elektronicznym wykazie czynnych podatników VAT (tzw. białej liście podatników VAT) w formie przelewu w terminie …..</w:t>
      </w:r>
      <w:r w:rsidRPr="00147161">
        <w:rPr>
          <w:rFonts w:asciiTheme="minorHAnsi" w:hAnsiTheme="minorHAnsi" w:cstheme="minorHAnsi"/>
          <w:b/>
          <w:bCs/>
        </w:rPr>
        <w:t xml:space="preserve"> dni</w:t>
      </w:r>
      <w:r w:rsidRPr="00147161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316107A5" w14:textId="77777777" w:rsidR="00AC2658" w:rsidRPr="00147161" w:rsidRDefault="00AC2658" w:rsidP="00AC265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 W przypadku nieterminowej płatności przez Zamawiającego, Wykonawcy będzie przysługiwać prawo naliczania odsetek określonych w odrębnych przepisach.</w:t>
      </w:r>
    </w:p>
    <w:p w14:paraId="726F0CCB" w14:textId="77777777" w:rsidR="00AC2658" w:rsidRPr="00147161" w:rsidRDefault="00AC2658" w:rsidP="00AC265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147161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294ACF5E" w14:textId="77777777" w:rsidR="00AC2658" w:rsidRPr="00147161" w:rsidRDefault="00AC2658" w:rsidP="00AC265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Strony dopuszczają możliwość wystawiania i dostarczania w formie elektronicznej,</w:t>
      </w:r>
      <w:r w:rsidRPr="00147161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147161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147161">
        <w:rPr>
          <w:rFonts w:asciiTheme="minorHAnsi" w:hAnsiTheme="minorHAnsi" w:cstheme="minorHAnsi"/>
        </w:rPr>
        <w:t>późn</w:t>
      </w:r>
      <w:proofErr w:type="spellEnd"/>
      <w:r w:rsidRPr="00147161">
        <w:rPr>
          <w:rFonts w:asciiTheme="minorHAnsi" w:hAnsiTheme="minorHAnsi" w:cstheme="minorHAnsi"/>
        </w:rPr>
        <w:t>. zm.).</w:t>
      </w:r>
    </w:p>
    <w:p w14:paraId="36021A4C" w14:textId="77777777" w:rsidR="00AC2658" w:rsidRPr="00147161" w:rsidRDefault="00AC2658" w:rsidP="00AC265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Faktury elektroniczne będą Zamawiającemu wysyłane na adres e-mail: ……………..</w:t>
      </w:r>
    </w:p>
    <w:p w14:paraId="09B7A496" w14:textId="77777777" w:rsidR="00AC2658" w:rsidRPr="00147161" w:rsidRDefault="00AC2658" w:rsidP="00AC265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6531D333" w14:textId="77777777" w:rsidR="00AC2658" w:rsidRPr="00147161" w:rsidRDefault="00AC2658" w:rsidP="00AC265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Osobą upoważnioną do kontaktów w sprawie e-faktur ze strony Zamawiającego jest …………………….</w:t>
      </w:r>
    </w:p>
    <w:p w14:paraId="43803B05" w14:textId="77777777" w:rsidR="00AC2658" w:rsidRPr="00147161" w:rsidRDefault="00AC2658" w:rsidP="00AC2658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7</w:t>
      </w:r>
    </w:p>
    <w:p w14:paraId="29651372" w14:textId="77777777" w:rsidR="00AC2658" w:rsidRPr="00147161" w:rsidRDefault="00AC2658" w:rsidP="00AC2658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25A7D415" w14:textId="77777777" w:rsidR="00AC2658" w:rsidRPr="00147161" w:rsidRDefault="00AC2658" w:rsidP="00AC2658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327FF109" w14:textId="77777777" w:rsidR="00AC2658" w:rsidRPr="00147161" w:rsidRDefault="00AC2658" w:rsidP="00AC2658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714EC414" w14:textId="77777777" w:rsidR="00AC2658" w:rsidRPr="00147161" w:rsidRDefault="00AC2658" w:rsidP="00AC2658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lastRenderedPageBreak/>
        <w:t>W przypadku rozwiązania umowy przez Wykonawcę z przyczyn leżących po stronie Wykonawcy, zastrzega się karę umowną na rzecz Zamawiającego w wysokości 10% wartości netto dostaw, które nie zostały zrealizowane.</w:t>
      </w:r>
    </w:p>
    <w:p w14:paraId="75C51CFD" w14:textId="77777777" w:rsidR="00AC2658" w:rsidRPr="00147161" w:rsidRDefault="00AC2658" w:rsidP="00AC2658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25F5FB24" w14:textId="77777777" w:rsidR="00AC2658" w:rsidRPr="00147161" w:rsidRDefault="00AC2658" w:rsidP="00AC2658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7 ust. 2 stosuje się odpowiednio.</w:t>
      </w:r>
    </w:p>
    <w:p w14:paraId="68B056D6" w14:textId="77777777" w:rsidR="00AC2658" w:rsidRPr="00147161" w:rsidRDefault="00AC2658" w:rsidP="00AC265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00049E0" w14:textId="77777777" w:rsidR="00AC2658" w:rsidRPr="00147161" w:rsidRDefault="00AC2658" w:rsidP="00AC265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w formie pisemnej za pomocą poczty elektronicznej na adres………………………………………...</w:t>
      </w:r>
    </w:p>
    <w:p w14:paraId="361EF310" w14:textId="77777777" w:rsidR="00AC2658" w:rsidRPr="00147161" w:rsidRDefault="00AC2658" w:rsidP="00AC265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5C5F7ABD" w14:textId="77777777" w:rsidR="00AC2658" w:rsidRPr="00147161" w:rsidRDefault="00AC2658" w:rsidP="00AC2658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55F47AE7" w14:textId="77777777" w:rsidR="00AC2658" w:rsidRPr="00147161" w:rsidRDefault="00AC2658" w:rsidP="00AC2658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1F1BCC62" w14:textId="77777777" w:rsidR="00AC2658" w:rsidRPr="00147161" w:rsidRDefault="00AC2658" w:rsidP="00AC2658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087C84A0" w14:textId="77777777" w:rsidR="00AC2658" w:rsidRPr="00147161" w:rsidRDefault="00AC2658" w:rsidP="00AC2658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BF8AA5E" w14:textId="77777777" w:rsidR="00AC2658" w:rsidRPr="00147161" w:rsidRDefault="00AC2658" w:rsidP="00AC2658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9</w:t>
      </w:r>
    </w:p>
    <w:p w14:paraId="7DACB37C" w14:textId="77777777" w:rsidR="00AC2658" w:rsidRPr="00147161" w:rsidRDefault="00AC2658" w:rsidP="00AC265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656E85FE" w14:textId="77777777" w:rsidR="00AC2658" w:rsidRPr="00147161" w:rsidRDefault="00AC2658" w:rsidP="00AC2658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10</w:t>
      </w:r>
    </w:p>
    <w:p w14:paraId="5C175B7B" w14:textId="77777777" w:rsidR="00AC2658" w:rsidRPr="00147161" w:rsidRDefault="00AC2658" w:rsidP="00AC265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071D6158" w14:textId="77777777" w:rsidR="00AC2658" w:rsidRPr="00147161" w:rsidRDefault="00AC2658" w:rsidP="00AC2658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11</w:t>
      </w:r>
    </w:p>
    <w:p w14:paraId="0D2C106A" w14:textId="77777777" w:rsidR="00AC2658" w:rsidRPr="00147161" w:rsidRDefault="00AC2658" w:rsidP="00AC265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6E7E62C2" w14:textId="77777777" w:rsidR="00AC2658" w:rsidRPr="00147161" w:rsidRDefault="00AC2658" w:rsidP="00AC265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019FABC9" w14:textId="77777777" w:rsidR="00AC2658" w:rsidRPr="00147161" w:rsidRDefault="00AC2658" w:rsidP="00AC2658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147161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658DE282" w14:textId="77777777" w:rsidR="00AC2658" w:rsidRPr="00147161" w:rsidRDefault="00AC2658" w:rsidP="00AC2658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dn........................... roku</w:t>
      </w:r>
    </w:p>
    <w:p w14:paraId="690AB1CE" w14:textId="77777777" w:rsidR="00AC2658" w:rsidRDefault="00AC2658" w:rsidP="00AC265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7AB761E" w14:textId="77777777" w:rsidR="00AC2658" w:rsidRDefault="00AC2658" w:rsidP="00AC265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32DC86D" w14:textId="77777777" w:rsidR="00AC2658" w:rsidRDefault="00AC2658" w:rsidP="00AC265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2658" w14:paraId="3AAA15AF" w14:textId="77777777" w:rsidTr="00AC2658">
        <w:tc>
          <w:tcPr>
            <w:tcW w:w="4814" w:type="dxa"/>
          </w:tcPr>
          <w:p w14:paraId="214B031D" w14:textId="2902FF1B" w:rsidR="00AC2658" w:rsidRDefault="00AC2658" w:rsidP="00AC2658">
            <w:pPr>
              <w:pStyle w:val="Tekstpodstawowy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8045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Zamawiający:</w:t>
            </w:r>
          </w:p>
        </w:tc>
        <w:tc>
          <w:tcPr>
            <w:tcW w:w="4814" w:type="dxa"/>
          </w:tcPr>
          <w:p w14:paraId="55C32688" w14:textId="6D8923C6" w:rsidR="00AC2658" w:rsidRDefault="00AC2658" w:rsidP="00AC2658">
            <w:pPr>
              <w:pStyle w:val="Tekstpodstawowy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8045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Wykonawca:</w:t>
            </w:r>
          </w:p>
        </w:tc>
      </w:tr>
    </w:tbl>
    <w:p w14:paraId="5F503DEB" w14:textId="579422DF" w:rsidR="00AC2658" w:rsidRDefault="00AC2658" w:rsidP="00AC265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 xml:space="preserve">   </w:t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7C08382" w14:textId="77777777" w:rsidR="00AC2658" w:rsidRDefault="00AC2658" w:rsidP="00AC265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11A1599" w14:textId="77777777" w:rsidR="00AC2658" w:rsidRDefault="00AC2658" w:rsidP="00AC265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E6E6241" w14:textId="77777777" w:rsidR="00AC2658" w:rsidRPr="00147161" w:rsidRDefault="00AC2658" w:rsidP="00AC2658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4644EBE" w14:textId="3DFCBA9F" w:rsidR="00AC2658" w:rsidRPr="00E8045C" w:rsidRDefault="00AC2658" w:rsidP="00AC2658">
      <w:pPr>
        <w:pStyle w:val="Tekstpodstawowy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  <w:t xml:space="preserve"> </w:t>
      </w:r>
    </w:p>
    <w:p w14:paraId="410D67D4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3A5514B8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6D08B57A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0226F2F9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B43F26E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89EE9B1" w14:textId="77777777" w:rsidR="00E22995" w:rsidRPr="00A607EC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A607EC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2368" w14:textId="77777777" w:rsidR="00433015" w:rsidRDefault="00433015">
      <w:r>
        <w:separator/>
      </w:r>
    </w:p>
  </w:endnote>
  <w:endnote w:type="continuationSeparator" w:id="0">
    <w:p w14:paraId="6154BE39" w14:textId="77777777" w:rsidR="00433015" w:rsidRDefault="0043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DDBB" w14:textId="77777777" w:rsidR="00777C34" w:rsidRDefault="002C143C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82E78" w14:textId="77777777" w:rsidR="00777C34" w:rsidRDefault="00000000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2E06" w14:textId="77777777" w:rsidR="00777C34" w:rsidRPr="00160D9E" w:rsidRDefault="002C143C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090A86E2" w14:textId="77777777" w:rsidR="00777C34" w:rsidRPr="004763F7" w:rsidRDefault="00000000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CC5A" w14:textId="77777777" w:rsidR="00433015" w:rsidRDefault="00433015">
      <w:r>
        <w:separator/>
      </w:r>
    </w:p>
  </w:footnote>
  <w:footnote w:type="continuationSeparator" w:id="0">
    <w:p w14:paraId="424CD728" w14:textId="77777777" w:rsidR="00433015" w:rsidRDefault="0043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33BD" w14:textId="3C02F4D0" w:rsidR="00777C34" w:rsidRPr="00A06DAE" w:rsidRDefault="00A06DAE" w:rsidP="00A06DAE">
    <w:pPr>
      <w:pStyle w:val="Nagwek"/>
      <w:tabs>
        <w:tab w:val="clear" w:pos="4536"/>
        <w:tab w:val="center" w:pos="9498"/>
      </w:tabs>
      <w:ind w:left="6521"/>
      <w:jc w:val="right"/>
      <w:rPr>
        <w:rFonts w:asciiTheme="majorHAnsi" w:hAnsiTheme="majorHAnsi" w:cstheme="majorHAnsi"/>
        <w:b/>
        <w:bCs/>
        <w:i/>
        <w:sz w:val="16"/>
        <w:szCs w:val="16"/>
      </w:rPr>
    </w:pPr>
    <w:r w:rsidRPr="00A06DAE">
      <w:rPr>
        <w:rFonts w:asciiTheme="majorHAnsi" w:hAnsiTheme="majorHAnsi" w:cstheme="majorHAnsi"/>
        <w:b/>
        <w:bCs/>
        <w:i/>
        <w:sz w:val="16"/>
        <w:szCs w:val="16"/>
      </w:rPr>
      <w:t>Numer postępowania: ZP.26.2.91.2023</w:t>
    </w:r>
    <w:r w:rsidR="002C143C" w:rsidRPr="00A06DAE">
      <w:rPr>
        <w:rFonts w:asciiTheme="majorHAnsi" w:hAnsiTheme="majorHAnsi" w:cstheme="majorHAnsi"/>
        <w:b/>
        <w:bCs/>
        <w:i/>
        <w:sz w:val="16"/>
        <w:szCs w:val="16"/>
      </w:rPr>
      <w:tab/>
    </w:r>
    <w:r w:rsidR="002C143C" w:rsidRPr="00A06DAE">
      <w:rPr>
        <w:rFonts w:asciiTheme="majorHAnsi" w:hAnsiTheme="majorHAnsi" w:cstheme="majorHAnsi"/>
        <w:b/>
        <w:bCs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01F1"/>
    <w:multiLevelType w:val="multilevel"/>
    <w:tmpl w:val="47B0B8B2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A9A6822"/>
    <w:multiLevelType w:val="hybridMultilevel"/>
    <w:tmpl w:val="52B67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6CE"/>
    <w:multiLevelType w:val="hybridMultilevel"/>
    <w:tmpl w:val="54E07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6219307E"/>
    <w:multiLevelType w:val="hybridMultilevel"/>
    <w:tmpl w:val="B82A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84262666">
    <w:abstractNumId w:val="1"/>
  </w:num>
  <w:num w:numId="2" w16cid:durableId="1663391709">
    <w:abstractNumId w:val="0"/>
    <w:lvlOverride w:ilvl="0">
      <w:startOverride w:val="1"/>
    </w:lvlOverride>
  </w:num>
  <w:num w:numId="3" w16cid:durableId="833641318">
    <w:abstractNumId w:val="4"/>
    <w:lvlOverride w:ilvl="0">
      <w:startOverride w:val="1"/>
    </w:lvlOverride>
  </w:num>
  <w:num w:numId="4" w16cid:durableId="877278789">
    <w:abstractNumId w:val="10"/>
  </w:num>
  <w:num w:numId="5" w16cid:durableId="832061914">
    <w:abstractNumId w:val="3"/>
  </w:num>
  <w:num w:numId="6" w16cid:durableId="1551842117">
    <w:abstractNumId w:val="12"/>
  </w:num>
  <w:num w:numId="7" w16cid:durableId="1808890884">
    <w:abstractNumId w:val="6"/>
  </w:num>
  <w:num w:numId="8" w16cid:durableId="2131435005">
    <w:abstractNumId w:val="2"/>
  </w:num>
  <w:num w:numId="9" w16cid:durableId="2011517605">
    <w:abstractNumId w:val="7"/>
  </w:num>
  <w:num w:numId="10" w16cid:durableId="1742170510">
    <w:abstractNumId w:val="9"/>
  </w:num>
  <w:num w:numId="11" w16cid:durableId="1906597715">
    <w:abstractNumId w:val="5"/>
  </w:num>
  <w:num w:numId="12" w16cid:durableId="1574005664">
    <w:abstractNumId w:val="13"/>
  </w:num>
  <w:num w:numId="13" w16cid:durableId="340935417">
    <w:abstractNumId w:val="8"/>
  </w:num>
  <w:num w:numId="14" w16cid:durableId="365983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E"/>
    <w:rsid w:val="00024FAE"/>
    <w:rsid w:val="00045D07"/>
    <w:rsid w:val="000D65EE"/>
    <w:rsid w:val="00112DCC"/>
    <w:rsid w:val="001820F3"/>
    <w:rsid w:val="00216D23"/>
    <w:rsid w:val="002C143C"/>
    <w:rsid w:val="002C619D"/>
    <w:rsid w:val="002F6101"/>
    <w:rsid w:val="00433015"/>
    <w:rsid w:val="004B70C0"/>
    <w:rsid w:val="00516E0D"/>
    <w:rsid w:val="005264BE"/>
    <w:rsid w:val="00541DA6"/>
    <w:rsid w:val="00556BBF"/>
    <w:rsid w:val="00573884"/>
    <w:rsid w:val="005971AB"/>
    <w:rsid w:val="005F57B6"/>
    <w:rsid w:val="0062186F"/>
    <w:rsid w:val="00622B8E"/>
    <w:rsid w:val="006328A2"/>
    <w:rsid w:val="006A20B7"/>
    <w:rsid w:val="008F0853"/>
    <w:rsid w:val="008F5082"/>
    <w:rsid w:val="00933639"/>
    <w:rsid w:val="009B7892"/>
    <w:rsid w:val="009C431D"/>
    <w:rsid w:val="00A06DAE"/>
    <w:rsid w:val="00A607EC"/>
    <w:rsid w:val="00A7051E"/>
    <w:rsid w:val="00AC2658"/>
    <w:rsid w:val="00B509AD"/>
    <w:rsid w:val="00B57B94"/>
    <w:rsid w:val="00B94788"/>
    <w:rsid w:val="00BF4E2B"/>
    <w:rsid w:val="00C46320"/>
    <w:rsid w:val="00CD37F1"/>
    <w:rsid w:val="00D3164D"/>
    <w:rsid w:val="00D77B4B"/>
    <w:rsid w:val="00DA3463"/>
    <w:rsid w:val="00E22995"/>
    <w:rsid w:val="00E31363"/>
    <w:rsid w:val="00E569CE"/>
    <w:rsid w:val="00EE0BE1"/>
    <w:rsid w:val="00EF345E"/>
    <w:rsid w:val="00FE122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E475"/>
  <w15:chartTrackingRefBased/>
  <w15:docId w15:val="{DDF4D2FF-C973-4DC2-83B6-330BB4B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8E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2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622B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62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622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622B8E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2B8E"/>
  </w:style>
  <w:style w:type="paragraph" w:customStyle="1" w:styleId="Default">
    <w:name w:val="Default"/>
    <w:rsid w:val="00622B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622B8E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622B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622B8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C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25</cp:revision>
  <cp:lastPrinted>2023-07-31T07:33:00Z</cp:lastPrinted>
  <dcterms:created xsi:type="dcterms:W3CDTF">2021-05-26T11:24:00Z</dcterms:created>
  <dcterms:modified xsi:type="dcterms:W3CDTF">2023-07-31T07:33:00Z</dcterms:modified>
</cp:coreProperties>
</file>