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1E1" w:rsidRPr="00EE103E" w:rsidRDefault="00507B46" w:rsidP="00CC61E1">
      <w:pPr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6 do SWZ</w:t>
      </w:r>
      <w:bookmarkStart w:id="0" w:name="_GoBack"/>
      <w:bookmarkEnd w:id="0"/>
    </w:p>
    <w:p w:rsidR="00C7276F" w:rsidRDefault="00C7276F" w:rsidP="00C7276F">
      <w:pPr>
        <w:tabs>
          <w:tab w:val="left" w:pos="993"/>
        </w:tabs>
        <w:suppressAutoHyphens/>
        <w:ind w:left="357"/>
        <w:jc w:val="center"/>
        <w:rPr>
          <w:rFonts w:ascii="Calibri" w:hAnsi="Calibri"/>
          <w:b/>
          <w:i/>
          <w:lang w:eastAsia="ar-SA"/>
        </w:rPr>
      </w:pPr>
      <w:r>
        <w:rPr>
          <w:rFonts w:ascii="Calibri" w:hAnsi="Calibri"/>
          <w:b/>
          <w:i/>
          <w:lang w:eastAsia="ar-SA"/>
        </w:rPr>
        <w:t>Klauzula informacyjna</w:t>
      </w:r>
    </w:p>
    <w:p w:rsidR="00C7276F" w:rsidRDefault="00C7276F" w:rsidP="00C7276F">
      <w:pPr>
        <w:tabs>
          <w:tab w:val="left" w:pos="993"/>
        </w:tabs>
        <w:suppressAutoHyphens/>
        <w:ind w:left="357"/>
        <w:jc w:val="center"/>
        <w:rPr>
          <w:rFonts w:ascii="Calibri" w:hAnsi="Calibri"/>
          <w:b/>
          <w:i/>
          <w:highlight w:val="cyan"/>
          <w:lang w:eastAsia="ar-SA"/>
        </w:rPr>
      </w:pPr>
      <w:r>
        <w:rPr>
          <w:rFonts w:ascii="Calibri" w:hAnsi="Calibri"/>
          <w:b/>
          <w:i/>
          <w:lang w:eastAsia="ar-SA"/>
        </w:rPr>
        <w:t>dotycząca</w:t>
      </w:r>
      <w:r w:rsidRPr="00061DEA">
        <w:rPr>
          <w:rFonts w:ascii="Calibri" w:hAnsi="Calibri"/>
          <w:b/>
          <w:i/>
          <w:lang w:eastAsia="ar-SA"/>
        </w:rPr>
        <w:t xml:space="preserve"> przetwarzania danych os</w:t>
      </w:r>
      <w:r>
        <w:rPr>
          <w:rFonts w:ascii="Calibri" w:hAnsi="Calibri"/>
          <w:b/>
          <w:i/>
          <w:lang w:eastAsia="ar-SA"/>
        </w:rPr>
        <w:t>obowych</w:t>
      </w:r>
    </w:p>
    <w:p w:rsidR="00C7276F" w:rsidRDefault="00C7276F" w:rsidP="00C7276F">
      <w:pPr>
        <w:tabs>
          <w:tab w:val="left" w:pos="993"/>
        </w:tabs>
        <w:suppressAutoHyphens/>
        <w:ind w:left="1020"/>
        <w:rPr>
          <w:rFonts w:ascii="Calibri" w:hAnsi="Calibri"/>
          <w:highlight w:val="cyan"/>
          <w:lang w:eastAsia="ar-SA"/>
        </w:rPr>
      </w:pPr>
    </w:p>
    <w:p w:rsidR="00C7276F" w:rsidRDefault="00C7276F" w:rsidP="00C7276F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 w:line="259" w:lineRule="auto"/>
        <w:ind w:right="-6"/>
        <w:jc w:val="both"/>
        <w:rPr>
          <w:rFonts w:ascii="Calibri" w:hAnsi="Calibri" w:cs="Arial"/>
          <w:lang w:eastAsia="ar-SA"/>
        </w:rPr>
      </w:pPr>
      <w:r w:rsidRPr="00022ED6">
        <w:rPr>
          <w:rFonts w:ascii="Calibri" w:hAnsi="Calibri" w:cs="Arial"/>
          <w:lang w:eastAsia="ar-SA"/>
        </w:rPr>
        <w:t xml:space="preserve">Centrum Koordynacji Projektów </w:t>
      </w:r>
      <w:r w:rsidRPr="00C7276F">
        <w:rPr>
          <w:rFonts w:ascii="Calibri" w:eastAsiaTheme="minorHAnsi" w:hAnsi="Calibri" w:cs="Arial"/>
          <w:sz w:val="22"/>
          <w:szCs w:val="22"/>
          <w:lang w:eastAsia="ar-SA"/>
        </w:rPr>
        <w:t>Środowiskowych</w:t>
      </w:r>
      <w:r>
        <w:rPr>
          <w:rFonts w:ascii="Calibri" w:hAnsi="Calibri" w:cs="Arial"/>
          <w:lang w:eastAsia="ar-SA"/>
        </w:rPr>
        <w:t xml:space="preserve"> (Zamawiający)</w:t>
      </w:r>
      <w:r w:rsidRPr="00022ED6">
        <w:rPr>
          <w:rFonts w:ascii="Calibri" w:hAnsi="Calibri" w:cs="Arial"/>
          <w:lang w:eastAsia="ar-SA"/>
        </w:rPr>
        <w:t>, działając na mocy art. 13</w:t>
      </w:r>
      <w:r>
        <w:rPr>
          <w:rFonts w:ascii="Calibri" w:hAnsi="Calibri" w:cs="Arial"/>
          <w:lang w:eastAsia="ar-SA"/>
        </w:rPr>
        <w:t xml:space="preserve"> ust. 1 i 2</w:t>
      </w:r>
      <w:r w:rsidRPr="00022ED6">
        <w:rPr>
          <w:rFonts w:ascii="Calibri" w:hAnsi="Calibri" w:cs="Arial"/>
          <w:lang w:eastAsia="ar-SA"/>
        </w:rPr>
        <w:t xml:space="preserve"> Rozporządzenia Parlamentu Europejskiego i Rady (UE) 2016/6</w:t>
      </w:r>
      <w:r>
        <w:rPr>
          <w:rFonts w:ascii="Calibri" w:hAnsi="Calibri" w:cs="Arial"/>
          <w:lang w:eastAsia="ar-SA"/>
        </w:rPr>
        <w:t>79 z dnia 27 kwietnia 2016 r. w </w:t>
      </w:r>
      <w:r w:rsidRPr="00022ED6">
        <w:rPr>
          <w:rFonts w:ascii="Calibri" w:hAnsi="Calibri" w:cs="Arial"/>
          <w:lang w:eastAsia="ar-SA"/>
        </w:rPr>
        <w:t xml:space="preserve">sprawie ochrony osób fizycznych w związku z przetwarzaniem danych osobowych </w:t>
      </w:r>
      <w:r w:rsidR="002E0E38">
        <w:rPr>
          <w:rFonts w:ascii="Calibri" w:hAnsi="Calibri" w:cs="Arial"/>
          <w:lang w:eastAsia="ar-SA"/>
        </w:rPr>
        <w:br/>
      </w:r>
      <w:r w:rsidRPr="00022ED6">
        <w:rPr>
          <w:rFonts w:ascii="Calibri" w:hAnsi="Calibri" w:cs="Arial"/>
          <w:lang w:eastAsia="ar-SA"/>
        </w:rPr>
        <w:t xml:space="preserve">i w sprawie swobodnego przepływu </w:t>
      </w:r>
      <w:r w:rsidRPr="00C7276F">
        <w:rPr>
          <w:rFonts w:ascii="Calibri" w:eastAsiaTheme="minorHAnsi" w:hAnsi="Calibri" w:cs="Arial"/>
          <w:sz w:val="22"/>
          <w:szCs w:val="22"/>
          <w:lang w:eastAsia="ar-SA"/>
        </w:rPr>
        <w:t>takich</w:t>
      </w:r>
      <w:r w:rsidRPr="00022ED6">
        <w:rPr>
          <w:rFonts w:ascii="Calibri" w:hAnsi="Calibri" w:cs="Arial"/>
          <w:lang w:eastAsia="ar-SA"/>
        </w:rPr>
        <w:t xml:space="preserve"> danych oraz uchylenia dyrektywy 95/46/WE (ogólne rozporządzenie o ochronie danych) (Dz. Urz. UE L 119 z </w:t>
      </w:r>
      <w:r>
        <w:rPr>
          <w:rFonts w:ascii="Calibri" w:hAnsi="Calibri" w:cs="Arial"/>
          <w:lang w:eastAsia="ar-SA"/>
        </w:rPr>
        <w:t>2016 r.), zwanego dalej: „RODO”</w:t>
      </w:r>
      <w:r w:rsidRPr="00022ED6">
        <w:rPr>
          <w:rFonts w:ascii="Calibri" w:hAnsi="Calibri" w:cs="Arial"/>
          <w:lang w:eastAsia="ar-SA"/>
        </w:rPr>
        <w:t xml:space="preserve"> informuje, że: </w:t>
      </w:r>
    </w:p>
    <w:p w:rsidR="00C7276F" w:rsidRDefault="00C7276F" w:rsidP="00C7276F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 w:line="259" w:lineRule="auto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t xml:space="preserve">Administratorem danych osobowych jest </w:t>
      </w:r>
      <w:r w:rsidRPr="00022ED6">
        <w:rPr>
          <w:rFonts w:ascii="Calibri" w:hAnsi="Calibri" w:cs="Arial"/>
          <w:lang w:eastAsia="ar-SA"/>
        </w:rPr>
        <w:t>Centrum Koordynacji Projektów Środowiskowych</w:t>
      </w:r>
      <w:r>
        <w:rPr>
          <w:rFonts w:ascii="Calibri" w:hAnsi="Calibri" w:cs="Arial"/>
          <w:lang w:eastAsia="ar-SA"/>
        </w:rPr>
        <w:t xml:space="preserve"> </w:t>
      </w:r>
      <w:r>
        <w:rPr>
          <w:rFonts w:ascii="Calibri" w:hAnsi="Calibri" w:cs="Arial"/>
          <w:lang w:eastAsia="ar-SA"/>
        </w:rPr>
        <w:br/>
        <w:t>z siedzibą w Warszawie (01-217) przy ul. Kolejowej 5/7.</w:t>
      </w:r>
    </w:p>
    <w:p w:rsidR="00C7276F" w:rsidRDefault="00C7276F" w:rsidP="00C7276F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spacing w:val="4"/>
          <w:lang w:eastAsia="ar-SA"/>
        </w:rPr>
      </w:pPr>
      <w:r w:rsidRPr="0059180A">
        <w:rPr>
          <w:rFonts w:ascii="Calibri" w:hAnsi="Calibri" w:cs="Arial"/>
          <w:lang w:eastAsia="ar-SA"/>
        </w:rPr>
        <w:t xml:space="preserve">Administrator wyznaczył inspektora ochrony danych, z którym można skontaktować się poprzez e-mail: </w:t>
      </w:r>
      <w:hyperlink r:id="rId7" w:history="1">
        <w:r w:rsidRPr="0059180A">
          <w:rPr>
            <w:rStyle w:val="Hipercze"/>
            <w:rFonts w:ascii="Calibri" w:hAnsi="Calibri" w:cs="Arial"/>
            <w:spacing w:val="4"/>
            <w:lang w:eastAsia="ar-SA"/>
          </w:rPr>
          <w:t>centrum@ckps.lasy.gov.pl</w:t>
        </w:r>
      </w:hyperlink>
      <w:r w:rsidRPr="0059180A">
        <w:rPr>
          <w:rFonts w:ascii="Calibri" w:hAnsi="Calibri" w:cs="Arial"/>
          <w:spacing w:val="4"/>
          <w:lang w:eastAsia="ar-SA"/>
        </w:rPr>
        <w:t xml:space="preserve"> we wszystkich sprawach dotyczących przetwarzania danych osobowych oraz korzystania z praw związanych z ich przetwarzaniem.</w:t>
      </w:r>
    </w:p>
    <w:p w:rsidR="00C7276F" w:rsidRDefault="00C7276F" w:rsidP="00C7276F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t>Pani/Pana dane osobowe przetwarzane będą na podstawie art. 6 ust. 1 lit. c RODO w celach związanych z niniejszym postępowaniem o udzielenie zamówienia publicznego.</w:t>
      </w:r>
    </w:p>
    <w:p w:rsidR="00C7276F" w:rsidRDefault="004E255D" w:rsidP="00C7276F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t>Odbiorcami P</w:t>
      </w:r>
      <w:r w:rsidR="00C7276F">
        <w:rPr>
          <w:rFonts w:ascii="Calibri" w:hAnsi="Calibri" w:cs="Arial"/>
          <w:lang w:eastAsia="ar-SA"/>
        </w:rPr>
        <w:t xml:space="preserve">ani/Pana danych osobowych będą osoby lub podmioty, którym udostępniona zostanie dokumentacja postępowania w oparciu o art. 18 oraz 74 ust. 1 ustawy z dnia 11 września 2019 r.  Prawo zamówień publicznych (Dz. U. z 2023 r. poz. 1605) ( dalej zwaną: </w:t>
      </w:r>
      <w:proofErr w:type="spellStart"/>
      <w:r w:rsidR="00C7276F">
        <w:rPr>
          <w:rFonts w:ascii="Calibri" w:hAnsi="Calibri" w:cs="Arial"/>
          <w:lang w:eastAsia="ar-SA"/>
        </w:rPr>
        <w:t>Pzp</w:t>
      </w:r>
      <w:proofErr w:type="spellEnd"/>
      <w:r w:rsidR="00C7276F">
        <w:rPr>
          <w:rFonts w:ascii="Calibri" w:hAnsi="Calibri" w:cs="Arial"/>
          <w:lang w:eastAsia="ar-SA"/>
        </w:rPr>
        <w:t>).</w:t>
      </w:r>
    </w:p>
    <w:p w:rsidR="00C7276F" w:rsidRDefault="00C7276F" w:rsidP="00C7276F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t xml:space="preserve">Pani/Pana dane osobowe będą przetwarzane przez okres niezbędny do wykonania umowy, a po jej rozwiązaniu lub wygaśnięciu – przez obowiązkowy okres przechowywania dokumentacji ustalony przepisami ustawy </w:t>
      </w:r>
      <w:proofErr w:type="spellStart"/>
      <w:r>
        <w:rPr>
          <w:rFonts w:ascii="Calibri" w:hAnsi="Calibri" w:cs="Arial"/>
          <w:lang w:eastAsia="ar-SA"/>
        </w:rPr>
        <w:t>Pzp</w:t>
      </w:r>
      <w:proofErr w:type="spellEnd"/>
      <w:r>
        <w:rPr>
          <w:rFonts w:ascii="Calibri" w:hAnsi="Calibri" w:cs="Arial"/>
          <w:lang w:eastAsia="ar-SA"/>
        </w:rPr>
        <w:t xml:space="preserve"> oraz przepisami prawa dotyczącego archiwizacji dokumentacji.</w:t>
      </w:r>
    </w:p>
    <w:p w:rsidR="00C7276F" w:rsidRDefault="00C7276F" w:rsidP="00C7276F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t>Podanie danych jest niezbędne w związku z udziałem w postępowaniu o udzielenie zamówienia publicznego.</w:t>
      </w:r>
    </w:p>
    <w:p w:rsidR="00C7276F" w:rsidRDefault="00C7276F" w:rsidP="00C7276F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t>W odniesieniu do Pani/Pana danych osobowych decyzje nie będą podejmowane w sposób zautomatyzowany, stosownie do art. 22 RODO.</w:t>
      </w:r>
    </w:p>
    <w:p w:rsidR="00C7276F" w:rsidRDefault="00C7276F" w:rsidP="00C7276F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t xml:space="preserve">Przysługuje pani/Panu prawo dostępu do danych osobowych, ich sprostowania oraz przeniesienia do innego administratora, usunięcia danych, ograniczenia przetwarzania danych, sprzeciwu, jeżeli spełnione są przesłanki określone bezpośrednio w RODO. </w:t>
      </w:r>
      <w:r w:rsidR="002E0E38">
        <w:rPr>
          <w:rFonts w:ascii="Calibri" w:hAnsi="Calibri" w:cs="Arial"/>
          <w:lang w:eastAsia="ar-SA"/>
        </w:rPr>
        <w:br/>
      </w:r>
      <w:r>
        <w:rPr>
          <w:rFonts w:ascii="Calibri" w:hAnsi="Calibri" w:cs="Arial"/>
          <w:lang w:eastAsia="ar-SA"/>
        </w:rPr>
        <w:t>W przypadku wątpliwości związanych z przetwarzaniem danych osobowych można zwrócić się z prośbą o udzielenie informacji, oraz wnieść skargę do organu nadzorczego – Prezesa Urzędu Ochrony Danych Osobowych.</w:t>
      </w:r>
    </w:p>
    <w:p w:rsidR="00C7276F" w:rsidRDefault="00C7276F" w:rsidP="00C7276F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t xml:space="preserve">Jednocześnie Zamawiający informuje, że Wykonawca ubiegający się o udzielenie zamówienia publicznego jest zobowiązany do wypełnienia wszystkich obowiązków formalno-prawnych związanych z udziałem w postepowaniu. Do obowiązków tych należą m. in. obowiązki </w:t>
      </w:r>
      <w:r>
        <w:rPr>
          <w:rFonts w:ascii="Calibri" w:hAnsi="Calibri" w:cs="Arial"/>
          <w:lang w:eastAsia="ar-SA"/>
        </w:rPr>
        <w:lastRenderedPageBreak/>
        <w:t>wynikające z RODO, w szczególności obowiązek informacyjny przewidziany w art. 13 RODO względem osób fizycznych, których dane dotyczą i od których dane te Wykonawca bezpośrednio pozyskał. Jednakże obowiązek informacyjny wynikający z art. 13 RODO nie będzie miał zastosowania, gdy i w zakresie, w jakim osoba fizyczna, której dane dotyczą, dysponuje już tymi informacjami.</w:t>
      </w:r>
    </w:p>
    <w:p w:rsidR="00C7276F" w:rsidRDefault="00C7276F" w:rsidP="00C7276F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t xml:space="preserve">Ponadto Wykonawca zobowiązany jest wypełnić obowiązek informacyjny wynikający </w:t>
      </w:r>
      <w:r w:rsidR="004D4311">
        <w:rPr>
          <w:rFonts w:ascii="Calibri" w:hAnsi="Calibri" w:cs="Arial"/>
          <w:lang w:eastAsia="ar-SA"/>
        </w:rPr>
        <w:br/>
      </w:r>
      <w:r>
        <w:rPr>
          <w:rFonts w:ascii="Calibri" w:hAnsi="Calibri" w:cs="Arial"/>
          <w:lang w:eastAsia="ar-SA"/>
        </w:rPr>
        <w:t>z art. 14 RODO względem osób fizycznych, których dane przekazuje Zamawiającemu i których dane bezpośrednio pozyskał, chyba że ma zastosowanie co najmniej jedno z wyłączeń, o których mowa w art. 14 ust. 5 RODO.</w:t>
      </w:r>
    </w:p>
    <w:p w:rsidR="00CC61E1" w:rsidRPr="00EE103E" w:rsidRDefault="00CC61E1" w:rsidP="00C7276F">
      <w:pPr>
        <w:tabs>
          <w:tab w:val="left" w:pos="284"/>
          <w:tab w:val="center" w:pos="426"/>
          <w:tab w:val="right" w:pos="10872"/>
        </w:tabs>
        <w:suppressAutoHyphens/>
        <w:spacing w:after="160"/>
        <w:ind w:left="426" w:right="-6"/>
        <w:contextualSpacing/>
        <w:jc w:val="both"/>
        <w:rPr>
          <w:rFonts w:ascii="Arial" w:hAnsi="Arial" w:cs="Arial"/>
          <w:spacing w:val="4"/>
          <w:sz w:val="21"/>
          <w:szCs w:val="21"/>
          <w:lang w:eastAsia="ar-SA"/>
        </w:rPr>
      </w:pPr>
    </w:p>
    <w:p w:rsidR="00C7276F" w:rsidRPr="00EE103E" w:rsidRDefault="00C7276F">
      <w:pPr>
        <w:tabs>
          <w:tab w:val="left" w:pos="284"/>
          <w:tab w:val="center" w:pos="426"/>
          <w:tab w:val="right" w:pos="10872"/>
        </w:tabs>
        <w:suppressAutoHyphens/>
        <w:ind w:left="426" w:right="-6"/>
        <w:contextualSpacing/>
        <w:jc w:val="both"/>
        <w:rPr>
          <w:rFonts w:ascii="Arial" w:hAnsi="Arial" w:cs="Arial"/>
          <w:spacing w:val="4"/>
          <w:sz w:val="21"/>
          <w:szCs w:val="21"/>
          <w:lang w:eastAsia="ar-SA"/>
        </w:rPr>
      </w:pPr>
    </w:p>
    <w:sectPr w:rsidR="00C7276F" w:rsidRPr="00EE103E" w:rsidSect="005521A2">
      <w:headerReference w:type="default" r:id="rId8"/>
      <w:footerReference w:type="default" r:id="rId9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C60" w:rsidRDefault="00687C60" w:rsidP="00CC61E1">
      <w:r>
        <w:separator/>
      </w:r>
    </w:p>
  </w:endnote>
  <w:endnote w:type="continuationSeparator" w:id="0">
    <w:p w:rsidR="00687C60" w:rsidRDefault="00687C60" w:rsidP="00CC6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21D" w:rsidRDefault="00FA321D" w:rsidP="00FA321D">
    <w:pPr>
      <w:autoSpaceDE w:val="0"/>
      <w:autoSpaceDN w:val="0"/>
      <w:adjustRightInd w:val="0"/>
    </w:pPr>
    <w:r w:rsidRPr="003C6947">
      <w:rPr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66923D" wp14:editId="4C0530C2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0" t="0" r="18415" b="34290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A4349B" id="Łącznik prostoliniowy 5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" strokecolor="#005023" strokeweight=".5pt"/>
          </w:pict>
        </mc:Fallback>
      </mc:AlternateContent>
    </w:r>
  </w:p>
  <w:p w:rsidR="00FA321D" w:rsidRDefault="00FA321D" w:rsidP="00FA321D">
    <w:pPr>
      <w:pStyle w:val="LPstopka"/>
      <w:ind w:left="1416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E2C7364" wp14:editId="0A53B945">
          <wp:simplePos x="0" y="0"/>
          <wp:positionH relativeFrom="column">
            <wp:posOffset>25400</wp:posOffset>
          </wp:positionH>
          <wp:positionV relativeFrom="paragraph">
            <wp:posOffset>8890</wp:posOffset>
          </wp:positionV>
          <wp:extent cx="691763" cy="575589"/>
          <wp:effectExtent l="0" t="0" r="0" b="0"/>
          <wp:wrapNone/>
          <wp:docPr id="66" name="Obraz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nak_Lider_transformacji_CZARNE bez tł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763" cy="5755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F73BF2" wp14:editId="4FC38F60">
              <wp:simplePos x="0" y="0"/>
              <wp:positionH relativeFrom="column">
                <wp:posOffset>4593465</wp:posOffset>
              </wp:positionH>
              <wp:positionV relativeFrom="paragraph">
                <wp:posOffset>50740</wp:posOffset>
              </wp:positionV>
              <wp:extent cx="1391920" cy="223200"/>
              <wp:effectExtent l="0" t="0" r="17780" b="24765"/>
              <wp:wrapNone/>
              <wp:docPr id="57" name="Pole tekstow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1920" cy="22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A321D" w:rsidRPr="001438AE" w:rsidRDefault="00FA321D" w:rsidP="00FA321D">
                          <w:pPr>
                            <w:pStyle w:val="LPStopkaStrona"/>
                          </w:pPr>
                          <w:r w:rsidRPr="001438AE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F73BF2" id="_x0000_t202" coordsize="21600,21600" o:spt="202" path="m,l,21600r21600,l21600,xe">
              <v:stroke joinstyle="miter"/>
              <v:path gradientshapeok="t" o:connecttype="rect"/>
            </v:shapetype>
            <v:shape id="Pole tekstowe 57" o:spid="_x0000_s1026" type="#_x0000_t202" style="position:absolute;left:0;text-align:left;margin-left:361.7pt;margin-top:4pt;width:109.6pt;height:17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" strokecolor="white">
              <v:textbox inset=",0">
                <w:txbxContent>
                  <w:p w:rsidR="00FA321D" w:rsidRPr="001438AE" w:rsidRDefault="00FA321D" w:rsidP="00FA321D">
                    <w:pPr>
                      <w:pStyle w:val="LPStopkaStrona"/>
                    </w:pPr>
                    <w:r w:rsidRPr="001438AE"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t>CKPŚ</w:t>
    </w:r>
    <w:r w:rsidRPr="000963B0">
      <w:t xml:space="preserve">, </w:t>
    </w:r>
    <w:r>
      <w:rPr>
        <w:rFonts w:cs="Arial"/>
      </w:rPr>
      <w:t>ul. Kolejowa 5/7, 01-217</w:t>
    </w:r>
    <w:r w:rsidRPr="00101FD7">
      <w:rPr>
        <w:rFonts w:cs="Arial"/>
      </w:rPr>
      <w:t xml:space="preserve"> Warszawa</w:t>
    </w:r>
    <w:r w:rsidRPr="000963B0">
      <w:t>, www.ckps.lasy.gov.pl</w:t>
    </w:r>
  </w:p>
  <w:p w:rsidR="00FA321D" w:rsidRDefault="00FA321D" w:rsidP="00FA321D">
    <w:pPr>
      <w:pStyle w:val="LPstopka"/>
      <w:ind w:left="1416"/>
      <w:rPr>
        <w:lang w:val="en-US"/>
      </w:rPr>
    </w:pPr>
    <w:r w:rsidRPr="005C05FC">
      <w:rPr>
        <w:lang w:val="en-US"/>
      </w:rPr>
      <w:t xml:space="preserve">tel.: +48 22 318 70 82; fax: +48 22 318 70 98; e-mail: </w:t>
    </w:r>
    <w:hyperlink r:id="rId2" w:history="1">
      <w:r w:rsidRPr="00107718">
        <w:rPr>
          <w:rStyle w:val="Hipercze"/>
          <w:lang w:val="en-US"/>
        </w:rPr>
        <w:t>centrum@ckps.lasy.gov.pl</w:t>
      </w:r>
    </w:hyperlink>
  </w:p>
  <w:p w:rsidR="00FA321D" w:rsidRDefault="00FA321D" w:rsidP="00FA321D">
    <w:pPr>
      <w:pStyle w:val="LPstopka"/>
      <w:rPr>
        <w:lang w:val="en-US"/>
      </w:rPr>
    </w:pPr>
  </w:p>
  <w:p w:rsidR="00FA321D" w:rsidRPr="00424C62" w:rsidRDefault="00FA321D" w:rsidP="00FA321D">
    <w:pPr>
      <w:autoSpaceDE w:val="0"/>
      <w:autoSpaceDN w:val="0"/>
      <w:adjustRightInd w:val="0"/>
      <w:ind w:left="1416"/>
      <w:jc w:val="both"/>
      <w:rPr>
        <w:rFonts w:ascii="Calibri" w:eastAsia="Calibri" w:hAnsi="Calibri" w:cs="Calibri"/>
        <w:color w:val="000000"/>
        <w:sz w:val="14"/>
        <w:szCs w:val="14"/>
      </w:rPr>
    </w:pPr>
    <w:r w:rsidRPr="00424C62">
      <w:rPr>
        <w:rFonts w:ascii="Calibri" w:eastAsia="Calibri" w:hAnsi="Calibri" w:cs="Calibri"/>
        <w:color w:val="000000"/>
        <w:sz w:val="14"/>
        <w:szCs w:val="14"/>
      </w:rPr>
      <w:t>Informacje na temat administratora danych osobowych oraz przetwarzania danych osobowych w Centrum Koordynacji Projektów Środowiskowych znajdują się</w:t>
    </w:r>
    <w:r>
      <w:rPr>
        <w:rFonts w:ascii="Calibri" w:eastAsia="Calibri" w:hAnsi="Calibri" w:cs="Calibri"/>
        <w:color w:val="000000"/>
        <w:sz w:val="14"/>
        <w:szCs w:val="14"/>
      </w:rPr>
      <w:t xml:space="preserve"> </w:t>
    </w:r>
    <w:r w:rsidRPr="00424C62">
      <w:rPr>
        <w:rFonts w:ascii="Calibri" w:eastAsia="Calibri" w:hAnsi="Calibri" w:cs="Calibri"/>
        <w:color w:val="000000"/>
        <w:sz w:val="14"/>
        <w:szCs w:val="14"/>
      </w:rPr>
      <w:t xml:space="preserve">na stronie </w:t>
    </w:r>
    <w:hyperlink r:id="rId3" w:history="1">
      <w:r w:rsidRPr="00424C62">
        <w:rPr>
          <w:rStyle w:val="Hipercze"/>
          <w:rFonts w:ascii="Calibri" w:eastAsia="Calibri" w:hAnsi="Calibri" w:cs="Calibri"/>
          <w:sz w:val="14"/>
          <w:szCs w:val="14"/>
        </w:rPr>
        <w:t>www.ckps.lasy.gov.pl/rodo</w:t>
      </w:r>
    </w:hyperlink>
  </w:p>
  <w:p w:rsidR="00FA321D" w:rsidRPr="00931FEB" w:rsidRDefault="00FA321D" w:rsidP="00FA321D">
    <w:pPr>
      <w:pStyle w:val="LPstopka"/>
    </w:pPr>
  </w:p>
  <w:p w:rsidR="00F00EDD" w:rsidRPr="00FA321D" w:rsidRDefault="00F00EDD" w:rsidP="00FA32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C60" w:rsidRDefault="00687C60" w:rsidP="00CC61E1">
      <w:r>
        <w:separator/>
      </w:r>
    </w:p>
  </w:footnote>
  <w:footnote w:type="continuationSeparator" w:id="0">
    <w:p w:rsidR="00687C60" w:rsidRDefault="00687C60" w:rsidP="00CC6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21D" w:rsidRPr="00424C62" w:rsidRDefault="00FA321D" w:rsidP="00FA321D">
    <w:pPr>
      <w:rPr>
        <w:sz w:val="14"/>
        <w:szCs w:val="14"/>
      </w:rPr>
    </w:pPr>
    <w:r>
      <w:rPr>
        <w:noProof/>
      </w:rPr>
      <w:drawing>
        <wp:inline distT="0" distB="0" distL="0" distR="0" wp14:anchorId="00B85401" wp14:editId="3A7B68DB">
          <wp:extent cx="5824740" cy="545593"/>
          <wp:effectExtent l="0" t="0" r="5080" b="6985"/>
          <wp:docPr id="65" name="Obraz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kps glowka pism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24740" cy="545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C5EFA" w:rsidRPr="00C56649" w:rsidRDefault="007C5EFA" w:rsidP="00C566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40F"/>
    <w:multiLevelType w:val="hybridMultilevel"/>
    <w:tmpl w:val="33F46734"/>
    <w:lvl w:ilvl="0" w:tplc="A11E9D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22088"/>
    <w:multiLevelType w:val="hybridMultilevel"/>
    <w:tmpl w:val="3D241D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4B3578"/>
    <w:multiLevelType w:val="hybridMultilevel"/>
    <w:tmpl w:val="8BEEBA0A"/>
    <w:lvl w:ilvl="0" w:tplc="72F0F9E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C845EB"/>
    <w:multiLevelType w:val="hybridMultilevel"/>
    <w:tmpl w:val="C2BC2A34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11FA0"/>
    <w:multiLevelType w:val="hybridMultilevel"/>
    <w:tmpl w:val="18C48D26"/>
    <w:lvl w:ilvl="0" w:tplc="6556330A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B2109D1"/>
    <w:multiLevelType w:val="hybridMultilevel"/>
    <w:tmpl w:val="BB147FF4"/>
    <w:lvl w:ilvl="0" w:tplc="FE5A5C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D73209"/>
    <w:multiLevelType w:val="hybridMultilevel"/>
    <w:tmpl w:val="620CBC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06994"/>
    <w:multiLevelType w:val="hybridMultilevel"/>
    <w:tmpl w:val="14BA967C"/>
    <w:lvl w:ilvl="0" w:tplc="98963D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906A65"/>
    <w:multiLevelType w:val="hybridMultilevel"/>
    <w:tmpl w:val="C4E4EE98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9" w15:restartNumberingAfterBreak="0">
    <w:nsid w:val="34961A22"/>
    <w:multiLevelType w:val="hybridMultilevel"/>
    <w:tmpl w:val="8D5C7C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77364D"/>
    <w:multiLevelType w:val="hybridMultilevel"/>
    <w:tmpl w:val="A3160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1373D"/>
    <w:multiLevelType w:val="hybridMultilevel"/>
    <w:tmpl w:val="DC6CD3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294084"/>
    <w:multiLevelType w:val="hybridMultilevel"/>
    <w:tmpl w:val="54CA27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8E37021"/>
    <w:multiLevelType w:val="hybridMultilevel"/>
    <w:tmpl w:val="CF28B6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C4A72C6"/>
    <w:multiLevelType w:val="hybridMultilevel"/>
    <w:tmpl w:val="851AD7AC"/>
    <w:lvl w:ilvl="0" w:tplc="8F2E437E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EDA5441"/>
    <w:multiLevelType w:val="hybridMultilevel"/>
    <w:tmpl w:val="1124184A"/>
    <w:lvl w:ilvl="0" w:tplc="2AEC24B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E34B5"/>
    <w:multiLevelType w:val="hybridMultilevel"/>
    <w:tmpl w:val="DC6CD3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B535383"/>
    <w:multiLevelType w:val="hybridMultilevel"/>
    <w:tmpl w:val="29E814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C0CF5"/>
    <w:multiLevelType w:val="hybridMultilevel"/>
    <w:tmpl w:val="A80E9B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05E03EE"/>
    <w:multiLevelType w:val="hybridMultilevel"/>
    <w:tmpl w:val="BD143A3C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51913BF"/>
    <w:multiLevelType w:val="hybridMultilevel"/>
    <w:tmpl w:val="78BC67CC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4B2ADD"/>
    <w:multiLevelType w:val="hybridMultilevel"/>
    <w:tmpl w:val="1130A72C"/>
    <w:lvl w:ilvl="0" w:tplc="72F0F9E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12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11"/>
  </w:num>
  <w:num w:numId="10">
    <w:abstractNumId w:val="1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5"/>
  </w:num>
  <w:num w:numId="16">
    <w:abstractNumId w:val="14"/>
  </w:num>
  <w:num w:numId="17">
    <w:abstractNumId w:val="3"/>
  </w:num>
  <w:num w:numId="18">
    <w:abstractNumId w:val="20"/>
  </w:num>
  <w:num w:numId="19">
    <w:abstractNumId w:val="1"/>
  </w:num>
  <w:num w:numId="20">
    <w:abstractNumId w:val="10"/>
  </w:num>
  <w:num w:numId="21">
    <w:abstractNumId w:val="2"/>
  </w:num>
  <w:num w:numId="22">
    <w:abstractNumId w:val="22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1E1"/>
    <w:rsid w:val="00017E97"/>
    <w:rsid w:val="000D1DD6"/>
    <w:rsid w:val="00113958"/>
    <w:rsid w:val="001D4F91"/>
    <w:rsid w:val="00215201"/>
    <w:rsid w:val="00215CD1"/>
    <w:rsid w:val="00245036"/>
    <w:rsid w:val="002668C9"/>
    <w:rsid w:val="002A03A4"/>
    <w:rsid w:val="002E0E38"/>
    <w:rsid w:val="00336B93"/>
    <w:rsid w:val="00384206"/>
    <w:rsid w:val="00415902"/>
    <w:rsid w:val="004D4311"/>
    <w:rsid w:val="004D63A9"/>
    <w:rsid w:val="004E255D"/>
    <w:rsid w:val="00507B46"/>
    <w:rsid w:val="005521A2"/>
    <w:rsid w:val="005D39E2"/>
    <w:rsid w:val="005D61FA"/>
    <w:rsid w:val="006430CB"/>
    <w:rsid w:val="00687C60"/>
    <w:rsid w:val="006F7DA3"/>
    <w:rsid w:val="0070448E"/>
    <w:rsid w:val="007C5EFA"/>
    <w:rsid w:val="008035D1"/>
    <w:rsid w:val="00817851"/>
    <w:rsid w:val="0086091E"/>
    <w:rsid w:val="008B3D12"/>
    <w:rsid w:val="008C3214"/>
    <w:rsid w:val="008F79C5"/>
    <w:rsid w:val="009C5497"/>
    <w:rsid w:val="00A56633"/>
    <w:rsid w:val="00A81E55"/>
    <w:rsid w:val="00B33690"/>
    <w:rsid w:val="00BB4B8A"/>
    <w:rsid w:val="00C00F70"/>
    <w:rsid w:val="00C5175A"/>
    <w:rsid w:val="00C56649"/>
    <w:rsid w:val="00C7276F"/>
    <w:rsid w:val="00CC61E1"/>
    <w:rsid w:val="00CD628C"/>
    <w:rsid w:val="00CE1D91"/>
    <w:rsid w:val="00CE63D5"/>
    <w:rsid w:val="00D01087"/>
    <w:rsid w:val="00D05E5B"/>
    <w:rsid w:val="00D33ED1"/>
    <w:rsid w:val="00D81222"/>
    <w:rsid w:val="00DA59B7"/>
    <w:rsid w:val="00DD67A0"/>
    <w:rsid w:val="00E07230"/>
    <w:rsid w:val="00E249B4"/>
    <w:rsid w:val="00E36541"/>
    <w:rsid w:val="00E37837"/>
    <w:rsid w:val="00EB1355"/>
    <w:rsid w:val="00ED165E"/>
    <w:rsid w:val="00EE103E"/>
    <w:rsid w:val="00F00EDD"/>
    <w:rsid w:val="00F306C6"/>
    <w:rsid w:val="00FA0F64"/>
    <w:rsid w:val="00FA321D"/>
    <w:rsid w:val="00FF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9B71AB"/>
  <w15:chartTrackingRefBased/>
  <w15:docId w15:val="{CCCD5DB5-BC1E-465A-9911-7E5260D7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CC61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1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CC61E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C5E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5E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5E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5E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Naglowek">
    <w:name w:val="LP_Naglowek"/>
    <w:rsid w:val="007C5EFA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81E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1E5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1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75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LPStopkaStrona">
    <w:name w:val="LP_Stopka_Strona"/>
    <w:rsid w:val="00F00EDD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LPstopka">
    <w:name w:val="LP_stopka"/>
    <w:link w:val="LPstopkaZnak"/>
    <w:rsid w:val="00FA321D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FA321D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entrum@ckps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kps.lasy.gov.pl/rodo" TargetMode="External"/><Relationship Id="rId2" Type="http://schemas.openxmlformats.org/officeDocument/2006/relationships/hyperlink" Target="mailto:centrum@ckps.lasy.gov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Filipczak</dc:creator>
  <cp:keywords/>
  <dc:description/>
  <cp:lastModifiedBy>Agnieszka Bagińska-Gorczyca</cp:lastModifiedBy>
  <cp:revision>3</cp:revision>
  <cp:lastPrinted>2020-03-12T11:10:00Z</cp:lastPrinted>
  <dcterms:created xsi:type="dcterms:W3CDTF">2023-10-30T09:43:00Z</dcterms:created>
  <dcterms:modified xsi:type="dcterms:W3CDTF">2023-10-30T10:00:00Z</dcterms:modified>
</cp:coreProperties>
</file>