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A89B816" w:rsidR="004F2B8E" w:rsidRPr="00242CF3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C70CF0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5</w:t>
      </w:r>
      <w:bookmarkStart w:id="0" w:name="_GoBack"/>
      <w:bookmarkEnd w:id="0"/>
      <w:r w:rsidR="00FA1484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do </w:t>
      </w:r>
      <w:r w:rsidR="009D4022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0B344068" w14:textId="353FB82E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1" w:name="_Toc250452202"/>
      <w:r w:rsidR="00497603">
        <w:rPr>
          <w:rFonts w:ascii="Arial" w:eastAsia="Times New Roman" w:hAnsi="Arial" w:cs="Arial"/>
          <w:sz w:val="19"/>
          <w:szCs w:val="19"/>
          <w:lang w:eastAsia="pl-PL"/>
        </w:rPr>
        <w:t>DZ.270.140.2023</w:t>
      </w:r>
    </w:p>
    <w:bookmarkEnd w:id="1"/>
    <w:p w14:paraId="6E978F40" w14:textId="6989DC26" w:rsidR="009D4022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5F704D" w14:textId="77777777" w:rsidR="00835706" w:rsidRPr="00835706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35706">
        <w:rPr>
          <w:rFonts w:ascii="Arial" w:eastAsia="Times New Roman" w:hAnsi="Arial" w:cs="Arial"/>
          <w:b/>
          <w:bCs/>
          <w:lang w:eastAsia="pl-PL"/>
        </w:rPr>
        <w:t>WYKAZ USŁUG</w:t>
      </w:r>
    </w:p>
    <w:p w14:paraId="33642319" w14:textId="77777777" w:rsidR="00835706" w:rsidRPr="00835706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3A349DB" w14:textId="615254CE" w:rsidR="00835706" w:rsidRPr="00123FA0" w:rsidRDefault="00835706" w:rsidP="00DA6BC9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30BF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 na:</w:t>
      </w:r>
      <w:r w:rsidR="00B028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28FD" w:rsidRPr="00493234">
        <w:rPr>
          <w:rFonts w:ascii="Arial" w:hAnsi="Arial" w:cs="Arial"/>
          <w:b/>
          <w:bCs/>
        </w:rPr>
        <w:t>przygotowanie analizy finansowej przedsięwzięcia polegającego na zakładaniu i pielęgnacji ogrodów truflowych</w:t>
      </w:r>
      <w:r w:rsidR="00B028FD" w:rsidRPr="00242F4E" w:rsidDel="00110E4D">
        <w:rPr>
          <w:rFonts w:ascii="Arial" w:hAnsi="Arial" w:cs="Arial"/>
          <w:b/>
          <w:bCs/>
        </w:rPr>
        <w:t xml:space="preserve"> </w:t>
      </w:r>
      <w:r w:rsidR="00B028FD" w:rsidRPr="002A3599">
        <w:rPr>
          <w:rFonts w:ascii="Arial" w:hAnsi="Arial" w:cs="Arial"/>
          <w:b/>
          <w:bCs/>
        </w:rPr>
        <w:t xml:space="preserve">nr </w:t>
      </w:r>
      <w:r w:rsidR="00497603" w:rsidRPr="002A3599">
        <w:rPr>
          <w:rFonts w:ascii="Arial" w:hAnsi="Arial" w:cs="Arial"/>
          <w:b/>
          <w:bCs/>
        </w:rPr>
        <w:t>DZ.270.140.2023</w:t>
      </w:r>
      <w:r w:rsidR="00B028FD" w:rsidRPr="002A3599">
        <w:rPr>
          <w:rFonts w:ascii="Arial" w:hAnsi="Arial" w:cs="Arial"/>
          <w:b/>
          <w:bCs/>
        </w:rPr>
        <w:t>,</w:t>
      </w:r>
      <w:r w:rsidR="00B028FD" w:rsidRPr="00242F4E">
        <w:rPr>
          <w:rFonts w:ascii="Arial" w:eastAsia="Times New Roman" w:hAnsi="Arial" w:cs="Arial"/>
          <w:i/>
          <w:lang w:eastAsia="pl-PL"/>
        </w:rPr>
        <w:t xml:space="preserve"> 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niniejszym przedkładamy wykaz usług</w:t>
      </w:r>
      <w:r w:rsidR="00123FA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, wykonanych w okresie ostatnich 3 lat przed upływem terminu składania ofert, a jeżeli okres prowadzenia działalności jest krótszy – w tym okresie, z podaniem przedmiotu, daty wykonania i </w:t>
      </w:r>
      <w:r w:rsidR="004307B4" w:rsidRPr="00123FA0">
        <w:rPr>
          <w:rFonts w:ascii="Arial" w:eastAsia="Times New Roman" w:hAnsi="Arial" w:cs="Arial"/>
          <w:sz w:val="20"/>
          <w:szCs w:val="20"/>
          <w:lang w:eastAsia="pl-PL"/>
        </w:rPr>
        <w:t>odbiorcy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550CE2" w14:textId="77777777" w:rsidR="00835706" w:rsidRPr="00835706" w:rsidRDefault="00835706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1985"/>
        <w:gridCol w:w="3261"/>
        <w:gridCol w:w="2126"/>
        <w:gridCol w:w="1276"/>
      </w:tblGrid>
      <w:tr w:rsidR="005A3293" w:rsidRPr="00835706" w14:paraId="09476ECF" w14:textId="4E1B8C29" w:rsidTr="00497603">
        <w:trPr>
          <w:cantSplit/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BDC0807" w14:textId="77777777" w:rsidR="005A3293" w:rsidRPr="00835706" w:rsidRDefault="005A3293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32CCACA" w14:textId="77777777" w:rsidR="005A3293" w:rsidRPr="00835706" w:rsidRDefault="005A3293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86C5D7B" w14:textId="179009BA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04B1712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7BC0E0C8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</w:t>
            </w:r>
          </w:p>
          <w:p w14:paraId="317C514B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B05DDDD" w14:textId="77777777" w:rsidR="005A3293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</w:p>
          <w:p w14:paraId="11DCCE26" w14:textId="0E56BA6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</w:tr>
      <w:tr w:rsidR="005A3293" w:rsidRPr="00835706" w14:paraId="05132BF2" w14:textId="5EDD45B2" w:rsidTr="00497603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5A3293" w:rsidRPr="00DA5201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5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DF8C" w14:textId="77777777" w:rsidR="0076519B" w:rsidRDefault="0076519B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</w:p>
          <w:p w14:paraId="41CB1704" w14:textId="0D985CF5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…………………………………….</w:t>
            </w:r>
          </w:p>
          <w:p w14:paraId="7A672254" w14:textId="0F296613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……………………………………..</w:t>
            </w:r>
          </w:p>
          <w:p w14:paraId="213D0672" w14:textId="2BF6F9F4" w:rsidR="005A3293" w:rsidRPr="0076519B" w:rsidRDefault="005A3293" w:rsidP="007651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</w:pP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(proszę 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wpisać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 </w:t>
            </w:r>
            <w:r w:rsidR="00045871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nazwę i rodzaj usługi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11DD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8D9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3293" w:rsidRPr="00835706" w14:paraId="37757BFD" w14:textId="293FBF35" w:rsidTr="00497603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A287" w14:textId="77777777" w:rsidR="005A3293" w:rsidRPr="00DA5201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5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F70C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66E4" w14:textId="77777777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</w:p>
          <w:p w14:paraId="2F7CE4EB" w14:textId="4294989E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………………………………….</w:t>
            </w:r>
          </w:p>
          <w:p w14:paraId="0239AB32" w14:textId="1C9B282F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</w:t>
            </w:r>
            <w:r w:rsidR="0076519B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.</w:t>
            </w: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</w:t>
            </w:r>
          </w:p>
          <w:p w14:paraId="2A0E77AE" w14:textId="3E52E0AA" w:rsidR="005A3293" w:rsidRPr="00835706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(proszę 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wpisać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 </w:t>
            </w:r>
            <w:r w:rsidR="00045871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nazwę i rodzaj usługi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0C7B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032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3293" w:rsidRPr="00835706" w14:paraId="63993D5F" w14:textId="7C209CC4" w:rsidTr="00497603">
        <w:trPr>
          <w:cantSplit/>
          <w:trHeight w:val="20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7096" w14:textId="53F93590" w:rsidR="005A3293" w:rsidRPr="00DA5201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E83C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6042" w14:textId="77777777" w:rsidR="005A3293" w:rsidRDefault="005A3293" w:rsidP="003638DF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</w:p>
          <w:p w14:paraId="73498AA2" w14:textId="4ADFFA76" w:rsidR="005A3293" w:rsidRDefault="0076519B" w:rsidP="003638DF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</w:t>
            </w:r>
          </w:p>
          <w:p w14:paraId="67584DB4" w14:textId="4A7920AA" w:rsidR="005A3293" w:rsidRDefault="0076519B" w:rsidP="003638DF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……………………………………</w:t>
            </w:r>
          </w:p>
          <w:p w14:paraId="7421130C" w14:textId="535D7F39" w:rsidR="005A3293" w:rsidRDefault="005A3293" w:rsidP="003C3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(proszę 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wpisać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 xml:space="preserve"> </w:t>
            </w:r>
            <w:r w:rsidR="00045871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nazwę i rodzaj usługi</w:t>
            </w:r>
            <w:r w:rsidRPr="006F3503">
              <w:rPr>
                <w:rFonts w:ascii="Arial" w:eastAsia="Times New Roman" w:hAnsi="Arial" w:cs="Arial"/>
                <w:i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979D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AA9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2C0E5C5" w14:textId="77777777" w:rsidR="00835706" w:rsidRP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pl-PL"/>
        </w:rPr>
      </w:pPr>
    </w:p>
    <w:p w14:paraId="021CAC14" w14:textId="5442B2A5" w:rsidR="00835706" w:rsidRPr="00835706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570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Na potwierdzenie 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wykonania usług </w:t>
      </w:r>
      <w:r w:rsidR="000E43D0">
        <w:rPr>
          <w:rFonts w:ascii="Arial" w:eastAsia="Times New Roman" w:hAnsi="Arial" w:cs="Arial"/>
          <w:sz w:val="20"/>
          <w:szCs w:val="20"/>
          <w:u w:val="single"/>
          <w:lang w:eastAsia="pl-PL"/>
        </w:rPr>
        <w:t>ujętych w ww. wykazie załączamy dokumenty potwierdzające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, że te usługi zostały wykonane należycie. </w:t>
      </w:r>
    </w:p>
    <w:sectPr w:rsidR="00835706" w:rsidRPr="00835706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EEE5" w14:textId="77777777" w:rsidR="007161BB" w:rsidRDefault="007161BB" w:rsidP="00242CF3">
      <w:pPr>
        <w:spacing w:after="0" w:line="240" w:lineRule="auto"/>
      </w:pPr>
      <w:r>
        <w:separator/>
      </w:r>
    </w:p>
  </w:endnote>
  <w:endnote w:type="continuationSeparator" w:id="0">
    <w:p w14:paraId="44CF0F8C" w14:textId="77777777" w:rsidR="007161BB" w:rsidRDefault="007161BB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01137" w14:textId="01C5B2FA" w:rsidR="004A244F" w:rsidRPr="004A244F" w:rsidRDefault="004A244F" w:rsidP="004A244F">
    <w:pPr>
      <w:spacing w:after="0" w:line="240" w:lineRule="auto"/>
      <w:ind w:left="-142"/>
      <w:rPr>
        <w:rFonts w:ascii="Times New Roman" w:eastAsia="Times New Roman" w:hAnsi="Times New Roman" w:cs="Times New Roman"/>
        <w:sz w:val="24"/>
        <w:szCs w:val="24"/>
      </w:rPr>
    </w:pPr>
  </w:p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97B49" w14:textId="77777777" w:rsidR="007161BB" w:rsidRDefault="007161BB" w:rsidP="00242CF3">
      <w:pPr>
        <w:spacing w:after="0" w:line="240" w:lineRule="auto"/>
      </w:pPr>
      <w:r>
        <w:separator/>
      </w:r>
    </w:p>
  </w:footnote>
  <w:footnote w:type="continuationSeparator" w:id="0">
    <w:p w14:paraId="5581E912" w14:textId="77777777" w:rsidR="007161BB" w:rsidRDefault="007161BB" w:rsidP="00242CF3">
      <w:pPr>
        <w:spacing w:after="0" w:line="240" w:lineRule="auto"/>
      </w:pPr>
      <w:r>
        <w:continuationSeparator/>
      </w:r>
    </w:p>
  </w:footnote>
  <w:footnote w:id="1">
    <w:p w14:paraId="45AC8BCD" w14:textId="15249709" w:rsidR="00123FA0" w:rsidRDefault="00123FA0" w:rsidP="0049760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4253C2" w:rsidRPr="00497603">
        <w:rPr>
          <w:rFonts w:ascii="Arial" w:eastAsia="Times New Roman" w:hAnsi="Arial" w:cs="Arial"/>
          <w:i/>
          <w:sz w:val="21"/>
          <w:szCs w:val="21"/>
        </w:rPr>
        <w:t>usługi polegające na</w:t>
      </w:r>
      <w:r w:rsidR="00B028FD" w:rsidRPr="00497603">
        <w:rPr>
          <w:rFonts w:ascii="Arial" w:eastAsia="Times New Roman" w:hAnsi="Arial" w:cs="Arial"/>
          <w:i/>
          <w:sz w:val="21"/>
          <w:szCs w:val="21"/>
        </w:rPr>
        <w:t xml:space="preserve"> wykonaniu analizy finansowej bądź opracowania zawierającego analizę finansową, np. biznes plan czy studium wykonalności</w:t>
      </w:r>
      <w:r w:rsidR="00B028FD">
        <w:rPr>
          <w:rFonts w:ascii="Arial" w:eastAsia="Times New Roman" w:hAnsi="Arial" w:cs="Arial"/>
          <w:sz w:val="21"/>
          <w:szCs w:val="2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C70CF0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59815691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5871"/>
    <w:rsid w:val="00046576"/>
    <w:rsid w:val="000558E4"/>
    <w:rsid w:val="00065C65"/>
    <w:rsid w:val="000A0DED"/>
    <w:rsid w:val="000A1501"/>
    <w:rsid w:val="000D6BC5"/>
    <w:rsid w:val="000E43D0"/>
    <w:rsid w:val="001065D9"/>
    <w:rsid w:val="00123FA0"/>
    <w:rsid w:val="0019142D"/>
    <w:rsid w:val="001D03A8"/>
    <w:rsid w:val="00242CF3"/>
    <w:rsid w:val="00270528"/>
    <w:rsid w:val="00286D2B"/>
    <w:rsid w:val="002A2A56"/>
    <w:rsid w:val="002A3599"/>
    <w:rsid w:val="002D2989"/>
    <w:rsid w:val="002E663B"/>
    <w:rsid w:val="00322506"/>
    <w:rsid w:val="003638DF"/>
    <w:rsid w:val="003A6709"/>
    <w:rsid w:val="003C368A"/>
    <w:rsid w:val="00424134"/>
    <w:rsid w:val="004253C2"/>
    <w:rsid w:val="004307B4"/>
    <w:rsid w:val="00434F87"/>
    <w:rsid w:val="00497603"/>
    <w:rsid w:val="004A244F"/>
    <w:rsid w:val="004A4DCC"/>
    <w:rsid w:val="004C04C0"/>
    <w:rsid w:val="004D2F5B"/>
    <w:rsid w:val="004F2B8E"/>
    <w:rsid w:val="00530E4A"/>
    <w:rsid w:val="00535BEA"/>
    <w:rsid w:val="005A3293"/>
    <w:rsid w:val="005B04B2"/>
    <w:rsid w:val="006229A7"/>
    <w:rsid w:val="00623323"/>
    <w:rsid w:val="00655F43"/>
    <w:rsid w:val="006F3503"/>
    <w:rsid w:val="00704C37"/>
    <w:rsid w:val="007161BB"/>
    <w:rsid w:val="0076519B"/>
    <w:rsid w:val="007806E5"/>
    <w:rsid w:val="007A2794"/>
    <w:rsid w:val="007E0083"/>
    <w:rsid w:val="00826FC1"/>
    <w:rsid w:val="00835706"/>
    <w:rsid w:val="008A78CA"/>
    <w:rsid w:val="008B21B8"/>
    <w:rsid w:val="008E7030"/>
    <w:rsid w:val="009B72C4"/>
    <w:rsid w:val="009C48FF"/>
    <w:rsid w:val="009D4022"/>
    <w:rsid w:val="009D70C1"/>
    <w:rsid w:val="009F1C15"/>
    <w:rsid w:val="00A72733"/>
    <w:rsid w:val="00AB5500"/>
    <w:rsid w:val="00AE0223"/>
    <w:rsid w:val="00B028FD"/>
    <w:rsid w:val="00B16346"/>
    <w:rsid w:val="00B24E1E"/>
    <w:rsid w:val="00B37664"/>
    <w:rsid w:val="00BC4754"/>
    <w:rsid w:val="00C42AE9"/>
    <w:rsid w:val="00C70CF0"/>
    <w:rsid w:val="00C830BF"/>
    <w:rsid w:val="00CA634F"/>
    <w:rsid w:val="00D14AD3"/>
    <w:rsid w:val="00D23A92"/>
    <w:rsid w:val="00D35AC2"/>
    <w:rsid w:val="00D94784"/>
    <w:rsid w:val="00DA5201"/>
    <w:rsid w:val="00DA6BC9"/>
    <w:rsid w:val="00DF1B26"/>
    <w:rsid w:val="00E030D7"/>
    <w:rsid w:val="00E30DF7"/>
    <w:rsid w:val="00E5507F"/>
    <w:rsid w:val="00ED7930"/>
    <w:rsid w:val="00EF7610"/>
    <w:rsid w:val="00F05BDF"/>
    <w:rsid w:val="00F07BE9"/>
    <w:rsid w:val="00F204E8"/>
    <w:rsid w:val="00F34F23"/>
    <w:rsid w:val="00F91010"/>
    <w:rsid w:val="00F9130B"/>
    <w:rsid w:val="00FA1484"/>
    <w:rsid w:val="00FC3BAA"/>
    <w:rsid w:val="00FF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7DCBA-96EF-47BB-9FF8-A286525B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9</cp:revision>
  <dcterms:created xsi:type="dcterms:W3CDTF">2023-09-12T09:46:00Z</dcterms:created>
  <dcterms:modified xsi:type="dcterms:W3CDTF">2023-10-26T06:55:00Z</dcterms:modified>
</cp:coreProperties>
</file>