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50161E09"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Skarb Państwa - Państwowe Gospodarstwo Leśne Lasy Państwowe Nadleśnictwo Ruszów</w:t>
      </w:r>
    </w:p>
    <w:p w14:paraId="7B8B26F8"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ul. Leśna 2, 59-950 Ruszów</w:t>
      </w:r>
    </w:p>
    <w:p w14:paraId="2462E0EC"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tel. 75 7714338, fax 75 7714339</w:t>
      </w:r>
    </w:p>
    <w:p w14:paraId="444A708C" w14:textId="005B75B6" w:rsidR="00B92E83" w:rsidRPr="00570A32" w:rsidRDefault="00570A32" w:rsidP="00570A32">
      <w:pPr>
        <w:suppressAutoHyphens/>
        <w:spacing w:after="0" w:line="360" w:lineRule="auto"/>
        <w:ind w:left="5041"/>
        <w:jc w:val="both"/>
        <w:rPr>
          <w:rFonts w:ascii="Georgia" w:eastAsia="MS PMincho" w:hAnsi="Georgia" w:cstheme="minorHAnsi"/>
          <w:b/>
          <w:bCs/>
          <w:lang w:val="en-US"/>
        </w:rPr>
      </w:pPr>
      <w:r w:rsidRPr="00570A32">
        <w:rPr>
          <w:rFonts w:ascii="Georgia" w:eastAsia="MS PMincho" w:hAnsi="Georgia" w:cstheme="minorHAnsi"/>
          <w:b/>
          <w:bCs/>
          <w:lang w:val="en-US"/>
        </w:rPr>
        <w:t>e-mail: ruszow@wroclaw.lasy.gov.pl</w:t>
      </w:r>
    </w:p>
    <w:p w14:paraId="1E7EBF0A" w14:textId="77777777" w:rsidR="00B92E83" w:rsidRPr="00570A32" w:rsidRDefault="00B92E83" w:rsidP="004C7E96">
      <w:pPr>
        <w:suppressAutoHyphens/>
        <w:spacing w:after="0" w:line="360" w:lineRule="auto"/>
        <w:ind w:left="5041"/>
        <w:jc w:val="both"/>
        <w:rPr>
          <w:rFonts w:ascii="Georgia" w:eastAsia="MS PMincho" w:hAnsi="Georgia" w:cstheme="minorHAnsi"/>
          <w:b/>
          <w:bCs/>
          <w:lang w:val="en-US"/>
        </w:rPr>
      </w:pP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444AF46F" w:rsidR="00103D31" w:rsidRPr="00EB6E00" w:rsidRDefault="00103D31" w:rsidP="00EB6E00">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podstawowym zgodnie z art. 275 pkt 1 Ustawy z dnia 11 września 2019 r. Prawo zamówień publicznych (Dz.U. z 2019, poz. 2019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EB6E00" w:rsidRPr="00EB6E00">
        <w:rPr>
          <w:rFonts w:ascii="Georgia" w:eastAsia="MS PMincho" w:hAnsi="Georgia" w:cstheme="minorHAnsi"/>
          <w:bCs/>
        </w:rPr>
        <w:t>W</w:t>
      </w:r>
      <w:r w:rsidR="00EB6E00" w:rsidRPr="00EB6E00">
        <w:rPr>
          <w:rFonts w:ascii="Georgia" w:eastAsia="MS PMincho" w:hAnsi="Georgia" w:cstheme="minorHAnsi"/>
          <w:b/>
        </w:rPr>
        <w:t xml:space="preserve">ykonanie opracowania dotyczącego migracji głuszców </w:t>
      </w:r>
      <w:proofErr w:type="spellStart"/>
      <w:r w:rsidR="00EB6E00" w:rsidRPr="00EB6E00">
        <w:rPr>
          <w:rFonts w:ascii="Georgia" w:eastAsia="MS PMincho" w:hAnsi="Georgia" w:cstheme="minorHAnsi"/>
          <w:b/>
        </w:rPr>
        <w:t>wsiedlonych</w:t>
      </w:r>
      <w:proofErr w:type="spellEnd"/>
      <w:r w:rsidR="00EB6E00" w:rsidRPr="00EB6E00">
        <w:rPr>
          <w:rFonts w:ascii="Georgia" w:eastAsia="MS PMincho" w:hAnsi="Georgia" w:cstheme="minorHAnsi"/>
          <w:b/>
        </w:rPr>
        <w:t xml:space="preserve"> na terenie Nadleśnictwa Ruszów, na podstawie wykonywanych pomiarów telemetrycznych i obserwacji bezpośredniej</w:t>
      </w:r>
      <w:r w:rsidR="00EB6E00">
        <w:rPr>
          <w:rFonts w:ascii="Georgia" w:eastAsia="MS PMincho" w:hAnsi="Georgia" w:cstheme="minorHAnsi"/>
          <w:b/>
        </w:rPr>
        <w:t xml:space="preserve"> </w:t>
      </w:r>
      <w:r w:rsidR="00EB6E00" w:rsidRPr="00EB6E00">
        <w:rPr>
          <w:rFonts w:ascii="Georgia" w:eastAsia="MS PMincho" w:hAnsi="Georgia" w:cstheme="minorHAnsi"/>
          <w:b/>
        </w:rPr>
        <w:t>Zn.spr.ZG.270.2.3.2021</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4C7E96">
        <w:rPr>
          <w:rFonts w:ascii="Georgia" w:hAnsi="Georgia" w:cstheme="minorHAnsi"/>
          <w:bCs/>
          <w:iCs/>
          <w:kern w:val="2"/>
          <w:lang w:val="en-US" w:eastAsia="ar-SA"/>
        </w:rPr>
        <w:t>adres</w:t>
      </w:r>
      <w:proofErr w:type="spellEnd"/>
      <w:r w:rsidRPr="004C7E96">
        <w:rPr>
          <w:rFonts w:ascii="Georgia" w:hAnsi="Georgia" w:cstheme="minorHAnsi"/>
          <w:bCs/>
          <w:iCs/>
          <w:kern w:val="2"/>
          <w:lang w:val="en-US" w:eastAsia="ar-SA"/>
        </w:rPr>
        <w:t xml:space="preserve"> e-mail ……………………………………………………………………………………...</w:t>
      </w:r>
    </w:p>
    <w:p w14:paraId="763EE02D"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lastRenderedPageBreak/>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69F30A79"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sz w:val="22"/>
          <w:szCs w:val="22"/>
        </w:rPr>
      </w:pPr>
      <w:r w:rsidRPr="004C7E96">
        <w:rPr>
          <w:rFonts w:ascii="Georgia" w:hAnsi="Georgia" w:cstheme="minorHAnsi"/>
          <w:sz w:val="22"/>
          <w:szCs w:val="22"/>
        </w:rPr>
        <w:t>OFERUJEMY wykonanie przedmiotu zamówienia za cenę</w:t>
      </w:r>
      <w:r w:rsidRPr="004C7E96">
        <w:rPr>
          <w:rFonts w:ascii="Georgia" w:hAnsi="Georgia" w:cstheme="minorHAnsi"/>
          <w:b/>
          <w:bCs/>
          <w:sz w:val="22"/>
          <w:szCs w:val="22"/>
        </w:rPr>
        <w:t>:</w:t>
      </w:r>
    </w:p>
    <w:p w14:paraId="2BE5A61D"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4227E6E"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A58F7E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222B771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8849833"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11CFDD7B"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6E708262" w14:textId="04DD0FD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1CA4EE1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Pr="004C7E96">
        <w:rPr>
          <w:rFonts w:ascii="Georgia" w:hAnsi="Georgia" w:cstheme="minorHAnsi"/>
          <w:sz w:val="22"/>
          <w:szCs w:val="22"/>
        </w:rPr>
        <w:t xml:space="preserve">, </w:t>
      </w:r>
      <w:r w:rsidRPr="004C7E96">
        <w:rPr>
          <w:rFonts w:ascii="Georgia" w:hAnsi="Georgia" w:cstheme="minorHAnsi"/>
          <w:bCs/>
          <w:sz w:val="22"/>
          <w:szCs w:val="22"/>
        </w:rPr>
        <w:t>tj. </w:t>
      </w:r>
      <w:r w:rsidR="004C7E96">
        <w:rPr>
          <w:rFonts w:ascii="Georgia" w:hAnsi="Georgia" w:cstheme="minorHAnsi"/>
          <w:bCs/>
          <w:sz w:val="22"/>
          <w:szCs w:val="22"/>
        </w:rPr>
        <w:t xml:space="preserve">do dnia 9 kwietnia 2021 r. </w:t>
      </w:r>
    </w:p>
    <w:p w14:paraId="55112F2B"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dla potrzeb niniejszego zamówienia jest następujący: ………………………………………………………………………</w:t>
      </w:r>
      <w:proofErr w:type="gramStart"/>
      <w:r w:rsidRPr="004C7E96">
        <w:rPr>
          <w:rFonts w:ascii="Georgia" w:hAnsi="Georgia" w:cstheme="minorHAnsi"/>
          <w:bCs/>
          <w:sz w:val="22"/>
          <w:szCs w:val="22"/>
        </w:rPr>
        <w:t>…….</w:t>
      </w:r>
      <w:proofErr w:type="gramEnd"/>
      <w:r w:rsidRPr="004C7E96">
        <w:rPr>
          <w:rFonts w:ascii="Georgia" w:hAnsi="Georgia" w:cstheme="minorHAnsi"/>
          <w:bCs/>
          <w:sz w:val="22"/>
          <w:szCs w:val="22"/>
        </w:rPr>
        <w:t xml:space="preserve">……..………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66D82F05" w14:textId="77777777" w:rsidR="004C7E96" w:rsidRDefault="004C7E96" w:rsidP="004C7E96">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xml:space="preserve">, że: </w:t>
      </w:r>
    </w:p>
    <w:p w14:paraId="66D63A96" w14:textId="1E04F558" w:rsidR="004C7E96" w:rsidRPr="004C7E96" w:rsidRDefault="004C7E96" w:rsidP="004C7E96">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 xml:space="preserve">termin płatności faktury za realizację usługi wynosi </w:t>
      </w:r>
      <w:proofErr w:type="gramStart"/>
      <w:r>
        <w:rPr>
          <w:rFonts w:ascii="Georgia" w:hAnsi="Georgia" w:cstheme="minorHAnsi"/>
          <w:bCs/>
          <w:sz w:val="22"/>
          <w:szCs w:val="22"/>
        </w:rPr>
        <w:t>…….</w:t>
      </w:r>
      <w:proofErr w:type="gramEnd"/>
      <w:r>
        <w:rPr>
          <w:rFonts w:ascii="Georgia" w:hAnsi="Georgia" w:cstheme="minorHAnsi"/>
          <w:bCs/>
          <w:sz w:val="22"/>
          <w:szCs w:val="22"/>
        </w:rPr>
        <w:t>.*</w:t>
      </w:r>
    </w:p>
    <w:p w14:paraId="250EEFB2" w14:textId="00797C9F" w:rsidR="004C7E96" w:rsidRDefault="004C7E96" w:rsidP="004C7E96">
      <w:pPr>
        <w:pStyle w:val="Akapitzlist5"/>
        <w:spacing w:after="120" w:line="360" w:lineRule="auto"/>
        <w:ind w:left="717"/>
        <w:jc w:val="both"/>
        <w:rPr>
          <w:rFonts w:ascii="Georgia" w:hAnsi="Georgia" w:cstheme="minorHAnsi"/>
          <w:bCs/>
          <w:sz w:val="22"/>
          <w:szCs w:val="22"/>
        </w:rPr>
      </w:pPr>
      <w:r>
        <w:rPr>
          <w:rFonts w:ascii="Georgia" w:hAnsi="Georgia" w:cstheme="minorHAnsi"/>
          <w:bCs/>
          <w:sz w:val="22"/>
          <w:szCs w:val="22"/>
        </w:rPr>
        <w:t>*</w:t>
      </w:r>
      <w:r w:rsidRPr="004C7E96">
        <w:rPr>
          <w:rFonts w:ascii="Georgia" w:hAnsi="Georgia" w:cstheme="minorHAnsi"/>
          <w:bCs/>
          <w:i/>
          <w:iCs/>
          <w:sz w:val="22"/>
          <w:szCs w:val="22"/>
        </w:rPr>
        <w:t>wymaga uzupełnienia</w:t>
      </w:r>
      <w:r>
        <w:rPr>
          <w:rFonts w:ascii="Georgia" w:hAnsi="Georgia" w:cstheme="minorHAnsi"/>
          <w:bCs/>
          <w:i/>
          <w:iCs/>
          <w:sz w:val="22"/>
          <w:szCs w:val="22"/>
        </w:rPr>
        <w:t>. Wskazane oświadczeni</w:t>
      </w:r>
      <w:r w:rsidR="00EB6E00">
        <w:rPr>
          <w:rFonts w:ascii="Georgia" w:hAnsi="Georgia" w:cstheme="minorHAnsi"/>
          <w:bCs/>
          <w:i/>
          <w:iCs/>
          <w:sz w:val="22"/>
          <w:szCs w:val="22"/>
        </w:rPr>
        <w:t>e</w:t>
      </w:r>
      <w:r>
        <w:rPr>
          <w:rFonts w:ascii="Georgia" w:hAnsi="Georgia" w:cstheme="minorHAnsi"/>
          <w:bCs/>
          <w:i/>
          <w:iCs/>
          <w:sz w:val="22"/>
          <w:szCs w:val="22"/>
        </w:rPr>
        <w:t xml:space="preserve"> stanowi kryteri</w:t>
      </w:r>
      <w:r w:rsidR="00EB6E00">
        <w:rPr>
          <w:rFonts w:ascii="Georgia" w:hAnsi="Georgia" w:cstheme="minorHAnsi"/>
          <w:bCs/>
          <w:i/>
          <w:iCs/>
          <w:sz w:val="22"/>
          <w:szCs w:val="22"/>
        </w:rPr>
        <w:t>um</w:t>
      </w:r>
      <w:r>
        <w:rPr>
          <w:rFonts w:ascii="Georgia" w:hAnsi="Georgia" w:cstheme="minorHAnsi"/>
          <w:bCs/>
          <w:i/>
          <w:iCs/>
          <w:sz w:val="22"/>
          <w:szCs w:val="22"/>
        </w:rPr>
        <w:t xml:space="preserve"> oceny ofert i nie podlegają uzupełnieniu w toku postępowania.</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lastRenderedPageBreak/>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69814B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w:t>
      </w:r>
      <w:r w:rsidRPr="004C7E96">
        <w:rPr>
          <w:rFonts w:ascii="Georgia" w:hAnsi="Georgia" w:cstheme="minorHAnsi"/>
          <w:bCs/>
          <w:sz w:val="22"/>
          <w:szCs w:val="22"/>
        </w:rPr>
        <w:lastRenderedPageBreak/>
        <w:t xml:space="preserve">zgodnie z postanowieniami </w:t>
      </w:r>
      <w:proofErr w:type="spellStart"/>
      <w:r w:rsidR="004C7E96">
        <w:rPr>
          <w:rFonts w:ascii="Georgia" w:hAnsi="Georgia" w:cstheme="minorHAnsi"/>
          <w:bCs/>
          <w:sz w:val="22"/>
          <w:szCs w:val="22"/>
        </w:rPr>
        <w:t>SWZ.</w:t>
      </w:r>
      <w:r w:rsidRPr="004C7E96">
        <w:rPr>
          <w:rFonts w:ascii="Georgia" w:hAnsi="Georgia" w:cstheme="minorHAnsi"/>
          <w:bCs/>
          <w:sz w:val="22"/>
          <w:szCs w:val="22"/>
        </w:rPr>
        <w:t>Do</w:t>
      </w:r>
      <w:proofErr w:type="spellEnd"/>
      <w:r w:rsidRPr="004C7E96">
        <w:rPr>
          <w:rFonts w:ascii="Georgia" w:hAnsi="Georgia" w:cstheme="minorHAnsi"/>
          <w:bCs/>
          <w:sz w:val="22"/>
          <w:szCs w:val="22"/>
        </w:rPr>
        <w:t xml:space="preserve"> oferty dołączamy wymagane uzasadnienie.</w:t>
      </w:r>
    </w:p>
    <w:p w14:paraId="4F7D9AEA" w14:textId="6C55B3C8"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t>e-mail;_</w:t>
      </w:r>
      <w:proofErr w:type="gramEnd"/>
      <w:r w:rsidRPr="004C7E96">
        <w:rPr>
          <w:rFonts w:ascii="Georgia" w:hAnsi="Georgia" w:cstheme="minorHAnsi"/>
          <w:bCs/>
          <w:sz w:val="22"/>
          <w:szCs w:val="22"/>
        </w:rPr>
        <w:t>__________________________________________________</w:t>
      </w:r>
    </w:p>
    <w:p w14:paraId="01A55D24" w14:textId="77777777" w:rsid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że Wykonawca </w:t>
      </w:r>
      <w:r w:rsidRPr="004C7E96">
        <w:rPr>
          <w:rFonts w:ascii="Georgia" w:hAnsi="Georgia" w:cstheme="minorHAnsi"/>
          <w:bCs/>
          <w:i/>
          <w:sz w:val="22"/>
          <w:szCs w:val="22"/>
        </w:rPr>
        <w:t>jest / nie jest</w:t>
      </w:r>
      <w:r w:rsidRPr="004C7E96">
        <w:rPr>
          <w:rFonts w:ascii="Georgia" w:hAnsi="Georgia" w:cstheme="minorHAnsi"/>
          <w:bCs/>
          <w:sz w:val="22"/>
          <w:szCs w:val="22"/>
        </w:rPr>
        <w:t>* MŚP – jak zdefiniowano w zaleceniu Komisji Europejskiej nr 2003/361/WE.</w:t>
      </w:r>
    </w:p>
    <w:p w14:paraId="0EBB7999" w14:textId="27FBCAF2"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4A2536A5" w:rsidR="00B92E83" w:rsidRPr="004C7E96" w:rsidRDefault="00B92E83" w:rsidP="004C7E96">
      <w:pPr>
        <w:spacing w:after="160" w:line="360" w:lineRule="auto"/>
        <w:rPr>
          <w:rFonts w:ascii="Georgia" w:hAnsi="Georgia" w:cstheme="minorHAnsi"/>
        </w:rPr>
      </w:pPr>
    </w:p>
    <w:p w14:paraId="7AFCCE78" w14:textId="075F6B2F"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lastRenderedPageBreak/>
        <w:t xml:space="preserve">Dokument podpisany przy użyciu elektronicznego podpisu kwalifikowanego lub podpisany profilem zaufanym lub osobistym zgodnie z art. 63 Ustawy </w:t>
      </w:r>
      <w:proofErr w:type="spellStart"/>
      <w:r w:rsidRPr="00887E9F">
        <w:rPr>
          <w:rFonts w:ascii="Georgia" w:eastAsia="MS PMincho" w:hAnsi="Georgia"/>
          <w:i/>
          <w:iCs/>
        </w:rPr>
        <w:t>Pzp</w:t>
      </w:r>
      <w:proofErr w:type="spellEnd"/>
    </w:p>
    <w:sectPr w:rsidR="00103D31" w:rsidRPr="004C7E96"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C394D" w14:textId="77777777" w:rsidR="005E6B34" w:rsidRDefault="005E6B34" w:rsidP="00195792">
      <w:pPr>
        <w:spacing w:after="0" w:line="240" w:lineRule="auto"/>
      </w:pPr>
      <w:r>
        <w:separator/>
      </w:r>
    </w:p>
  </w:endnote>
  <w:endnote w:type="continuationSeparator" w:id="0">
    <w:p w14:paraId="24887E3C" w14:textId="77777777" w:rsidR="005E6B34" w:rsidRDefault="005E6B34" w:rsidP="00195792">
      <w:pPr>
        <w:spacing w:after="0" w:line="240" w:lineRule="auto"/>
      </w:pPr>
      <w:r>
        <w:continuationSeparator/>
      </w:r>
    </w:p>
  </w:endnote>
  <w:endnote w:type="continuationNotice" w:id="1">
    <w:p w14:paraId="20ABE763" w14:textId="77777777" w:rsidR="005E6B34" w:rsidRDefault="005E6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114647"/>
      <w:docPartObj>
        <w:docPartGallery w:val="Page Numbers (Bottom of Page)"/>
        <w:docPartUnique/>
      </w:docPartObj>
    </w:sdtPr>
    <w:sdtEndPr/>
    <w:sdtContent>
      <w:p w14:paraId="0A1BF33B" w14:textId="11CDC001" w:rsidR="007937E9" w:rsidRDefault="00E34C60" w:rsidP="007937E9">
        <w:pPr>
          <w:pStyle w:val="Stopka"/>
          <w:jc w:val="right"/>
        </w:pPr>
        <w:r>
          <w:rPr>
            <w:noProof/>
          </w:rPr>
          <w:drawing>
            <wp:inline distT="0" distB="0" distL="0" distR="0" wp14:anchorId="1D4B9220" wp14:editId="36EFA9A4">
              <wp:extent cx="5760085" cy="619125"/>
              <wp:effectExtent l="0" t="0" r="0" b="0"/>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19125"/>
                      </a:xfrm>
                      <a:prstGeom prst="rect">
                        <a:avLst/>
                      </a:prstGeom>
                      <a:noFill/>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5EE4" w14:textId="49A1A140" w:rsidR="00BD3BCA" w:rsidRPr="0019413E" w:rsidRDefault="00E34C60" w:rsidP="00BD3BCA">
    <w:pPr>
      <w:pStyle w:val="Stopka"/>
      <w:spacing w:after="0"/>
      <w:jc w:val="center"/>
      <w:rPr>
        <w:rFonts w:asciiTheme="minorHAnsi" w:hAnsiTheme="minorHAnsi" w:cstheme="minorHAnsi"/>
        <w:color w:val="1F497D" w:themeColor="text2"/>
        <w:sz w:val="16"/>
        <w:szCs w:val="16"/>
      </w:rPr>
    </w:pPr>
    <w:r>
      <w:rPr>
        <w:noProof/>
      </w:rPr>
      <w:drawing>
        <wp:inline distT="0" distB="0" distL="0" distR="0" wp14:anchorId="58B3FD4C" wp14:editId="5A22E142">
          <wp:extent cx="5760085" cy="61912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191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2BC4E" w14:textId="77777777" w:rsidR="005E6B34" w:rsidRDefault="005E6B34" w:rsidP="00195792">
      <w:pPr>
        <w:spacing w:after="0" w:line="240" w:lineRule="auto"/>
      </w:pPr>
      <w:r>
        <w:separator/>
      </w:r>
    </w:p>
  </w:footnote>
  <w:footnote w:type="continuationSeparator" w:id="0">
    <w:p w14:paraId="7AFFD59B" w14:textId="77777777" w:rsidR="005E6B34" w:rsidRDefault="005E6B34" w:rsidP="00195792">
      <w:pPr>
        <w:spacing w:after="0" w:line="240" w:lineRule="auto"/>
      </w:pPr>
      <w:r>
        <w:continuationSeparator/>
      </w:r>
    </w:p>
  </w:footnote>
  <w:footnote w:type="continuationNotice" w:id="1">
    <w:p w14:paraId="370776B3" w14:textId="77777777" w:rsidR="005E6B34" w:rsidRDefault="005E6B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37F7"/>
    <w:rsid w:val="000766BC"/>
    <w:rsid w:val="00082BBF"/>
    <w:rsid w:val="000A76AE"/>
    <w:rsid w:val="000B00FD"/>
    <w:rsid w:val="000B21D6"/>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B16"/>
    <w:rsid w:val="002D767D"/>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E151B"/>
    <w:rsid w:val="00EE1BF9"/>
    <w:rsid w:val="00EE4BFC"/>
    <w:rsid w:val="00EE590F"/>
    <w:rsid w:val="00EF2E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3.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4.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6673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2021-03-01T13:13:00Z</dcterms:created>
  <dcterms:modified xsi:type="dcterms:W3CDTF">2021-03-02T07:56:00Z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