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0D7F19" w:rsidP="00460F47">
      <w:pPr>
        <w:pStyle w:val="Nagwek1"/>
      </w:pPr>
      <w:r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880650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EC71B6" w:rsidP="004D29C2">
      <w:pPr>
        <w:pStyle w:val="Tytu0"/>
      </w:pPr>
      <w:r>
        <w:t xml:space="preserve">                                         </w:t>
      </w:r>
      <w:r w:rsidR="005C6E26" w:rsidRPr="003B0FFD">
        <w:t>Formularz ofertowy</w:t>
      </w:r>
    </w:p>
    <w:p w:rsidR="005C6E26" w:rsidRPr="00375987" w:rsidRDefault="005C6E26" w:rsidP="00375987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375987">
        <w:rPr>
          <w:rFonts w:ascii="Arial" w:hAnsi="Arial" w:cs="Arial"/>
          <w:b/>
        </w:rPr>
        <w:t>„</w:t>
      </w:r>
      <w:r w:rsidR="00375987" w:rsidRPr="00375987">
        <w:rPr>
          <w:rFonts w:ascii="Arial" w:hAnsi="Arial" w:cs="Arial"/>
          <w:b/>
        </w:rPr>
        <w:t>Remont</w:t>
      </w:r>
      <w:r w:rsidR="00375987">
        <w:rPr>
          <w:rFonts w:ascii="Arial" w:hAnsi="Arial" w:cs="Arial"/>
          <w:b/>
        </w:rPr>
        <w:t xml:space="preserve">  </w:t>
      </w:r>
      <w:r w:rsidR="00375987" w:rsidRPr="00375987">
        <w:rPr>
          <w:rFonts w:ascii="Arial" w:hAnsi="Arial" w:cs="Arial"/>
          <w:b/>
        </w:rPr>
        <w:t>drogi</w:t>
      </w:r>
      <w:r w:rsidR="00375987">
        <w:rPr>
          <w:rFonts w:ascii="Arial" w:hAnsi="Arial" w:cs="Arial"/>
          <w:b/>
        </w:rPr>
        <w:t xml:space="preserve"> </w:t>
      </w:r>
      <w:r w:rsidR="007C6E2F">
        <w:rPr>
          <w:rFonts w:ascii="Arial" w:hAnsi="Arial" w:cs="Arial"/>
          <w:b/>
        </w:rPr>
        <w:t xml:space="preserve"> </w:t>
      </w:r>
      <w:r w:rsidR="00375987" w:rsidRPr="00375987">
        <w:rPr>
          <w:rFonts w:ascii="Arial" w:hAnsi="Arial" w:cs="Arial"/>
          <w:b/>
        </w:rPr>
        <w:t>powiatowej</w:t>
      </w:r>
      <w:r w:rsidR="007C6E2F">
        <w:rPr>
          <w:rFonts w:ascii="Arial" w:hAnsi="Arial" w:cs="Arial"/>
          <w:b/>
        </w:rPr>
        <w:t xml:space="preserve"> </w:t>
      </w:r>
      <w:r w:rsidR="00375987" w:rsidRPr="00375987">
        <w:rPr>
          <w:rFonts w:ascii="Arial" w:hAnsi="Arial" w:cs="Arial"/>
          <w:b/>
        </w:rPr>
        <w:t>nr 3529Z</w:t>
      </w:r>
      <w:r w:rsidR="007C6E2F">
        <w:rPr>
          <w:rFonts w:ascii="Arial" w:hAnsi="Arial" w:cs="Arial"/>
          <w:b/>
        </w:rPr>
        <w:t xml:space="preserve">  </w:t>
      </w:r>
      <w:r w:rsidR="00375987" w:rsidRPr="00375987">
        <w:rPr>
          <w:rFonts w:ascii="Arial" w:hAnsi="Arial" w:cs="Arial"/>
          <w:b/>
        </w:rPr>
        <w:t>Dunowo</w:t>
      </w:r>
      <w:r w:rsidR="007C6E2F">
        <w:rPr>
          <w:rFonts w:ascii="Arial" w:hAnsi="Arial" w:cs="Arial"/>
          <w:b/>
        </w:rPr>
        <w:t xml:space="preserve"> </w:t>
      </w:r>
      <w:r w:rsidR="00375987" w:rsidRPr="00375987">
        <w:rPr>
          <w:rFonts w:ascii="Arial" w:hAnsi="Arial" w:cs="Arial"/>
          <w:b/>
        </w:rPr>
        <w:t>–</w:t>
      </w:r>
      <w:r w:rsidR="007C6E2F">
        <w:rPr>
          <w:rFonts w:ascii="Arial" w:hAnsi="Arial" w:cs="Arial"/>
          <w:b/>
        </w:rPr>
        <w:t xml:space="preserve">  </w:t>
      </w:r>
      <w:r w:rsidR="00375987" w:rsidRPr="00375987">
        <w:rPr>
          <w:rFonts w:ascii="Arial" w:hAnsi="Arial" w:cs="Arial"/>
          <w:b/>
        </w:rPr>
        <w:t>Golica</w:t>
      </w:r>
      <w:r w:rsidR="003D7BA9" w:rsidRPr="00375987">
        <w:rPr>
          <w:rFonts w:ascii="Arial" w:hAnsi="Arial" w:cs="Arial"/>
          <w:b/>
        </w:rPr>
        <w:t>”</w:t>
      </w:r>
      <w:r w:rsidR="004D29C2" w:rsidRPr="00375987">
        <w:rPr>
          <w:rFonts w:ascii="Arial" w:hAnsi="Arial" w:cs="Arial"/>
          <w:b/>
          <w:sz w:val="28"/>
          <w:szCs w:val="28"/>
        </w:rPr>
        <w:t xml:space="preserve"> </w:t>
      </w:r>
      <w:r w:rsidR="00375987" w:rsidRPr="00375987">
        <w:rPr>
          <w:rFonts w:ascii="Arial" w:hAnsi="Arial" w:cs="Arial"/>
          <w:b/>
          <w:sz w:val="28"/>
          <w:szCs w:val="28"/>
        </w:rPr>
        <w:t xml:space="preserve">  </w:t>
      </w:r>
      <w:r w:rsidR="00375987">
        <w:rPr>
          <w:rFonts w:ascii="Arial" w:hAnsi="Arial" w:cs="Arial"/>
          <w:b/>
        </w:rPr>
        <w:t xml:space="preserve">                                     </w:t>
      </w:r>
      <w:r w:rsidRPr="00331A35">
        <w:rPr>
          <w:rFonts w:ascii="Arial" w:hAnsi="Arial" w:cs="Arial"/>
          <w:b/>
          <w:color w:val="000000"/>
        </w:rPr>
        <w:t>ozn. PZD 261.</w:t>
      </w:r>
      <w:r w:rsidR="00B94D40">
        <w:rPr>
          <w:rFonts w:ascii="Arial" w:hAnsi="Arial" w:cs="Arial"/>
          <w:b/>
          <w:color w:val="000000" w:themeColor="text1"/>
        </w:rPr>
        <w:t>1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B94D40">
        <w:rPr>
          <w:rFonts w:ascii="Arial" w:hAnsi="Arial" w:cs="Arial"/>
          <w:b/>
          <w:color w:val="000000"/>
        </w:rPr>
        <w:t>2023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880650">
      <w:pPr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781526" w:rsidRPr="0015030C" w:rsidRDefault="005C6E26" w:rsidP="00781526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„Remont</w:t>
      </w:r>
      <w:r w:rsidR="00CF7020">
        <w:rPr>
          <w:rFonts w:ascii="Arial" w:hAnsi="Arial" w:cs="Arial"/>
          <w:b/>
        </w:rPr>
        <w:t xml:space="preserve"> </w:t>
      </w:r>
      <w:r w:rsidR="00D517B9">
        <w:rPr>
          <w:rFonts w:ascii="Arial" w:hAnsi="Arial" w:cs="Arial"/>
          <w:b/>
        </w:rPr>
        <w:t xml:space="preserve"> </w:t>
      </w:r>
      <w:r w:rsidR="00CF7020">
        <w:rPr>
          <w:rFonts w:ascii="Arial" w:hAnsi="Arial" w:cs="Arial"/>
          <w:b/>
        </w:rPr>
        <w:t xml:space="preserve"> </w:t>
      </w:r>
      <w:r w:rsidR="00CF7020" w:rsidRPr="00375987">
        <w:rPr>
          <w:rFonts w:ascii="Arial" w:hAnsi="Arial" w:cs="Arial"/>
          <w:b/>
        </w:rPr>
        <w:t>drogi</w:t>
      </w:r>
      <w:r w:rsidR="00CF7020">
        <w:rPr>
          <w:rFonts w:ascii="Arial" w:hAnsi="Arial" w:cs="Arial"/>
          <w:b/>
        </w:rPr>
        <w:t xml:space="preserve">  </w:t>
      </w:r>
      <w:r w:rsidR="00CF7020" w:rsidRPr="00375987">
        <w:rPr>
          <w:rFonts w:ascii="Arial" w:hAnsi="Arial" w:cs="Arial"/>
          <w:b/>
        </w:rPr>
        <w:t>powiatowej</w:t>
      </w:r>
      <w:r w:rsidR="00CF7020">
        <w:rPr>
          <w:rFonts w:ascii="Arial" w:hAnsi="Arial" w:cs="Arial"/>
          <w:b/>
        </w:rPr>
        <w:t xml:space="preserve"> </w:t>
      </w:r>
      <w:r w:rsidR="00CF7020" w:rsidRPr="00375987">
        <w:rPr>
          <w:rFonts w:ascii="Arial" w:hAnsi="Arial" w:cs="Arial"/>
          <w:b/>
        </w:rPr>
        <w:t>nr 3529Z</w:t>
      </w:r>
      <w:r w:rsidR="00CF7020">
        <w:rPr>
          <w:rFonts w:ascii="Arial" w:hAnsi="Arial" w:cs="Arial"/>
          <w:b/>
        </w:rPr>
        <w:t xml:space="preserve">  </w:t>
      </w:r>
      <w:r w:rsidR="00CF7020" w:rsidRPr="00375987">
        <w:rPr>
          <w:rFonts w:ascii="Arial" w:hAnsi="Arial" w:cs="Arial"/>
          <w:b/>
        </w:rPr>
        <w:t>Dunowo</w:t>
      </w:r>
      <w:r w:rsidR="00CF7020">
        <w:rPr>
          <w:rFonts w:ascii="Arial" w:hAnsi="Arial" w:cs="Arial"/>
          <w:b/>
        </w:rPr>
        <w:t xml:space="preserve"> </w:t>
      </w:r>
      <w:r w:rsidR="00CF7020" w:rsidRPr="00375987">
        <w:rPr>
          <w:rFonts w:ascii="Arial" w:hAnsi="Arial" w:cs="Arial"/>
          <w:b/>
        </w:rPr>
        <w:t>–</w:t>
      </w:r>
      <w:r w:rsidR="003F605B">
        <w:rPr>
          <w:rFonts w:ascii="Arial" w:hAnsi="Arial" w:cs="Arial"/>
          <w:b/>
        </w:rPr>
        <w:t xml:space="preserve"> </w:t>
      </w:r>
      <w:r w:rsidR="00CF7020" w:rsidRPr="00375987">
        <w:rPr>
          <w:rFonts w:ascii="Arial" w:hAnsi="Arial" w:cs="Arial"/>
          <w:b/>
        </w:rPr>
        <w:t>Golica</w:t>
      </w:r>
      <w:r w:rsidR="000F2443" w:rsidRPr="00D93A50">
        <w:rPr>
          <w:rFonts w:ascii="Arial" w:hAnsi="Arial" w:cs="Arial"/>
          <w:b/>
        </w:rPr>
        <w:t>”.</w:t>
      </w:r>
      <w:r w:rsidR="00C52C1B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:rsidR="00C52C1B" w:rsidRDefault="00C52C1B" w:rsidP="00C52C1B">
      <w:pPr>
        <w:rPr>
          <w:rFonts w:ascii="Arial" w:hAnsi="Arial" w:cs="Arial"/>
        </w:rPr>
      </w:pPr>
    </w:p>
    <w:p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C52C1B" w:rsidRPr="004D163C" w:rsidRDefault="004D163C" w:rsidP="00C52C1B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  <w:t>w tym należny podatek VAT według obowiązujących przepisów.</w:t>
      </w:r>
    </w:p>
    <w:p w:rsidR="005C6E26" w:rsidRPr="004E4DC1" w:rsidRDefault="005C6E2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 xml:space="preserve">.Oświadczam/my, że umieszczony w specyfikacji warunków zamówienia projekt umowy został przez nas zaakceptowany i zobowiązujemy się, w przypadku wyboru </w:t>
      </w:r>
      <w:r w:rsidR="005C6E26" w:rsidRPr="0015030C">
        <w:rPr>
          <w:rFonts w:ascii="Arial" w:hAnsi="Arial" w:cs="Arial"/>
        </w:rPr>
        <w:lastRenderedPageBreak/>
        <w:t>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965762" w:rsidRPr="00965762">
        <w:rPr>
          <w:rFonts w:ascii="Arial" w:hAnsi="Arial" w:cs="Arial"/>
          <w:color w:val="FF0000"/>
        </w:rPr>
        <w:t xml:space="preserve"> </w:t>
      </w:r>
      <w:r w:rsidR="00965762" w:rsidRPr="001E2FFF">
        <w:rPr>
          <w:rFonts w:ascii="Arial" w:hAnsi="Arial" w:cs="Arial"/>
        </w:rPr>
        <w:t xml:space="preserve">nie </w:t>
      </w:r>
      <w:r w:rsidR="00507B38" w:rsidRPr="001E2FFF">
        <w:rPr>
          <w:rFonts w:ascii="Arial" w:hAnsi="Arial" w:cs="Arial"/>
        </w:rPr>
        <w:t xml:space="preserve">  </w:t>
      </w:r>
      <w:r w:rsidR="00965762" w:rsidRPr="001E2FFF">
        <w:rPr>
          <w:rFonts w:ascii="Arial" w:hAnsi="Arial" w:cs="Arial"/>
        </w:rPr>
        <w:t>później</w:t>
      </w:r>
      <w:r w:rsidR="00507B38" w:rsidRPr="001E2FFF">
        <w:rPr>
          <w:rFonts w:ascii="Arial" w:hAnsi="Arial" w:cs="Arial"/>
        </w:rPr>
        <w:t xml:space="preserve">  </w:t>
      </w:r>
      <w:r w:rsidR="00965762" w:rsidRPr="001E2FFF">
        <w:rPr>
          <w:rFonts w:ascii="Arial" w:hAnsi="Arial" w:cs="Arial"/>
        </w:rPr>
        <w:t xml:space="preserve"> niż</w:t>
      </w:r>
      <w:r w:rsidR="0079575E">
        <w:rPr>
          <w:rFonts w:ascii="Arial" w:hAnsi="Arial" w:cs="Arial"/>
        </w:rPr>
        <w:t xml:space="preserve"> </w:t>
      </w:r>
      <w:r w:rsidR="00965762" w:rsidRPr="001E2FFF">
        <w:rPr>
          <w:rFonts w:ascii="Arial" w:hAnsi="Arial" w:cs="Arial"/>
        </w:rPr>
        <w:t>w</w:t>
      </w:r>
      <w:r w:rsidR="0079575E">
        <w:rPr>
          <w:rFonts w:ascii="Arial" w:hAnsi="Arial" w:cs="Arial"/>
        </w:rPr>
        <w:t xml:space="preserve"> </w:t>
      </w:r>
      <w:r w:rsidR="00965762" w:rsidRPr="001E2FFF">
        <w:rPr>
          <w:rFonts w:ascii="Arial" w:hAnsi="Arial" w:cs="Arial"/>
        </w:rPr>
        <w:t xml:space="preserve">terminie  35  dni  od  daty  odbioru przedmiotu umowy przez Zamawiającego.  </w:t>
      </w:r>
      <w:r w:rsidR="005C6E26" w:rsidRPr="001E2FFF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170899" w:rsidRPr="006D298F" w:rsidRDefault="00C52C1B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lastRenderedPageBreak/>
        <w:t>- roboty dot. ułożenia podbudów,</w:t>
      </w:r>
      <w:r w:rsidR="00170899">
        <w:rPr>
          <w:rFonts w:ascii="Arial" w:hAnsi="Arial" w:cs="Arial"/>
          <w:bCs/>
          <w:color w:val="000000"/>
        </w:rPr>
        <w:br/>
      </w:r>
      <w:r w:rsidR="00170899" w:rsidRPr="006D298F">
        <w:rPr>
          <w:rFonts w:ascii="Arial" w:hAnsi="Arial" w:cs="Arial"/>
          <w:bCs/>
          <w:color w:val="000000"/>
        </w:rPr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:rsidR="005C6E26" w:rsidRPr="006A4B79" w:rsidRDefault="005C6E26" w:rsidP="00880650">
      <w:pPr>
        <w:rPr>
          <w:rFonts w:ascii="Arial" w:hAnsi="Arial" w:cs="Arial"/>
        </w:rPr>
      </w:pP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(t.j. Dz.U. z 2022r. , poz.151</w:t>
      </w:r>
      <w:r>
        <w:rPr>
          <w:rFonts w:ascii="Arial" w:hAnsi="Arial" w:cs="Arial"/>
        </w:rPr>
        <w:t>0)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62D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D662DC" w:rsidRPr="00D662DC">
        <w:rPr>
          <w:rFonts w:ascii="Arial" w:hAnsi="Arial" w:cs="Arial"/>
          <w:b/>
          <w:sz w:val="28"/>
          <w:szCs w:val="28"/>
        </w:rPr>
        <w:t>Remont  drogi  powiatowej nr 3529Z  Dunowo –  Golica</w:t>
      </w:r>
      <w:r w:rsidRPr="00D662DC">
        <w:rPr>
          <w:rFonts w:ascii="Arial" w:hAnsi="Arial" w:cs="Arial"/>
          <w:b/>
          <w:sz w:val="28"/>
          <w:szCs w:val="28"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D662DC">
        <w:rPr>
          <w:rFonts w:ascii="Arial" w:hAnsi="Arial" w:cs="Arial"/>
          <w:b/>
          <w:sz w:val="28"/>
          <w:szCs w:val="28"/>
        </w:rPr>
        <w:t>1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D662DC">
        <w:rPr>
          <w:rFonts w:ascii="Arial" w:hAnsi="Arial" w:cs="Arial"/>
          <w:b/>
          <w:color w:val="000000"/>
          <w:sz w:val="28"/>
          <w:szCs w:val="28"/>
        </w:rPr>
        <w:t>2023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na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dzień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7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8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C74CED" w:rsidRDefault="00556612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4CED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891A63" w:rsidRPr="00C74CED">
        <w:rPr>
          <w:rFonts w:ascii="Arial" w:hAnsi="Arial" w:cs="Arial"/>
          <w:b/>
        </w:rPr>
        <w:t>Remont  drogi  powiatowej nr 3529Z  Dunowo –  Golica</w:t>
      </w:r>
      <w:r w:rsidRPr="00C74CED">
        <w:rPr>
          <w:rFonts w:ascii="Arial" w:hAnsi="Arial" w:cs="Arial"/>
          <w:b/>
        </w:rPr>
        <w:t>”</w:t>
      </w:r>
    </w:p>
    <w:p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C74CED">
        <w:rPr>
          <w:rFonts w:ascii="Arial" w:hAnsi="Arial" w:cs="Arial"/>
        </w:rPr>
        <w:t>1</w:t>
      </w:r>
      <w:r w:rsidR="00C74CED">
        <w:rPr>
          <w:rFonts w:ascii="Arial" w:hAnsi="Arial" w:cs="Arial"/>
          <w:color w:val="000000"/>
        </w:rPr>
        <w:t>.2023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577909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577909">
        <w:rPr>
          <w:rFonts w:ascii="Arial" w:hAnsi="Arial" w:cs="Arial"/>
        </w:rPr>
        <w:t xml:space="preserve">               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577909" w:rsidRPr="00577909">
        <w:rPr>
          <w:rFonts w:ascii="Arial" w:hAnsi="Arial" w:cs="Arial"/>
          <w:b/>
        </w:rPr>
        <w:t>Remont  drogi  powiatowej nr 3529Z  Dunowo –  Golica</w:t>
      </w:r>
      <w:r w:rsidR="000C0E2A" w:rsidRPr="00577909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577909">
        <w:rPr>
          <w:rStyle w:val="Nagwek1Znak"/>
          <w:rFonts w:eastAsiaTheme="majorEastAsia"/>
          <w:szCs w:val="24"/>
          <w:lang w:val="pl-PL"/>
        </w:rPr>
        <w:t>1</w:t>
      </w:r>
      <w:r w:rsidR="00577909">
        <w:rPr>
          <w:rStyle w:val="Nagwek1Znak"/>
          <w:rFonts w:eastAsiaTheme="majorEastAsia"/>
          <w:szCs w:val="24"/>
        </w:rPr>
        <w:t>.2023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E74A05">
        <w:rPr>
          <w:rFonts w:ascii="Arial" w:hAnsi="Arial" w:cs="Arial"/>
        </w:rPr>
        <w:t>- dot. osoby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40592C">
        <w:rPr>
          <w:rFonts w:ascii="Arial" w:hAnsi="Arial" w:cs="Arial"/>
        </w:rPr>
        <w:t xml:space="preserve"> i kierowników robót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  <w:p w:rsidR="00523CEB" w:rsidRDefault="00523CEB" w:rsidP="00880650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EB" w:rsidRDefault="00523CEB" w:rsidP="00880650">
            <w:pPr>
              <w:rPr>
                <w:rFonts w:ascii="Arial" w:hAnsi="Arial" w:cs="Arial"/>
              </w:rPr>
            </w:pPr>
          </w:p>
          <w:p w:rsidR="00E74A05" w:rsidRPr="0079575E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1B6D2E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092248">
        <w:rPr>
          <w:rFonts w:ascii="Arial" w:hAnsi="Arial" w:cs="Arial"/>
        </w:rPr>
        <w:t>ch ( Dz. U. z 2022</w:t>
      </w:r>
      <w:r w:rsidR="005851A4">
        <w:rPr>
          <w:rFonts w:ascii="Arial" w:hAnsi="Arial" w:cs="Arial"/>
        </w:rPr>
        <w:t>r.</w:t>
      </w:r>
      <w:r w:rsidR="00092248">
        <w:rPr>
          <w:rFonts w:ascii="Arial" w:hAnsi="Arial" w:cs="Arial"/>
        </w:rPr>
        <w:t xml:space="preserve"> poz. 1710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127779">
        <w:rPr>
          <w:rFonts w:ascii="Arial" w:hAnsi="Arial" w:cs="Arial"/>
        </w:rPr>
        <w:t xml:space="preserve">res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78284D">
        <w:rPr>
          <w:rFonts w:ascii="Arial" w:hAnsi="Arial" w:cs="Arial"/>
        </w:rPr>
        <w:t xml:space="preserve"> „</w:t>
      </w:r>
      <w:r w:rsidR="0078284D" w:rsidRPr="0078284D">
        <w:rPr>
          <w:rFonts w:ascii="Arial" w:hAnsi="Arial" w:cs="Arial"/>
          <w:b/>
        </w:rPr>
        <w:t xml:space="preserve">Remont  drogi  </w:t>
      </w:r>
      <w:r w:rsidR="0078284D">
        <w:rPr>
          <w:rFonts w:ascii="Arial" w:hAnsi="Arial" w:cs="Arial"/>
          <w:b/>
        </w:rPr>
        <w:t xml:space="preserve">  </w:t>
      </w:r>
      <w:r w:rsidR="0078284D" w:rsidRPr="0078284D">
        <w:rPr>
          <w:rFonts w:ascii="Arial" w:hAnsi="Arial" w:cs="Arial"/>
          <w:b/>
        </w:rPr>
        <w:t>powiatowej nr 3529Z  Dunowo –  Golica</w:t>
      </w:r>
      <w:r w:rsidR="0078284D">
        <w:rPr>
          <w:rFonts w:ascii="Arial" w:hAnsi="Arial" w:cs="Arial"/>
          <w:b/>
        </w:rPr>
        <w:t>”</w:t>
      </w:r>
      <w:r w:rsidR="0078284D" w:rsidRPr="009A2058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78284D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275FB9">
        <w:rPr>
          <w:rStyle w:val="Nagwek1Znak"/>
          <w:rFonts w:eastAsiaTheme="majorEastAsia"/>
          <w:color w:val="000000" w:themeColor="text1"/>
          <w:szCs w:val="24"/>
          <w:lang w:val="pl-PL"/>
        </w:rPr>
        <w:t>1</w:t>
      </w:r>
      <w:r w:rsidR="00275FB9">
        <w:rPr>
          <w:rStyle w:val="Nagwek1Znak"/>
          <w:rFonts w:eastAsiaTheme="majorEastAsia"/>
          <w:szCs w:val="24"/>
        </w:rPr>
        <w:t>.2023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 w:rsidR="0078284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przez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cały 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 w:rsidP="00880650">
      <w:pPr>
        <w:spacing w:after="160" w:line="259" w:lineRule="auto"/>
      </w:pPr>
      <w:r>
        <w:br w:type="page"/>
      </w:r>
    </w:p>
    <w:p w:rsidR="00332522" w:rsidRDefault="00260B4C" w:rsidP="00332522">
      <w:pPr>
        <w:pStyle w:val="Nagwek2"/>
      </w:pPr>
      <w:r w:rsidRPr="00F80E8F"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5778A3FF" wp14:editId="4A385BDB">
            <wp:extent cx="2223770" cy="776402"/>
            <wp:effectExtent l="0" t="0" r="5080" b="5080"/>
            <wp:docPr id="1" name="Obraz 1" descr="C:\Users\user\Desktop\PRZETARGI 2022\PRZETARG GĄSKI OŚMIORNICA\polski_lad_2.png" title="Logotyp: Ład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TARGI 2022\PRZETARG GĄSKI OŚMIORNICA\polski_lad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9" cy="7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4C" w:rsidRDefault="00424C6B" w:rsidP="00424C6B">
      <w:pPr>
        <w:pStyle w:val="Nagwek2"/>
        <w:tabs>
          <w:tab w:val="left" w:pos="7590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7755DA" w:rsidRPr="00257E90" w:rsidRDefault="007755DA" w:rsidP="00460F47">
      <w:pPr>
        <w:pStyle w:val="Nagwek1"/>
        <w:rPr>
          <w:lang w:val="pl-PL"/>
        </w:rPr>
      </w:pPr>
      <w:r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701186" w:rsidP="004D29C2">
      <w:pPr>
        <w:pStyle w:val="Tytu0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5F6A94">
        <w:rPr>
          <w:rFonts w:ascii="Arial" w:hAnsi="Arial" w:cs="Arial"/>
        </w:rPr>
        <w:t>(Dz. U. z 2022 r., poz. 1710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DB2BF3" w:rsidRDefault="001D569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25737A">
        <w:rPr>
          <w:rFonts w:ascii="Arial" w:hAnsi="Arial" w:cs="Arial"/>
          <w:b/>
        </w:rPr>
        <w:t>Remont</w:t>
      </w:r>
      <w:r w:rsidR="00DB2BF3" w:rsidRPr="00D93A50">
        <w:rPr>
          <w:rFonts w:ascii="Arial" w:hAnsi="Arial" w:cs="Arial"/>
          <w:b/>
        </w:rPr>
        <w:t xml:space="preserve"> drogi powiatowej nr </w:t>
      </w:r>
      <w:r w:rsidR="00253D00">
        <w:rPr>
          <w:rFonts w:ascii="Arial" w:hAnsi="Arial" w:cs="Arial"/>
          <w:b/>
        </w:rPr>
        <w:t xml:space="preserve">3529Z </w:t>
      </w:r>
      <w:r w:rsidR="00ED4D09">
        <w:rPr>
          <w:rFonts w:ascii="Arial" w:hAnsi="Arial" w:cs="Arial"/>
          <w:b/>
        </w:rPr>
        <w:t>Dunowo – Golica.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  <w:t xml:space="preserve">4.Zadanie </w:t>
      </w:r>
      <w:r w:rsidR="00A37FB3">
        <w:rPr>
          <w:rFonts w:ascii="Arial" w:hAnsi="Arial" w:cs="Arial"/>
          <w:b w:val="0"/>
          <w:sz w:val="24"/>
          <w:szCs w:val="24"/>
        </w:rPr>
        <w:t>inwestycyjne d</w:t>
      </w:r>
      <w:r w:rsidR="00EB6C10">
        <w:rPr>
          <w:rFonts w:ascii="Arial" w:hAnsi="Arial" w:cs="Arial"/>
          <w:b w:val="0"/>
          <w:sz w:val="24"/>
          <w:szCs w:val="24"/>
        </w:rPr>
        <w:t>ofinansowane jest ze środków Rządowego Funduszu Polski Ład: Program Inwestycji Strategicznych w wysokości …...% wartości inwestycji.</w:t>
      </w:r>
      <w:r w:rsidR="00AC4C9B">
        <w:rPr>
          <w:rFonts w:ascii="Arial" w:hAnsi="Arial" w:cs="Arial"/>
          <w:b w:val="0"/>
          <w:sz w:val="24"/>
          <w:szCs w:val="24"/>
        </w:rPr>
        <w:t xml:space="preserve"> </w:t>
      </w:r>
      <w:r w:rsidR="00EB6C10">
        <w:rPr>
          <w:rFonts w:ascii="Arial" w:hAnsi="Arial" w:cs="Arial"/>
          <w:b w:val="0"/>
          <w:sz w:val="24"/>
          <w:szCs w:val="24"/>
        </w:rPr>
        <w:t>W</w:t>
      </w:r>
      <w:r w:rsidR="00AC4C9B">
        <w:rPr>
          <w:rFonts w:ascii="Arial" w:hAnsi="Arial" w:cs="Arial"/>
          <w:b w:val="0"/>
          <w:sz w:val="24"/>
          <w:szCs w:val="24"/>
        </w:rPr>
        <w:t>kład własny Zamawia</w:t>
      </w:r>
      <w:r w:rsidR="00EB6C10">
        <w:rPr>
          <w:rFonts w:ascii="Arial" w:hAnsi="Arial" w:cs="Arial"/>
          <w:b w:val="0"/>
          <w:sz w:val="24"/>
          <w:szCs w:val="24"/>
        </w:rPr>
        <w:t xml:space="preserve">jącego stanowi </w:t>
      </w:r>
      <w:r w:rsidR="00AC4C9B">
        <w:rPr>
          <w:rFonts w:ascii="Arial" w:hAnsi="Arial" w:cs="Arial"/>
          <w:b w:val="0"/>
          <w:sz w:val="24"/>
          <w:szCs w:val="24"/>
        </w:rPr>
        <w:t>……..% wartości inwestycji. Wykonawca zobowiązany będzie do finansowania inwestycji w części niepokrytej udziałem własnym Zamawiającego,</w:t>
      </w:r>
      <w:r w:rsidR="00830AD2">
        <w:rPr>
          <w:rFonts w:ascii="Arial" w:hAnsi="Arial" w:cs="Arial"/>
          <w:b w:val="0"/>
          <w:sz w:val="24"/>
          <w:szCs w:val="24"/>
        </w:rPr>
        <w:t xml:space="preserve"> na </w:t>
      </w:r>
      <w:r w:rsidR="00AC4C9B">
        <w:rPr>
          <w:rFonts w:ascii="Arial" w:hAnsi="Arial" w:cs="Arial"/>
          <w:b w:val="0"/>
          <w:sz w:val="24"/>
          <w:szCs w:val="24"/>
        </w:rPr>
        <w:t>czas poprzedzający wypłatę środków z promesy.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6254C3">
        <w:rPr>
          <w:rFonts w:ascii="Arial" w:hAnsi="Arial" w:cs="Arial"/>
        </w:rPr>
        <w:t>180 dni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654E6F">
        <w:rPr>
          <w:rFonts w:ascii="Arial" w:hAnsi="Arial" w:cs="Arial"/>
          <w:b w:val="0"/>
          <w:sz w:val="24"/>
          <w:szCs w:val="24"/>
        </w:rPr>
        <w:t>.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 w:rsidR="0014096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t>-</w:t>
      </w:r>
      <w:r w:rsidR="005827BC">
        <w:rPr>
          <w:rFonts w:ascii="Arial" w:hAnsi="Arial" w:cs="Arial"/>
          <w:bCs/>
          <w:color w:val="000000"/>
        </w:rPr>
        <w:t xml:space="preserve"> roboty dot. ułożenia podbudów,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  (Dz.U. z 2022r. poz. 151</w:t>
      </w:r>
      <w:r>
        <w:rPr>
          <w:rFonts w:ascii="Arial" w:hAnsi="Arial" w:cs="Arial"/>
          <w:bCs/>
          <w:color w:val="000000"/>
        </w:rPr>
        <w:t>0)</w:t>
      </w:r>
      <w:r>
        <w:rPr>
          <w:rFonts w:ascii="Arial" w:hAnsi="Arial" w:cs="Arial"/>
          <w:bCs/>
          <w:color w:val="000000"/>
        </w:rPr>
        <w:br/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 xml:space="preserve">Wykonawca  zobowiązany  jest do zapewnienia udziału pojazdów elektrycznych lub pojazdów napędzanych gazem ziemnym w ilości nie mniejszej niż 10% ogólnej liczby 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lastRenderedPageBreak/>
        <w:t>pojazdów  samochodowych  (w rozumieniu   art. . 2 pkt  33 ustawy z dnia 20 czerwca 1997r. – Prawo o ruchu drogowym – Dz.U.z 2021r. poz. 450 z późn. zm.)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 xml:space="preserve">amawiającemu </w:t>
      </w:r>
      <w:r w:rsidRPr="00214F20">
        <w:rPr>
          <w:rFonts w:ascii="Arial" w:hAnsi="Arial" w:cs="Arial"/>
        </w:rPr>
        <w:lastRenderedPageBreak/>
        <w:t>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</w:p>
    <w:p w:rsidR="00D24C04" w:rsidRDefault="00D24C04" w:rsidP="00880650">
      <w:pPr>
        <w:pStyle w:val="Tretekstu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§9</w:t>
      </w:r>
    </w:p>
    <w:p w:rsidR="008A640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ustalają,  że  obowiązującą   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>.Wynagrodzenie  ryczałtowe, 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1D5695" w:rsidRDefault="00CC00AE" w:rsidP="00880650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>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7.Zamawiający </w:t>
      </w:r>
      <w:r w:rsidR="00E309ED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przewiduje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udzielenie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Wykonawcy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zaliczki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E309ED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wysokości 5% wynagrodzenia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określonego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 ust 2. Zaliczka będzie płatna na podstawie faktury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 termi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nie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>7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dni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od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>daty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wni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>esienia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zabezpieczenia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zaliczki, które nastąpi poprzez doręczenie  Zamawiającemu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wymaganego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dokumentu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. Rozliczenie zaliczki nastąpi w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fakturze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końcowej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poprzez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pomniejszenie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kwoty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należnego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wynagrodzenia.</w:t>
      </w:r>
      <w:r w:rsidR="00835757" w:rsidRPr="00C17518">
        <w:rPr>
          <w:rFonts w:ascii="Arial" w:hAnsi="Arial" w:cs="Arial"/>
          <w:b w:val="0"/>
          <w:color w:val="auto"/>
          <w:sz w:val="24"/>
          <w:szCs w:val="24"/>
        </w:rPr>
        <w:br/>
        <w:t>8.</w:t>
      </w:r>
      <w:r w:rsidR="00F97BCC" w:rsidRPr="00C17518">
        <w:rPr>
          <w:rFonts w:ascii="Arial" w:hAnsi="Arial" w:cs="Arial"/>
          <w:b w:val="0"/>
          <w:color w:val="auto"/>
          <w:sz w:val="24"/>
          <w:szCs w:val="24"/>
        </w:rPr>
        <w:t>Wykonawca zobowiązany jest do wni</w:t>
      </w:r>
      <w:r w:rsidR="00490B61" w:rsidRPr="00C17518">
        <w:rPr>
          <w:rFonts w:ascii="Arial" w:hAnsi="Arial" w:cs="Arial"/>
          <w:b w:val="0"/>
          <w:color w:val="auto"/>
          <w:sz w:val="24"/>
          <w:szCs w:val="24"/>
        </w:rPr>
        <w:t>esienia zabezpieczenia zaliczki.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97BCC" w:rsidRPr="00C17518">
        <w:rPr>
          <w:rFonts w:ascii="Arial" w:hAnsi="Arial" w:cs="Arial"/>
          <w:b w:val="0"/>
          <w:color w:val="auto"/>
          <w:sz w:val="24"/>
          <w:szCs w:val="24"/>
        </w:rPr>
        <w:t>9.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Zabezpieczenie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zaliczki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ustala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się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w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wysokości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odpowiadającej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100%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kwoty zaliczki.</w:t>
      </w:r>
      <w:r w:rsidR="00F40898" w:rsidRPr="00C17518">
        <w:rPr>
          <w:rFonts w:ascii="Arial" w:hAnsi="Arial" w:cs="Arial"/>
          <w:b w:val="0"/>
          <w:color w:val="auto"/>
          <w:sz w:val="24"/>
          <w:szCs w:val="24"/>
        </w:rPr>
        <w:br/>
        <w:t>10.Zabezpieczenie zaliczki może być wniesione w formie:</w:t>
      </w:r>
      <w:r w:rsidR="00490B61" w:rsidRPr="00C17518">
        <w:rPr>
          <w:rFonts w:ascii="Arial" w:hAnsi="Arial" w:cs="Arial"/>
          <w:b w:val="0"/>
          <w:color w:val="auto"/>
          <w:sz w:val="24"/>
          <w:szCs w:val="24"/>
        </w:rPr>
        <w:br/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t>1) poręczeń bankowych lub poręczeń spółdzielczej kasy oszczędnościowo – kredytowej, z tym że zobowiązanie kasy jest zawsze zobowiązaniem pieniężnym,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2)gwarancji bankowych,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3) gwarancji ubezpieczeniowych,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4)</w:t>
      </w:r>
      <w:r w:rsidR="00EE1067" w:rsidRPr="00C17518">
        <w:rPr>
          <w:rFonts w:ascii="Arial" w:hAnsi="Arial" w:cs="Arial"/>
          <w:b w:val="0"/>
          <w:color w:val="auto"/>
          <w:sz w:val="24"/>
          <w:szCs w:val="24"/>
        </w:rPr>
        <w:t>poręczeń udzielanych przez podmioty, o których mowa w art. 6b ust. 5 pkt 2 ustawy z dnia 9 listopada 2000r. o utworzeniu Polskiej Agencji Rozwoju Przedsiębiorczości,</w:t>
      </w:r>
      <w:r w:rsidR="00EE1067" w:rsidRPr="00C17518">
        <w:rPr>
          <w:rFonts w:ascii="Arial" w:hAnsi="Arial" w:cs="Arial"/>
          <w:b w:val="0"/>
          <w:color w:val="auto"/>
          <w:sz w:val="24"/>
          <w:szCs w:val="24"/>
        </w:rPr>
        <w:br/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>11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.Zabezpieczenie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musi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być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ustanowione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zgodnie z prawem polski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>m i podlegać prawu polskiemu.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br/>
        <w:t>12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Zamawiający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dokona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wypłaty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zaliczki  w sytuacji braku lub niezgodnego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z umową  lub przepisami u</w:t>
      </w:r>
      <w:r w:rsidR="00D457F1" w:rsidRPr="00C17518">
        <w:rPr>
          <w:rFonts w:ascii="Arial" w:hAnsi="Arial" w:cs="Arial"/>
          <w:b w:val="0"/>
          <w:color w:val="auto"/>
          <w:sz w:val="24"/>
          <w:szCs w:val="24"/>
        </w:rPr>
        <w:t>stawy Pzp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jej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zabezpieczenia.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br/>
        <w:t>13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.Zamawiający dokona zwrotu zabezpieczenia zaliczki w terminie 30 dni od dnia uznania, że umowa została wykonana należycie.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01186" w:rsidRDefault="00701186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701186" w:rsidRDefault="00701186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   będzie  na podstawie  faktury</w:t>
      </w:r>
      <w:r w:rsidR="00D12CDC">
        <w:rPr>
          <w:rFonts w:ascii="Arial" w:hAnsi="Arial" w:cs="Arial"/>
          <w:b w:val="0"/>
          <w:sz w:val="24"/>
          <w:szCs w:val="24"/>
        </w:rPr>
        <w:t xml:space="preserve"> 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.Faktura </w:t>
      </w:r>
      <w:r w:rsidR="00D12CDC">
        <w:rPr>
          <w:rFonts w:ascii="Arial" w:hAnsi="Arial" w:cs="Arial"/>
          <w:b w:val="0"/>
          <w:sz w:val="24"/>
          <w:szCs w:val="24"/>
        </w:rPr>
        <w:t xml:space="preserve">końcowa </w:t>
      </w:r>
      <w:r>
        <w:rPr>
          <w:rFonts w:ascii="Arial" w:hAnsi="Arial" w:cs="Arial"/>
          <w:b w:val="0"/>
          <w:sz w:val="24"/>
          <w:szCs w:val="24"/>
        </w:rPr>
        <w:t>zostanie  opłacona  w  terminie  30   dni  od  daty  doręczenia jej płatnikowi na rachunek bankowy Wyk</w:t>
      </w:r>
      <w:r w:rsidR="00AA228E">
        <w:rPr>
          <w:rFonts w:ascii="Arial" w:hAnsi="Arial" w:cs="Arial"/>
          <w:b w:val="0"/>
          <w:sz w:val="24"/>
          <w:szCs w:val="24"/>
        </w:rPr>
        <w:t>onawcy</w:t>
      </w:r>
      <w:r w:rsidR="003157A6">
        <w:rPr>
          <w:rFonts w:ascii="Arial" w:hAnsi="Arial" w:cs="Arial"/>
          <w:b w:val="0"/>
          <w:sz w:val="24"/>
          <w:szCs w:val="24"/>
        </w:rPr>
        <w:t>………………………</w:t>
      </w:r>
      <w:r w:rsidR="00727FF8">
        <w:rPr>
          <w:rFonts w:ascii="Arial" w:hAnsi="Arial" w:cs="Arial"/>
          <w:b w:val="0"/>
          <w:sz w:val="24"/>
          <w:szCs w:val="24"/>
        </w:rPr>
        <w:t>......</w:t>
      </w:r>
      <w:r w:rsidR="003157A6">
        <w:rPr>
          <w:rFonts w:ascii="Arial" w:hAnsi="Arial" w:cs="Arial"/>
          <w:b w:val="0"/>
          <w:sz w:val="24"/>
          <w:szCs w:val="24"/>
        </w:rPr>
        <w:t>………</w:t>
      </w:r>
      <w:r w:rsidR="00D12CDC">
        <w:rPr>
          <w:rFonts w:ascii="Arial" w:hAnsi="Arial" w:cs="Arial"/>
          <w:b w:val="0"/>
          <w:sz w:val="24"/>
          <w:szCs w:val="24"/>
        </w:rPr>
        <w:t>………..</w:t>
      </w:r>
      <w:r w:rsidR="003157A6">
        <w:rPr>
          <w:rFonts w:ascii="Arial" w:hAnsi="Arial" w:cs="Arial"/>
          <w:b w:val="0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nie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później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niż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terminie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35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dni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od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daty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odbioru przedmiotu umowy przez Zamawiającego.</w:t>
      </w:r>
      <w:r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D7A52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a)końcowy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b)ostateczny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ru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inspektora  nadzoru  i kierownika   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3.O gotowości   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4.Odbiór robót nastąpi  w  terminie  7 dni od daty ich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przerywając  czynności   odbioru wyznaczy  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11.Za datę wykonania przez Wykonawcę zobowiązań wynikających z  niniejszej umowy uznaje się datę odbioru, stwierdzoną w protokołach odbioru robót.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c)odstąpienie od umowy  z  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takim  </w:t>
      </w:r>
      <w:r>
        <w:rPr>
          <w:rFonts w:ascii="Arial" w:hAnsi="Arial" w:cs="Arial"/>
          <w:b w:val="0"/>
          <w:sz w:val="24"/>
          <w:szCs w:val="24"/>
        </w:rPr>
        <w:lastRenderedPageBreak/>
        <w:t>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niezwłocznie, najpóźniej w terminie 30   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>na wniosek 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lastRenderedPageBreak/>
        <w:t xml:space="preserve">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§15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</w:t>
      </w:r>
      <w:r w:rsidR="005675DA">
        <w:rPr>
          <w:rFonts w:ascii="Arial" w:eastAsia="Calibri" w:hAnsi="Arial" w:cs="Arial"/>
          <w:lang w:eastAsia="en-US"/>
        </w:rPr>
        <w:t xml:space="preserve"> umowy, określonego w § 9 ust. 2</w:t>
      </w:r>
      <w:r w:rsidRPr="00E7492F">
        <w:rPr>
          <w:rFonts w:ascii="Arial" w:eastAsia="Calibri" w:hAnsi="Arial" w:cs="Arial"/>
          <w:lang w:eastAsia="en-US"/>
        </w:rPr>
        <w:t xml:space="preserve">, </w:t>
      </w:r>
      <w:r w:rsidR="00F64D4B">
        <w:rPr>
          <w:rFonts w:ascii="Arial" w:eastAsia="Calibri" w:hAnsi="Arial" w:cs="Arial"/>
          <w:lang w:eastAsia="en-US"/>
        </w:rPr>
        <w:t>tj. w kwocie 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="00F64D4B">
        <w:rPr>
          <w:rFonts w:ascii="Arial" w:eastAsia="Calibri" w:hAnsi="Arial" w:cs="Arial"/>
          <w:lang w:eastAsia="en-US"/>
        </w:rPr>
        <w:t>……………………..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§16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1.Strony   ustalają,   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Wykonawcy   z   tytułu   gwarancji   za wykonanie  przedmiotu  zamówienia  wynosi.................................................................  </w:t>
      </w:r>
      <w:r>
        <w:rPr>
          <w:rFonts w:ascii="Arial" w:hAnsi="Arial" w:cs="Arial"/>
        </w:rPr>
        <w:br/>
        <w:t>miesięcy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  <w:spacing w:line="276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:rsidR="001D5695" w:rsidRDefault="002F2F5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§18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</w:p>
    <w:p w:rsidR="00415C55" w:rsidRPr="00415C5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§19</w:t>
      </w:r>
    </w:p>
    <w:p w:rsidR="00415C55" w:rsidRPr="00FD1136" w:rsidRDefault="00415C55" w:rsidP="00880650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1. P</w:t>
      </w:r>
      <w:r w:rsidR="00CA24F4" w:rsidRPr="00FD1136">
        <w:rPr>
          <w:rFonts w:ascii="Arial" w:eastAsiaTheme="minorHAnsi" w:hAnsi="Arial" w:cs="Arial"/>
          <w:lang w:eastAsia="en-US"/>
        </w:rPr>
        <w:t>rawem właściwym dla niniejszej u</w:t>
      </w:r>
      <w:r w:rsidRPr="00FD1136">
        <w:rPr>
          <w:rFonts w:ascii="Arial" w:eastAsiaTheme="minorHAnsi" w:hAnsi="Arial" w:cs="Arial"/>
          <w:lang w:eastAsia="en-US"/>
        </w:rPr>
        <w:t xml:space="preserve">mowy jest prawo polskie. </w:t>
      </w:r>
    </w:p>
    <w:p w:rsidR="00415C55" w:rsidRPr="00FD1136" w:rsidRDefault="00415C55" w:rsidP="00880650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2</w:t>
      </w:r>
      <w:r w:rsidR="00586E62" w:rsidRPr="00FD1136">
        <w:rPr>
          <w:rFonts w:ascii="Arial" w:eastAsiaTheme="minorHAnsi" w:hAnsi="Arial" w:cs="Arial"/>
          <w:lang w:eastAsia="en-US"/>
        </w:rPr>
        <w:t>. Strony zobowiązują się do poddania ewentualnych sporów</w:t>
      </w:r>
      <w:r w:rsidRPr="00FD1136">
        <w:rPr>
          <w:rFonts w:ascii="Arial" w:eastAsiaTheme="minorHAnsi" w:hAnsi="Arial" w:cs="Arial"/>
          <w:lang w:eastAsia="en-US"/>
        </w:rPr>
        <w:t xml:space="preserve"> o roszczenia cywilnoprawne w sprawach, w których zaw</w:t>
      </w:r>
      <w:r w:rsidR="00586E62" w:rsidRPr="00FD1136">
        <w:rPr>
          <w:rFonts w:ascii="Arial" w:eastAsiaTheme="minorHAnsi" w:hAnsi="Arial" w:cs="Arial"/>
          <w:lang w:eastAsia="en-US"/>
        </w:rPr>
        <w:t xml:space="preserve">arcie ugody jest dopuszczalne, </w:t>
      </w:r>
      <w:r w:rsidRPr="00FD1136">
        <w:rPr>
          <w:rFonts w:ascii="Arial" w:eastAsiaTheme="minorHAnsi" w:hAnsi="Arial" w:cs="Arial"/>
          <w:lang w:eastAsia="en-US"/>
        </w:rPr>
        <w:t xml:space="preserve"> mediacjom lub innemu polubownemu rozwiązaniu sporu przed Sądem Polubownym przy Prokuratorii Generalnej Rzeczypospolitej Polskiej, wybranym mediatorem albo osobą prowadzącą inne polubowne rozwiązanie sporu. </w:t>
      </w:r>
    </w:p>
    <w:p w:rsidR="001D5695" w:rsidRPr="004C590B" w:rsidRDefault="00415C55" w:rsidP="0088065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3.</w:t>
      </w:r>
      <w:r w:rsidR="00F27F45" w:rsidRPr="00FD1136">
        <w:rPr>
          <w:rFonts w:ascii="Arial" w:eastAsiaTheme="minorHAnsi" w:hAnsi="Arial" w:cs="Arial"/>
          <w:lang w:eastAsia="en-US"/>
        </w:rPr>
        <w:t xml:space="preserve">Ewentualne spory rozstrzygane będą przez sąd właściwy </w:t>
      </w:r>
      <w:r w:rsidRPr="00FD1136">
        <w:rPr>
          <w:rFonts w:ascii="Arial" w:eastAsiaTheme="minorHAnsi" w:hAnsi="Arial" w:cs="Arial"/>
          <w:lang w:eastAsia="en-US"/>
        </w:rPr>
        <w:t>dla siedziby Zamawiającego</w:t>
      </w:r>
      <w:r w:rsidR="00F27F45" w:rsidRPr="00FD1136">
        <w:rPr>
          <w:rFonts w:ascii="Arial" w:eastAsiaTheme="minorHAnsi" w:hAnsi="Arial" w:cs="Arial"/>
          <w:lang w:eastAsia="en-US"/>
        </w:rPr>
        <w:t>.</w:t>
      </w:r>
      <w:r w:rsidRPr="00FD1136">
        <w:rPr>
          <w:rFonts w:ascii="Arial" w:eastAsiaTheme="minorHAnsi" w:hAnsi="Arial" w:cs="Arial"/>
          <w:lang w:eastAsia="en-US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§20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§21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00197B" w:rsidRPr="00335F53" w:rsidRDefault="001D5695" w:rsidP="004D29C2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1A70F5" w:rsidRDefault="001A70F5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D5695" w:rsidRPr="00880650" w:rsidRDefault="001D5695" w:rsidP="00880650">
      <w:pPr>
        <w:pStyle w:val="Domylnie"/>
        <w:rPr>
          <w:rFonts w:ascii="Arial" w:hAnsi="Arial" w:cs="Arial"/>
          <w:b/>
          <w:bCs/>
        </w:rPr>
      </w:pPr>
      <w:r w:rsidRPr="00880650">
        <w:rPr>
          <w:rFonts w:ascii="Arial" w:hAnsi="Arial" w:cs="Arial"/>
          <w:b/>
          <w:bCs/>
        </w:rPr>
        <w:lastRenderedPageBreak/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880650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</w:t>
      </w:r>
      <w:r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9A" w:rsidRDefault="00FE0C9A" w:rsidP="007113AA">
      <w:r>
        <w:separator/>
      </w:r>
    </w:p>
  </w:endnote>
  <w:endnote w:type="continuationSeparator" w:id="0">
    <w:p w:rsidR="00FE0C9A" w:rsidRDefault="00FE0C9A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9A" w:rsidRDefault="00FE0C9A" w:rsidP="007113AA">
      <w:r>
        <w:separator/>
      </w:r>
    </w:p>
  </w:footnote>
  <w:footnote w:type="continuationSeparator" w:id="0">
    <w:p w:rsidR="00FE0C9A" w:rsidRDefault="00FE0C9A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4E4C"/>
    <w:rsid w:val="0000569B"/>
    <w:rsid w:val="000069CC"/>
    <w:rsid w:val="00014D59"/>
    <w:rsid w:val="000156C9"/>
    <w:rsid w:val="00034D96"/>
    <w:rsid w:val="00041598"/>
    <w:rsid w:val="00042296"/>
    <w:rsid w:val="00043878"/>
    <w:rsid w:val="00051978"/>
    <w:rsid w:val="000563DA"/>
    <w:rsid w:val="00062492"/>
    <w:rsid w:val="000662E6"/>
    <w:rsid w:val="0006703B"/>
    <w:rsid w:val="000671A7"/>
    <w:rsid w:val="00074D3F"/>
    <w:rsid w:val="00075A52"/>
    <w:rsid w:val="00084073"/>
    <w:rsid w:val="0009020F"/>
    <w:rsid w:val="00092248"/>
    <w:rsid w:val="000951CB"/>
    <w:rsid w:val="000966BF"/>
    <w:rsid w:val="000A6CE2"/>
    <w:rsid w:val="000B0FDD"/>
    <w:rsid w:val="000B48AE"/>
    <w:rsid w:val="000C0E2A"/>
    <w:rsid w:val="000C54A9"/>
    <w:rsid w:val="000C5F4E"/>
    <w:rsid w:val="000C6398"/>
    <w:rsid w:val="000D7F19"/>
    <w:rsid w:val="000E653C"/>
    <w:rsid w:val="000E6F03"/>
    <w:rsid w:val="000F2443"/>
    <w:rsid w:val="001022E9"/>
    <w:rsid w:val="00103338"/>
    <w:rsid w:val="001111AB"/>
    <w:rsid w:val="0011139C"/>
    <w:rsid w:val="00111F97"/>
    <w:rsid w:val="00114F52"/>
    <w:rsid w:val="001222CD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70899"/>
    <w:rsid w:val="00171ED4"/>
    <w:rsid w:val="00172A9A"/>
    <w:rsid w:val="0018005E"/>
    <w:rsid w:val="00184089"/>
    <w:rsid w:val="001859FB"/>
    <w:rsid w:val="001861B2"/>
    <w:rsid w:val="00192A0A"/>
    <w:rsid w:val="0019590B"/>
    <w:rsid w:val="00197F08"/>
    <w:rsid w:val="001A00AF"/>
    <w:rsid w:val="001A33A3"/>
    <w:rsid w:val="001A70F5"/>
    <w:rsid w:val="001B6D2E"/>
    <w:rsid w:val="001C3748"/>
    <w:rsid w:val="001C6702"/>
    <w:rsid w:val="001D0A89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503F"/>
    <w:rsid w:val="002015FB"/>
    <w:rsid w:val="00202211"/>
    <w:rsid w:val="00202FB9"/>
    <w:rsid w:val="00206986"/>
    <w:rsid w:val="0021340E"/>
    <w:rsid w:val="00220C8D"/>
    <w:rsid w:val="0022416A"/>
    <w:rsid w:val="002244F3"/>
    <w:rsid w:val="00233F28"/>
    <w:rsid w:val="00242AC1"/>
    <w:rsid w:val="00242E2C"/>
    <w:rsid w:val="0024517D"/>
    <w:rsid w:val="002465F1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5FB9"/>
    <w:rsid w:val="00277B67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D0C4A"/>
    <w:rsid w:val="002D35F9"/>
    <w:rsid w:val="002D5D21"/>
    <w:rsid w:val="002E157A"/>
    <w:rsid w:val="002E3467"/>
    <w:rsid w:val="002E3CD4"/>
    <w:rsid w:val="002E4CD7"/>
    <w:rsid w:val="002E4F39"/>
    <w:rsid w:val="002F2F51"/>
    <w:rsid w:val="002F6AF7"/>
    <w:rsid w:val="002F7E1D"/>
    <w:rsid w:val="00304050"/>
    <w:rsid w:val="00304DEF"/>
    <w:rsid w:val="00305A77"/>
    <w:rsid w:val="003157A6"/>
    <w:rsid w:val="00331A35"/>
    <w:rsid w:val="00332522"/>
    <w:rsid w:val="00335F53"/>
    <w:rsid w:val="00342D1A"/>
    <w:rsid w:val="00344406"/>
    <w:rsid w:val="00350DB6"/>
    <w:rsid w:val="0035602F"/>
    <w:rsid w:val="00356483"/>
    <w:rsid w:val="003571C1"/>
    <w:rsid w:val="0036597B"/>
    <w:rsid w:val="00370184"/>
    <w:rsid w:val="0037104A"/>
    <w:rsid w:val="00375987"/>
    <w:rsid w:val="00377441"/>
    <w:rsid w:val="0037780C"/>
    <w:rsid w:val="0038667E"/>
    <w:rsid w:val="00391CC0"/>
    <w:rsid w:val="003A33BB"/>
    <w:rsid w:val="003A4609"/>
    <w:rsid w:val="003B0FF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3F605B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83BAA"/>
    <w:rsid w:val="00490B61"/>
    <w:rsid w:val="00490FE2"/>
    <w:rsid w:val="00492A3F"/>
    <w:rsid w:val="00492FD0"/>
    <w:rsid w:val="004A222F"/>
    <w:rsid w:val="004A7C00"/>
    <w:rsid w:val="004B08A8"/>
    <w:rsid w:val="004B13CC"/>
    <w:rsid w:val="004B39FE"/>
    <w:rsid w:val="004B5212"/>
    <w:rsid w:val="004C0A68"/>
    <w:rsid w:val="004C590B"/>
    <w:rsid w:val="004D163C"/>
    <w:rsid w:val="004D2863"/>
    <w:rsid w:val="004D29C2"/>
    <w:rsid w:val="004D5028"/>
    <w:rsid w:val="004E1AF8"/>
    <w:rsid w:val="004E4DC1"/>
    <w:rsid w:val="004E71A4"/>
    <w:rsid w:val="004E7DEF"/>
    <w:rsid w:val="00507B38"/>
    <w:rsid w:val="00511581"/>
    <w:rsid w:val="00520784"/>
    <w:rsid w:val="00521DF0"/>
    <w:rsid w:val="00522DE6"/>
    <w:rsid w:val="00523CEB"/>
    <w:rsid w:val="00524C13"/>
    <w:rsid w:val="00531147"/>
    <w:rsid w:val="00531930"/>
    <w:rsid w:val="00532930"/>
    <w:rsid w:val="00533104"/>
    <w:rsid w:val="005360EA"/>
    <w:rsid w:val="00540269"/>
    <w:rsid w:val="005406C4"/>
    <w:rsid w:val="00540A7E"/>
    <w:rsid w:val="00542D29"/>
    <w:rsid w:val="0054750B"/>
    <w:rsid w:val="00547C5D"/>
    <w:rsid w:val="00556612"/>
    <w:rsid w:val="005675DA"/>
    <w:rsid w:val="00572776"/>
    <w:rsid w:val="0057364D"/>
    <w:rsid w:val="0057555D"/>
    <w:rsid w:val="00577909"/>
    <w:rsid w:val="00581F8F"/>
    <w:rsid w:val="005827BC"/>
    <w:rsid w:val="005851A4"/>
    <w:rsid w:val="00586E62"/>
    <w:rsid w:val="00587721"/>
    <w:rsid w:val="00587836"/>
    <w:rsid w:val="00587880"/>
    <w:rsid w:val="005A322F"/>
    <w:rsid w:val="005A40CC"/>
    <w:rsid w:val="005B290E"/>
    <w:rsid w:val="005B2C73"/>
    <w:rsid w:val="005B62AF"/>
    <w:rsid w:val="005C14E3"/>
    <w:rsid w:val="005C6E26"/>
    <w:rsid w:val="005C71BA"/>
    <w:rsid w:val="005D0E40"/>
    <w:rsid w:val="005D1A1C"/>
    <w:rsid w:val="005D4E39"/>
    <w:rsid w:val="005D761A"/>
    <w:rsid w:val="005E0C7D"/>
    <w:rsid w:val="005E0E2B"/>
    <w:rsid w:val="005E3A4B"/>
    <w:rsid w:val="005E487E"/>
    <w:rsid w:val="005E52B8"/>
    <w:rsid w:val="005E5A50"/>
    <w:rsid w:val="005E731D"/>
    <w:rsid w:val="005F46DA"/>
    <w:rsid w:val="005F489E"/>
    <w:rsid w:val="005F6A94"/>
    <w:rsid w:val="00601DA3"/>
    <w:rsid w:val="006061E0"/>
    <w:rsid w:val="00612346"/>
    <w:rsid w:val="006139A9"/>
    <w:rsid w:val="00613FD1"/>
    <w:rsid w:val="00620128"/>
    <w:rsid w:val="00621497"/>
    <w:rsid w:val="006227A9"/>
    <w:rsid w:val="006254C3"/>
    <w:rsid w:val="006327FE"/>
    <w:rsid w:val="00642B27"/>
    <w:rsid w:val="00644981"/>
    <w:rsid w:val="00645424"/>
    <w:rsid w:val="00651690"/>
    <w:rsid w:val="006539FF"/>
    <w:rsid w:val="0065407E"/>
    <w:rsid w:val="00654E6F"/>
    <w:rsid w:val="00655FFD"/>
    <w:rsid w:val="006630DA"/>
    <w:rsid w:val="00666A3F"/>
    <w:rsid w:val="006706E1"/>
    <w:rsid w:val="00676E41"/>
    <w:rsid w:val="0067752E"/>
    <w:rsid w:val="00682767"/>
    <w:rsid w:val="00682BE2"/>
    <w:rsid w:val="00690D96"/>
    <w:rsid w:val="00690E85"/>
    <w:rsid w:val="00693502"/>
    <w:rsid w:val="00696EE6"/>
    <w:rsid w:val="006A5F5C"/>
    <w:rsid w:val="006B0064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266D"/>
    <w:rsid w:val="006F11DE"/>
    <w:rsid w:val="006F4096"/>
    <w:rsid w:val="006F5519"/>
    <w:rsid w:val="006F614E"/>
    <w:rsid w:val="006F7099"/>
    <w:rsid w:val="006F761B"/>
    <w:rsid w:val="00700955"/>
    <w:rsid w:val="00701186"/>
    <w:rsid w:val="007113AA"/>
    <w:rsid w:val="007216A2"/>
    <w:rsid w:val="00721AF8"/>
    <w:rsid w:val="00724606"/>
    <w:rsid w:val="00727FF8"/>
    <w:rsid w:val="00734F4D"/>
    <w:rsid w:val="0074196B"/>
    <w:rsid w:val="00755B44"/>
    <w:rsid w:val="00762CFF"/>
    <w:rsid w:val="007739AD"/>
    <w:rsid w:val="00773ACA"/>
    <w:rsid w:val="007755DA"/>
    <w:rsid w:val="007768C2"/>
    <w:rsid w:val="007769DD"/>
    <w:rsid w:val="00781526"/>
    <w:rsid w:val="0078284D"/>
    <w:rsid w:val="007851CA"/>
    <w:rsid w:val="00795440"/>
    <w:rsid w:val="0079575E"/>
    <w:rsid w:val="007A7938"/>
    <w:rsid w:val="007B0D07"/>
    <w:rsid w:val="007B23B7"/>
    <w:rsid w:val="007B3CEA"/>
    <w:rsid w:val="007B56AF"/>
    <w:rsid w:val="007C3CB4"/>
    <w:rsid w:val="007C5A26"/>
    <w:rsid w:val="007C5E71"/>
    <w:rsid w:val="007C6E2F"/>
    <w:rsid w:val="007D6C3B"/>
    <w:rsid w:val="007E0A06"/>
    <w:rsid w:val="007E3AC6"/>
    <w:rsid w:val="007F0D07"/>
    <w:rsid w:val="007F5846"/>
    <w:rsid w:val="00800127"/>
    <w:rsid w:val="00801BB3"/>
    <w:rsid w:val="00801E8C"/>
    <w:rsid w:val="00803ADD"/>
    <w:rsid w:val="008226D6"/>
    <w:rsid w:val="0083002E"/>
    <w:rsid w:val="00830AD2"/>
    <w:rsid w:val="00835757"/>
    <w:rsid w:val="00841D45"/>
    <w:rsid w:val="008454C8"/>
    <w:rsid w:val="008525A1"/>
    <w:rsid w:val="0085340A"/>
    <w:rsid w:val="00860B4B"/>
    <w:rsid w:val="00861451"/>
    <w:rsid w:val="00864674"/>
    <w:rsid w:val="00865C42"/>
    <w:rsid w:val="008660B9"/>
    <w:rsid w:val="00880650"/>
    <w:rsid w:val="00883E78"/>
    <w:rsid w:val="0088442C"/>
    <w:rsid w:val="0088578C"/>
    <w:rsid w:val="00891A63"/>
    <w:rsid w:val="00891A76"/>
    <w:rsid w:val="00895FA7"/>
    <w:rsid w:val="008A640E"/>
    <w:rsid w:val="008C0C11"/>
    <w:rsid w:val="008C5E65"/>
    <w:rsid w:val="008D035A"/>
    <w:rsid w:val="008D0E69"/>
    <w:rsid w:val="008E6AB6"/>
    <w:rsid w:val="008F2259"/>
    <w:rsid w:val="008F33B6"/>
    <w:rsid w:val="00902E3F"/>
    <w:rsid w:val="009042BC"/>
    <w:rsid w:val="0090638F"/>
    <w:rsid w:val="009134DB"/>
    <w:rsid w:val="00913786"/>
    <w:rsid w:val="00921AE0"/>
    <w:rsid w:val="009236D5"/>
    <w:rsid w:val="00925C02"/>
    <w:rsid w:val="00931337"/>
    <w:rsid w:val="0093163C"/>
    <w:rsid w:val="00933202"/>
    <w:rsid w:val="00936E9E"/>
    <w:rsid w:val="00951933"/>
    <w:rsid w:val="00952958"/>
    <w:rsid w:val="0095719A"/>
    <w:rsid w:val="00957B74"/>
    <w:rsid w:val="00961056"/>
    <w:rsid w:val="00964C92"/>
    <w:rsid w:val="00965391"/>
    <w:rsid w:val="00965762"/>
    <w:rsid w:val="0097072F"/>
    <w:rsid w:val="00973A14"/>
    <w:rsid w:val="00975E54"/>
    <w:rsid w:val="009770A7"/>
    <w:rsid w:val="00983D26"/>
    <w:rsid w:val="00992E79"/>
    <w:rsid w:val="00997408"/>
    <w:rsid w:val="009A2058"/>
    <w:rsid w:val="009A22E1"/>
    <w:rsid w:val="009A36BA"/>
    <w:rsid w:val="009C4BEA"/>
    <w:rsid w:val="009C4DA1"/>
    <w:rsid w:val="009C52A8"/>
    <w:rsid w:val="009C52C7"/>
    <w:rsid w:val="009D26EE"/>
    <w:rsid w:val="009D4808"/>
    <w:rsid w:val="009E588E"/>
    <w:rsid w:val="009F3FBF"/>
    <w:rsid w:val="009F435C"/>
    <w:rsid w:val="009F473F"/>
    <w:rsid w:val="009F59EC"/>
    <w:rsid w:val="00A00400"/>
    <w:rsid w:val="00A00B9E"/>
    <w:rsid w:val="00A0663B"/>
    <w:rsid w:val="00A076FC"/>
    <w:rsid w:val="00A14C84"/>
    <w:rsid w:val="00A16716"/>
    <w:rsid w:val="00A1797A"/>
    <w:rsid w:val="00A22176"/>
    <w:rsid w:val="00A249BC"/>
    <w:rsid w:val="00A2565D"/>
    <w:rsid w:val="00A339BC"/>
    <w:rsid w:val="00A339DB"/>
    <w:rsid w:val="00A37FB3"/>
    <w:rsid w:val="00A42F43"/>
    <w:rsid w:val="00A5320A"/>
    <w:rsid w:val="00A53CB2"/>
    <w:rsid w:val="00A639EE"/>
    <w:rsid w:val="00A6467D"/>
    <w:rsid w:val="00A70084"/>
    <w:rsid w:val="00A73514"/>
    <w:rsid w:val="00A812AD"/>
    <w:rsid w:val="00A85B11"/>
    <w:rsid w:val="00A9791D"/>
    <w:rsid w:val="00AA228E"/>
    <w:rsid w:val="00AA2AB9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D0F"/>
    <w:rsid w:val="00AD0B59"/>
    <w:rsid w:val="00AD3C4F"/>
    <w:rsid w:val="00AE1CAB"/>
    <w:rsid w:val="00AF1034"/>
    <w:rsid w:val="00AF4101"/>
    <w:rsid w:val="00AF6D56"/>
    <w:rsid w:val="00B01D69"/>
    <w:rsid w:val="00B11317"/>
    <w:rsid w:val="00B15DAE"/>
    <w:rsid w:val="00B204A1"/>
    <w:rsid w:val="00B222D7"/>
    <w:rsid w:val="00B32075"/>
    <w:rsid w:val="00B40B93"/>
    <w:rsid w:val="00B45B51"/>
    <w:rsid w:val="00B46060"/>
    <w:rsid w:val="00B50CBF"/>
    <w:rsid w:val="00B54847"/>
    <w:rsid w:val="00B74069"/>
    <w:rsid w:val="00B80EFA"/>
    <w:rsid w:val="00B83B34"/>
    <w:rsid w:val="00B93864"/>
    <w:rsid w:val="00B94D40"/>
    <w:rsid w:val="00B94F5D"/>
    <w:rsid w:val="00B9640F"/>
    <w:rsid w:val="00B96B1D"/>
    <w:rsid w:val="00B97041"/>
    <w:rsid w:val="00BA1BBE"/>
    <w:rsid w:val="00BA2DCF"/>
    <w:rsid w:val="00BB5DDD"/>
    <w:rsid w:val="00BB732F"/>
    <w:rsid w:val="00BB7D00"/>
    <w:rsid w:val="00BC0E72"/>
    <w:rsid w:val="00BD0385"/>
    <w:rsid w:val="00BD05BC"/>
    <w:rsid w:val="00BD2602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6600"/>
    <w:rsid w:val="00C00F74"/>
    <w:rsid w:val="00C04581"/>
    <w:rsid w:val="00C076E5"/>
    <w:rsid w:val="00C17518"/>
    <w:rsid w:val="00C20C88"/>
    <w:rsid w:val="00C26084"/>
    <w:rsid w:val="00C27D77"/>
    <w:rsid w:val="00C43588"/>
    <w:rsid w:val="00C4572E"/>
    <w:rsid w:val="00C50176"/>
    <w:rsid w:val="00C52C1B"/>
    <w:rsid w:val="00C52CB0"/>
    <w:rsid w:val="00C53CE0"/>
    <w:rsid w:val="00C57244"/>
    <w:rsid w:val="00C7260C"/>
    <w:rsid w:val="00C73D5B"/>
    <w:rsid w:val="00C74CED"/>
    <w:rsid w:val="00C75699"/>
    <w:rsid w:val="00C759F8"/>
    <w:rsid w:val="00C764CC"/>
    <w:rsid w:val="00C819E0"/>
    <w:rsid w:val="00C84E66"/>
    <w:rsid w:val="00C90B23"/>
    <w:rsid w:val="00C955E7"/>
    <w:rsid w:val="00CA24F4"/>
    <w:rsid w:val="00CC00AE"/>
    <w:rsid w:val="00CC0267"/>
    <w:rsid w:val="00CD35BE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42C16"/>
    <w:rsid w:val="00D4494E"/>
    <w:rsid w:val="00D457F1"/>
    <w:rsid w:val="00D517B9"/>
    <w:rsid w:val="00D61DB1"/>
    <w:rsid w:val="00D6231E"/>
    <w:rsid w:val="00D662DC"/>
    <w:rsid w:val="00D71933"/>
    <w:rsid w:val="00D72215"/>
    <w:rsid w:val="00D72CF8"/>
    <w:rsid w:val="00D7304F"/>
    <w:rsid w:val="00D73099"/>
    <w:rsid w:val="00D7393E"/>
    <w:rsid w:val="00D75081"/>
    <w:rsid w:val="00D77EC2"/>
    <w:rsid w:val="00D833E2"/>
    <w:rsid w:val="00D85163"/>
    <w:rsid w:val="00D92C09"/>
    <w:rsid w:val="00D93A50"/>
    <w:rsid w:val="00D964F0"/>
    <w:rsid w:val="00DA055E"/>
    <w:rsid w:val="00DA0D64"/>
    <w:rsid w:val="00DA17DB"/>
    <w:rsid w:val="00DA4C6B"/>
    <w:rsid w:val="00DA6EDF"/>
    <w:rsid w:val="00DB29BB"/>
    <w:rsid w:val="00DB2BF3"/>
    <w:rsid w:val="00DB6006"/>
    <w:rsid w:val="00DB60A5"/>
    <w:rsid w:val="00DD0D61"/>
    <w:rsid w:val="00DD1155"/>
    <w:rsid w:val="00DD1FEA"/>
    <w:rsid w:val="00DD37F0"/>
    <w:rsid w:val="00DD7AE3"/>
    <w:rsid w:val="00DE2263"/>
    <w:rsid w:val="00DE2BD0"/>
    <w:rsid w:val="00DF013F"/>
    <w:rsid w:val="00DF23E5"/>
    <w:rsid w:val="00DF40DA"/>
    <w:rsid w:val="00E04495"/>
    <w:rsid w:val="00E056C1"/>
    <w:rsid w:val="00E067B9"/>
    <w:rsid w:val="00E079C0"/>
    <w:rsid w:val="00E123D8"/>
    <w:rsid w:val="00E207EB"/>
    <w:rsid w:val="00E218AC"/>
    <w:rsid w:val="00E25583"/>
    <w:rsid w:val="00E25736"/>
    <w:rsid w:val="00E309ED"/>
    <w:rsid w:val="00E412FD"/>
    <w:rsid w:val="00E425EB"/>
    <w:rsid w:val="00E52D9C"/>
    <w:rsid w:val="00E574CF"/>
    <w:rsid w:val="00E603ED"/>
    <w:rsid w:val="00E70D20"/>
    <w:rsid w:val="00E71E47"/>
    <w:rsid w:val="00E72A77"/>
    <w:rsid w:val="00E74A05"/>
    <w:rsid w:val="00E828BB"/>
    <w:rsid w:val="00E87C70"/>
    <w:rsid w:val="00E971ED"/>
    <w:rsid w:val="00EB185B"/>
    <w:rsid w:val="00EB44CC"/>
    <w:rsid w:val="00EB6C10"/>
    <w:rsid w:val="00EC0639"/>
    <w:rsid w:val="00EC6B0C"/>
    <w:rsid w:val="00EC71B6"/>
    <w:rsid w:val="00ED4D09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1288"/>
    <w:rsid w:val="00F04ADD"/>
    <w:rsid w:val="00F04AED"/>
    <w:rsid w:val="00F0577C"/>
    <w:rsid w:val="00F125D8"/>
    <w:rsid w:val="00F131C4"/>
    <w:rsid w:val="00F14F52"/>
    <w:rsid w:val="00F16641"/>
    <w:rsid w:val="00F27F0B"/>
    <w:rsid w:val="00F27F45"/>
    <w:rsid w:val="00F30A3C"/>
    <w:rsid w:val="00F3564C"/>
    <w:rsid w:val="00F40898"/>
    <w:rsid w:val="00F43646"/>
    <w:rsid w:val="00F43BDE"/>
    <w:rsid w:val="00F5258A"/>
    <w:rsid w:val="00F54B65"/>
    <w:rsid w:val="00F55ACB"/>
    <w:rsid w:val="00F608B6"/>
    <w:rsid w:val="00F6188D"/>
    <w:rsid w:val="00F64D4B"/>
    <w:rsid w:val="00F72246"/>
    <w:rsid w:val="00F84E27"/>
    <w:rsid w:val="00F877DA"/>
    <w:rsid w:val="00F933B6"/>
    <w:rsid w:val="00F955AC"/>
    <w:rsid w:val="00F9572E"/>
    <w:rsid w:val="00F97BCC"/>
    <w:rsid w:val="00FA2FF2"/>
    <w:rsid w:val="00FA36C4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0C9A"/>
    <w:rsid w:val="00FE4481"/>
    <w:rsid w:val="00FE460C"/>
    <w:rsid w:val="00FE79E5"/>
    <w:rsid w:val="00FF08F0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C865-DDD0-4957-881D-BB9968F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23</Pages>
  <Words>7733</Words>
  <Characters>46399</Characters>
  <Application>Microsoft Office Word</Application>
  <DocSecurity>0</DocSecurity>
  <Lines>386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402</cp:revision>
  <cp:lastPrinted>2022-08-16T06:24:00Z</cp:lastPrinted>
  <dcterms:created xsi:type="dcterms:W3CDTF">2022-08-11T15:37:00Z</dcterms:created>
  <dcterms:modified xsi:type="dcterms:W3CDTF">2023-02-13T07:01:00Z</dcterms:modified>
</cp:coreProperties>
</file>