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0B64" w14:textId="3B2F25CB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FA3ED0">
        <w:rPr>
          <w:rFonts w:ascii="Calibri" w:hAnsi="Calibri" w:cs="Calibri"/>
          <w:b w:val="0"/>
          <w:sz w:val="24"/>
          <w:szCs w:val="24"/>
        </w:rPr>
        <w:t>17.11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8A180C">
        <w:rPr>
          <w:rFonts w:ascii="Calibri" w:hAnsi="Calibri" w:cs="Calibri"/>
          <w:b w:val="0"/>
          <w:sz w:val="24"/>
          <w:szCs w:val="24"/>
        </w:rPr>
        <w:t>2023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3490DCC7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036EFE" w:rsidRPr="008A180C">
        <w:rPr>
          <w:sz w:val="24"/>
          <w:szCs w:val="24"/>
          <w:lang w:eastAsia="pl-PL"/>
        </w:rPr>
        <w:t>11</w:t>
      </w:r>
      <w:r w:rsidRPr="008A180C">
        <w:rPr>
          <w:sz w:val="24"/>
          <w:szCs w:val="24"/>
          <w:lang w:eastAsia="pl-PL"/>
        </w:rPr>
        <w:t>.2</w:t>
      </w:r>
      <w:r w:rsidR="00FB6220" w:rsidRPr="008A180C">
        <w:rPr>
          <w:sz w:val="24"/>
          <w:szCs w:val="24"/>
          <w:lang w:eastAsia="pl-PL"/>
        </w:rPr>
        <w:t>3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</w:t>
      </w:r>
      <w:r w:rsidR="00A16F58">
        <w:rPr>
          <w:sz w:val="24"/>
          <w:szCs w:val="24"/>
          <w:lang w:eastAsia="pl-PL"/>
        </w:rPr>
        <w:t>3</w:t>
      </w:r>
      <w:r w:rsidRPr="008A180C">
        <w:rPr>
          <w:sz w:val="24"/>
          <w:szCs w:val="24"/>
          <w:lang w:eastAsia="pl-PL"/>
        </w:rPr>
        <w:t>.2023</w:t>
      </w:r>
    </w:p>
    <w:p w14:paraId="62377DFA" w14:textId="77777777" w:rsidR="007A24F8" w:rsidRPr="00ED6C13" w:rsidRDefault="007A24F8" w:rsidP="007A24F8">
      <w:pPr>
        <w:spacing w:before="480" w:after="36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43512206" w14:textId="4E79F858" w:rsidR="007A24F8" w:rsidRPr="00C63D94" w:rsidRDefault="007A24F8" w:rsidP="007A24F8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>Zamawiający - Państwowy Fundusz Rehabilitacji Osób Niepełnosprawnych z siedzibą w Warszawie przy al. Jana Pawła II 13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, 00-828 Warszawa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, działając na podstawie art. 222 ust. 5 ustawy z dnia 11 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Dz. U. z 202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r., poz. 1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605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. zm.) przekazuje informację z otwarcia ofert w postępowaniu </w:t>
      </w:r>
      <w:r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7A24F8">
        <w:rPr>
          <w:rFonts w:asciiTheme="minorHAnsi" w:hAnsiTheme="minorHAnsi" w:cstheme="minorHAnsi"/>
          <w:sz w:val="24"/>
          <w:szCs w:val="24"/>
          <w:lang w:eastAsia="pl-PL"/>
        </w:rPr>
        <w:t>Usługi badania sytuacji osób niepełnosprawnych obywateli Ukrainy przebywających na terenie Polski</w:t>
      </w:r>
      <w:r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ZP/11/23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które odbyło się w</w:t>
      </w:r>
      <w:r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dniu </w:t>
      </w:r>
      <w:r>
        <w:rPr>
          <w:rFonts w:asciiTheme="minorHAnsi" w:hAnsiTheme="minorHAnsi" w:cstheme="minorHAnsi"/>
          <w:sz w:val="24"/>
          <w:szCs w:val="24"/>
          <w:lang w:eastAsia="pl-PL"/>
        </w:rPr>
        <w:t>17.11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.2023 r. o godz. 1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1A932915" w14:textId="7AF52975" w:rsidR="007A24F8" w:rsidRPr="00C63D94" w:rsidRDefault="007A24F8" w:rsidP="007A24F8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złożono </w:t>
      </w:r>
      <w:r w:rsidR="009E7909">
        <w:rPr>
          <w:rFonts w:asciiTheme="minorHAnsi" w:hAnsiTheme="minorHAnsi" w:cstheme="minorHAnsi"/>
          <w:sz w:val="24"/>
          <w:szCs w:val="24"/>
          <w:lang w:eastAsia="pl-PL"/>
        </w:rPr>
        <w:t>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ofer</w:t>
      </w:r>
      <w:r>
        <w:rPr>
          <w:rFonts w:asciiTheme="minorHAnsi" w:hAnsiTheme="minorHAnsi" w:cstheme="minorHAnsi"/>
          <w:sz w:val="24"/>
          <w:szCs w:val="24"/>
          <w:lang w:eastAsia="pl-PL"/>
        </w:rPr>
        <w:t>ty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A9BC97F" w14:textId="77777777" w:rsidR="007A24F8" w:rsidRDefault="007A24F8" w:rsidP="007A24F8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0"/>
    </w:p>
    <w:p w14:paraId="5A5D3435" w14:textId="11D9347E" w:rsidR="009E7909" w:rsidRDefault="009E7909" w:rsidP="007A24F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Konsorcjum:</w:t>
      </w:r>
    </w:p>
    <w:p w14:paraId="1ACD15FA" w14:textId="722A9820" w:rsidR="009E7909" w:rsidRDefault="009E7909" w:rsidP="007A24F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E7909">
        <w:rPr>
          <w:rFonts w:asciiTheme="minorHAnsi" w:hAnsiTheme="minorHAnsi" w:cstheme="minorHAnsi"/>
          <w:sz w:val="24"/>
          <w:szCs w:val="24"/>
          <w:lang w:eastAsia="pl-PL"/>
        </w:rPr>
        <w:t>EDBAD pracownia doradczo badawcza Maciej Mroczek - lider</w:t>
      </w:r>
    </w:p>
    <w:p w14:paraId="0E9DB499" w14:textId="77777777" w:rsidR="009E7909" w:rsidRDefault="009E7909" w:rsidP="007A24F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E7909">
        <w:rPr>
          <w:rFonts w:asciiTheme="minorHAnsi" w:hAnsiTheme="minorHAnsi" w:cstheme="minorHAnsi"/>
          <w:sz w:val="24"/>
          <w:szCs w:val="24"/>
          <w:lang w:eastAsia="pl-PL"/>
        </w:rPr>
        <w:t>ul. Żwirki 6, 90-450 Łódź</w:t>
      </w:r>
    </w:p>
    <w:p w14:paraId="77742166" w14:textId="14027CDB" w:rsidR="009E7909" w:rsidRDefault="009E7909" w:rsidP="007A24F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9E7909">
        <w:rPr>
          <w:rFonts w:asciiTheme="minorHAnsi" w:hAnsiTheme="minorHAnsi" w:cstheme="minorHAnsi"/>
          <w:sz w:val="24"/>
          <w:szCs w:val="24"/>
          <w:lang w:eastAsia="pl-PL"/>
        </w:rPr>
        <w:t>Openfield</w:t>
      </w:r>
      <w:proofErr w:type="spellEnd"/>
      <w:r w:rsidRPr="009E7909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członek konsorcjum</w:t>
      </w:r>
    </w:p>
    <w:p w14:paraId="4B817BB1" w14:textId="59FD7175" w:rsidR="009E7909" w:rsidRDefault="009E7909" w:rsidP="007A24F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E7909">
        <w:rPr>
          <w:rFonts w:asciiTheme="minorHAnsi" w:hAnsiTheme="minorHAnsi" w:cstheme="minorHAnsi"/>
          <w:sz w:val="24"/>
          <w:szCs w:val="24"/>
          <w:lang w:eastAsia="pl-PL"/>
        </w:rPr>
        <w:t>Gen. Tadeusza Kościuszki 29/4, 45-062 Opole</w:t>
      </w:r>
    </w:p>
    <w:p w14:paraId="4B573FD4" w14:textId="3E876BE9" w:rsidR="007A24F8" w:rsidRDefault="007A24F8" w:rsidP="007A24F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9E7909" w:rsidRPr="009E7909">
        <w:rPr>
          <w:rFonts w:asciiTheme="minorHAnsi" w:hAnsiTheme="minorHAnsi" w:cstheme="minorHAnsi"/>
          <w:sz w:val="24"/>
          <w:szCs w:val="24"/>
          <w:lang w:eastAsia="pl-PL"/>
        </w:rPr>
        <w:t>288</w:t>
      </w:r>
      <w:r w:rsidR="009E790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9E7909" w:rsidRPr="009E7909">
        <w:rPr>
          <w:rFonts w:asciiTheme="minorHAnsi" w:hAnsiTheme="minorHAnsi" w:cstheme="minorHAnsi"/>
          <w:sz w:val="24"/>
          <w:szCs w:val="24"/>
          <w:lang w:eastAsia="pl-PL"/>
        </w:rPr>
        <w:t>681</w:t>
      </w:r>
      <w:r w:rsidR="009E7909">
        <w:rPr>
          <w:rFonts w:asciiTheme="minorHAnsi" w:hAnsiTheme="minorHAnsi" w:cstheme="minorHAnsi"/>
          <w:sz w:val="24"/>
          <w:szCs w:val="24"/>
          <w:lang w:eastAsia="pl-PL"/>
        </w:rPr>
        <w:t>,0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0 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72BAC12" w14:textId="2FBED574" w:rsidR="007A24F8" w:rsidRDefault="007A24F8" w:rsidP="007A24F8">
      <w:pPr>
        <w:pStyle w:val="Akapitzlist"/>
        <w:numPr>
          <w:ilvl w:val="0"/>
          <w:numId w:val="8"/>
        </w:numPr>
        <w:tabs>
          <w:tab w:val="left" w:pos="993"/>
        </w:tabs>
        <w:spacing w:before="24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2</w:t>
      </w:r>
    </w:p>
    <w:p w14:paraId="01FDA62F" w14:textId="679F36AF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Badania Społeczne Marzena Sochańska-</w:t>
      </w:r>
      <w:proofErr w:type="spellStart"/>
      <w:r w:rsidRPr="00B37F21">
        <w:rPr>
          <w:rFonts w:asciiTheme="minorHAnsi" w:hAnsiTheme="minorHAnsi" w:cstheme="minorHAnsi"/>
          <w:sz w:val="24"/>
          <w:szCs w:val="24"/>
          <w:lang w:eastAsia="pl-PL"/>
        </w:rPr>
        <w:t>Kawiecka</w:t>
      </w:r>
      <w:proofErr w:type="spellEnd"/>
    </w:p>
    <w:p w14:paraId="76D7977A" w14:textId="1C49B0B1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ul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>. Leszno 22b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 xml:space="preserve"> 96-300 Żyrardów</w:t>
      </w:r>
    </w:p>
    <w:p w14:paraId="14F80A30" w14:textId="442A03ED" w:rsidR="00B37F21" w:rsidRDefault="00B37F21" w:rsidP="00B37F21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>270</w:t>
      </w:r>
      <w:r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>600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,00 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CDE4E39" w14:textId="6EEB300C" w:rsidR="00B37F21" w:rsidRDefault="00B37F21" w:rsidP="00B37F21">
      <w:pPr>
        <w:pStyle w:val="Akapitzlist"/>
        <w:numPr>
          <w:ilvl w:val="0"/>
          <w:numId w:val="8"/>
        </w:numPr>
        <w:tabs>
          <w:tab w:val="left" w:pos="993"/>
        </w:tabs>
        <w:spacing w:before="24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3</w:t>
      </w:r>
    </w:p>
    <w:p w14:paraId="6220876B" w14:textId="4EEA87AB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Konsorcjum:</w:t>
      </w:r>
    </w:p>
    <w:p w14:paraId="53EC89AD" w14:textId="473A87E5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Instytut Badawczy IPC sp.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>lider konsorcjum</w:t>
      </w:r>
    </w:p>
    <w:p w14:paraId="78803975" w14:textId="09184B7B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ul. Ostrowskiego 9, 53-238 Wrocław</w:t>
      </w:r>
    </w:p>
    <w:p w14:paraId="54A51FEF" w14:textId="32C93BF9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Grupa WW sp. z o.o.</w:t>
      </w:r>
      <w:r w:rsidR="00FA3ED0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FA3ED0" w:rsidRPr="00FA3ED0">
        <w:rPr>
          <w:rFonts w:asciiTheme="minorHAnsi" w:hAnsiTheme="minorHAnsi" w:cstheme="minorHAnsi"/>
          <w:sz w:val="24"/>
          <w:szCs w:val="24"/>
          <w:lang w:eastAsia="pl-PL"/>
        </w:rPr>
        <w:t>partner kons</w:t>
      </w:r>
      <w:r w:rsidR="00FA3ED0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FA3ED0" w:rsidRPr="00FA3ED0">
        <w:rPr>
          <w:rFonts w:asciiTheme="minorHAnsi" w:hAnsiTheme="minorHAnsi" w:cstheme="minorHAnsi"/>
          <w:sz w:val="24"/>
          <w:szCs w:val="24"/>
          <w:lang w:eastAsia="pl-PL"/>
        </w:rPr>
        <w:t>rcjum</w:t>
      </w:r>
    </w:p>
    <w:p w14:paraId="35BD6BBB" w14:textId="2E41ADC0" w:rsidR="00B37F21" w:rsidRDefault="00B37F21" w:rsidP="00B37F21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37F21">
        <w:rPr>
          <w:rFonts w:asciiTheme="minorHAnsi" w:hAnsiTheme="minorHAnsi" w:cstheme="minorHAnsi"/>
          <w:sz w:val="24"/>
          <w:szCs w:val="24"/>
          <w:lang w:eastAsia="pl-PL"/>
        </w:rPr>
        <w:t>plac Kilińskiego 2, 35-005 Rzeszów</w:t>
      </w:r>
    </w:p>
    <w:p w14:paraId="622D52A3" w14:textId="6D0E8C42" w:rsidR="000A5F7B" w:rsidRDefault="00B37F21" w:rsidP="00FA3ED0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Pr="00B37F21">
        <w:rPr>
          <w:rFonts w:asciiTheme="minorHAnsi" w:hAnsiTheme="minorHAnsi" w:cstheme="minorHAnsi"/>
          <w:sz w:val="24"/>
          <w:szCs w:val="24"/>
          <w:lang w:eastAsia="pl-PL"/>
        </w:rPr>
        <w:t>291 510,00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048DB4" w14:textId="77777777" w:rsidR="00B368F4" w:rsidRDefault="00B368F4" w:rsidP="00FA3ED0">
      <w:pPr>
        <w:pStyle w:val="Akapitzlist"/>
        <w:tabs>
          <w:tab w:val="left" w:pos="993"/>
        </w:tabs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7D6395" w14:textId="77777777" w:rsidR="00B368F4" w:rsidRPr="00B368F4" w:rsidRDefault="00B368F4" w:rsidP="00B368F4">
      <w:pPr>
        <w:pStyle w:val="Akapitzlist"/>
        <w:tabs>
          <w:tab w:val="left" w:pos="993"/>
        </w:tabs>
        <w:spacing w:before="240" w:after="0"/>
        <w:ind w:left="4678"/>
        <w:rPr>
          <w:rFonts w:asciiTheme="minorHAnsi" w:hAnsiTheme="minorHAnsi" w:cstheme="minorHAnsi"/>
          <w:sz w:val="24"/>
          <w:szCs w:val="24"/>
          <w:lang w:eastAsia="pl-PL"/>
        </w:rPr>
      </w:pPr>
      <w:r w:rsidRPr="00B368F4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22018DD8" w14:textId="086244F7" w:rsidR="00B368F4" w:rsidRPr="00FA3ED0" w:rsidRDefault="00B368F4" w:rsidP="00B368F4">
      <w:pPr>
        <w:pStyle w:val="Akapitzlist"/>
        <w:tabs>
          <w:tab w:val="left" w:pos="993"/>
        </w:tabs>
        <w:spacing w:before="240" w:after="0"/>
        <w:ind w:left="4678"/>
        <w:rPr>
          <w:rFonts w:asciiTheme="minorHAnsi" w:hAnsiTheme="minorHAnsi" w:cstheme="minorHAnsi"/>
          <w:sz w:val="24"/>
          <w:szCs w:val="24"/>
          <w:lang w:eastAsia="pl-PL"/>
        </w:rPr>
      </w:pPr>
      <w:r w:rsidRPr="00B368F4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sectPr w:rsidR="00B368F4" w:rsidRPr="00FA3ED0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8"/>
  </w:num>
  <w:num w:numId="2" w16cid:durableId="1513688220">
    <w:abstractNumId w:val="7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6"/>
  </w:num>
  <w:num w:numId="6" w16cid:durableId="1810052089">
    <w:abstractNumId w:val="5"/>
  </w:num>
  <w:num w:numId="7" w16cid:durableId="177624369">
    <w:abstractNumId w:val="9"/>
  </w:num>
  <w:num w:numId="8" w16cid:durableId="2940714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006E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24F8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E7909"/>
    <w:rsid w:val="009F0FEE"/>
    <w:rsid w:val="009F1E66"/>
    <w:rsid w:val="009F2A8A"/>
    <w:rsid w:val="009F45D6"/>
    <w:rsid w:val="009F7B77"/>
    <w:rsid w:val="00A141C6"/>
    <w:rsid w:val="00A16F58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368F4"/>
    <w:rsid w:val="00B37F21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A3ED0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Akapit z listą5 Znak,Podsis rysunku Znak,Bullet Number Znak,lp1 Znak,List Paragraph2 Znak,ISCG Numerowanie Znak,lp11 Znak,List Paragraph11 Znak,Bullet 1 Znak,Use Case List Paragraph Znak"/>
    <w:link w:val="Akapitzlist"/>
    <w:rsid w:val="007A2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3</cp:revision>
  <cp:lastPrinted>2023-10-31T10:50:00Z</cp:lastPrinted>
  <dcterms:created xsi:type="dcterms:W3CDTF">2023-11-17T15:00:00Z</dcterms:created>
  <dcterms:modified xsi:type="dcterms:W3CDTF">2023-11-17T15:02:00Z</dcterms:modified>
</cp:coreProperties>
</file>