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C2" w:rsidRPr="00B425E2" w:rsidRDefault="00372FEB" w:rsidP="00B425E2">
      <w:pPr>
        <w:spacing w:after="0" w:line="320" w:lineRule="atLeast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>ORPEG –</w:t>
      </w:r>
      <w:r w:rsidR="00182873" w:rsidRPr="00B425E2">
        <w:rPr>
          <w:rFonts w:cstheme="minorHAnsi"/>
          <w:sz w:val="20"/>
          <w:szCs w:val="20"/>
        </w:rPr>
        <w:t>3688</w:t>
      </w:r>
      <w:r w:rsidRPr="00B425E2">
        <w:rPr>
          <w:rFonts w:cstheme="minorHAnsi"/>
          <w:sz w:val="20"/>
          <w:szCs w:val="20"/>
        </w:rPr>
        <w:t>/2022</w:t>
      </w:r>
      <w:r w:rsidR="00CF2BC2" w:rsidRPr="00B425E2">
        <w:rPr>
          <w:rFonts w:cstheme="minorHAnsi"/>
          <w:sz w:val="20"/>
          <w:szCs w:val="20"/>
        </w:rPr>
        <w:t>-</w:t>
      </w:r>
      <w:proofErr w:type="spellStart"/>
      <w:r w:rsidR="00CF2BC2" w:rsidRPr="00B425E2">
        <w:rPr>
          <w:rFonts w:cstheme="minorHAnsi"/>
          <w:sz w:val="20"/>
          <w:szCs w:val="20"/>
        </w:rPr>
        <w:t>WA</w:t>
      </w:r>
      <w:proofErr w:type="spellEnd"/>
      <w:r w:rsidR="00CF2BC2" w:rsidRPr="00B425E2">
        <w:rPr>
          <w:rFonts w:cstheme="minorHAnsi"/>
          <w:sz w:val="20"/>
          <w:szCs w:val="20"/>
        </w:rPr>
        <w:t>-PR-32</w:t>
      </w:r>
      <w:r w:rsidR="00182873" w:rsidRPr="00B425E2">
        <w:rPr>
          <w:rFonts w:cstheme="minorHAnsi"/>
          <w:sz w:val="20"/>
          <w:szCs w:val="20"/>
        </w:rPr>
        <w:t>10</w:t>
      </w:r>
      <w:r w:rsidR="00CF2BC2" w:rsidRPr="00B425E2">
        <w:rPr>
          <w:rFonts w:cstheme="minorHAnsi"/>
          <w:sz w:val="20"/>
          <w:szCs w:val="20"/>
        </w:rPr>
        <w:t>-</w:t>
      </w:r>
      <w:r w:rsidR="00182873" w:rsidRPr="00B425E2">
        <w:rPr>
          <w:rFonts w:cstheme="minorHAnsi"/>
          <w:sz w:val="20"/>
          <w:szCs w:val="20"/>
        </w:rPr>
        <w:t>6</w:t>
      </w:r>
      <w:r w:rsidR="00CF2BC2" w:rsidRPr="00B425E2">
        <w:rPr>
          <w:rFonts w:cstheme="minorHAnsi"/>
          <w:sz w:val="20"/>
          <w:szCs w:val="20"/>
        </w:rPr>
        <w:t>(</w:t>
      </w:r>
      <w:r w:rsidR="00182873" w:rsidRPr="00B425E2">
        <w:rPr>
          <w:rFonts w:cstheme="minorHAnsi"/>
          <w:sz w:val="20"/>
          <w:szCs w:val="20"/>
        </w:rPr>
        <w:t>1</w:t>
      </w:r>
      <w:r w:rsidR="00CF2BC2" w:rsidRPr="00B425E2">
        <w:rPr>
          <w:rFonts w:cstheme="minorHAnsi"/>
          <w:sz w:val="20"/>
          <w:szCs w:val="20"/>
        </w:rPr>
        <w:t xml:space="preserve">)                                                     Warszawa, dnia  </w:t>
      </w:r>
      <w:r w:rsidR="0053750D" w:rsidRPr="00B425E2">
        <w:rPr>
          <w:rFonts w:cstheme="minorHAnsi"/>
          <w:sz w:val="20"/>
          <w:szCs w:val="20"/>
        </w:rPr>
        <w:t xml:space="preserve">4 listopada </w:t>
      </w:r>
      <w:r w:rsidRPr="00B425E2">
        <w:rPr>
          <w:rFonts w:cstheme="minorHAnsi"/>
          <w:sz w:val="20"/>
          <w:szCs w:val="20"/>
        </w:rPr>
        <w:t>2022</w:t>
      </w:r>
      <w:r w:rsidR="00CF2BC2" w:rsidRPr="00B425E2">
        <w:rPr>
          <w:rFonts w:cstheme="minorHAnsi"/>
          <w:sz w:val="20"/>
          <w:szCs w:val="20"/>
        </w:rPr>
        <w:t xml:space="preserve"> roku</w:t>
      </w:r>
    </w:p>
    <w:p w:rsidR="00F73B74" w:rsidRPr="00B425E2" w:rsidRDefault="00F73B74" w:rsidP="00B425E2">
      <w:pPr>
        <w:spacing w:after="0" w:line="320" w:lineRule="atLeast"/>
        <w:ind w:left="4956" w:firstLine="708"/>
        <w:rPr>
          <w:rFonts w:cstheme="minorHAnsi"/>
          <w:sz w:val="20"/>
          <w:szCs w:val="20"/>
        </w:rPr>
      </w:pPr>
    </w:p>
    <w:p w:rsidR="009E33DE" w:rsidRPr="00B425E2" w:rsidRDefault="009E33DE" w:rsidP="00B425E2">
      <w:pPr>
        <w:spacing w:after="0" w:line="320" w:lineRule="atLeast"/>
        <w:ind w:left="5451"/>
        <w:rPr>
          <w:rFonts w:cstheme="minorHAnsi"/>
          <w:b/>
          <w:i/>
          <w:sz w:val="20"/>
          <w:szCs w:val="20"/>
        </w:rPr>
      </w:pPr>
      <w:r w:rsidRPr="00B425E2">
        <w:rPr>
          <w:rFonts w:cstheme="minorHAnsi"/>
          <w:b/>
          <w:i/>
          <w:sz w:val="20"/>
          <w:szCs w:val="20"/>
        </w:rPr>
        <w:t>Wykonawcy, którzy ubiegają się o udzielenie zamówienia publicznego</w:t>
      </w:r>
    </w:p>
    <w:p w:rsidR="009E33DE" w:rsidRPr="00B425E2" w:rsidRDefault="009E33DE" w:rsidP="00B425E2">
      <w:pPr>
        <w:spacing w:after="0" w:line="320" w:lineRule="atLeast"/>
        <w:jc w:val="both"/>
        <w:rPr>
          <w:rFonts w:cstheme="minorHAnsi"/>
          <w:b/>
          <w:sz w:val="20"/>
          <w:szCs w:val="20"/>
        </w:rPr>
      </w:pPr>
    </w:p>
    <w:p w:rsidR="0016684D" w:rsidRPr="00B425E2" w:rsidRDefault="009E33DE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b/>
          <w:sz w:val="20"/>
          <w:szCs w:val="20"/>
        </w:rPr>
        <w:t>Dotyczy:</w:t>
      </w:r>
      <w:r w:rsidR="00A65E92" w:rsidRPr="00B425E2">
        <w:rPr>
          <w:rFonts w:cstheme="minorHAnsi"/>
          <w:sz w:val="20"/>
          <w:szCs w:val="20"/>
        </w:rPr>
        <w:t xml:space="preserve"> </w:t>
      </w:r>
      <w:r w:rsidR="006C75FA" w:rsidRPr="00B425E2">
        <w:rPr>
          <w:rFonts w:cstheme="minorHAnsi"/>
          <w:sz w:val="20"/>
          <w:szCs w:val="20"/>
        </w:rPr>
        <w:t xml:space="preserve">postępowania nr </w:t>
      </w:r>
      <w:proofErr w:type="spellStart"/>
      <w:r w:rsidR="006C75FA" w:rsidRPr="00B425E2">
        <w:rPr>
          <w:rFonts w:cstheme="minorHAnsi"/>
          <w:sz w:val="20"/>
          <w:szCs w:val="20"/>
        </w:rPr>
        <w:t>ZP</w:t>
      </w:r>
      <w:proofErr w:type="spellEnd"/>
      <w:r w:rsidR="006C75FA" w:rsidRPr="00B425E2">
        <w:rPr>
          <w:rFonts w:cstheme="minorHAnsi"/>
          <w:sz w:val="20"/>
          <w:szCs w:val="20"/>
        </w:rPr>
        <w:t>-</w:t>
      </w:r>
      <w:r w:rsidR="00182873" w:rsidRPr="00B425E2">
        <w:rPr>
          <w:rFonts w:cstheme="minorHAnsi"/>
          <w:sz w:val="20"/>
          <w:szCs w:val="20"/>
        </w:rPr>
        <w:t>8</w:t>
      </w:r>
      <w:r w:rsidR="006C75FA" w:rsidRPr="00B425E2">
        <w:rPr>
          <w:rFonts w:cstheme="minorHAnsi"/>
          <w:sz w:val="20"/>
          <w:szCs w:val="20"/>
        </w:rPr>
        <w:t>-</w:t>
      </w:r>
      <w:proofErr w:type="spellStart"/>
      <w:r w:rsidR="006C75FA" w:rsidRPr="00B425E2">
        <w:rPr>
          <w:rFonts w:cstheme="minorHAnsi"/>
          <w:sz w:val="20"/>
          <w:szCs w:val="20"/>
        </w:rPr>
        <w:t>PN</w:t>
      </w:r>
      <w:proofErr w:type="spellEnd"/>
      <w:r w:rsidR="006C75FA" w:rsidRPr="00B425E2">
        <w:rPr>
          <w:rFonts w:cstheme="minorHAnsi"/>
          <w:sz w:val="20"/>
          <w:szCs w:val="20"/>
        </w:rPr>
        <w:t>/ORPEG/</w:t>
      </w:r>
      <w:r w:rsidR="00182873" w:rsidRPr="00B425E2">
        <w:rPr>
          <w:rFonts w:cstheme="minorHAnsi"/>
          <w:sz w:val="20"/>
          <w:szCs w:val="20"/>
        </w:rPr>
        <w:t>PCN</w:t>
      </w:r>
      <w:r w:rsidR="006C75FA" w:rsidRPr="00B425E2">
        <w:rPr>
          <w:rFonts w:cstheme="minorHAnsi"/>
          <w:sz w:val="20"/>
          <w:szCs w:val="20"/>
        </w:rPr>
        <w:t>/202</w:t>
      </w:r>
      <w:r w:rsidR="00CF6085" w:rsidRPr="00B425E2">
        <w:rPr>
          <w:rFonts w:cstheme="minorHAnsi"/>
          <w:sz w:val="20"/>
          <w:szCs w:val="20"/>
        </w:rPr>
        <w:t>2</w:t>
      </w:r>
      <w:r w:rsidR="006C75FA" w:rsidRPr="00B425E2">
        <w:rPr>
          <w:rFonts w:cstheme="minorHAnsi"/>
          <w:sz w:val="20"/>
          <w:szCs w:val="20"/>
        </w:rPr>
        <w:t xml:space="preserve"> na zakup i dostawę </w:t>
      </w:r>
      <w:r w:rsidR="00182873" w:rsidRPr="00B425E2">
        <w:rPr>
          <w:rFonts w:cstheme="minorHAnsi"/>
          <w:sz w:val="20"/>
          <w:szCs w:val="20"/>
        </w:rPr>
        <w:t>komputerów przenośnych.</w:t>
      </w:r>
    </w:p>
    <w:p w:rsidR="006C75FA" w:rsidRPr="00B425E2" w:rsidRDefault="006C75FA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53750D" w:rsidRPr="00B425E2" w:rsidRDefault="0053750D" w:rsidP="00B425E2">
      <w:pPr>
        <w:pStyle w:val="Akapitzlist"/>
        <w:numPr>
          <w:ilvl w:val="0"/>
          <w:numId w:val="14"/>
        </w:numPr>
        <w:spacing w:after="0" w:line="320" w:lineRule="atLeast"/>
        <w:ind w:left="284" w:hanging="284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bCs/>
          <w:sz w:val="20"/>
          <w:szCs w:val="20"/>
        </w:rPr>
        <w:t xml:space="preserve">Ośrodek Rozwoju Polskiej Edukacji za Granicą z siedzibą w Warszawie przy ul. </w:t>
      </w:r>
      <w:r w:rsidR="00D355EF" w:rsidRPr="00B425E2">
        <w:rPr>
          <w:rFonts w:cstheme="minorHAnsi"/>
          <w:bCs/>
          <w:sz w:val="20"/>
          <w:szCs w:val="20"/>
        </w:rPr>
        <w:t>Wołoskiej 5</w:t>
      </w:r>
      <w:r w:rsidRPr="00B425E2">
        <w:rPr>
          <w:rFonts w:cstheme="minorHAnsi"/>
          <w:bCs/>
          <w:sz w:val="20"/>
          <w:szCs w:val="20"/>
        </w:rPr>
        <w:t xml:space="preserve"> zwany dalej „Zamawiającym” działając na podstawie art. 284  ustawy z dnia 11 września 2019 r. Prawo zamówień publicznych (Dz. U. z 2021 r. poz. </w:t>
      </w:r>
      <w:r w:rsidRPr="00B425E2">
        <w:rPr>
          <w:rFonts w:cstheme="minorHAnsi"/>
          <w:bCs/>
          <w:sz w:val="20"/>
          <w:szCs w:val="20"/>
        </w:rPr>
        <w:t>1710 ze zm.</w:t>
      </w:r>
      <w:r w:rsidRPr="00B425E2">
        <w:rPr>
          <w:rFonts w:cstheme="minorHAnsi"/>
          <w:bCs/>
          <w:sz w:val="20"/>
          <w:szCs w:val="20"/>
        </w:rPr>
        <w:t>, dalej „ustawa”) podaje treść zapytań wraz z wyjaśnieniami</w:t>
      </w:r>
    </w:p>
    <w:p w:rsidR="0053750D" w:rsidRPr="00B425E2" w:rsidRDefault="0053750D" w:rsidP="00B425E2">
      <w:pPr>
        <w:spacing w:after="0" w:line="320" w:lineRule="atLeast"/>
        <w:ind w:right="-2"/>
        <w:jc w:val="both"/>
        <w:rPr>
          <w:rFonts w:cstheme="minorHAnsi"/>
          <w:sz w:val="20"/>
          <w:szCs w:val="20"/>
        </w:rPr>
      </w:pPr>
    </w:p>
    <w:p w:rsidR="0053750D" w:rsidRPr="00B425E2" w:rsidRDefault="0053750D" w:rsidP="00B425E2">
      <w:pPr>
        <w:spacing w:after="0" w:line="320" w:lineRule="atLeast"/>
        <w:ind w:right="-2"/>
        <w:jc w:val="both"/>
        <w:rPr>
          <w:rFonts w:cstheme="minorHAnsi"/>
          <w:b/>
          <w:sz w:val="20"/>
          <w:szCs w:val="20"/>
        </w:rPr>
      </w:pPr>
      <w:r w:rsidRPr="00B425E2">
        <w:rPr>
          <w:rFonts w:cstheme="minorHAnsi"/>
          <w:b/>
          <w:sz w:val="20"/>
          <w:szCs w:val="20"/>
        </w:rPr>
        <w:t>Pytanie nr 1</w:t>
      </w:r>
    </w:p>
    <w:p w:rsidR="00667360" w:rsidRPr="00B425E2" w:rsidRDefault="00667360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Czy zamawiający wyrazi zgodę na dopuszczenie procesorów z wynikiem min. 13 300 punktów w teście CPU </w:t>
      </w:r>
      <w:proofErr w:type="spellStart"/>
      <w:r w:rsidRPr="00B425E2">
        <w:rPr>
          <w:rFonts w:cstheme="minorHAnsi"/>
          <w:sz w:val="20"/>
          <w:szCs w:val="20"/>
        </w:rPr>
        <w:t>PassMark</w:t>
      </w:r>
      <w:proofErr w:type="spellEnd"/>
      <w:r w:rsidRPr="00B425E2">
        <w:rPr>
          <w:rFonts w:cstheme="minorHAnsi"/>
          <w:sz w:val="20"/>
          <w:szCs w:val="20"/>
        </w:rPr>
        <w:t xml:space="preserve"> (obniżenie o 100 punktów, niecały 1% od punktacji bazowej)?</w:t>
      </w:r>
    </w:p>
    <w:p w:rsidR="000918F2" w:rsidRPr="00B425E2" w:rsidRDefault="000918F2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>W</w:t>
      </w:r>
      <w:r w:rsidRPr="00B425E2">
        <w:rPr>
          <w:rFonts w:cstheme="minorHAnsi"/>
          <w:sz w:val="20"/>
          <w:szCs w:val="20"/>
        </w:rPr>
        <w:t xml:space="preserve">yniki testów wydajnościowych </w:t>
      </w:r>
      <w:proofErr w:type="spellStart"/>
      <w:r w:rsidRPr="00B425E2">
        <w:rPr>
          <w:rFonts w:cstheme="minorHAnsi"/>
          <w:sz w:val="20"/>
          <w:szCs w:val="20"/>
        </w:rPr>
        <w:t>PassMark</w:t>
      </w:r>
      <w:proofErr w:type="spellEnd"/>
      <w:r w:rsidRPr="00B425E2">
        <w:rPr>
          <w:rFonts w:cstheme="minorHAnsi"/>
          <w:sz w:val="20"/>
          <w:szCs w:val="20"/>
        </w:rPr>
        <w:t xml:space="preserve"> prezentowanych na stronie </w:t>
      </w:r>
      <w:proofErr w:type="spellStart"/>
      <w:r w:rsidRPr="00B425E2">
        <w:rPr>
          <w:rFonts w:cstheme="minorHAnsi"/>
          <w:sz w:val="20"/>
          <w:szCs w:val="20"/>
        </w:rPr>
        <w:t>cpubenchmark.net</w:t>
      </w:r>
      <w:proofErr w:type="spellEnd"/>
      <w:r w:rsidRPr="00B425E2">
        <w:rPr>
          <w:rFonts w:cstheme="minorHAnsi"/>
          <w:sz w:val="20"/>
          <w:szCs w:val="20"/>
        </w:rPr>
        <w:t xml:space="preserve"> są narażone na dużą zmienność w czasie wynikającą z prezentowania uśrednionych wyników testów. W związku z powyższym od dnia publikacji do obecnego momentu wiele procesorów znajdujących się wcześniej powyżej progu 13 400 ostatecznie spadło poniżej tego progu i znacząco zawężając możliwość zaproponowania dostępnych procesorów.</w:t>
      </w:r>
    </w:p>
    <w:p w:rsidR="0053750D" w:rsidRPr="00B425E2" w:rsidRDefault="0053750D" w:rsidP="00B425E2">
      <w:pPr>
        <w:spacing w:after="0" w:line="320" w:lineRule="atLeast"/>
        <w:jc w:val="both"/>
        <w:rPr>
          <w:rFonts w:cstheme="minorHAnsi"/>
          <w:b/>
          <w:sz w:val="20"/>
          <w:szCs w:val="20"/>
        </w:rPr>
      </w:pPr>
      <w:r w:rsidRPr="00B425E2">
        <w:rPr>
          <w:rFonts w:cstheme="minorHAnsi"/>
          <w:b/>
          <w:sz w:val="20"/>
          <w:szCs w:val="20"/>
        </w:rPr>
        <w:t>Odpowiedź nr 1</w:t>
      </w:r>
    </w:p>
    <w:p w:rsidR="00D503AD" w:rsidRPr="00B425E2" w:rsidRDefault="000918F2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Zamawiający uwzględnia przytoczoną argumentację i wyraża zgodę na obniżenie punktacji. </w:t>
      </w:r>
    </w:p>
    <w:p w:rsidR="00072F4F" w:rsidRPr="00B425E2" w:rsidRDefault="00072F4F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Zamawiający modyfikuje </w:t>
      </w:r>
      <w:proofErr w:type="spellStart"/>
      <w:r w:rsidRPr="00B425E2">
        <w:rPr>
          <w:rFonts w:cstheme="minorHAnsi"/>
          <w:sz w:val="20"/>
          <w:szCs w:val="20"/>
        </w:rPr>
        <w:t>SW</w:t>
      </w:r>
      <w:r w:rsidR="00EB1AA7" w:rsidRPr="00B425E2">
        <w:rPr>
          <w:rFonts w:cstheme="minorHAnsi"/>
          <w:sz w:val="20"/>
          <w:szCs w:val="20"/>
        </w:rPr>
        <w:t>Z</w:t>
      </w:r>
      <w:proofErr w:type="spellEnd"/>
      <w:r w:rsidRPr="00B425E2">
        <w:rPr>
          <w:rFonts w:cstheme="minorHAnsi"/>
          <w:sz w:val="20"/>
          <w:szCs w:val="20"/>
        </w:rPr>
        <w:t xml:space="preserve"> w ten sposób, że w Rozdziale </w:t>
      </w:r>
      <w:proofErr w:type="spellStart"/>
      <w:r w:rsidRPr="00B425E2">
        <w:rPr>
          <w:rFonts w:cstheme="minorHAnsi"/>
          <w:sz w:val="20"/>
          <w:szCs w:val="20"/>
        </w:rPr>
        <w:t>I.2</w:t>
      </w:r>
      <w:proofErr w:type="spellEnd"/>
      <w:r w:rsidRPr="00B425E2">
        <w:rPr>
          <w:rFonts w:cstheme="minorHAnsi"/>
          <w:sz w:val="20"/>
          <w:szCs w:val="20"/>
        </w:rPr>
        <w:t xml:space="preserve"> „Opis części zamówienia” w tabeli przedstawiającej Specyfikacje techniczną dla części 1 i 2 w wierszu dotyczącym Procesora zmienia wymagany parametr techniczny z :</w:t>
      </w:r>
    </w:p>
    <w:p w:rsidR="00072F4F" w:rsidRPr="00B425E2" w:rsidRDefault="00072F4F" w:rsidP="00B425E2">
      <w:pPr>
        <w:spacing w:after="0" w:line="320" w:lineRule="atLeast"/>
        <w:jc w:val="both"/>
        <w:rPr>
          <w:rFonts w:cstheme="minorHAnsi"/>
          <w:i/>
          <w:sz w:val="20"/>
          <w:szCs w:val="20"/>
        </w:rPr>
      </w:pPr>
      <w:r w:rsidRPr="00B425E2">
        <w:rPr>
          <w:rFonts w:cstheme="minorHAnsi"/>
          <w:i/>
          <w:sz w:val="20"/>
          <w:szCs w:val="20"/>
        </w:rPr>
        <w:t xml:space="preserve">Procesor osiągający w teście </w:t>
      </w:r>
      <w:proofErr w:type="spellStart"/>
      <w:r w:rsidRPr="00B425E2">
        <w:rPr>
          <w:rFonts w:cstheme="minorHAnsi"/>
          <w:i/>
          <w:sz w:val="20"/>
          <w:szCs w:val="20"/>
        </w:rPr>
        <w:t>PassMark</w:t>
      </w:r>
      <w:proofErr w:type="spellEnd"/>
      <w:r w:rsidRPr="00B425E2">
        <w:rPr>
          <w:rFonts w:cstheme="minorHAnsi"/>
          <w:i/>
          <w:sz w:val="20"/>
          <w:szCs w:val="20"/>
        </w:rPr>
        <w:t xml:space="preserve"> Performance Test, co najmniej </w:t>
      </w:r>
      <w:r w:rsidRPr="00B425E2">
        <w:rPr>
          <w:rFonts w:cstheme="minorHAnsi"/>
          <w:b/>
          <w:i/>
          <w:sz w:val="20"/>
          <w:szCs w:val="20"/>
        </w:rPr>
        <w:t>13400</w:t>
      </w:r>
      <w:r w:rsidRPr="00B425E2">
        <w:rPr>
          <w:rFonts w:cstheme="minorHAnsi"/>
          <w:i/>
          <w:sz w:val="20"/>
          <w:szCs w:val="20"/>
        </w:rPr>
        <w:t xml:space="preserve"> punktów w kategorii </w:t>
      </w:r>
      <w:proofErr w:type="spellStart"/>
      <w:r w:rsidRPr="00B425E2">
        <w:rPr>
          <w:rFonts w:cstheme="minorHAnsi"/>
          <w:i/>
          <w:sz w:val="20"/>
          <w:szCs w:val="20"/>
        </w:rPr>
        <w:t>Average</w:t>
      </w:r>
      <w:proofErr w:type="spellEnd"/>
      <w:r w:rsidRPr="00B425E2">
        <w:rPr>
          <w:rFonts w:cstheme="minorHAnsi"/>
          <w:i/>
          <w:sz w:val="20"/>
          <w:szCs w:val="20"/>
        </w:rPr>
        <w:t xml:space="preserve"> CPU Mark. Wynik dostępny na stronie: </w:t>
      </w:r>
      <w:hyperlink r:id="rId8">
        <w:proofErr w:type="spellStart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https</w:t>
        </w:r>
        <w:proofErr w:type="spellEnd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://</w:t>
        </w:r>
        <w:proofErr w:type="spellStart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www.cpubenchmark.net</w:t>
        </w:r>
        <w:proofErr w:type="spellEnd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/</w:t>
        </w:r>
        <w:proofErr w:type="spellStart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cpu_list.php</w:t>
        </w:r>
        <w:proofErr w:type="spellEnd"/>
      </w:hyperlink>
      <w:r w:rsidRPr="00B425E2">
        <w:rPr>
          <w:rFonts w:cstheme="minorHAnsi"/>
          <w:i/>
          <w:sz w:val="20"/>
          <w:szCs w:val="20"/>
        </w:rPr>
        <w:t xml:space="preserve"> </w:t>
      </w:r>
    </w:p>
    <w:p w:rsidR="000918F2" w:rsidRPr="00B425E2" w:rsidRDefault="00072F4F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>na:</w:t>
      </w:r>
    </w:p>
    <w:p w:rsidR="00072F4F" w:rsidRPr="00B425E2" w:rsidRDefault="00072F4F" w:rsidP="00B425E2">
      <w:pPr>
        <w:spacing w:after="0" w:line="320" w:lineRule="atLeast"/>
        <w:jc w:val="both"/>
        <w:rPr>
          <w:rFonts w:cstheme="minorHAnsi"/>
          <w:i/>
          <w:sz w:val="20"/>
          <w:szCs w:val="20"/>
        </w:rPr>
      </w:pPr>
      <w:r w:rsidRPr="00B425E2">
        <w:rPr>
          <w:rFonts w:cstheme="minorHAnsi"/>
          <w:i/>
          <w:sz w:val="20"/>
          <w:szCs w:val="20"/>
        </w:rPr>
        <w:t xml:space="preserve">Procesor osiągający w teście </w:t>
      </w:r>
      <w:proofErr w:type="spellStart"/>
      <w:r w:rsidRPr="00B425E2">
        <w:rPr>
          <w:rFonts w:cstheme="minorHAnsi"/>
          <w:i/>
          <w:sz w:val="20"/>
          <w:szCs w:val="20"/>
        </w:rPr>
        <w:t>PassMark</w:t>
      </w:r>
      <w:proofErr w:type="spellEnd"/>
      <w:r w:rsidRPr="00B425E2">
        <w:rPr>
          <w:rFonts w:cstheme="minorHAnsi"/>
          <w:i/>
          <w:sz w:val="20"/>
          <w:szCs w:val="20"/>
        </w:rPr>
        <w:t xml:space="preserve"> Performance Test, co najmniej</w:t>
      </w:r>
      <w:r w:rsidRPr="00B425E2">
        <w:rPr>
          <w:rFonts w:cstheme="minorHAnsi"/>
          <w:i/>
          <w:sz w:val="20"/>
          <w:szCs w:val="20"/>
        </w:rPr>
        <w:t xml:space="preserve"> </w:t>
      </w:r>
      <w:r w:rsidRPr="00B425E2">
        <w:rPr>
          <w:rFonts w:cstheme="minorHAnsi"/>
          <w:b/>
          <w:i/>
          <w:sz w:val="20"/>
          <w:szCs w:val="20"/>
        </w:rPr>
        <w:t>13 300</w:t>
      </w:r>
      <w:r w:rsidRPr="00B425E2">
        <w:rPr>
          <w:rFonts w:cstheme="minorHAnsi"/>
          <w:i/>
          <w:sz w:val="20"/>
          <w:szCs w:val="20"/>
        </w:rPr>
        <w:t xml:space="preserve"> punktów w kategorii </w:t>
      </w:r>
      <w:proofErr w:type="spellStart"/>
      <w:r w:rsidRPr="00B425E2">
        <w:rPr>
          <w:rFonts w:cstheme="minorHAnsi"/>
          <w:i/>
          <w:sz w:val="20"/>
          <w:szCs w:val="20"/>
        </w:rPr>
        <w:t>Average</w:t>
      </w:r>
      <w:proofErr w:type="spellEnd"/>
      <w:r w:rsidRPr="00B425E2">
        <w:rPr>
          <w:rFonts w:cstheme="minorHAnsi"/>
          <w:i/>
          <w:sz w:val="20"/>
          <w:szCs w:val="20"/>
        </w:rPr>
        <w:t xml:space="preserve"> CPU Mark. Wynik dostępny na stronie: </w:t>
      </w:r>
      <w:hyperlink r:id="rId9">
        <w:proofErr w:type="spellStart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https</w:t>
        </w:r>
        <w:proofErr w:type="spellEnd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://</w:t>
        </w:r>
        <w:proofErr w:type="spellStart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www.cpubenchmark.net</w:t>
        </w:r>
        <w:proofErr w:type="spellEnd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/</w:t>
        </w:r>
        <w:proofErr w:type="spellStart"/>
        <w:r w:rsidRPr="00B425E2">
          <w:rPr>
            <w:rFonts w:cstheme="minorHAnsi"/>
            <w:i/>
            <w:color w:val="0000FF"/>
            <w:sz w:val="20"/>
            <w:szCs w:val="20"/>
            <w:u w:val="single" w:color="0000FF"/>
          </w:rPr>
          <w:t>cpu_list.php</w:t>
        </w:r>
        <w:proofErr w:type="spellEnd"/>
      </w:hyperlink>
    </w:p>
    <w:p w:rsidR="000918F2" w:rsidRPr="00B425E2" w:rsidRDefault="000918F2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667360" w:rsidRPr="00B425E2" w:rsidRDefault="00667360" w:rsidP="00B425E2">
      <w:pPr>
        <w:spacing w:after="0" w:line="320" w:lineRule="atLeast"/>
        <w:ind w:right="-2"/>
        <w:jc w:val="both"/>
        <w:rPr>
          <w:rFonts w:cstheme="minorHAnsi"/>
          <w:b/>
          <w:sz w:val="20"/>
          <w:szCs w:val="20"/>
        </w:rPr>
      </w:pPr>
      <w:r w:rsidRPr="00B425E2">
        <w:rPr>
          <w:rFonts w:cstheme="minorHAnsi"/>
          <w:b/>
          <w:sz w:val="20"/>
          <w:szCs w:val="20"/>
        </w:rPr>
        <w:t xml:space="preserve">Pytanie nr </w:t>
      </w:r>
      <w:r w:rsidRPr="00B425E2">
        <w:rPr>
          <w:rFonts w:cstheme="minorHAnsi"/>
          <w:b/>
          <w:sz w:val="20"/>
          <w:szCs w:val="20"/>
        </w:rPr>
        <w:t>2</w:t>
      </w:r>
    </w:p>
    <w:p w:rsidR="000918F2" w:rsidRPr="00B425E2" w:rsidRDefault="00EB1AA7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>C</w:t>
      </w:r>
      <w:r w:rsidR="000918F2" w:rsidRPr="00B425E2">
        <w:rPr>
          <w:rFonts w:cstheme="minorHAnsi"/>
          <w:sz w:val="20"/>
          <w:szCs w:val="20"/>
        </w:rPr>
        <w:t>zy zamawiający wyrazi zgodę na dopuszczenie laptopów bez wydzielonej klawiatury numerycznej?</w:t>
      </w:r>
      <w:r w:rsidR="000918F2" w:rsidRPr="00B425E2">
        <w:rPr>
          <w:rFonts w:cstheme="minorHAnsi"/>
          <w:sz w:val="20"/>
          <w:szCs w:val="20"/>
        </w:rPr>
        <w:br/>
      </w:r>
      <w:r w:rsidRPr="00B425E2">
        <w:rPr>
          <w:rFonts w:cstheme="minorHAnsi"/>
          <w:sz w:val="20"/>
          <w:szCs w:val="20"/>
        </w:rPr>
        <w:t>N</w:t>
      </w:r>
      <w:r w:rsidR="000918F2" w:rsidRPr="00B425E2">
        <w:rPr>
          <w:rFonts w:cstheme="minorHAnsi"/>
          <w:sz w:val="20"/>
          <w:szCs w:val="20"/>
        </w:rPr>
        <w:t>ajmniejszymi laptopami występującymi z wydzieloną klawiaturą numeryczną są laptopy 15,6”. We wszystkich współczesnych laptopach o przekątnej 14” nie ma możliwości zmieszczenia wydzielonej klawiatury numerycznej.</w:t>
      </w:r>
    </w:p>
    <w:p w:rsidR="00667360" w:rsidRPr="00B425E2" w:rsidRDefault="00667360" w:rsidP="00B425E2">
      <w:pPr>
        <w:spacing w:after="0" w:line="320" w:lineRule="atLeast"/>
        <w:jc w:val="both"/>
        <w:rPr>
          <w:rFonts w:cstheme="minorHAnsi"/>
          <w:b/>
          <w:sz w:val="20"/>
          <w:szCs w:val="20"/>
        </w:rPr>
      </w:pPr>
      <w:r w:rsidRPr="00B425E2">
        <w:rPr>
          <w:rFonts w:cstheme="minorHAnsi"/>
          <w:b/>
          <w:sz w:val="20"/>
          <w:szCs w:val="20"/>
        </w:rPr>
        <w:t xml:space="preserve">Odpowiedź nr </w:t>
      </w:r>
      <w:r w:rsidRPr="00B425E2">
        <w:rPr>
          <w:rFonts w:cstheme="minorHAnsi"/>
          <w:b/>
          <w:sz w:val="20"/>
          <w:szCs w:val="20"/>
        </w:rPr>
        <w:t>2</w:t>
      </w:r>
    </w:p>
    <w:p w:rsidR="00EB1AA7" w:rsidRPr="00B425E2" w:rsidRDefault="00EB1AA7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>Zamawiający uwzględnia przytoczoną argumentację i wyraża zgodę na</w:t>
      </w:r>
      <w:r w:rsidRPr="00B425E2">
        <w:rPr>
          <w:rFonts w:cstheme="minorHAnsi"/>
          <w:sz w:val="20"/>
          <w:szCs w:val="20"/>
        </w:rPr>
        <w:t xml:space="preserve"> dopuszczenie laptopów bez wydzielonej klawiatury numerycznej. </w:t>
      </w:r>
    </w:p>
    <w:p w:rsidR="00EB1AA7" w:rsidRPr="00B425E2" w:rsidRDefault="00EB1AA7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Zamawiający modyfikuje </w:t>
      </w:r>
      <w:proofErr w:type="spellStart"/>
      <w:r w:rsidRPr="00B425E2">
        <w:rPr>
          <w:rFonts w:cstheme="minorHAnsi"/>
          <w:sz w:val="20"/>
          <w:szCs w:val="20"/>
        </w:rPr>
        <w:t>SW</w:t>
      </w:r>
      <w:r w:rsidRPr="00B425E2">
        <w:rPr>
          <w:rFonts w:cstheme="minorHAnsi"/>
          <w:sz w:val="20"/>
          <w:szCs w:val="20"/>
        </w:rPr>
        <w:t>Z</w:t>
      </w:r>
      <w:proofErr w:type="spellEnd"/>
      <w:r w:rsidRPr="00B425E2">
        <w:rPr>
          <w:rFonts w:cstheme="minorHAnsi"/>
          <w:sz w:val="20"/>
          <w:szCs w:val="20"/>
        </w:rPr>
        <w:t xml:space="preserve"> w ten sposób, że</w:t>
      </w:r>
      <w:r w:rsidRPr="00B425E2">
        <w:rPr>
          <w:rFonts w:cstheme="minorHAnsi"/>
          <w:sz w:val="20"/>
          <w:szCs w:val="20"/>
        </w:rPr>
        <w:t xml:space="preserve"> w </w:t>
      </w:r>
      <w:r w:rsidRPr="00B425E2">
        <w:rPr>
          <w:rFonts w:cstheme="minorHAnsi"/>
          <w:sz w:val="20"/>
          <w:szCs w:val="20"/>
        </w:rPr>
        <w:t xml:space="preserve">Rozdziale </w:t>
      </w:r>
      <w:proofErr w:type="spellStart"/>
      <w:r w:rsidRPr="00B425E2">
        <w:rPr>
          <w:rFonts w:cstheme="minorHAnsi"/>
          <w:sz w:val="20"/>
          <w:szCs w:val="20"/>
        </w:rPr>
        <w:t>I.2</w:t>
      </w:r>
      <w:proofErr w:type="spellEnd"/>
      <w:r w:rsidRPr="00B425E2">
        <w:rPr>
          <w:rFonts w:cstheme="minorHAnsi"/>
          <w:sz w:val="20"/>
          <w:szCs w:val="20"/>
        </w:rPr>
        <w:t xml:space="preserve"> „Opis części zamówienia” w tabeli przedstawiającej Specyfikacje techniczną dla części 1 i 2 w wierszu dotyczącym</w:t>
      </w:r>
      <w:r w:rsidRPr="00B425E2">
        <w:rPr>
          <w:rFonts w:cstheme="minorHAnsi"/>
          <w:sz w:val="20"/>
          <w:szCs w:val="20"/>
        </w:rPr>
        <w:t xml:space="preserve"> wymagań dodatkowych zdanie :</w:t>
      </w:r>
    </w:p>
    <w:p w:rsidR="00667360" w:rsidRPr="00B425E2" w:rsidRDefault="00EB1AA7" w:rsidP="00B425E2">
      <w:pPr>
        <w:spacing w:after="0" w:line="320" w:lineRule="atLeast"/>
        <w:jc w:val="both"/>
        <w:rPr>
          <w:rFonts w:cstheme="minorHAnsi"/>
          <w:i/>
          <w:sz w:val="20"/>
          <w:szCs w:val="20"/>
        </w:rPr>
      </w:pPr>
      <w:r w:rsidRPr="00B425E2">
        <w:rPr>
          <w:rFonts w:cstheme="minorHAnsi"/>
          <w:i/>
          <w:sz w:val="20"/>
          <w:szCs w:val="20"/>
        </w:rPr>
        <w:t xml:space="preserve">Klawiatura w układzie </w:t>
      </w:r>
      <w:proofErr w:type="spellStart"/>
      <w:r w:rsidRPr="00B425E2">
        <w:rPr>
          <w:rFonts w:cstheme="minorHAnsi"/>
          <w:i/>
          <w:sz w:val="20"/>
          <w:szCs w:val="20"/>
        </w:rPr>
        <w:t>US</w:t>
      </w:r>
      <w:proofErr w:type="spellEnd"/>
      <w:r w:rsidRPr="00B425E2">
        <w:rPr>
          <w:rFonts w:cstheme="minorHAnsi"/>
          <w:i/>
          <w:sz w:val="20"/>
          <w:szCs w:val="20"/>
        </w:rPr>
        <w:t xml:space="preserve"> – </w:t>
      </w:r>
      <w:proofErr w:type="spellStart"/>
      <w:r w:rsidRPr="00B425E2">
        <w:rPr>
          <w:rFonts w:cstheme="minorHAnsi"/>
          <w:sz w:val="20"/>
          <w:szCs w:val="20"/>
        </w:rPr>
        <w:t>QWERTY</w:t>
      </w:r>
      <w:proofErr w:type="spellEnd"/>
      <w:r w:rsidRPr="00B425E2">
        <w:rPr>
          <w:rFonts w:cstheme="minorHAnsi"/>
          <w:sz w:val="20"/>
          <w:szCs w:val="20"/>
        </w:rPr>
        <w:t xml:space="preserve"> z wydzieloną klawiaturą numeryczną</w:t>
      </w:r>
      <w:r w:rsidRPr="00B425E2">
        <w:rPr>
          <w:rFonts w:cstheme="minorHAnsi"/>
          <w:i/>
          <w:sz w:val="20"/>
          <w:szCs w:val="20"/>
        </w:rPr>
        <w:t xml:space="preserve">, z wbudowanym podświetleniem, min 78 klawiszy. </w:t>
      </w:r>
      <w:r w:rsidRPr="00B425E2">
        <w:rPr>
          <w:rFonts w:cstheme="minorHAnsi"/>
          <w:i/>
          <w:sz w:val="20"/>
          <w:szCs w:val="20"/>
        </w:rPr>
        <w:t xml:space="preserve"> </w:t>
      </w:r>
    </w:p>
    <w:p w:rsidR="00EB1AA7" w:rsidRPr="00B425E2" w:rsidRDefault="00EB1AA7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>Zastępuje:</w:t>
      </w:r>
    </w:p>
    <w:p w:rsidR="00EB1AA7" w:rsidRPr="00B425E2" w:rsidRDefault="00EB1AA7" w:rsidP="00B425E2">
      <w:pPr>
        <w:spacing w:after="0" w:line="320" w:lineRule="atLeast"/>
        <w:jc w:val="both"/>
        <w:rPr>
          <w:rFonts w:cstheme="minorHAnsi"/>
          <w:i/>
          <w:sz w:val="20"/>
          <w:szCs w:val="20"/>
        </w:rPr>
      </w:pPr>
      <w:r w:rsidRPr="00B425E2">
        <w:rPr>
          <w:rFonts w:cstheme="minorHAnsi"/>
          <w:i/>
          <w:sz w:val="20"/>
          <w:szCs w:val="20"/>
        </w:rPr>
        <w:t xml:space="preserve">Klawiatura w układzie </w:t>
      </w:r>
      <w:proofErr w:type="spellStart"/>
      <w:r w:rsidRPr="00B425E2">
        <w:rPr>
          <w:rFonts w:cstheme="minorHAnsi"/>
          <w:i/>
          <w:sz w:val="20"/>
          <w:szCs w:val="20"/>
        </w:rPr>
        <w:t>US</w:t>
      </w:r>
      <w:proofErr w:type="spellEnd"/>
      <w:r w:rsidRPr="00B425E2">
        <w:rPr>
          <w:rFonts w:cstheme="minorHAnsi"/>
          <w:i/>
          <w:sz w:val="20"/>
          <w:szCs w:val="20"/>
        </w:rPr>
        <w:t xml:space="preserve"> – </w:t>
      </w:r>
      <w:proofErr w:type="spellStart"/>
      <w:r w:rsidRPr="00B425E2">
        <w:rPr>
          <w:rFonts w:cstheme="minorHAnsi"/>
          <w:i/>
          <w:sz w:val="20"/>
          <w:szCs w:val="20"/>
        </w:rPr>
        <w:t>QWERTY</w:t>
      </w:r>
      <w:proofErr w:type="spellEnd"/>
      <w:r w:rsidRPr="00B425E2">
        <w:rPr>
          <w:rFonts w:cstheme="minorHAnsi"/>
          <w:i/>
          <w:sz w:val="20"/>
          <w:szCs w:val="20"/>
        </w:rPr>
        <w:t xml:space="preserve"> z wbudowanym podświetleniem, min 78 klawiszy.</w:t>
      </w:r>
    </w:p>
    <w:p w:rsidR="00441B0D" w:rsidRPr="00B425E2" w:rsidRDefault="00441B0D" w:rsidP="00B425E2">
      <w:pPr>
        <w:spacing w:after="0" w:line="320" w:lineRule="atLeast"/>
        <w:ind w:right="-2"/>
        <w:jc w:val="both"/>
        <w:rPr>
          <w:rFonts w:cstheme="minorHAnsi"/>
          <w:b/>
          <w:sz w:val="20"/>
          <w:szCs w:val="20"/>
        </w:rPr>
      </w:pPr>
    </w:p>
    <w:p w:rsidR="00667360" w:rsidRPr="00B425E2" w:rsidRDefault="00667360" w:rsidP="00B425E2">
      <w:pPr>
        <w:spacing w:after="0" w:line="320" w:lineRule="atLeast"/>
        <w:ind w:right="-2"/>
        <w:jc w:val="both"/>
        <w:rPr>
          <w:rFonts w:cstheme="minorHAnsi"/>
          <w:b/>
          <w:sz w:val="20"/>
          <w:szCs w:val="20"/>
        </w:rPr>
      </w:pPr>
      <w:r w:rsidRPr="00B425E2">
        <w:rPr>
          <w:rFonts w:cstheme="minorHAnsi"/>
          <w:b/>
          <w:sz w:val="20"/>
          <w:szCs w:val="20"/>
        </w:rPr>
        <w:lastRenderedPageBreak/>
        <w:t xml:space="preserve">Pytanie nr </w:t>
      </w:r>
      <w:r w:rsidR="000918F2" w:rsidRPr="00B425E2">
        <w:rPr>
          <w:rFonts w:cstheme="minorHAnsi"/>
          <w:b/>
          <w:sz w:val="20"/>
          <w:szCs w:val="20"/>
        </w:rPr>
        <w:t>3</w:t>
      </w:r>
    </w:p>
    <w:p w:rsidR="00441B0D" w:rsidRPr="00B425E2" w:rsidRDefault="000918F2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>Czy Zamawiający</w:t>
      </w:r>
      <w:r w:rsidR="00441B0D" w:rsidRPr="00B425E2">
        <w:rPr>
          <w:rFonts w:cstheme="minorHAnsi"/>
          <w:sz w:val="20"/>
          <w:szCs w:val="20"/>
        </w:rPr>
        <w:t xml:space="preserve"> dopuszcza rezygnację z wymagania </w:t>
      </w:r>
      <w:r w:rsidRPr="00B425E2">
        <w:rPr>
          <w:rFonts w:cstheme="minorHAnsi"/>
          <w:sz w:val="20"/>
          <w:szCs w:val="20"/>
        </w:rPr>
        <w:t xml:space="preserve">kamery </w:t>
      </w:r>
      <w:proofErr w:type="spellStart"/>
      <w:r w:rsidRPr="00B425E2">
        <w:rPr>
          <w:rFonts w:cstheme="minorHAnsi"/>
          <w:sz w:val="20"/>
          <w:szCs w:val="20"/>
        </w:rPr>
        <w:t>FHD</w:t>
      </w:r>
      <w:proofErr w:type="spellEnd"/>
      <w:r w:rsidRPr="00B425E2">
        <w:rPr>
          <w:rFonts w:cstheme="minorHAnsi"/>
          <w:sz w:val="20"/>
          <w:szCs w:val="20"/>
        </w:rPr>
        <w:t xml:space="preserve"> IR, która służy do rozpoznawania twarzy użytkownika w procesie logowania? </w:t>
      </w:r>
    </w:p>
    <w:p w:rsidR="00441B0D" w:rsidRPr="00B425E2" w:rsidRDefault="00441B0D" w:rsidP="00B425E2">
      <w:pPr>
        <w:spacing w:after="0" w:line="320" w:lineRule="atLeast"/>
        <w:jc w:val="both"/>
        <w:rPr>
          <w:rFonts w:cstheme="minorHAnsi"/>
          <w:b/>
          <w:sz w:val="20"/>
          <w:szCs w:val="20"/>
        </w:rPr>
      </w:pPr>
      <w:r w:rsidRPr="00B425E2">
        <w:rPr>
          <w:rFonts w:cstheme="minorHAnsi"/>
          <w:b/>
          <w:sz w:val="20"/>
          <w:szCs w:val="20"/>
        </w:rPr>
        <w:t>Odpowiedź nr 3</w:t>
      </w:r>
    </w:p>
    <w:p w:rsidR="00441B0D" w:rsidRPr="00B425E2" w:rsidRDefault="00441B0D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Zamawiający wyraża zgodę. </w:t>
      </w:r>
    </w:p>
    <w:p w:rsidR="00441B0D" w:rsidRPr="00B425E2" w:rsidRDefault="00441B0D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Zamawiający modyfikuje </w:t>
      </w:r>
      <w:proofErr w:type="spellStart"/>
      <w:r w:rsidRPr="00B425E2">
        <w:rPr>
          <w:rFonts w:cstheme="minorHAnsi"/>
          <w:sz w:val="20"/>
          <w:szCs w:val="20"/>
        </w:rPr>
        <w:t>SWZ</w:t>
      </w:r>
      <w:proofErr w:type="spellEnd"/>
      <w:r w:rsidRPr="00B425E2">
        <w:rPr>
          <w:rFonts w:cstheme="minorHAnsi"/>
          <w:sz w:val="20"/>
          <w:szCs w:val="20"/>
        </w:rPr>
        <w:t xml:space="preserve"> w ten sposób, że w Rozdziale </w:t>
      </w:r>
      <w:proofErr w:type="spellStart"/>
      <w:r w:rsidRPr="00B425E2">
        <w:rPr>
          <w:rFonts w:cstheme="minorHAnsi"/>
          <w:sz w:val="20"/>
          <w:szCs w:val="20"/>
        </w:rPr>
        <w:t>I.2</w:t>
      </w:r>
      <w:proofErr w:type="spellEnd"/>
      <w:r w:rsidRPr="00B425E2">
        <w:rPr>
          <w:rFonts w:cstheme="minorHAnsi"/>
          <w:sz w:val="20"/>
          <w:szCs w:val="20"/>
        </w:rPr>
        <w:t xml:space="preserve"> „Opis części zamówienia” w tabeli przedstawiającej Specyfikacje techniczną dla części 1 i 2 w wierszu dotyczącym </w:t>
      </w:r>
      <w:r w:rsidR="00B425E2" w:rsidRPr="00B425E2">
        <w:rPr>
          <w:rFonts w:cstheme="minorHAnsi"/>
          <w:sz w:val="20"/>
          <w:szCs w:val="20"/>
        </w:rPr>
        <w:t>Multimediów wykreśla wymaganie k</w:t>
      </w:r>
      <w:r w:rsidRPr="00B425E2">
        <w:rPr>
          <w:rFonts w:cstheme="minorHAnsi"/>
          <w:sz w:val="20"/>
          <w:szCs w:val="20"/>
        </w:rPr>
        <w:t>amer</w:t>
      </w:r>
      <w:r w:rsidR="00B425E2" w:rsidRPr="00B425E2">
        <w:rPr>
          <w:rFonts w:cstheme="minorHAnsi"/>
          <w:sz w:val="20"/>
          <w:szCs w:val="20"/>
        </w:rPr>
        <w:t>y</w:t>
      </w:r>
      <w:r w:rsidRPr="00B425E2">
        <w:rPr>
          <w:rFonts w:cstheme="minorHAnsi"/>
          <w:sz w:val="20"/>
          <w:szCs w:val="20"/>
        </w:rPr>
        <w:t xml:space="preserve"> internetow</w:t>
      </w:r>
      <w:r w:rsidR="00B425E2" w:rsidRPr="00B425E2">
        <w:rPr>
          <w:rFonts w:cstheme="minorHAnsi"/>
          <w:sz w:val="20"/>
          <w:szCs w:val="20"/>
        </w:rPr>
        <w:t>ej</w:t>
      </w:r>
      <w:r w:rsidRPr="00B425E2">
        <w:rPr>
          <w:rFonts w:cstheme="minorHAnsi"/>
          <w:sz w:val="20"/>
          <w:szCs w:val="20"/>
        </w:rPr>
        <w:t xml:space="preserve"> </w:t>
      </w:r>
      <w:proofErr w:type="spellStart"/>
      <w:r w:rsidRPr="00B425E2">
        <w:rPr>
          <w:rFonts w:cstheme="minorHAnsi"/>
          <w:sz w:val="20"/>
          <w:szCs w:val="20"/>
        </w:rPr>
        <w:t>FHD</w:t>
      </w:r>
      <w:proofErr w:type="spellEnd"/>
      <w:r w:rsidRPr="00B425E2">
        <w:rPr>
          <w:rFonts w:cstheme="minorHAnsi"/>
          <w:sz w:val="20"/>
          <w:szCs w:val="20"/>
        </w:rPr>
        <w:t xml:space="preserve"> trwale zainstalowan</w:t>
      </w:r>
      <w:r w:rsidR="00B425E2" w:rsidRPr="00B425E2">
        <w:rPr>
          <w:rFonts w:cstheme="minorHAnsi"/>
          <w:sz w:val="20"/>
          <w:szCs w:val="20"/>
        </w:rPr>
        <w:t>ej</w:t>
      </w:r>
      <w:r w:rsidRPr="00B425E2">
        <w:rPr>
          <w:rFonts w:cstheme="minorHAnsi"/>
          <w:sz w:val="20"/>
          <w:szCs w:val="20"/>
        </w:rPr>
        <w:t xml:space="preserve"> w obudowie matrycy</w:t>
      </w:r>
      <w:r w:rsidR="00B425E2" w:rsidRPr="00B425E2">
        <w:rPr>
          <w:rFonts w:cstheme="minorHAnsi"/>
          <w:sz w:val="20"/>
          <w:szCs w:val="20"/>
        </w:rPr>
        <w:t xml:space="preserve">. </w:t>
      </w:r>
    </w:p>
    <w:p w:rsidR="00667360" w:rsidRPr="00B425E2" w:rsidRDefault="00667360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53750D" w:rsidRPr="00B425E2" w:rsidRDefault="0053750D" w:rsidP="00B425E2">
      <w:pPr>
        <w:pStyle w:val="Akapitzlist"/>
        <w:numPr>
          <w:ilvl w:val="0"/>
          <w:numId w:val="14"/>
        </w:numPr>
        <w:spacing w:after="0" w:line="320" w:lineRule="atLeast"/>
        <w:ind w:left="284" w:hanging="284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bCs/>
          <w:sz w:val="20"/>
          <w:szCs w:val="20"/>
        </w:rPr>
        <w:t>Ośrodek Rozwoju Polskiej Edukacji za Granicą z siedzibą w Warszawie przy ul. Kieleckiej 43 zwany dalej „Zamawiającym” działając na podstawie art. 137 ust. 1 oraz art. 284 ust. 2 ustawy z dnia 11 września 2019 r. Prawo zamówień publicznych (Dz. U. z 2021 r. poz. </w:t>
      </w:r>
      <w:r w:rsidRPr="00B425E2">
        <w:rPr>
          <w:rFonts w:cstheme="minorHAnsi"/>
          <w:bCs/>
          <w:sz w:val="20"/>
          <w:szCs w:val="20"/>
        </w:rPr>
        <w:t>1710</w:t>
      </w:r>
      <w:r w:rsidRPr="00B425E2">
        <w:rPr>
          <w:rFonts w:cstheme="minorHAnsi"/>
          <w:bCs/>
          <w:sz w:val="20"/>
          <w:szCs w:val="20"/>
        </w:rPr>
        <w:t xml:space="preserve"> ze zm., dalej „ustawa”) </w:t>
      </w:r>
      <w:r w:rsidRPr="00B425E2">
        <w:rPr>
          <w:rFonts w:cstheme="minorHAnsi"/>
          <w:sz w:val="20"/>
          <w:szCs w:val="20"/>
        </w:rPr>
        <w:t>wprowadza następujące zmiany Specyfikacji Warunków Zamówienia:</w:t>
      </w:r>
    </w:p>
    <w:p w:rsidR="00D503AD" w:rsidRPr="00B425E2" w:rsidRDefault="00D503AD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D503AD" w:rsidRPr="00B425E2" w:rsidRDefault="00D503AD" w:rsidP="00B425E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/>
          <w:sz w:val="20"/>
          <w:szCs w:val="20"/>
        </w:rPr>
      </w:pPr>
      <w:r w:rsidRPr="00B425E2">
        <w:rPr>
          <w:rFonts w:cstheme="minorHAnsi"/>
          <w:b/>
          <w:sz w:val="20"/>
          <w:szCs w:val="20"/>
        </w:rPr>
        <w:t>Zmiana nr 1</w:t>
      </w:r>
    </w:p>
    <w:p w:rsidR="00D503AD" w:rsidRPr="00B425E2" w:rsidRDefault="00D503AD" w:rsidP="00B425E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0"/>
          <w:szCs w:val="20"/>
        </w:rPr>
      </w:pPr>
      <w:bookmarkStart w:id="0" w:name="_Toc458753191"/>
      <w:bookmarkStart w:id="1" w:name="_Toc514924625"/>
      <w:bookmarkStart w:id="2" w:name="_Toc524522538"/>
      <w:bookmarkStart w:id="3" w:name="_Toc67383504"/>
      <w:r w:rsidRPr="00B425E2">
        <w:rPr>
          <w:rFonts w:cstheme="minorHAnsi"/>
          <w:sz w:val="20"/>
          <w:szCs w:val="20"/>
        </w:rPr>
        <w:t xml:space="preserve">W Rozdziele </w:t>
      </w:r>
      <w:proofErr w:type="spellStart"/>
      <w:r w:rsidRPr="00B425E2">
        <w:rPr>
          <w:rFonts w:cstheme="minorHAnsi"/>
          <w:sz w:val="20"/>
          <w:szCs w:val="20"/>
        </w:rPr>
        <w:t>IX.1</w:t>
      </w:r>
      <w:proofErr w:type="spellEnd"/>
      <w:r w:rsidRPr="00B425E2">
        <w:rPr>
          <w:rFonts w:cstheme="minorHAnsi"/>
          <w:sz w:val="20"/>
          <w:szCs w:val="20"/>
        </w:rPr>
        <w:t>. Sposób oraz termin składania ofert i otwarcia ofert</w:t>
      </w:r>
      <w:bookmarkEnd w:id="0"/>
      <w:bookmarkEnd w:id="1"/>
      <w:bookmarkEnd w:id="2"/>
      <w:bookmarkEnd w:id="3"/>
      <w:r w:rsidRPr="00B425E2">
        <w:rPr>
          <w:rFonts w:cstheme="minorHAnsi"/>
          <w:sz w:val="20"/>
          <w:szCs w:val="20"/>
        </w:rPr>
        <w:t xml:space="preserve"> </w:t>
      </w:r>
      <w:proofErr w:type="spellStart"/>
      <w:r w:rsidRPr="00B425E2">
        <w:rPr>
          <w:rFonts w:cstheme="minorHAnsi"/>
          <w:sz w:val="20"/>
          <w:szCs w:val="20"/>
        </w:rPr>
        <w:t>SWZ</w:t>
      </w:r>
      <w:proofErr w:type="spellEnd"/>
      <w:r w:rsidRPr="00B425E2">
        <w:rPr>
          <w:rFonts w:cstheme="minorHAnsi"/>
          <w:sz w:val="20"/>
          <w:szCs w:val="20"/>
        </w:rPr>
        <w:t xml:space="preserve"> pkt 2 i 3 otrzymują brzmienie:</w:t>
      </w:r>
    </w:p>
    <w:p w:rsidR="00B425E2" w:rsidRPr="00B425E2" w:rsidRDefault="00B425E2" w:rsidP="00B425E2">
      <w:pPr>
        <w:pStyle w:val="Akapitzlist"/>
        <w:numPr>
          <w:ilvl w:val="0"/>
          <w:numId w:val="18"/>
        </w:numPr>
        <w:spacing w:after="0" w:line="320" w:lineRule="atLeast"/>
        <w:contextualSpacing w:val="0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Termin składania ofert upływa w dniu </w:t>
      </w:r>
      <w:r w:rsidRPr="00B425E2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9</w:t>
      </w:r>
      <w:r w:rsidRPr="00B425E2">
        <w:rPr>
          <w:rFonts w:cstheme="minorHAnsi"/>
          <w:b/>
          <w:bCs/>
          <w:sz w:val="20"/>
          <w:szCs w:val="20"/>
        </w:rPr>
        <w:t>.11</w:t>
      </w:r>
      <w:r w:rsidRPr="00B425E2">
        <w:rPr>
          <w:rFonts w:cstheme="minorHAnsi"/>
          <w:b/>
          <w:sz w:val="20"/>
          <w:szCs w:val="20"/>
        </w:rPr>
        <w:t xml:space="preserve">.2022 r. o godzinie 10:00. </w:t>
      </w:r>
    </w:p>
    <w:p w:rsidR="00B425E2" w:rsidRPr="00B425E2" w:rsidRDefault="00B425E2" w:rsidP="00B425E2">
      <w:pPr>
        <w:pStyle w:val="Akapitzlist"/>
        <w:numPr>
          <w:ilvl w:val="0"/>
          <w:numId w:val="18"/>
        </w:numPr>
        <w:spacing w:after="0" w:line="320" w:lineRule="atLeast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Otwarcie ofert odbędzie się w dniu </w:t>
      </w:r>
      <w:r w:rsidRPr="00B425E2">
        <w:rPr>
          <w:rFonts w:cstheme="minorHAnsi"/>
          <w:b/>
          <w:bCs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>9</w:t>
      </w:r>
      <w:r w:rsidRPr="00B425E2">
        <w:rPr>
          <w:rFonts w:cstheme="minorHAnsi"/>
          <w:b/>
          <w:bCs/>
          <w:sz w:val="20"/>
          <w:szCs w:val="20"/>
        </w:rPr>
        <w:t>.11</w:t>
      </w:r>
      <w:r w:rsidRPr="00B425E2">
        <w:rPr>
          <w:rFonts w:cstheme="minorHAnsi"/>
          <w:b/>
          <w:sz w:val="20"/>
          <w:szCs w:val="20"/>
        </w:rPr>
        <w:t xml:space="preserve">.2022 r. o godzinie 10:30.  </w:t>
      </w:r>
    </w:p>
    <w:p w:rsidR="00D503AD" w:rsidRPr="00B425E2" w:rsidRDefault="00D503AD" w:rsidP="00B425E2">
      <w:pPr>
        <w:pStyle w:val="Akapitzlist"/>
        <w:spacing w:after="0" w:line="320" w:lineRule="atLeast"/>
        <w:ind w:left="284"/>
        <w:contextualSpacing w:val="0"/>
        <w:jc w:val="both"/>
        <w:rPr>
          <w:rFonts w:cstheme="minorHAnsi"/>
          <w:b/>
          <w:sz w:val="20"/>
          <w:szCs w:val="20"/>
        </w:rPr>
      </w:pPr>
    </w:p>
    <w:p w:rsidR="00D503AD" w:rsidRPr="00B425E2" w:rsidRDefault="00D503AD" w:rsidP="00B425E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/>
          <w:sz w:val="20"/>
          <w:szCs w:val="20"/>
        </w:rPr>
      </w:pPr>
      <w:r w:rsidRPr="00B425E2">
        <w:rPr>
          <w:rFonts w:cstheme="minorHAnsi"/>
          <w:b/>
          <w:sz w:val="20"/>
          <w:szCs w:val="20"/>
        </w:rPr>
        <w:t>Zmiana nr 2</w:t>
      </w:r>
    </w:p>
    <w:p w:rsidR="00D503AD" w:rsidRPr="00B425E2" w:rsidRDefault="00D503AD" w:rsidP="00B425E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W </w:t>
      </w:r>
      <w:bookmarkStart w:id="4" w:name="_Toc458753186"/>
      <w:bookmarkStart w:id="5" w:name="_Toc514924620"/>
      <w:bookmarkStart w:id="6" w:name="_Toc524522533"/>
      <w:bookmarkStart w:id="7" w:name="_Toc67383499"/>
      <w:r w:rsidRPr="00B425E2">
        <w:rPr>
          <w:rFonts w:cstheme="minorHAnsi"/>
          <w:sz w:val="20"/>
          <w:szCs w:val="20"/>
        </w:rPr>
        <w:t>Rozdział VII. Termin związania ofertą</w:t>
      </w:r>
      <w:bookmarkEnd w:id="4"/>
      <w:bookmarkEnd w:id="5"/>
      <w:bookmarkEnd w:id="6"/>
      <w:bookmarkEnd w:id="7"/>
      <w:r w:rsidRPr="00B425E2">
        <w:rPr>
          <w:rFonts w:cstheme="minorHAnsi"/>
          <w:sz w:val="20"/>
          <w:szCs w:val="20"/>
        </w:rPr>
        <w:t xml:space="preserve"> </w:t>
      </w:r>
      <w:proofErr w:type="spellStart"/>
      <w:r w:rsidRPr="00B425E2">
        <w:rPr>
          <w:rFonts w:cstheme="minorHAnsi"/>
          <w:sz w:val="20"/>
          <w:szCs w:val="20"/>
        </w:rPr>
        <w:t>SWZ</w:t>
      </w:r>
      <w:proofErr w:type="spellEnd"/>
      <w:r w:rsidRPr="00B425E2">
        <w:rPr>
          <w:rFonts w:cstheme="minorHAnsi"/>
          <w:sz w:val="20"/>
          <w:szCs w:val="20"/>
        </w:rPr>
        <w:t xml:space="preserve"> przyjmuje brzmienie:</w:t>
      </w:r>
    </w:p>
    <w:p w:rsidR="00B425E2" w:rsidRPr="00B425E2" w:rsidRDefault="00B425E2" w:rsidP="00B425E2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B425E2">
        <w:rPr>
          <w:rFonts w:cstheme="minorHAnsi"/>
          <w:sz w:val="20"/>
          <w:szCs w:val="20"/>
        </w:rPr>
        <w:t xml:space="preserve">Wykonawcy pozostają związani złożoną ofertą do dnia </w:t>
      </w:r>
      <w:r>
        <w:rPr>
          <w:rFonts w:cstheme="minorHAnsi"/>
          <w:sz w:val="20"/>
          <w:szCs w:val="20"/>
        </w:rPr>
        <w:t>7</w:t>
      </w:r>
      <w:bookmarkStart w:id="8" w:name="_GoBack"/>
      <w:bookmarkEnd w:id="8"/>
      <w:r w:rsidRPr="00B425E2">
        <w:rPr>
          <w:rFonts w:cstheme="minorHAnsi"/>
          <w:sz w:val="20"/>
          <w:szCs w:val="20"/>
        </w:rPr>
        <w:t>.12.2022 r. Bieg terminu związania ofertą rozpoczyna się wraz z upływem terminu składania ofert.</w:t>
      </w:r>
    </w:p>
    <w:p w:rsidR="000D7FE6" w:rsidRPr="00B425E2" w:rsidRDefault="000D7FE6" w:rsidP="00B425E2">
      <w:pPr>
        <w:pStyle w:val="Akapitzlist"/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</w:p>
    <w:sectPr w:rsidR="000D7FE6" w:rsidRPr="00B425E2" w:rsidSect="005470F6"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A1" w:rsidRDefault="002275A1" w:rsidP="00C921AB">
      <w:pPr>
        <w:spacing w:after="0" w:line="240" w:lineRule="auto"/>
      </w:pPr>
      <w:r>
        <w:separator/>
      </w:r>
    </w:p>
  </w:endnote>
  <w:endnote w:type="continuationSeparator" w:id="0">
    <w:p w:rsidR="002275A1" w:rsidRDefault="002275A1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28" w:rsidRDefault="005776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A1" w:rsidRDefault="002275A1" w:rsidP="00C921AB">
      <w:pPr>
        <w:spacing w:after="0" w:line="240" w:lineRule="auto"/>
      </w:pPr>
      <w:r>
        <w:separator/>
      </w:r>
    </w:p>
  </w:footnote>
  <w:footnote w:type="continuationSeparator" w:id="0">
    <w:p w:rsidR="002275A1" w:rsidRDefault="002275A1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D9" w:rsidRDefault="00672CD9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A9D"/>
    <w:multiLevelType w:val="hybridMultilevel"/>
    <w:tmpl w:val="B71AE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423"/>
    <w:multiLevelType w:val="hybridMultilevel"/>
    <w:tmpl w:val="68C4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9D3A0E"/>
    <w:multiLevelType w:val="hybridMultilevel"/>
    <w:tmpl w:val="E7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6F80"/>
    <w:multiLevelType w:val="hybridMultilevel"/>
    <w:tmpl w:val="BE9C1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C4357"/>
    <w:multiLevelType w:val="hybridMultilevel"/>
    <w:tmpl w:val="53C4E9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2652A"/>
    <w:multiLevelType w:val="hybridMultilevel"/>
    <w:tmpl w:val="94B43C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E43267"/>
    <w:multiLevelType w:val="hybridMultilevel"/>
    <w:tmpl w:val="68C4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734C5"/>
    <w:multiLevelType w:val="hybridMultilevel"/>
    <w:tmpl w:val="68C4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F62B4"/>
    <w:multiLevelType w:val="multilevel"/>
    <w:tmpl w:val="FFB6A75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7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01FD0"/>
    <w:rsid w:val="000035FD"/>
    <w:rsid w:val="00016063"/>
    <w:rsid w:val="000545B0"/>
    <w:rsid w:val="00064893"/>
    <w:rsid w:val="00072F4F"/>
    <w:rsid w:val="000820C6"/>
    <w:rsid w:val="00086E91"/>
    <w:rsid w:val="00091680"/>
    <w:rsid w:val="000918F2"/>
    <w:rsid w:val="00097E7C"/>
    <w:rsid w:val="000A130C"/>
    <w:rsid w:val="000A38D1"/>
    <w:rsid w:val="000A4F8B"/>
    <w:rsid w:val="000B73B8"/>
    <w:rsid w:val="000C438A"/>
    <w:rsid w:val="000C7CF7"/>
    <w:rsid w:val="000D7FE6"/>
    <w:rsid w:val="001131B5"/>
    <w:rsid w:val="00123724"/>
    <w:rsid w:val="00131BED"/>
    <w:rsid w:val="0013213E"/>
    <w:rsid w:val="00146999"/>
    <w:rsid w:val="0014790C"/>
    <w:rsid w:val="001661E2"/>
    <w:rsid w:val="0016684D"/>
    <w:rsid w:val="00182873"/>
    <w:rsid w:val="00191AAE"/>
    <w:rsid w:val="001951DD"/>
    <w:rsid w:val="00196360"/>
    <w:rsid w:val="001A19CE"/>
    <w:rsid w:val="001A3D48"/>
    <w:rsid w:val="001C165A"/>
    <w:rsid w:val="001C34AD"/>
    <w:rsid w:val="001D7F33"/>
    <w:rsid w:val="001E6BF1"/>
    <w:rsid w:val="0020039B"/>
    <w:rsid w:val="00200F5D"/>
    <w:rsid w:val="00205559"/>
    <w:rsid w:val="002275A1"/>
    <w:rsid w:val="00227EC4"/>
    <w:rsid w:val="002A4198"/>
    <w:rsid w:val="00344829"/>
    <w:rsid w:val="00351411"/>
    <w:rsid w:val="00354A84"/>
    <w:rsid w:val="003722CA"/>
    <w:rsid w:val="00372FEB"/>
    <w:rsid w:val="00374D52"/>
    <w:rsid w:val="003758A4"/>
    <w:rsid w:val="00385F68"/>
    <w:rsid w:val="003A1BDC"/>
    <w:rsid w:val="003A3713"/>
    <w:rsid w:val="003B488C"/>
    <w:rsid w:val="003B4CE4"/>
    <w:rsid w:val="003B6992"/>
    <w:rsid w:val="003C7E8D"/>
    <w:rsid w:val="003D1C84"/>
    <w:rsid w:val="003D4F72"/>
    <w:rsid w:val="003E6150"/>
    <w:rsid w:val="003F47BA"/>
    <w:rsid w:val="00410591"/>
    <w:rsid w:val="0041395D"/>
    <w:rsid w:val="00413C5D"/>
    <w:rsid w:val="00415079"/>
    <w:rsid w:val="0042144B"/>
    <w:rsid w:val="00422521"/>
    <w:rsid w:val="00424212"/>
    <w:rsid w:val="00425A91"/>
    <w:rsid w:val="00430630"/>
    <w:rsid w:val="00441B0D"/>
    <w:rsid w:val="00444F50"/>
    <w:rsid w:val="00452309"/>
    <w:rsid w:val="00476CF5"/>
    <w:rsid w:val="004774BA"/>
    <w:rsid w:val="00487B4B"/>
    <w:rsid w:val="00492FBE"/>
    <w:rsid w:val="004A0918"/>
    <w:rsid w:val="004A786A"/>
    <w:rsid w:val="004A7AF8"/>
    <w:rsid w:val="004A7FCF"/>
    <w:rsid w:val="004B1B1A"/>
    <w:rsid w:val="004D1F13"/>
    <w:rsid w:val="00524F18"/>
    <w:rsid w:val="0053750D"/>
    <w:rsid w:val="0054571B"/>
    <w:rsid w:val="005470F6"/>
    <w:rsid w:val="005507B3"/>
    <w:rsid w:val="00561001"/>
    <w:rsid w:val="0056284C"/>
    <w:rsid w:val="00577628"/>
    <w:rsid w:val="00591C56"/>
    <w:rsid w:val="005944DF"/>
    <w:rsid w:val="005A4777"/>
    <w:rsid w:val="005B028C"/>
    <w:rsid w:val="005B1488"/>
    <w:rsid w:val="005B1616"/>
    <w:rsid w:val="005B35BE"/>
    <w:rsid w:val="005D59A2"/>
    <w:rsid w:val="00606ABA"/>
    <w:rsid w:val="00611E90"/>
    <w:rsid w:val="00616217"/>
    <w:rsid w:val="00616E8A"/>
    <w:rsid w:val="00621C14"/>
    <w:rsid w:val="00635362"/>
    <w:rsid w:val="00637622"/>
    <w:rsid w:val="0064771A"/>
    <w:rsid w:val="00651D54"/>
    <w:rsid w:val="00652AE2"/>
    <w:rsid w:val="00667360"/>
    <w:rsid w:val="006704D8"/>
    <w:rsid w:val="00672CD9"/>
    <w:rsid w:val="006B3F8F"/>
    <w:rsid w:val="006C1068"/>
    <w:rsid w:val="006C75FA"/>
    <w:rsid w:val="006E3271"/>
    <w:rsid w:val="006E67ED"/>
    <w:rsid w:val="007015EC"/>
    <w:rsid w:val="00705D7B"/>
    <w:rsid w:val="0075192A"/>
    <w:rsid w:val="00761FDD"/>
    <w:rsid w:val="007701FC"/>
    <w:rsid w:val="00785FBE"/>
    <w:rsid w:val="007A6373"/>
    <w:rsid w:val="007A68EA"/>
    <w:rsid w:val="007E3B50"/>
    <w:rsid w:val="007F72AD"/>
    <w:rsid w:val="00823FFF"/>
    <w:rsid w:val="008245E2"/>
    <w:rsid w:val="00841832"/>
    <w:rsid w:val="008457F5"/>
    <w:rsid w:val="00854EDA"/>
    <w:rsid w:val="00862EA1"/>
    <w:rsid w:val="00892AC3"/>
    <w:rsid w:val="008A6CD7"/>
    <w:rsid w:val="008B31E4"/>
    <w:rsid w:val="008B7A75"/>
    <w:rsid w:val="008B7B6E"/>
    <w:rsid w:val="008C5A22"/>
    <w:rsid w:val="008D6C34"/>
    <w:rsid w:val="008F612C"/>
    <w:rsid w:val="00947393"/>
    <w:rsid w:val="00963489"/>
    <w:rsid w:val="00971EA5"/>
    <w:rsid w:val="00975097"/>
    <w:rsid w:val="00977B9F"/>
    <w:rsid w:val="0098438D"/>
    <w:rsid w:val="0099119B"/>
    <w:rsid w:val="009943AB"/>
    <w:rsid w:val="009944D9"/>
    <w:rsid w:val="00995FED"/>
    <w:rsid w:val="009A144D"/>
    <w:rsid w:val="009B345F"/>
    <w:rsid w:val="009B769B"/>
    <w:rsid w:val="009D2C1B"/>
    <w:rsid w:val="009E33DE"/>
    <w:rsid w:val="009E4672"/>
    <w:rsid w:val="009F5466"/>
    <w:rsid w:val="009F5506"/>
    <w:rsid w:val="00A03670"/>
    <w:rsid w:val="00A258AE"/>
    <w:rsid w:val="00A35E81"/>
    <w:rsid w:val="00A60794"/>
    <w:rsid w:val="00A65E92"/>
    <w:rsid w:val="00A94929"/>
    <w:rsid w:val="00A97B19"/>
    <w:rsid w:val="00AA5D76"/>
    <w:rsid w:val="00AD1D32"/>
    <w:rsid w:val="00AD2B05"/>
    <w:rsid w:val="00B02324"/>
    <w:rsid w:val="00B1028E"/>
    <w:rsid w:val="00B35D27"/>
    <w:rsid w:val="00B36110"/>
    <w:rsid w:val="00B375D7"/>
    <w:rsid w:val="00B37DF8"/>
    <w:rsid w:val="00B425E2"/>
    <w:rsid w:val="00B47D88"/>
    <w:rsid w:val="00B5151B"/>
    <w:rsid w:val="00B56B7A"/>
    <w:rsid w:val="00B72C95"/>
    <w:rsid w:val="00B73DD5"/>
    <w:rsid w:val="00B77520"/>
    <w:rsid w:val="00B811DA"/>
    <w:rsid w:val="00B827B8"/>
    <w:rsid w:val="00B966AC"/>
    <w:rsid w:val="00B97B68"/>
    <w:rsid w:val="00BB0D04"/>
    <w:rsid w:val="00BB43FE"/>
    <w:rsid w:val="00BB5703"/>
    <w:rsid w:val="00BD113D"/>
    <w:rsid w:val="00BD2C8F"/>
    <w:rsid w:val="00BD7B43"/>
    <w:rsid w:val="00BF473B"/>
    <w:rsid w:val="00C01262"/>
    <w:rsid w:val="00C0627F"/>
    <w:rsid w:val="00C10CB7"/>
    <w:rsid w:val="00C234AE"/>
    <w:rsid w:val="00C248C3"/>
    <w:rsid w:val="00C31F6F"/>
    <w:rsid w:val="00C4458A"/>
    <w:rsid w:val="00C51563"/>
    <w:rsid w:val="00C568CA"/>
    <w:rsid w:val="00C606D7"/>
    <w:rsid w:val="00C65FFC"/>
    <w:rsid w:val="00C7773A"/>
    <w:rsid w:val="00C81D84"/>
    <w:rsid w:val="00C921AB"/>
    <w:rsid w:val="00C97278"/>
    <w:rsid w:val="00C97786"/>
    <w:rsid w:val="00CB6505"/>
    <w:rsid w:val="00CC1C34"/>
    <w:rsid w:val="00CC39F0"/>
    <w:rsid w:val="00CD5B27"/>
    <w:rsid w:val="00CF2BC2"/>
    <w:rsid w:val="00CF5967"/>
    <w:rsid w:val="00CF6085"/>
    <w:rsid w:val="00CF7ED7"/>
    <w:rsid w:val="00D04F3E"/>
    <w:rsid w:val="00D05E88"/>
    <w:rsid w:val="00D133B9"/>
    <w:rsid w:val="00D15CF6"/>
    <w:rsid w:val="00D20AFA"/>
    <w:rsid w:val="00D317FB"/>
    <w:rsid w:val="00D355EF"/>
    <w:rsid w:val="00D503AD"/>
    <w:rsid w:val="00D52B86"/>
    <w:rsid w:val="00D54076"/>
    <w:rsid w:val="00D62377"/>
    <w:rsid w:val="00D81DFA"/>
    <w:rsid w:val="00D85B00"/>
    <w:rsid w:val="00D9014A"/>
    <w:rsid w:val="00D93CB8"/>
    <w:rsid w:val="00DC4DFA"/>
    <w:rsid w:val="00DC5529"/>
    <w:rsid w:val="00DD2C57"/>
    <w:rsid w:val="00DD2FC7"/>
    <w:rsid w:val="00DE1396"/>
    <w:rsid w:val="00E02FD6"/>
    <w:rsid w:val="00E12712"/>
    <w:rsid w:val="00E15649"/>
    <w:rsid w:val="00E34B36"/>
    <w:rsid w:val="00E371E9"/>
    <w:rsid w:val="00E42130"/>
    <w:rsid w:val="00E4317F"/>
    <w:rsid w:val="00E47806"/>
    <w:rsid w:val="00E54E8D"/>
    <w:rsid w:val="00E64A99"/>
    <w:rsid w:val="00E753CD"/>
    <w:rsid w:val="00E767C1"/>
    <w:rsid w:val="00E97630"/>
    <w:rsid w:val="00EA4A18"/>
    <w:rsid w:val="00EB1AA7"/>
    <w:rsid w:val="00EC3010"/>
    <w:rsid w:val="00EE1128"/>
    <w:rsid w:val="00EE2635"/>
    <w:rsid w:val="00F00514"/>
    <w:rsid w:val="00F0532F"/>
    <w:rsid w:val="00F25D41"/>
    <w:rsid w:val="00F34C1E"/>
    <w:rsid w:val="00F43399"/>
    <w:rsid w:val="00F53E3C"/>
    <w:rsid w:val="00F6374C"/>
    <w:rsid w:val="00F72AAD"/>
    <w:rsid w:val="00F73B74"/>
    <w:rsid w:val="00F77ECA"/>
    <w:rsid w:val="00F94A3B"/>
    <w:rsid w:val="00FA004E"/>
    <w:rsid w:val="00FB1A83"/>
    <w:rsid w:val="00FB546B"/>
    <w:rsid w:val="00FE77F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FDB61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E1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BAC7-913D-4DB8-BEA4-3A2206B6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PR</cp:lastModifiedBy>
  <cp:revision>36</cp:revision>
  <cp:lastPrinted>2022-10-17T13:36:00Z</cp:lastPrinted>
  <dcterms:created xsi:type="dcterms:W3CDTF">2022-10-17T13:02:00Z</dcterms:created>
  <dcterms:modified xsi:type="dcterms:W3CDTF">2022-11-04T15:52:00Z</dcterms:modified>
</cp:coreProperties>
</file>