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75A5" w14:textId="164B4940" w:rsidR="001C672F" w:rsidRPr="00FB2AE2" w:rsidRDefault="00D47FA5" w:rsidP="001C672F">
      <w:pPr>
        <w:spacing w:line="360" w:lineRule="auto"/>
        <w:ind w:right="22"/>
        <w:jc w:val="both"/>
      </w:pPr>
      <w:r w:rsidRPr="00FB2AE2">
        <w:t>OK.271</w:t>
      </w:r>
      <w:r w:rsidR="009864B7">
        <w:t>.3d.</w:t>
      </w:r>
      <w:r w:rsidRPr="00FB2AE2">
        <w:t>202</w:t>
      </w:r>
      <w:r w:rsidR="006522DD">
        <w:t>3</w:t>
      </w:r>
      <w:r w:rsidRPr="00FB2AE2">
        <w:t>.G</w:t>
      </w:r>
      <w:r w:rsidR="001C672F" w:rsidRPr="00FB2AE2">
        <w:tab/>
      </w:r>
      <w:r w:rsidR="001C672F" w:rsidRPr="00FB2AE2">
        <w:tab/>
      </w:r>
      <w:r w:rsidR="001C672F" w:rsidRPr="00FB2AE2">
        <w:tab/>
      </w:r>
      <w:r w:rsidR="001C672F" w:rsidRPr="00FB2AE2">
        <w:tab/>
      </w:r>
      <w:r w:rsidR="001C672F" w:rsidRPr="00FB2AE2">
        <w:tab/>
        <w:t xml:space="preserve">                 </w:t>
      </w:r>
      <w:r w:rsidR="006522DD">
        <w:t xml:space="preserve">         </w:t>
      </w:r>
      <w:r w:rsidR="001C672F" w:rsidRPr="00FB2AE2">
        <w:t xml:space="preserve">Krosno, dnia </w:t>
      </w:r>
      <w:r w:rsidR="006522DD">
        <w:t>6</w:t>
      </w:r>
      <w:r w:rsidR="001C672F" w:rsidRPr="00FB2AE2">
        <w:t>.</w:t>
      </w:r>
      <w:r w:rsidR="00B670DA">
        <w:t>1</w:t>
      </w:r>
      <w:r w:rsidR="00BB59FD">
        <w:t>1</w:t>
      </w:r>
      <w:r w:rsidR="001C672F" w:rsidRPr="00FB2AE2">
        <w:t>.202</w:t>
      </w:r>
      <w:r w:rsidR="006522DD">
        <w:t>3</w:t>
      </w:r>
      <w:r w:rsidR="001C672F" w:rsidRPr="00FB2AE2">
        <w:t>r.</w:t>
      </w:r>
    </w:p>
    <w:p w14:paraId="2A87F024" w14:textId="77777777" w:rsidR="001C672F" w:rsidRPr="00FB2AE2" w:rsidRDefault="001C672F" w:rsidP="001C672F">
      <w:pPr>
        <w:spacing w:line="360" w:lineRule="auto"/>
        <w:ind w:right="22"/>
        <w:jc w:val="both"/>
        <w:rPr>
          <w:b/>
        </w:rPr>
      </w:pPr>
    </w:p>
    <w:p w14:paraId="3C146D92" w14:textId="77777777" w:rsidR="001C672F" w:rsidRPr="00FB2AE2" w:rsidRDefault="001C672F" w:rsidP="001C672F">
      <w:pPr>
        <w:spacing w:line="360" w:lineRule="auto"/>
        <w:ind w:left="708" w:right="23" w:firstLine="708"/>
        <w:jc w:val="both"/>
      </w:pPr>
      <w:r w:rsidRPr="00FB2AE2">
        <w:rPr>
          <w:b/>
        </w:rPr>
        <w:tab/>
      </w:r>
      <w:r w:rsidRPr="00FB2AE2">
        <w:rPr>
          <w:b/>
        </w:rPr>
        <w:tab/>
      </w:r>
      <w:r w:rsidRPr="00FB2AE2">
        <w:rPr>
          <w:b/>
        </w:rPr>
        <w:tab/>
      </w:r>
      <w:r w:rsidRPr="00FB2AE2">
        <w:rPr>
          <w:b/>
        </w:rPr>
        <w:tab/>
        <w:t>Informacja</w:t>
      </w:r>
    </w:p>
    <w:p w14:paraId="08093031" w14:textId="2D3B97EA" w:rsidR="00D01112" w:rsidRPr="00666C11" w:rsidRDefault="001C672F" w:rsidP="00D01112">
      <w:pPr>
        <w:spacing w:before="100" w:beforeAutospacing="1"/>
        <w:ind w:firstLine="708"/>
        <w:rPr>
          <w:b/>
          <w:bCs/>
        </w:rPr>
      </w:pPr>
      <w:r w:rsidRPr="00FB2AE2">
        <w:t>W dniu</w:t>
      </w:r>
      <w:r w:rsidR="006522DD">
        <w:t xml:space="preserve"> 6</w:t>
      </w:r>
      <w:r w:rsidRPr="00FB2AE2">
        <w:t>.</w:t>
      </w:r>
      <w:r w:rsidR="00B670DA">
        <w:t>1</w:t>
      </w:r>
      <w:r w:rsidR="00BB59FD">
        <w:t>1</w:t>
      </w:r>
      <w:r w:rsidRPr="00FB2AE2">
        <w:t>.202</w:t>
      </w:r>
      <w:r w:rsidR="006522DD">
        <w:t>3</w:t>
      </w:r>
      <w:r w:rsidRPr="00FB2AE2">
        <w:t xml:space="preserve"> roku dokonano otwarcia ofert</w:t>
      </w:r>
      <w:r w:rsidR="00D01112">
        <w:t>y</w:t>
      </w:r>
      <w:r w:rsidRPr="00FB2AE2">
        <w:t xml:space="preserve"> złożon</w:t>
      </w:r>
      <w:r w:rsidR="00D01112">
        <w:t>ej</w:t>
      </w:r>
      <w:r w:rsidRPr="00FB2AE2">
        <w:t xml:space="preserve"> w postępowaniu pn</w:t>
      </w:r>
      <w:r w:rsidRPr="00D01112">
        <w:t>.</w:t>
      </w:r>
      <w:r w:rsidR="00D01112">
        <w:t xml:space="preserve"> </w:t>
      </w:r>
      <w:r w:rsidR="00D01112" w:rsidRPr="00666C11">
        <w:rPr>
          <w:b/>
          <w:bCs/>
        </w:rPr>
        <w:t>„Dostawa</w:t>
      </w:r>
      <w:r w:rsidR="00B17656" w:rsidRPr="00B17656">
        <w:rPr>
          <w:b/>
          <w:bCs/>
        </w:rPr>
        <w:t xml:space="preserve"> </w:t>
      </w:r>
      <w:r w:rsidR="00D01112" w:rsidRPr="00666C11">
        <w:rPr>
          <w:b/>
          <w:bCs/>
        </w:rPr>
        <w:t xml:space="preserve">materiałów higienicznych dla Urzędu Miasta Krosna w okresie od </w:t>
      </w:r>
      <w:r w:rsidR="00BB59FD" w:rsidRPr="00666C11">
        <w:rPr>
          <w:b/>
          <w:bCs/>
        </w:rPr>
        <w:t>2</w:t>
      </w:r>
      <w:r w:rsidR="00D01112" w:rsidRPr="00666C11">
        <w:rPr>
          <w:b/>
          <w:bCs/>
        </w:rPr>
        <w:t>.</w:t>
      </w:r>
      <w:r w:rsidR="00BB59FD" w:rsidRPr="00666C11">
        <w:rPr>
          <w:b/>
          <w:bCs/>
        </w:rPr>
        <w:t>01</w:t>
      </w:r>
      <w:r w:rsidR="00D01112" w:rsidRPr="00666C11">
        <w:rPr>
          <w:b/>
          <w:bCs/>
        </w:rPr>
        <w:t>.202</w:t>
      </w:r>
      <w:r w:rsidR="006522DD">
        <w:rPr>
          <w:b/>
          <w:bCs/>
        </w:rPr>
        <w:t>4</w:t>
      </w:r>
      <w:r w:rsidR="00D01112" w:rsidRPr="00666C11">
        <w:rPr>
          <w:b/>
          <w:bCs/>
        </w:rPr>
        <w:t xml:space="preserve"> r. </w:t>
      </w:r>
      <w:r w:rsidR="00BB59FD" w:rsidRPr="00666C11">
        <w:rPr>
          <w:b/>
          <w:bCs/>
        </w:rPr>
        <w:br/>
      </w:r>
      <w:r w:rsidR="00D01112" w:rsidRPr="00666C11">
        <w:rPr>
          <w:b/>
          <w:bCs/>
        </w:rPr>
        <w:t>do 31.12.202</w:t>
      </w:r>
      <w:r w:rsidR="006522DD">
        <w:rPr>
          <w:b/>
          <w:bCs/>
        </w:rPr>
        <w:t>4</w:t>
      </w:r>
      <w:r w:rsidR="00D01112" w:rsidRPr="00666C11">
        <w:rPr>
          <w:b/>
          <w:bCs/>
        </w:rPr>
        <w:t xml:space="preserve"> r.”.</w:t>
      </w:r>
    </w:p>
    <w:p w14:paraId="2D8E5A9E" w14:textId="585D3C52" w:rsidR="001C672F" w:rsidRPr="00FB2AE2" w:rsidRDefault="00D01112" w:rsidP="005A0588">
      <w:pPr>
        <w:spacing w:before="100" w:beforeAutospacing="1"/>
      </w:pPr>
      <w:r w:rsidRPr="00D01112">
        <w:t> </w:t>
      </w:r>
    </w:p>
    <w:p w14:paraId="493724C8" w14:textId="05436A27" w:rsidR="001C672F" w:rsidRDefault="001C672F" w:rsidP="001C672F">
      <w:pPr>
        <w:pStyle w:val="NormalnyWeb"/>
        <w:spacing w:before="0" w:beforeAutospacing="0" w:after="0" w:afterAutospacing="0" w:line="360" w:lineRule="auto"/>
        <w:ind w:right="22"/>
        <w:jc w:val="both"/>
      </w:pPr>
      <w:r w:rsidRPr="00FB2AE2">
        <w:t>Na wykonanie przedmiotowego zadania wpłynęł</w:t>
      </w:r>
      <w:r w:rsidR="006522DD">
        <w:t>o</w:t>
      </w:r>
      <w:r w:rsidR="006008BF" w:rsidRPr="00FB2AE2">
        <w:t xml:space="preserve"> </w:t>
      </w:r>
      <w:r w:rsidR="006522DD">
        <w:t>6</w:t>
      </w:r>
      <w:r w:rsidRPr="00FB2AE2">
        <w:t xml:space="preserve"> ofert złożon</w:t>
      </w:r>
      <w:r w:rsidR="006522DD">
        <w:t>ych</w:t>
      </w:r>
      <w:r w:rsidRPr="00FB2AE2">
        <w:t xml:space="preserve"> przez </w:t>
      </w:r>
      <w:r w:rsidR="006522DD">
        <w:t>następujących</w:t>
      </w:r>
      <w:r w:rsidRPr="00FB2AE2">
        <w:t xml:space="preserve"> wykonawc</w:t>
      </w:r>
      <w:r w:rsidR="006522DD">
        <w:t>ów</w:t>
      </w:r>
      <w:r w:rsidR="00D01112">
        <w:t>:</w:t>
      </w:r>
    </w:p>
    <w:p w14:paraId="2F0A80BC" w14:textId="6D5EE9D8" w:rsidR="006522DD" w:rsidRDefault="006522DD" w:rsidP="006522D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right="22"/>
        <w:jc w:val="both"/>
      </w:pPr>
      <w:r>
        <w:t>Hurt-Papier Ryszard Cebula sp. komandytowa, ul. Podkarpacka 57B, 35-082 Rzeszów,</w:t>
      </w:r>
    </w:p>
    <w:p w14:paraId="7E14571D" w14:textId="74C81138" w:rsidR="006522DD" w:rsidRDefault="006522DD" w:rsidP="006522D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right="22"/>
        <w:jc w:val="both"/>
      </w:pPr>
      <w:proofErr w:type="spellStart"/>
      <w:r>
        <w:t>Tecnical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Business Sp. z o.o., ul. Reformacka 6, 35-026 Rzeszów,</w:t>
      </w:r>
    </w:p>
    <w:p w14:paraId="33CEB4B1" w14:textId="4DE5280A" w:rsidR="006522DD" w:rsidRDefault="006522DD" w:rsidP="006522D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right="22"/>
        <w:jc w:val="both"/>
      </w:pPr>
      <w:r>
        <w:t>PPHU „</w:t>
      </w:r>
      <w:proofErr w:type="spellStart"/>
      <w:r>
        <w:t>Dafi</w:t>
      </w:r>
      <w:proofErr w:type="spellEnd"/>
      <w:r>
        <w:t>” Adam Łobodziński, ul.. Kombatantów 1, 15-110 Białystok,</w:t>
      </w:r>
    </w:p>
    <w:p w14:paraId="406A0BD8" w14:textId="68461695" w:rsidR="006522DD" w:rsidRDefault="006522DD" w:rsidP="006522D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right="22"/>
        <w:jc w:val="both"/>
      </w:pPr>
      <w:r>
        <w:t>Linea Jakubczyk-Kłeczek Sp. J., ul. Technologiczna 44, 35-213 Rzeszów,</w:t>
      </w:r>
    </w:p>
    <w:p w14:paraId="3B33C97E" w14:textId="21214545" w:rsidR="006522DD" w:rsidRDefault="006522DD" w:rsidP="006522D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right="22"/>
        <w:jc w:val="both"/>
      </w:pPr>
      <w:r>
        <w:t>PH DABEX Stanisław Pawłowski, Dobieszyn 179, 38-460 Jedlicze,</w:t>
      </w:r>
    </w:p>
    <w:p w14:paraId="6E5F7A65" w14:textId="0BDFEA33" w:rsidR="006522DD" w:rsidRDefault="006522DD" w:rsidP="006522D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right="22"/>
        <w:jc w:val="both"/>
      </w:pPr>
      <w:r>
        <w:t>HENRY KRUSE Sp. z o.o., Bielany Wrocławskie ul. Kolejowa 3, 55-040 Kobierzyce</w:t>
      </w:r>
      <w:r w:rsidR="005A0588">
        <w:t>.</w:t>
      </w:r>
    </w:p>
    <w:p w14:paraId="09D16FEE" w14:textId="71E9F475" w:rsidR="00DA052E" w:rsidRDefault="00DA052E" w:rsidP="00DA052E">
      <w:pPr>
        <w:spacing w:line="360" w:lineRule="auto"/>
        <w:jc w:val="both"/>
      </w:pPr>
    </w:p>
    <w:p w14:paraId="0B0BE8C4" w14:textId="77777777" w:rsidR="001C672F" w:rsidRPr="00FB2AE2" w:rsidRDefault="001C672F" w:rsidP="001C672F">
      <w:pPr>
        <w:tabs>
          <w:tab w:val="num" w:pos="360"/>
        </w:tabs>
        <w:spacing w:line="360" w:lineRule="auto"/>
        <w:ind w:right="22"/>
        <w:jc w:val="both"/>
        <w:rPr>
          <w:b/>
        </w:rPr>
      </w:pPr>
    </w:p>
    <w:p w14:paraId="62ED652B" w14:textId="7D44CD5C" w:rsidR="001C672F" w:rsidRPr="00FB2AE2" w:rsidRDefault="001C672F" w:rsidP="001C672F">
      <w:pPr>
        <w:tabs>
          <w:tab w:val="num" w:pos="360"/>
        </w:tabs>
        <w:spacing w:line="360" w:lineRule="auto"/>
        <w:ind w:right="22"/>
        <w:jc w:val="both"/>
        <w:rPr>
          <w:b/>
        </w:rPr>
      </w:pPr>
      <w:r w:rsidRPr="00FB2AE2">
        <w:rPr>
          <w:b/>
        </w:rPr>
        <w:t>Cen</w:t>
      </w:r>
      <w:r w:rsidR="00D01112">
        <w:rPr>
          <w:b/>
        </w:rPr>
        <w:t>a</w:t>
      </w:r>
      <w:r w:rsidRPr="00FB2AE2">
        <w:rPr>
          <w:b/>
        </w:rPr>
        <w:t>:</w:t>
      </w:r>
    </w:p>
    <w:p w14:paraId="484F04C7" w14:textId="53873B0E" w:rsidR="001C672F" w:rsidRDefault="001C672F" w:rsidP="005A0588">
      <w:pPr>
        <w:pStyle w:val="Bezodstpw"/>
      </w:pPr>
      <w:r w:rsidRPr="00FB2AE2">
        <w:t>Wykonawca nr 1:</w:t>
      </w:r>
    </w:p>
    <w:p w14:paraId="05F17303" w14:textId="0497DEA6" w:rsidR="00D01112" w:rsidRDefault="00BB59FD" w:rsidP="005A0588">
      <w:pPr>
        <w:pStyle w:val="Bezodstpw"/>
        <w:rPr>
          <w:b/>
          <w:bCs/>
        </w:rPr>
      </w:pPr>
      <w:r>
        <w:rPr>
          <w:b/>
          <w:bCs/>
        </w:rPr>
        <w:t>59 </w:t>
      </w:r>
      <w:r w:rsidR="005A0588">
        <w:rPr>
          <w:b/>
          <w:bCs/>
        </w:rPr>
        <w:t>420</w:t>
      </w:r>
      <w:r>
        <w:rPr>
          <w:b/>
          <w:bCs/>
        </w:rPr>
        <w:t>,</w:t>
      </w:r>
      <w:r w:rsidR="005A0588">
        <w:rPr>
          <w:b/>
          <w:bCs/>
        </w:rPr>
        <w:t>69</w:t>
      </w:r>
      <w:r w:rsidR="00D01112" w:rsidRPr="00D01112">
        <w:rPr>
          <w:b/>
          <w:bCs/>
        </w:rPr>
        <w:t xml:space="preserve"> zł</w:t>
      </w:r>
    </w:p>
    <w:p w14:paraId="254212CD" w14:textId="77777777" w:rsidR="005A0588" w:rsidRPr="00FB2AE2" w:rsidRDefault="005A0588" w:rsidP="005A0588">
      <w:pPr>
        <w:pStyle w:val="Bezodstpw"/>
        <w:rPr>
          <w:b/>
        </w:rPr>
      </w:pPr>
    </w:p>
    <w:p w14:paraId="72D7F8B8" w14:textId="4B70D2FC" w:rsidR="005A0588" w:rsidRDefault="005A0588" w:rsidP="005A0588">
      <w:pPr>
        <w:pStyle w:val="Bezodstpw"/>
      </w:pPr>
      <w:r w:rsidRPr="00FB2AE2">
        <w:t xml:space="preserve">Wykonawca nr </w:t>
      </w:r>
      <w:r>
        <w:t>2</w:t>
      </w:r>
      <w:r w:rsidRPr="00FB2AE2">
        <w:t>:</w:t>
      </w:r>
    </w:p>
    <w:p w14:paraId="626D982A" w14:textId="0B6133E4" w:rsidR="005A0588" w:rsidRPr="00D01112" w:rsidRDefault="005A0588" w:rsidP="005A0588">
      <w:pPr>
        <w:pStyle w:val="Bezodstpw"/>
        <w:rPr>
          <w:b/>
          <w:bCs/>
        </w:rPr>
      </w:pPr>
      <w:r>
        <w:rPr>
          <w:b/>
          <w:bCs/>
        </w:rPr>
        <w:t>48</w:t>
      </w:r>
      <w:r>
        <w:rPr>
          <w:b/>
          <w:bCs/>
        </w:rPr>
        <w:t> </w:t>
      </w:r>
      <w:r>
        <w:rPr>
          <w:b/>
          <w:bCs/>
        </w:rPr>
        <w:t>260</w:t>
      </w:r>
      <w:r>
        <w:rPr>
          <w:b/>
          <w:bCs/>
        </w:rPr>
        <w:t>,</w:t>
      </w:r>
      <w:r>
        <w:rPr>
          <w:b/>
          <w:bCs/>
        </w:rPr>
        <w:t>2</w:t>
      </w:r>
      <w:r>
        <w:rPr>
          <w:b/>
          <w:bCs/>
        </w:rPr>
        <w:t>8</w:t>
      </w:r>
      <w:r w:rsidRPr="00D01112">
        <w:rPr>
          <w:b/>
          <w:bCs/>
        </w:rPr>
        <w:t xml:space="preserve"> zł</w:t>
      </w:r>
    </w:p>
    <w:p w14:paraId="6A5F61A2" w14:textId="77777777" w:rsidR="005A0588" w:rsidRPr="00FB2AE2" w:rsidRDefault="005A0588" w:rsidP="005A0588">
      <w:pPr>
        <w:pStyle w:val="Bezodstpw"/>
        <w:rPr>
          <w:b/>
        </w:rPr>
      </w:pPr>
    </w:p>
    <w:p w14:paraId="68316DF3" w14:textId="3285C87E" w:rsidR="005A0588" w:rsidRDefault="005A0588" w:rsidP="005A0588">
      <w:pPr>
        <w:pStyle w:val="Bezodstpw"/>
      </w:pPr>
      <w:r w:rsidRPr="00FB2AE2">
        <w:t xml:space="preserve">Wykonawca nr </w:t>
      </w:r>
      <w:r>
        <w:t>3</w:t>
      </w:r>
      <w:r w:rsidRPr="00FB2AE2">
        <w:t>:</w:t>
      </w:r>
    </w:p>
    <w:p w14:paraId="4B53E4E9" w14:textId="2352F311" w:rsidR="005A0588" w:rsidRPr="00D01112" w:rsidRDefault="005A0588" w:rsidP="005A0588">
      <w:pPr>
        <w:pStyle w:val="Bezodstpw"/>
        <w:rPr>
          <w:b/>
          <w:bCs/>
        </w:rPr>
      </w:pPr>
      <w:r>
        <w:rPr>
          <w:b/>
          <w:bCs/>
        </w:rPr>
        <w:t>43</w:t>
      </w:r>
      <w:r>
        <w:rPr>
          <w:b/>
          <w:bCs/>
        </w:rPr>
        <w:t> 6</w:t>
      </w:r>
      <w:r>
        <w:rPr>
          <w:b/>
          <w:bCs/>
        </w:rPr>
        <w:t>38</w:t>
      </w:r>
      <w:r>
        <w:rPr>
          <w:b/>
          <w:bCs/>
        </w:rPr>
        <w:t>,</w:t>
      </w:r>
      <w:r>
        <w:rPr>
          <w:b/>
          <w:bCs/>
        </w:rPr>
        <w:t>92</w:t>
      </w:r>
      <w:r w:rsidRPr="00D01112">
        <w:rPr>
          <w:b/>
          <w:bCs/>
        </w:rPr>
        <w:t xml:space="preserve"> zł</w:t>
      </w:r>
    </w:p>
    <w:p w14:paraId="548CD359" w14:textId="77777777" w:rsidR="005A0588" w:rsidRPr="00FB2AE2" w:rsidRDefault="005A0588" w:rsidP="005A0588">
      <w:pPr>
        <w:pStyle w:val="Bezodstpw"/>
        <w:rPr>
          <w:b/>
        </w:rPr>
      </w:pPr>
    </w:p>
    <w:p w14:paraId="3994D380" w14:textId="2A38B478" w:rsidR="005A0588" w:rsidRDefault="005A0588" w:rsidP="005A0588">
      <w:pPr>
        <w:pStyle w:val="Bezodstpw"/>
      </w:pPr>
      <w:r w:rsidRPr="00FB2AE2">
        <w:t>Wykonawca nr</w:t>
      </w:r>
      <w:r>
        <w:t xml:space="preserve"> 4</w:t>
      </w:r>
      <w:r w:rsidRPr="00FB2AE2">
        <w:t>:</w:t>
      </w:r>
    </w:p>
    <w:p w14:paraId="1D82AAFF" w14:textId="1ED34CD7" w:rsidR="005A0588" w:rsidRPr="00D01112" w:rsidRDefault="005A0588" w:rsidP="005A0588">
      <w:pPr>
        <w:pStyle w:val="Bezodstpw"/>
        <w:rPr>
          <w:b/>
          <w:bCs/>
        </w:rPr>
      </w:pPr>
      <w:r>
        <w:rPr>
          <w:b/>
          <w:bCs/>
        </w:rPr>
        <w:t>46</w:t>
      </w:r>
      <w:r>
        <w:rPr>
          <w:b/>
          <w:bCs/>
        </w:rPr>
        <w:t> </w:t>
      </w:r>
      <w:r>
        <w:rPr>
          <w:b/>
          <w:bCs/>
        </w:rPr>
        <w:t>777</w:t>
      </w:r>
      <w:r>
        <w:rPr>
          <w:b/>
          <w:bCs/>
        </w:rPr>
        <w:t>,</w:t>
      </w:r>
      <w:r>
        <w:rPr>
          <w:b/>
          <w:bCs/>
        </w:rPr>
        <w:t>39</w:t>
      </w:r>
      <w:r w:rsidRPr="00D01112">
        <w:rPr>
          <w:b/>
          <w:bCs/>
        </w:rPr>
        <w:t xml:space="preserve"> zł</w:t>
      </w:r>
    </w:p>
    <w:p w14:paraId="5FDB4916" w14:textId="77777777" w:rsidR="005A0588" w:rsidRPr="00FB2AE2" w:rsidRDefault="005A0588" w:rsidP="005A0588">
      <w:pPr>
        <w:pStyle w:val="Bezodstpw"/>
        <w:rPr>
          <w:b/>
        </w:rPr>
      </w:pPr>
    </w:p>
    <w:p w14:paraId="7A8FC5A7" w14:textId="57F38D85" w:rsidR="005A0588" w:rsidRDefault="005A0588" w:rsidP="005A0588">
      <w:pPr>
        <w:pStyle w:val="Bezodstpw"/>
      </w:pPr>
      <w:r w:rsidRPr="00FB2AE2">
        <w:t xml:space="preserve">Wykonawca nr </w:t>
      </w:r>
      <w:r>
        <w:t>5</w:t>
      </w:r>
      <w:r w:rsidRPr="00FB2AE2">
        <w:t>:</w:t>
      </w:r>
    </w:p>
    <w:p w14:paraId="789E90C0" w14:textId="6CA6A4C3" w:rsidR="005A0588" w:rsidRPr="00D01112" w:rsidRDefault="005A0588" w:rsidP="005A0588">
      <w:pPr>
        <w:pStyle w:val="Bezodstpw"/>
        <w:rPr>
          <w:b/>
          <w:bCs/>
        </w:rPr>
      </w:pPr>
      <w:r>
        <w:rPr>
          <w:b/>
          <w:bCs/>
        </w:rPr>
        <w:t>44</w:t>
      </w:r>
      <w:r>
        <w:rPr>
          <w:b/>
          <w:bCs/>
        </w:rPr>
        <w:t> </w:t>
      </w:r>
      <w:r>
        <w:rPr>
          <w:b/>
          <w:bCs/>
        </w:rPr>
        <w:t>959</w:t>
      </w:r>
      <w:r>
        <w:rPr>
          <w:b/>
          <w:bCs/>
        </w:rPr>
        <w:t>,4</w:t>
      </w:r>
      <w:r>
        <w:rPr>
          <w:b/>
          <w:bCs/>
        </w:rPr>
        <w:t>0</w:t>
      </w:r>
      <w:r w:rsidRPr="00D01112">
        <w:rPr>
          <w:b/>
          <w:bCs/>
        </w:rPr>
        <w:t xml:space="preserve"> zł</w:t>
      </w:r>
    </w:p>
    <w:p w14:paraId="0E34457E" w14:textId="77777777" w:rsidR="005A0588" w:rsidRPr="00FB2AE2" w:rsidRDefault="005A0588" w:rsidP="005A0588">
      <w:pPr>
        <w:pStyle w:val="Bezodstpw"/>
        <w:rPr>
          <w:b/>
        </w:rPr>
      </w:pPr>
    </w:p>
    <w:p w14:paraId="065AAAD3" w14:textId="684B1BAB" w:rsidR="005A0588" w:rsidRDefault="005A0588" w:rsidP="005A0588">
      <w:pPr>
        <w:pStyle w:val="Bezodstpw"/>
      </w:pPr>
      <w:r w:rsidRPr="00FB2AE2">
        <w:t xml:space="preserve">Wykonawca nr </w:t>
      </w:r>
      <w:r>
        <w:t>6</w:t>
      </w:r>
      <w:r w:rsidRPr="00FB2AE2">
        <w:t>:</w:t>
      </w:r>
    </w:p>
    <w:p w14:paraId="5F580F08" w14:textId="7310E7D0" w:rsidR="005A0588" w:rsidRPr="00D01112" w:rsidRDefault="005A0588" w:rsidP="005A0588">
      <w:pPr>
        <w:pStyle w:val="Bezodstpw"/>
        <w:rPr>
          <w:b/>
          <w:bCs/>
        </w:rPr>
      </w:pPr>
      <w:r>
        <w:rPr>
          <w:b/>
          <w:bCs/>
        </w:rPr>
        <w:t>49</w:t>
      </w:r>
      <w:r>
        <w:rPr>
          <w:b/>
          <w:bCs/>
        </w:rPr>
        <w:t> </w:t>
      </w:r>
      <w:r>
        <w:rPr>
          <w:b/>
          <w:bCs/>
        </w:rPr>
        <w:t>859</w:t>
      </w:r>
      <w:r>
        <w:rPr>
          <w:b/>
          <w:bCs/>
        </w:rPr>
        <w:t>,</w:t>
      </w:r>
      <w:r>
        <w:rPr>
          <w:b/>
          <w:bCs/>
        </w:rPr>
        <w:t>87</w:t>
      </w:r>
      <w:r w:rsidRPr="00D01112">
        <w:rPr>
          <w:b/>
          <w:bCs/>
        </w:rPr>
        <w:t xml:space="preserve"> zł</w:t>
      </w:r>
    </w:p>
    <w:p w14:paraId="5FB459DD" w14:textId="77777777" w:rsidR="00625659" w:rsidRPr="00FB2AE2" w:rsidRDefault="00625659"/>
    <w:sectPr w:rsidR="00625659" w:rsidRPr="00FB2AE2" w:rsidSect="00353A10">
      <w:pgSz w:w="11906" w:h="16838"/>
      <w:pgMar w:top="1418" w:right="1416" w:bottom="1134" w:left="1418" w:header="709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073A"/>
    <w:multiLevelType w:val="hybridMultilevel"/>
    <w:tmpl w:val="FD740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A1C64"/>
    <w:multiLevelType w:val="hybridMultilevel"/>
    <w:tmpl w:val="17CEC35E"/>
    <w:lvl w:ilvl="0" w:tplc="98E883DC">
      <w:start w:val="1"/>
      <w:numFmt w:val="decimal"/>
      <w:lvlText w:val="%1)"/>
      <w:lvlJc w:val="left"/>
      <w:pPr>
        <w:ind w:left="1690" w:hanging="360"/>
      </w:pPr>
      <w:rPr>
        <w:rFonts w:ascii="Bookman Old Style" w:eastAsia="Times New Roman" w:hAnsi="Bookman Old Styl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2" w15:restartNumberingAfterBreak="0">
    <w:nsid w:val="54115A6B"/>
    <w:multiLevelType w:val="hybridMultilevel"/>
    <w:tmpl w:val="6FC07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924542">
    <w:abstractNumId w:val="1"/>
  </w:num>
  <w:num w:numId="2" w16cid:durableId="1787315201">
    <w:abstractNumId w:val="2"/>
  </w:num>
  <w:num w:numId="3" w16cid:durableId="207431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66"/>
    <w:rsid w:val="00016193"/>
    <w:rsid w:val="00032C2E"/>
    <w:rsid w:val="000410E8"/>
    <w:rsid w:val="000E15DD"/>
    <w:rsid w:val="000E3C72"/>
    <w:rsid w:val="000F2CDF"/>
    <w:rsid w:val="0013735B"/>
    <w:rsid w:val="001816B5"/>
    <w:rsid w:val="001C00F9"/>
    <w:rsid w:val="001C672F"/>
    <w:rsid w:val="00210ABC"/>
    <w:rsid w:val="002B2ABA"/>
    <w:rsid w:val="003021FD"/>
    <w:rsid w:val="003417BA"/>
    <w:rsid w:val="003E55C8"/>
    <w:rsid w:val="0040735B"/>
    <w:rsid w:val="004939F0"/>
    <w:rsid w:val="004D2E9B"/>
    <w:rsid w:val="005025C8"/>
    <w:rsid w:val="00525CEE"/>
    <w:rsid w:val="005A0588"/>
    <w:rsid w:val="006008BF"/>
    <w:rsid w:val="00625659"/>
    <w:rsid w:val="006522DD"/>
    <w:rsid w:val="00660122"/>
    <w:rsid w:val="00666C11"/>
    <w:rsid w:val="006677AB"/>
    <w:rsid w:val="006844F5"/>
    <w:rsid w:val="006E78DE"/>
    <w:rsid w:val="0072217E"/>
    <w:rsid w:val="00762E3E"/>
    <w:rsid w:val="007C0BB5"/>
    <w:rsid w:val="00902AAF"/>
    <w:rsid w:val="009333CF"/>
    <w:rsid w:val="009864B7"/>
    <w:rsid w:val="009D7BC2"/>
    <w:rsid w:val="009E4698"/>
    <w:rsid w:val="00A63341"/>
    <w:rsid w:val="00AD494E"/>
    <w:rsid w:val="00B01C66"/>
    <w:rsid w:val="00B06B2E"/>
    <w:rsid w:val="00B17656"/>
    <w:rsid w:val="00B670DA"/>
    <w:rsid w:val="00B87D90"/>
    <w:rsid w:val="00BA3712"/>
    <w:rsid w:val="00BB59FD"/>
    <w:rsid w:val="00C60AB6"/>
    <w:rsid w:val="00C65B00"/>
    <w:rsid w:val="00D01112"/>
    <w:rsid w:val="00D47FA5"/>
    <w:rsid w:val="00DA052E"/>
    <w:rsid w:val="00DB7966"/>
    <w:rsid w:val="00F32388"/>
    <w:rsid w:val="00F60F84"/>
    <w:rsid w:val="00F646E0"/>
    <w:rsid w:val="00F9173B"/>
    <w:rsid w:val="00F93920"/>
    <w:rsid w:val="00FB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32DE"/>
  <w15:chartTrackingRefBased/>
  <w15:docId w15:val="{02C50F4B-68E3-4ACD-9C95-674A8515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72F"/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C672F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5A0588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Babczyńska</dc:creator>
  <cp:keywords/>
  <dc:description/>
  <cp:lastModifiedBy>Andrzej Kopacz</cp:lastModifiedBy>
  <cp:revision>57</cp:revision>
  <cp:lastPrinted>2022-11-23T10:57:00Z</cp:lastPrinted>
  <dcterms:created xsi:type="dcterms:W3CDTF">2021-02-16T12:13:00Z</dcterms:created>
  <dcterms:modified xsi:type="dcterms:W3CDTF">2023-11-06T10:57:00Z</dcterms:modified>
</cp:coreProperties>
</file>