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453AA6" w14:textId="77777777" w:rsidR="002B664E" w:rsidRPr="00866DAC" w:rsidRDefault="002B664E" w:rsidP="002B664E">
      <w:pPr>
        <w:jc w:val="right"/>
        <w:rPr>
          <w:bCs/>
        </w:rPr>
      </w:pPr>
      <w:r w:rsidRPr="00866DAC">
        <w:rPr>
          <w:bCs/>
        </w:rPr>
        <w:t>Załącznik nr 3 SWZ</w:t>
      </w:r>
    </w:p>
    <w:p w14:paraId="4FE7C4E0" w14:textId="77777777" w:rsidR="002B664E" w:rsidRPr="00135EA3" w:rsidRDefault="002B664E" w:rsidP="002B664E">
      <w:pPr>
        <w:spacing w:line="360" w:lineRule="auto"/>
        <w:jc w:val="center"/>
        <w:rPr>
          <w:b/>
          <w:bCs/>
        </w:rPr>
      </w:pPr>
      <w:r w:rsidRPr="00135EA3">
        <w:rPr>
          <w:b/>
          <w:bCs/>
        </w:rPr>
        <w:t>Opis przedmiotu zamówienia</w:t>
      </w:r>
    </w:p>
    <w:p w14:paraId="0978A5A9" w14:textId="5ADBF9F1" w:rsidR="002B664E" w:rsidRPr="0064798C" w:rsidRDefault="002B664E" w:rsidP="002B664E">
      <w:pPr>
        <w:pStyle w:val="Domylny"/>
        <w:widowControl w:val="0"/>
        <w:shd w:val="clear" w:color="auto" w:fill="FFFFFF"/>
        <w:spacing w:after="0" w:line="240" w:lineRule="auto"/>
        <w:jc w:val="center"/>
      </w:pPr>
      <w:r>
        <w:rPr>
          <w:b/>
          <w:bCs/>
          <w:color w:val="000000"/>
          <w:spacing w:val="-17"/>
        </w:rPr>
        <w:t>Tomograf komputerowy</w:t>
      </w:r>
    </w:p>
    <w:p w14:paraId="74780787" w14:textId="77777777" w:rsidR="002B664E" w:rsidRPr="00135EA3" w:rsidRDefault="002B664E" w:rsidP="002B664E">
      <w:pPr>
        <w:spacing w:line="360" w:lineRule="auto"/>
        <w:jc w:val="center"/>
        <w:rPr>
          <w:b/>
        </w:rPr>
      </w:pPr>
    </w:p>
    <w:tbl>
      <w:tblPr>
        <w:tblW w:w="13152" w:type="dxa"/>
        <w:tblInd w:w="28" w:type="dxa"/>
        <w:tblLayout w:type="fixed"/>
        <w:tblCellMar>
          <w:top w:w="55" w:type="dxa"/>
          <w:left w:w="55" w:type="dxa"/>
          <w:bottom w:w="55" w:type="dxa"/>
          <w:right w:w="55" w:type="dxa"/>
        </w:tblCellMar>
        <w:tblLook w:val="04A0" w:firstRow="1" w:lastRow="0" w:firstColumn="1" w:lastColumn="0" w:noHBand="0" w:noVBand="1"/>
      </w:tblPr>
      <w:tblGrid>
        <w:gridCol w:w="480"/>
        <w:gridCol w:w="3884"/>
        <w:gridCol w:w="1275"/>
        <w:gridCol w:w="1134"/>
        <w:gridCol w:w="1418"/>
        <w:gridCol w:w="2268"/>
        <w:gridCol w:w="2693"/>
      </w:tblGrid>
      <w:tr w:rsidR="002B664E" w:rsidRPr="006D6A89" w14:paraId="5C2BC89E" w14:textId="77777777" w:rsidTr="000877D7">
        <w:trPr>
          <w:trHeight w:val="993"/>
        </w:trPr>
        <w:tc>
          <w:tcPr>
            <w:tcW w:w="480" w:type="dxa"/>
            <w:tcBorders>
              <w:top w:val="single" w:sz="2" w:space="0" w:color="000000"/>
              <w:left w:val="single" w:sz="2" w:space="0" w:color="000000"/>
              <w:bottom w:val="single" w:sz="2" w:space="0" w:color="000000"/>
              <w:right w:val="nil"/>
            </w:tcBorders>
            <w:hideMark/>
          </w:tcPr>
          <w:p w14:paraId="3BC5BCA8" w14:textId="77777777" w:rsidR="002B664E" w:rsidRPr="000F53DF" w:rsidRDefault="002B664E" w:rsidP="000877D7">
            <w:pPr>
              <w:pStyle w:val="Zawartotabeli0"/>
              <w:snapToGrid w:val="0"/>
              <w:jc w:val="both"/>
            </w:pPr>
            <w:r w:rsidRPr="000F53DF">
              <w:t>Lp.</w:t>
            </w:r>
          </w:p>
        </w:tc>
        <w:tc>
          <w:tcPr>
            <w:tcW w:w="3884" w:type="dxa"/>
            <w:tcBorders>
              <w:top w:val="single" w:sz="2" w:space="0" w:color="000000"/>
              <w:left w:val="single" w:sz="2" w:space="0" w:color="000000"/>
              <w:bottom w:val="single" w:sz="2" w:space="0" w:color="000000"/>
              <w:right w:val="nil"/>
            </w:tcBorders>
          </w:tcPr>
          <w:p w14:paraId="2BE34130" w14:textId="77777777" w:rsidR="002B664E" w:rsidRPr="000F53DF" w:rsidRDefault="002B664E" w:rsidP="000877D7">
            <w:pPr>
              <w:pStyle w:val="Zawartotabeli0"/>
              <w:snapToGrid w:val="0"/>
              <w:jc w:val="both"/>
            </w:pPr>
          </w:p>
          <w:p w14:paraId="4848A534" w14:textId="77777777" w:rsidR="002B664E" w:rsidRPr="000F53DF" w:rsidRDefault="002B664E" w:rsidP="000877D7">
            <w:pPr>
              <w:pStyle w:val="Zawartotabeli0"/>
              <w:snapToGrid w:val="0"/>
              <w:jc w:val="both"/>
            </w:pPr>
            <w:r w:rsidRPr="000F53DF">
              <w:t>Przedmiot zamówienia</w:t>
            </w:r>
          </w:p>
          <w:p w14:paraId="25F6A2C5" w14:textId="77777777" w:rsidR="002B664E" w:rsidRPr="000F53DF" w:rsidRDefault="002B664E" w:rsidP="000877D7">
            <w:pPr>
              <w:pStyle w:val="Zawartotabeli0"/>
              <w:jc w:val="both"/>
            </w:pPr>
          </w:p>
        </w:tc>
        <w:tc>
          <w:tcPr>
            <w:tcW w:w="1275" w:type="dxa"/>
            <w:tcBorders>
              <w:top w:val="single" w:sz="2" w:space="0" w:color="000000"/>
              <w:left w:val="single" w:sz="2" w:space="0" w:color="000000"/>
              <w:bottom w:val="single" w:sz="2" w:space="0" w:color="000000"/>
              <w:right w:val="nil"/>
            </w:tcBorders>
          </w:tcPr>
          <w:p w14:paraId="01CF221B" w14:textId="77777777" w:rsidR="002B664E" w:rsidRPr="000F53DF" w:rsidRDefault="002B664E" w:rsidP="000877D7">
            <w:pPr>
              <w:pStyle w:val="Zawartotabeli0"/>
              <w:snapToGrid w:val="0"/>
              <w:jc w:val="both"/>
            </w:pPr>
          </w:p>
          <w:p w14:paraId="025C24AD" w14:textId="77777777" w:rsidR="002B664E" w:rsidRPr="000F53DF" w:rsidRDefault="002B664E" w:rsidP="000877D7">
            <w:pPr>
              <w:pStyle w:val="Zawartotabeli0"/>
              <w:snapToGrid w:val="0"/>
              <w:jc w:val="both"/>
            </w:pPr>
            <w:r w:rsidRPr="000F53DF">
              <w:t>Jedn. miary</w:t>
            </w:r>
          </w:p>
        </w:tc>
        <w:tc>
          <w:tcPr>
            <w:tcW w:w="1134" w:type="dxa"/>
            <w:tcBorders>
              <w:top w:val="single" w:sz="2" w:space="0" w:color="000000"/>
              <w:left w:val="single" w:sz="2" w:space="0" w:color="000000"/>
              <w:bottom w:val="single" w:sz="2" w:space="0" w:color="000000"/>
              <w:right w:val="nil"/>
            </w:tcBorders>
            <w:hideMark/>
          </w:tcPr>
          <w:p w14:paraId="23F7C38A" w14:textId="77777777" w:rsidR="002B664E" w:rsidRPr="000F53DF" w:rsidRDefault="002B664E" w:rsidP="000877D7">
            <w:pPr>
              <w:pStyle w:val="Zawartotabeli0"/>
              <w:snapToGrid w:val="0"/>
              <w:jc w:val="center"/>
            </w:pPr>
            <w:r w:rsidRPr="000F53DF">
              <w:t>Ilość jedn. miary</w:t>
            </w:r>
          </w:p>
        </w:tc>
        <w:tc>
          <w:tcPr>
            <w:tcW w:w="1418" w:type="dxa"/>
            <w:tcBorders>
              <w:top w:val="single" w:sz="2" w:space="0" w:color="000000"/>
              <w:left w:val="single" w:sz="2" w:space="0" w:color="000000"/>
              <w:bottom w:val="single" w:sz="2" w:space="0" w:color="000000"/>
              <w:right w:val="nil"/>
            </w:tcBorders>
            <w:hideMark/>
          </w:tcPr>
          <w:p w14:paraId="73154291" w14:textId="77777777" w:rsidR="002B664E" w:rsidRPr="000F53DF" w:rsidRDefault="002B664E" w:rsidP="000877D7">
            <w:pPr>
              <w:pStyle w:val="Zawartotabeli0"/>
              <w:snapToGrid w:val="0"/>
              <w:jc w:val="center"/>
            </w:pPr>
            <w:r w:rsidRPr="000F53DF">
              <w:t>Cena netto za jedn. miary</w:t>
            </w:r>
          </w:p>
        </w:tc>
        <w:tc>
          <w:tcPr>
            <w:tcW w:w="2268" w:type="dxa"/>
            <w:tcBorders>
              <w:top w:val="single" w:sz="2" w:space="0" w:color="000000"/>
              <w:left w:val="single" w:sz="2" w:space="0" w:color="000000"/>
              <w:bottom w:val="single" w:sz="2" w:space="0" w:color="000000"/>
              <w:right w:val="nil"/>
            </w:tcBorders>
            <w:hideMark/>
          </w:tcPr>
          <w:p w14:paraId="11A7AB24" w14:textId="77777777" w:rsidR="002B664E" w:rsidRPr="000F53DF" w:rsidRDefault="002B664E" w:rsidP="000877D7">
            <w:pPr>
              <w:pStyle w:val="Zawartotabeli0"/>
              <w:snapToGrid w:val="0"/>
              <w:jc w:val="center"/>
            </w:pPr>
            <w:r w:rsidRPr="000F53DF">
              <w:t>Wartość netto w zł.</w:t>
            </w:r>
          </w:p>
        </w:tc>
        <w:tc>
          <w:tcPr>
            <w:tcW w:w="2693" w:type="dxa"/>
            <w:tcBorders>
              <w:top w:val="single" w:sz="2" w:space="0" w:color="000000"/>
              <w:left w:val="single" w:sz="2" w:space="0" w:color="000000"/>
              <w:bottom w:val="single" w:sz="2" w:space="0" w:color="000000"/>
              <w:right w:val="single" w:sz="2" w:space="0" w:color="000000"/>
            </w:tcBorders>
            <w:hideMark/>
          </w:tcPr>
          <w:p w14:paraId="685D3E4C" w14:textId="77777777" w:rsidR="002B664E" w:rsidRPr="000F53DF" w:rsidRDefault="002B664E" w:rsidP="000877D7">
            <w:pPr>
              <w:pStyle w:val="Zawartotabeli0"/>
              <w:snapToGrid w:val="0"/>
              <w:jc w:val="center"/>
            </w:pPr>
            <w:r w:rsidRPr="000F53DF">
              <w:t>Wartość brutto w zł.</w:t>
            </w:r>
          </w:p>
        </w:tc>
      </w:tr>
      <w:tr w:rsidR="002B664E" w:rsidRPr="006D6A89" w14:paraId="437EA7CC" w14:textId="77777777" w:rsidTr="000877D7">
        <w:tc>
          <w:tcPr>
            <w:tcW w:w="480" w:type="dxa"/>
            <w:tcBorders>
              <w:top w:val="nil"/>
              <w:left w:val="single" w:sz="2" w:space="0" w:color="000000"/>
              <w:bottom w:val="single" w:sz="2" w:space="0" w:color="000000"/>
              <w:right w:val="nil"/>
            </w:tcBorders>
            <w:hideMark/>
          </w:tcPr>
          <w:p w14:paraId="16BC3B87" w14:textId="77777777" w:rsidR="002B664E" w:rsidRPr="00DA457B" w:rsidRDefault="002B664E" w:rsidP="000877D7">
            <w:pPr>
              <w:pStyle w:val="Zawartotabeli0"/>
              <w:snapToGrid w:val="0"/>
              <w:jc w:val="both"/>
            </w:pPr>
            <w:r w:rsidRPr="00DA457B">
              <w:t>1.</w:t>
            </w:r>
          </w:p>
        </w:tc>
        <w:tc>
          <w:tcPr>
            <w:tcW w:w="3884" w:type="dxa"/>
            <w:tcBorders>
              <w:top w:val="nil"/>
              <w:left w:val="single" w:sz="2" w:space="0" w:color="000000"/>
              <w:bottom w:val="single" w:sz="2" w:space="0" w:color="000000"/>
              <w:right w:val="nil"/>
            </w:tcBorders>
            <w:hideMark/>
          </w:tcPr>
          <w:p w14:paraId="218CD3AD" w14:textId="77777777" w:rsidR="007E54D1" w:rsidRDefault="002B664E" w:rsidP="002B664E">
            <w:pPr>
              <w:snapToGrid w:val="0"/>
              <w:rPr>
                <w:sz w:val="24"/>
              </w:rPr>
            </w:pPr>
            <w:r>
              <w:rPr>
                <w:sz w:val="24"/>
              </w:rPr>
              <w:t>Tomograf komputerowy</w:t>
            </w:r>
          </w:p>
          <w:p w14:paraId="4E44739F" w14:textId="3EEF5DB3" w:rsidR="002B664E" w:rsidRPr="00806F4E" w:rsidRDefault="00621A3E" w:rsidP="002B664E">
            <w:pPr>
              <w:snapToGrid w:val="0"/>
              <w:rPr>
                <w:sz w:val="24"/>
              </w:rPr>
            </w:pPr>
            <w:r>
              <w:rPr>
                <w:sz w:val="24"/>
              </w:rPr>
              <w:t xml:space="preserve"> (</w:t>
            </w:r>
            <w:r w:rsidR="00390404">
              <w:rPr>
                <w:sz w:val="24"/>
              </w:rPr>
              <w:t xml:space="preserve">w </w:t>
            </w:r>
            <w:r>
              <w:rPr>
                <w:sz w:val="24"/>
              </w:rPr>
              <w:t>komplecie strzykawka automatyczna i stacja opisowa z oprogramowaniem)</w:t>
            </w:r>
          </w:p>
        </w:tc>
        <w:tc>
          <w:tcPr>
            <w:tcW w:w="1275" w:type="dxa"/>
            <w:tcBorders>
              <w:top w:val="nil"/>
              <w:left w:val="single" w:sz="2" w:space="0" w:color="000000"/>
              <w:bottom w:val="single" w:sz="2" w:space="0" w:color="000000"/>
              <w:right w:val="nil"/>
            </w:tcBorders>
            <w:hideMark/>
          </w:tcPr>
          <w:p w14:paraId="331482D7" w14:textId="77777777" w:rsidR="002B664E" w:rsidRPr="000F53DF" w:rsidRDefault="002B664E" w:rsidP="000877D7">
            <w:pPr>
              <w:pStyle w:val="Zawartotabeli0"/>
              <w:snapToGrid w:val="0"/>
              <w:jc w:val="both"/>
            </w:pPr>
            <w:r w:rsidRPr="000F53DF">
              <w:t>Szt.</w:t>
            </w:r>
          </w:p>
        </w:tc>
        <w:tc>
          <w:tcPr>
            <w:tcW w:w="1134" w:type="dxa"/>
            <w:tcBorders>
              <w:top w:val="nil"/>
              <w:left w:val="single" w:sz="2" w:space="0" w:color="000000"/>
              <w:bottom w:val="single" w:sz="2" w:space="0" w:color="000000"/>
              <w:right w:val="nil"/>
            </w:tcBorders>
            <w:hideMark/>
          </w:tcPr>
          <w:p w14:paraId="34EC310C" w14:textId="77777777" w:rsidR="002B664E" w:rsidRPr="000F53DF" w:rsidRDefault="002B664E" w:rsidP="000877D7">
            <w:pPr>
              <w:pStyle w:val="Zawartotabeli0"/>
              <w:snapToGrid w:val="0"/>
              <w:jc w:val="center"/>
            </w:pPr>
            <w:r>
              <w:t>1</w:t>
            </w:r>
          </w:p>
        </w:tc>
        <w:tc>
          <w:tcPr>
            <w:tcW w:w="1418" w:type="dxa"/>
            <w:tcBorders>
              <w:top w:val="nil"/>
              <w:left w:val="single" w:sz="2" w:space="0" w:color="000000"/>
              <w:bottom w:val="single" w:sz="2" w:space="0" w:color="000000"/>
              <w:right w:val="nil"/>
            </w:tcBorders>
          </w:tcPr>
          <w:p w14:paraId="64226303" w14:textId="77777777" w:rsidR="002B664E" w:rsidRPr="006D6A89" w:rsidRDefault="002B664E" w:rsidP="000877D7">
            <w:pPr>
              <w:pStyle w:val="Zawartotabeli0"/>
              <w:snapToGrid w:val="0"/>
              <w:jc w:val="center"/>
            </w:pPr>
          </w:p>
        </w:tc>
        <w:tc>
          <w:tcPr>
            <w:tcW w:w="2268" w:type="dxa"/>
            <w:tcBorders>
              <w:top w:val="nil"/>
              <w:left w:val="single" w:sz="2" w:space="0" w:color="000000"/>
              <w:bottom w:val="single" w:sz="2" w:space="0" w:color="000000"/>
              <w:right w:val="nil"/>
            </w:tcBorders>
          </w:tcPr>
          <w:p w14:paraId="163D5923" w14:textId="77777777" w:rsidR="002B664E" w:rsidRPr="006D6A89" w:rsidRDefault="002B664E" w:rsidP="000877D7">
            <w:pPr>
              <w:pStyle w:val="Zawartotabeli0"/>
              <w:snapToGrid w:val="0"/>
              <w:jc w:val="center"/>
            </w:pPr>
          </w:p>
        </w:tc>
        <w:tc>
          <w:tcPr>
            <w:tcW w:w="2693" w:type="dxa"/>
            <w:tcBorders>
              <w:top w:val="nil"/>
              <w:left w:val="single" w:sz="2" w:space="0" w:color="000000"/>
              <w:bottom w:val="single" w:sz="2" w:space="0" w:color="000000"/>
              <w:right w:val="single" w:sz="2" w:space="0" w:color="000000"/>
            </w:tcBorders>
          </w:tcPr>
          <w:p w14:paraId="4A914E89" w14:textId="77777777" w:rsidR="002B664E" w:rsidRPr="006D6A89" w:rsidRDefault="002B664E" w:rsidP="000877D7">
            <w:pPr>
              <w:pStyle w:val="Zawartotabeli0"/>
              <w:snapToGrid w:val="0"/>
              <w:jc w:val="center"/>
            </w:pPr>
          </w:p>
        </w:tc>
      </w:tr>
      <w:tr w:rsidR="002B664E" w:rsidRPr="006D6A89" w14:paraId="011F0782" w14:textId="77777777" w:rsidTr="000877D7">
        <w:trPr>
          <w:trHeight w:val="534"/>
        </w:trPr>
        <w:tc>
          <w:tcPr>
            <w:tcW w:w="480" w:type="dxa"/>
            <w:tcBorders>
              <w:top w:val="nil"/>
              <w:left w:val="single" w:sz="2" w:space="0" w:color="000000"/>
              <w:bottom w:val="single" w:sz="2" w:space="0" w:color="000000"/>
              <w:right w:val="nil"/>
            </w:tcBorders>
          </w:tcPr>
          <w:p w14:paraId="6CF828A1" w14:textId="77777777" w:rsidR="002B664E" w:rsidRPr="00DA457B" w:rsidRDefault="002B664E" w:rsidP="000877D7">
            <w:pPr>
              <w:pStyle w:val="Zawartotabeli0"/>
              <w:snapToGrid w:val="0"/>
              <w:jc w:val="both"/>
            </w:pPr>
            <w:r w:rsidRPr="00DA457B">
              <w:t>2.</w:t>
            </w:r>
          </w:p>
        </w:tc>
        <w:tc>
          <w:tcPr>
            <w:tcW w:w="3884" w:type="dxa"/>
            <w:tcBorders>
              <w:top w:val="nil"/>
              <w:left w:val="single" w:sz="2" w:space="0" w:color="000000"/>
              <w:bottom w:val="single" w:sz="2" w:space="0" w:color="000000"/>
              <w:right w:val="nil"/>
            </w:tcBorders>
          </w:tcPr>
          <w:p w14:paraId="073B9B6F" w14:textId="76BD4E72" w:rsidR="002B664E" w:rsidRPr="006D6A89" w:rsidRDefault="002B664E" w:rsidP="00167BC1">
            <w:pPr>
              <w:snapToGrid w:val="0"/>
            </w:pPr>
            <w:r>
              <w:t>Adaptacja pomi</w:t>
            </w:r>
            <w:r w:rsidR="00167BC1">
              <w:t>eszczeń /</w:t>
            </w:r>
            <w:r>
              <w:t xml:space="preserve"> instalacja </w:t>
            </w:r>
            <w:r w:rsidR="00167BC1">
              <w:t xml:space="preserve">systemu </w:t>
            </w:r>
            <w:r>
              <w:t>/</w:t>
            </w:r>
            <w:r w:rsidR="00167BC1">
              <w:t>rozruch technologiczny</w:t>
            </w:r>
            <w:r>
              <w:t xml:space="preserve">/ </w:t>
            </w:r>
            <w:r w:rsidR="00167BC1">
              <w:t>testy adaptacyjne/ szkolenie personelu / integracja</w:t>
            </w:r>
            <w:r>
              <w:t xml:space="preserve"> do </w:t>
            </w:r>
            <w:r w:rsidRPr="00B7552B">
              <w:rPr>
                <w:shd w:val="clear" w:color="auto" w:fill="FFFFFF"/>
              </w:rPr>
              <w:t xml:space="preserve">systemu </w:t>
            </w:r>
            <w:r w:rsidRPr="009F4807">
              <w:rPr>
                <w:sz w:val="24"/>
                <w:shd w:val="clear" w:color="auto" w:fill="FFFFFF"/>
              </w:rPr>
              <w:t>PACS/</w:t>
            </w:r>
            <w:r w:rsidRPr="009F4807">
              <w:rPr>
                <w:color w:val="000000"/>
                <w:spacing w:val="-3"/>
                <w:sz w:val="24"/>
              </w:rPr>
              <w:t xml:space="preserve"> RIS</w:t>
            </w:r>
            <w:r w:rsidR="00167BC1">
              <w:rPr>
                <w:color w:val="000000"/>
                <w:spacing w:val="-3"/>
                <w:sz w:val="24"/>
              </w:rPr>
              <w:t xml:space="preserve"> Szpitala</w:t>
            </w:r>
          </w:p>
        </w:tc>
        <w:tc>
          <w:tcPr>
            <w:tcW w:w="1275" w:type="dxa"/>
            <w:tcBorders>
              <w:top w:val="nil"/>
              <w:left w:val="single" w:sz="2" w:space="0" w:color="000000"/>
              <w:bottom w:val="single" w:sz="2" w:space="0" w:color="000000"/>
              <w:right w:val="nil"/>
            </w:tcBorders>
          </w:tcPr>
          <w:p w14:paraId="14C69704" w14:textId="77777777" w:rsidR="002B664E" w:rsidRPr="000F53DF" w:rsidRDefault="002B664E" w:rsidP="000877D7">
            <w:pPr>
              <w:pStyle w:val="Zawartotabeli0"/>
              <w:snapToGrid w:val="0"/>
              <w:jc w:val="both"/>
            </w:pPr>
          </w:p>
        </w:tc>
        <w:tc>
          <w:tcPr>
            <w:tcW w:w="1134" w:type="dxa"/>
            <w:tcBorders>
              <w:top w:val="nil"/>
              <w:left w:val="single" w:sz="2" w:space="0" w:color="000000"/>
              <w:bottom w:val="single" w:sz="2" w:space="0" w:color="000000"/>
              <w:right w:val="nil"/>
            </w:tcBorders>
          </w:tcPr>
          <w:p w14:paraId="219C35F1" w14:textId="77777777" w:rsidR="002B664E" w:rsidRPr="000F53DF" w:rsidRDefault="002B664E" w:rsidP="000877D7">
            <w:pPr>
              <w:pStyle w:val="Zawartotabeli0"/>
              <w:snapToGrid w:val="0"/>
              <w:jc w:val="center"/>
            </w:pPr>
          </w:p>
        </w:tc>
        <w:tc>
          <w:tcPr>
            <w:tcW w:w="1418" w:type="dxa"/>
            <w:tcBorders>
              <w:top w:val="nil"/>
              <w:left w:val="single" w:sz="2" w:space="0" w:color="000000"/>
              <w:bottom w:val="single" w:sz="2" w:space="0" w:color="000000"/>
              <w:right w:val="nil"/>
            </w:tcBorders>
          </w:tcPr>
          <w:p w14:paraId="00CE2EF4" w14:textId="77777777" w:rsidR="002B664E" w:rsidRPr="006D6A89" w:rsidRDefault="002B664E" w:rsidP="000877D7">
            <w:pPr>
              <w:pStyle w:val="Zawartotabeli0"/>
              <w:snapToGrid w:val="0"/>
              <w:jc w:val="center"/>
            </w:pPr>
          </w:p>
        </w:tc>
        <w:tc>
          <w:tcPr>
            <w:tcW w:w="2268" w:type="dxa"/>
            <w:tcBorders>
              <w:top w:val="nil"/>
              <w:left w:val="single" w:sz="2" w:space="0" w:color="000000"/>
              <w:bottom w:val="single" w:sz="2" w:space="0" w:color="000000"/>
              <w:right w:val="nil"/>
            </w:tcBorders>
          </w:tcPr>
          <w:p w14:paraId="00EBF64D" w14:textId="77777777" w:rsidR="002B664E" w:rsidRPr="006D6A89" w:rsidRDefault="002B664E" w:rsidP="000877D7">
            <w:pPr>
              <w:pStyle w:val="Zawartotabeli0"/>
              <w:snapToGrid w:val="0"/>
              <w:jc w:val="center"/>
            </w:pPr>
          </w:p>
        </w:tc>
        <w:tc>
          <w:tcPr>
            <w:tcW w:w="2693" w:type="dxa"/>
            <w:tcBorders>
              <w:top w:val="nil"/>
              <w:left w:val="single" w:sz="2" w:space="0" w:color="000000"/>
              <w:bottom w:val="single" w:sz="2" w:space="0" w:color="000000"/>
              <w:right w:val="single" w:sz="2" w:space="0" w:color="000000"/>
            </w:tcBorders>
          </w:tcPr>
          <w:p w14:paraId="7754892A" w14:textId="77777777" w:rsidR="002B664E" w:rsidRPr="006D6A89" w:rsidRDefault="002B664E" w:rsidP="000877D7">
            <w:pPr>
              <w:pStyle w:val="Zawartotabeli0"/>
              <w:snapToGrid w:val="0"/>
              <w:jc w:val="center"/>
            </w:pPr>
          </w:p>
        </w:tc>
      </w:tr>
      <w:tr w:rsidR="002B664E" w:rsidRPr="006D6A89" w14:paraId="1E2336AF" w14:textId="77777777" w:rsidTr="000877D7">
        <w:tc>
          <w:tcPr>
            <w:tcW w:w="8191" w:type="dxa"/>
            <w:gridSpan w:val="5"/>
            <w:tcBorders>
              <w:top w:val="nil"/>
              <w:left w:val="single" w:sz="2" w:space="0" w:color="000000"/>
              <w:bottom w:val="single" w:sz="2" w:space="0" w:color="000000"/>
              <w:right w:val="nil"/>
            </w:tcBorders>
            <w:hideMark/>
          </w:tcPr>
          <w:p w14:paraId="1E6FB91B" w14:textId="77777777" w:rsidR="002B664E" w:rsidRPr="000F53DF" w:rsidRDefault="002B664E" w:rsidP="000877D7">
            <w:pPr>
              <w:pStyle w:val="Zawartotabeli0"/>
              <w:snapToGrid w:val="0"/>
              <w:jc w:val="right"/>
            </w:pPr>
            <w:r>
              <w:t xml:space="preserve">Wartość  </w:t>
            </w:r>
            <w:r w:rsidRPr="000F53DF">
              <w:t>zamówienia:</w:t>
            </w:r>
          </w:p>
        </w:tc>
        <w:tc>
          <w:tcPr>
            <w:tcW w:w="2268" w:type="dxa"/>
            <w:tcBorders>
              <w:top w:val="nil"/>
              <w:left w:val="single" w:sz="2" w:space="0" w:color="000000"/>
              <w:bottom w:val="single" w:sz="2" w:space="0" w:color="000000"/>
              <w:right w:val="nil"/>
            </w:tcBorders>
          </w:tcPr>
          <w:p w14:paraId="3F1D0119" w14:textId="77777777" w:rsidR="002B664E" w:rsidRPr="006D6A89" w:rsidRDefault="002B664E" w:rsidP="000877D7">
            <w:pPr>
              <w:pStyle w:val="Zawartotabeli0"/>
              <w:snapToGrid w:val="0"/>
              <w:jc w:val="center"/>
            </w:pPr>
          </w:p>
        </w:tc>
        <w:tc>
          <w:tcPr>
            <w:tcW w:w="2693" w:type="dxa"/>
            <w:tcBorders>
              <w:top w:val="nil"/>
              <w:left w:val="single" w:sz="2" w:space="0" w:color="000000"/>
              <w:bottom w:val="single" w:sz="2" w:space="0" w:color="000000"/>
              <w:right w:val="single" w:sz="2" w:space="0" w:color="000000"/>
            </w:tcBorders>
          </w:tcPr>
          <w:p w14:paraId="56BFFB94" w14:textId="77777777" w:rsidR="002B664E" w:rsidRPr="006D6A89" w:rsidRDefault="002B664E" w:rsidP="000877D7">
            <w:pPr>
              <w:pStyle w:val="Zawartotabeli0"/>
              <w:snapToGrid w:val="0"/>
              <w:jc w:val="center"/>
            </w:pPr>
          </w:p>
        </w:tc>
      </w:tr>
    </w:tbl>
    <w:p w14:paraId="47F589DA" w14:textId="77777777" w:rsidR="002B664E" w:rsidRPr="006D6A89" w:rsidRDefault="002B664E" w:rsidP="002B664E">
      <w:pPr>
        <w:jc w:val="both"/>
      </w:pPr>
    </w:p>
    <w:p w14:paraId="31B64577" w14:textId="77777777" w:rsidR="002B664E" w:rsidRPr="006D6A89" w:rsidRDefault="002B664E" w:rsidP="002B664E">
      <w:pPr>
        <w:jc w:val="center"/>
        <w:rPr>
          <w:b/>
        </w:rPr>
      </w:pPr>
      <w:r w:rsidRPr="006D6A89">
        <w:rPr>
          <w:b/>
        </w:rPr>
        <w:t>Wymag</w:t>
      </w:r>
      <w:r>
        <w:rPr>
          <w:b/>
        </w:rPr>
        <w:t xml:space="preserve">ane cechy, parametry, funkcje </w:t>
      </w:r>
    </w:p>
    <w:p w14:paraId="3893B4D5" w14:textId="77777777" w:rsidR="002B664E" w:rsidRPr="006D6A89" w:rsidRDefault="002B664E" w:rsidP="002B664E">
      <w:r w:rsidRPr="006D6A89">
        <w:t>Oferowany model: ……………………………………………………………………………..</w:t>
      </w:r>
    </w:p>
    <w:p w14:paraId="158D179D" w14:textId="77777777" w:rsidR="002B664E" w:rsidRPr="006D6A89" w:rsidRDefault="002B664E" w:rsidP="002B664E">
      <w:r w:rsidRPr="006D6A89">
        <w:t>Producent: ……………………………………………………………………………………..</w:t>
      </w:r>
    </w:p>
    <w:p w14:paraId="60CF9968" w14:textId="77777777" w:rsidR="002B664E" w:rsidRPr="006D6A89" w:rsidRDefault="002B664E" w:rsidP="002B664E">
      <w:r w:rsidRPr="006D6A89">
        <w:t>Kraj producenta: ……………………………………………………………………………….</w:t>
      </w:r>
    </w:p>
    <w:p w14:paraId="173D0D8A" w14:textId="77777777" w:rsidR="002B664E" w:rsidRPr="006D6A89" w:rsidRDefault="002B664E" w:rsidP="002B664E">
      <w:r>
        <w:t>Rok produkcji 2023 lub 2024</w:t>
      </w:r>
      <w:r w:rsidRPr="006D6A89">
        <w:t xml:space="preserve">   (podać) ……………..</w:t>
      </w:r>
    </w:p>
    <w:p w14:paraId="193EC234" w14:textId="77777777" w:rsidR="002B664E" w:rsidRDefault="002B664E" w:rsidP="00307E81">
      <w:pPr>
        <w:pStyle w:val="Tekstpodstawowywcity"/>
        <w:rPr>
          <w:sz w:val="24"/>
          <w:szCs w:val="24"/>
        </w:rPr>
      </w:pPr>
    </w:p>
    <w:p w14:paraId="4D6FC143" w14:textId="77777777" w:rsidR="00307E81" w:rsidRPr="00BE3472" w:rsidRDefault="00307E81" w:rsidP="00307E81">
      <w:pPr>
        <w:rPr>
          <w:b/>
          <w:szCs w:val="22"/>
          <w:u w:val="single"/>
        </w:rPr>
      </w:pPr>
    </w:p>
    <w:tbl>
      <w:tblPr>
        <w:tblW w:w="14601" w:type="dxa"/>
        <w:tblInd w:w="-147" w:type="dxa"/>
        <w:tblLayout w:type="fixed"/>
        <w:tblCellMar>
          <w:left w:w="70" w:type="dxa"/>
          <w:right w:w="70" w:type="dxa"/>
        </w:tblCellMar>
        <w:tblLook w:val="0000" w:firstRow="0" w:lastRow="0" w:firstColumn="0" w:lastColumn="0" w:noHBand="0" w:noVBand="0"/>
      </w:tblPr>
      <w:tblGrid>
        <w:gridCol w:w="854"/>
        <w:gridCol w:w="5241"/>
        <w:gridCol w:w="1418"/>
        <w:gridCol w:w="2556"/>
        <w:gridCol w:w="4532"/>
      </w:tblGrid>
      <w:tr w:rsidR="00307E81" w:rsidRPr="00BE3472" w14:paraId="73CE3D96" w14:textId="77777777" w:rsidTr="00290E7F">
        <w:tc>
          <w:tcPr>
            <w:tcW w:w="854" w:type="dxa"/>
            <w:tcBorders>
              <w:top w:val="single" w:sz="4" w:space="0" w:color="000000"/>
              <w:left w:val="single" w:sz="4" w:space="0" w:color="000000"/>
              <w:bottom w:val="single" w:sz="4" w:space="0" w:color="000000"/>
            </w:tcBorders>
            <w:shd w:val="clear" w:color="auto" w:fill="BFBFBF"/>
            <w:vAlign w:val="center"/>
          </w:tcPr>
          <w:p w14:paraId="5355F5DD" w14:textId="77777777" w:rsidR="00307E81" w:rsidRPr="00BE3472" w:rsidRDefault="00307E81" w:rsidP="007F2610">
            <w:pPr>
              <w:jc w:val="center"/>
              <w:rPr>
                <w:szCs w:val="22"/>
              </w:rPr>
            </w:pPr>
            <w:r w:rsidRPr="00BE3472">
              <w:rPr>
                <w:b/>
                <w:szCs w:val="22"/>
              </w:rPr>
              <w:t>L.P.</w:t>
            </w:r>
          </w:p>
        </w:tc>
        <w:tc>
          <w:tcPr>
            <w:tcW w:w="5241" w:type="dxa"/>
            <w:tcBorders>
              <w:top w:val="single" w:sz="4" w:space="0" w:color="000000"/>
              <w:left w:val="single" w:sz="4" w:space="0" w:color="000000"/>
              <w:bottom w:val="single" w:sz="4" w:space="0" w:color="000000"/>
            </w:tcBorders>
            <w:shd w:val="clear" w:color="auto" w:fill="BFBFBF"/>
            <w:vAlign w:val="center"/>
          </w:tcPr>
          <w:p w14:paraId="23C606EA" w14:textId="4E8AE462" w:rsidR="00307E81" w:rsidRPr="00BE3472" w:rsidRDefault="000877D7" w:rsidP="000877D7">
            <w:pPr>
              <w:jc w:val="center"/>
              <w:rPr>
                <w:szCs w:val="22"/>
              </w:rPr>
            </w:pPr>
            <w:r>
              <w:rPr>
                <w:b/>
                <w:szCs w:val="22"/>
              </w:rPr>
              <w:t>Wymagane cechy, parametry i funkcje</w:t>
            </w:r>
          </w:p>
        </w:tc>
        <w:tc>
          <w:tcPr>
            <w:tcW w:w="1418" w:type="dxa"/>
            <w:tcBorders>
              <w:top w:val="single" w:sz="4" w:space="0" w:color="000000"/>
              <w:left w:val="single" w:sz="4" w:space="0" w:color="000000"/>
              <w:bottom w:val="single" w:sz="4" w:space="0" w:color="000000"/>
            </w:tcBorders>
            <w:shd w:val="clear" w:color="auto" w:fill="BFBFBF"/>
            <w:vAlign w:val="center"/>
          </w:tcPr>
          <w:p w14:paraId="7F03FA7F" w14:textId="52E8E160" w:rsidR="00307E81" w:rsidRPr="00BE3472" w:rsidRDefault="000877D7" w:rsidP="000877D7">
            <w:pPr>
              <w:jc w:val="center"/>
              <w:rPr>
                <w:szCs w:val="22"/>
              </w:rPr>
            </w:pPr>
            <w:r>
              <w:rPr>
                <w:b/>
                <w:szCs w:val="22"/>
              </w:rPr>
              <w:t>Parametr</w:t>
            </w:r>
            <w:r w:rsidR="00307E81" w:rsidRPr="00BE3472">
              <w:rPr>
                <w:b/>
                <w:szCs w:val="22"/>
              </w:rPr>
              <w:t xml:space="preserve"> wymagan</w:t>
            </w:r>
            <w:r>
              <w:rPr>
                <w:b/>
                <w:szCs w:val="22"/>
              </w:rPr>
              <w:t>y</w:t>
            </w:r>
          </w:p>
        </w:tc>
        <w:tc>
          <w:tcPr>
            <w:tcW w:w="2556" w:type="dxa"/>
            <w:tcBorders>
              <w:top w:val="single" w:sz="4" w:space="0" w:color="000000"/>
              <w:left w:val="single" w:sz="4" w:space="0" w:color="000000"/>
              <w:bottom w:val="single" w:sz="4" w:space="0" w:color="000000"/>
            </w:tcBorders>
            <w:shd w:val="clear" w:color="auto" w:fill="BFBFBF"/>
            <w:vAlign w:val="center"/>
          </w:tcPr>
          <w:p w14:paraId="56ADE2E1" w14:textId="27722676" w:rsidR="00307E81" w:rsidRPr="00BE3472" w:rsidRDefault="000877D7" w:rsidP="000877D7">
            <w:pPr>
              <w:pStyle w:val="Nagwek2"/>
              <w:numPr>
                <w:ilvl w:val="1"/>
                <w:numId w:val="0"/>
              </w:numPr>
              <w:tabs>
                <w:tab w:val="num" w:pos="0"/>
              </w:tabs>
              <w:suppressAutoHyphens/>
              <w:jc w:val="center"/>
              <w:rPr>
                <w:szCs w:val="22"/>
              </w:rPr>
            </w:pPr>
            <w:r>
              <w:rPr>
                <w:szCs w:val="22"/>
              </w:rPr>
              <w:t>Parametry oferowane (potwierdzić/opisać/podać)</w:t>
            </w:r>
          </w:p>
        </w:tc>
        <w:tc>
          <w:tcPr>
            <w:tcW w:w="4532"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67E5BE9B" w14:textId="135670CD" w:rsidR="00307E81" w:rsidRPr="00BE3472" w:rsidRDefault="00307E81" w:rsidP="00A7220B">
            <w:pPr>
              <w:pStyle w:val="Nagwek2"/>
              <w:numPr>
                <w:ilvl w:val="1"/>
                <w:numId w:val="0"/>
              </w:numPr>
              <w:tabs>
                <w:tab w:val="num" w:pos="0"/>
              </w:tabs>
              <w:suppressAutoHyphens/>
              <w:jc w:val="center"/>
              <w:rPr>
                <w:szCs w:val="22"/>
              </w:rPr>
            </w:pPr>
            <w:r w:rsidRPr="00BE3472">
              <w:rPr>
                <w:szCs w:val="22"/>
              </w:rPr>
              <w:t>Ilość możliwych do uzyskania punktów</w:t>
            </w:r>
            <w:r w:rsidR="0062409B">
              <w:rPr>
                <w:szCs w:val="22"/>
              </w:rPr>
              <w:t xml:space="preserve"> </w:t>
            </w:r>
            <w:r w:rsidR="00A7220B">
              <w:rPr>
                <w:szCs w:val="22"/>
              </w:rPr>
              <w:t xml:space="preserve">do oceny </w:t>
            </w:r>
            <w:r w:rsidR="0062409B">
              <w:rPr>
                <w:szCs w:val="22"/>
              </w:rPr>
              <w:t xml:space="preserve">w kryterium </w:t>
            </w:r>
            <w:r w:rsidR="00A7220B">
              <w:rPr>
                <w:szCs w:val="22"/>
              </w:rPr>
              <w:t>„ocena techniczna”</w:t>
            </w:r>
          </w:p>
        </w:tc>
      </w:tr>
      <w:tr w:rsidR="007A0530" w:rsidRPr="00BE3472" w14:paraId="0AF67E20" w14:textId="77777777" w:rsidTr="008C05A3">
        <w:tc>
          <w:tcPr>
            <w:tcW w:w="854" w:type="dxa"/>
            <w:tcBorders>
              <w:top w:val="single" w:sz="4" w:space="0" w:color="000000"/>
              <w:left w:val="single" w:sz="4" w:space="0" w:color="000000"/>
              <w:bottom w:val="single" w:sz="4" w:space="0" w:color="000000"/>
            </w:tcBorders>
            <w:shd w:val="clear" w:color="auto" w:fill="auto"/>
          </w:tcPr>
          <w:p w14:paraId="4A1D984E" w14:textId="77777777" w:rsidR="007A0530" w:rsidRPr="00BE3472" w:rsidRDefault="007A0530" w:rsidP="00B729F3">
            <w:pPr>
              <w:pStyle w:val="Akapitzlist"/>
              <w:numPr>
                <w:ilvl w:val="0"/>
                <w:numId w:val="32"/>
              </w:numPr>
              <w:suppressAutoHyphens/>
              <w:snapToGrid w:val="0"/>
              <w:rPr>
                <w:b/>
                <w:szCs w:val="22"/>
              </w:rPr>
            </w:pPr>
          </w:p>
        </w:tc>
        <w:tc>
          <w:tcPr>
            <w:tcW w:w="1374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6C68C911" w14:textId="77777777" w:rsidR="007A0530" w:rsidRPr="00BE3472" w:rsidRDefault="007A0530" w:rsidP="007A0530">
            <w:pPr>
              <w:pStyle w:val="Nagwek2"/>
              <w:numPr>
                <w:ilvl w:val="1"/>
                <w:numId w:val="0"/>
              </w:numPr>
              <w:tabs>
                <w:tab w:val="num" w:pos="0"/>
              </w:tabs>
              <w:suppressAutoHyphens/>
              <w:snapToGrid w:val="0"/>
              <w:rPr>
                <w:b/>
                <w:szCs w:val="22"/>
              </w:rPr>
            </w:pPr>
            <w:r w:rsidRPr="00BE3472">
              <w:rPr>
                <w:b/>
                <w:szCs w:val="22"/>
              </w:rPr>
              <w:t>SYSTEM TOMOGRAFII KOMPUTEROWEJ</w:t>
            </w:r>
          </w:p>
        </w:tc>
      </w:tr>
      <w:tr w:rsidR="00307E81" w:rsidRPr="00BE3472" w14:paraId="6862A8D5" w14:textId="77777777" w:rsidTr="00290E7F">
        <w:tc>
          <w:tcPr>
            <w:tcW w:w="854" w:type="dxa"/>
            <w:tcBorders>
              <w:top w:val="single" w:sz="4" w:space="0" w:color="000000"/>
              <w:left w:val="single" w:sz="4" w:space="0" w:color="000000"/>
              <w:bottom w:val="single" w:sz="4" w:space="0" w:color="000000"/>
            </w:tcBorders>
            <w:shd w:val="clear" w:color="auto" w:fill="auto"/>
          </w:tcPr>
          <w:p w14:paraId="2D51494C" w14:textId="77777777" w:rsidR="00307E81" w:rsidRPr="00BE3472" w:rsidRDefault="00307E81" w:rsidP="00B729F3">
            <w:pPr>
              <w:numPr>
                <w:ilvl w:val="0"/>
                <w:numId w:val="27"/>
              </w:numPr>
              <w:suppressAutoHyphens/>
              <w:snapToGrid w:val="0"/>
              <w:ind w:hanging="439"/>
              <w:jc w:val="center"/>
              <w:rPr>
                <w:i/>
                <w:szCs w:val="22"/>
              </w:rPr>
            </w:pPr>
          </w:p>
        </w:tc>
        <w:tc>
          <w:tcPr>
            <w:tcW w:w="5241" w:type="dxa"/>
            <w:tcBorders>
              <w:top w:val="single" w:sz="4" w:space="0" w:color="000000"/>
              <w:left w:val="single" w:sz="4" w:space="0" w:color="000000"/>
              <w:bottom w:val="single" w:sz="4" w:space="0" w:color="000000"/>
            </w:tcBorders>
            <w:shd w:val="clear" w:color="auto" w:fill="auto"/>
            <w:vAlign w:val="center"/>
          </w:tcPr>
          <w:p w14:paraId="2275C0E1" w14:textId="77777777" w:rsidR="00307E81" w:rsidRPr="00BE3472" w:rsidRDefault="00307E81" w:rsidP="007F2610">
            <w:pPr>
              <w:rPr>
                <w:szCs w:val="22"/>
              </w:rPr>
            </w:pPr>
            <w:r w:rsidRPr="00BE3472">
              <w:rPr>
                <w:szCs w:val="22"/>
              </w:rPr>
              <w:t>Tomograf komputerowy i wyposażenie fabrycznie nowe, nie regenerowane nie używane, nie demonstracyjne.</w:t>
            </w:r>
          </w:p>
        </w:tc>
        <w:tc>
          <w:tcPr>
            <w:tcW w:w="1418" w:type="dxa"/>
            <w:tcBorders>
              <w:top w:val="single" w:sz="4" w:space="0" w:color="000000"/>
              <w:left w:val="single" w:sz="4" w:space="0" w:color="000000"/>
              <w:bottom w:val="single" w:sz="4" w:space="0" w:color="000000"/>
            </w:tcBorders>
            <w:shd w:val="clear" w:color="auto" w:fill="auto"/>
            <w:vAlign w:val="center"/>
          </w:tcPr>
          <w:p w14:paraId="1A752A2B" w14:textId="1F12F993" w:rsidR="00642529" w:rsidRPr="00BE3472" w:rsidRDefault="009127AF" w:rsidP="00642529">
            <w:pPr>
              <w:jc w:val="center"/>
              <w:rPr>
                <w:szCs w:val="22"/>
              </w:rPr>
            </w:pPr>
            <w:r w:rsidRPr="00BE3472">
              <w:rPr>
                <w:szCs w:val="22"/>
              </w:rPr>
              <w:t>TAK</w:t>
            </w:r>
          </w:p>
        </w:tc>
        <w:tc>
          <w:tcPr>
            <w:tcW w:w="2556" w:type="dxa"/>
            <w:tcBorders>
              <w:top w:val="single" w:sz="4" w:space="0" w:color="000000"/>
              <w:left w:val="single" w:sz="4" w:space="0" w:color="000000"/>
              <w:bottom w:val="single" w:sz="4" w:space="0" w:color="000000"/>
            </w:tcBorders>
            <w:shd w:val="clear" w:color="auto" w:fill="auto"/>
            <w:vAlign w:val="center"/>
          </w:tcPr>
          <w:p w14:paraId="1BDF7077" w14:textId="77777777" w:rsidR="00307E81" w:rsidRPr="00BE3472" w:rsidRDefault="00307E81" w:rsidP="007F2610">
            <w:pPr>
              <w:pStyle w:val="Nagwek2"/>
              <w:numPr>
                <w:ilvl w:val="1"/>
                <w:numId w:val="0"/>
              </w:numPr>
              <w:tabs>
                <w:tab w:val="num" w:pos="0"/>
              </w:tabs>
              <w:suppressAutoHyphens/>
              <w:snapToGrid w:val="0"/>
              <w:jc w:val="center"/>
              <w:rPr>
                <w:b/>
                <w:i/>
                <w:szCs w:val="22"/>
              </w:rPr>
            </w:pPr>
          </w:p>
        </w:tc>
        <w:tc>
          <w:tcPr>
            <w:tcW w:w="45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EA4B96" w14:textId="77777777" w:rsidR="00307E81" w:rsidRPr="00BE3472" w:rsidRDefault="00307E81" w:rsidP="007F2610">
            <w:pPr>
              <w:pStyle w:val="Nagwek2"/>
              <w:numPr>
                <w:ilvl w:val="1"/>
                <w:numId w:val="0"/>
              </w:numPr>
              <w:tabs>
                <w:tab w:val="num" w:pos="0"/>
              </w:tabs>
              <w:suppressAutoHyphens/>
              <w:snapToGrid w:val="0"/>
              <w:jc w:val="center"/>
              <w:rPr>
                <w:b/>
                <w:i/>
                <w:szCs w:val="22"/>
              </w:rPr>
            </w:pPr>
          </w:p>
        </w:tc>
      </w:tr>
      <w:tr w:rsidR="00307E81" w:rsidRPr="00BE3472" w14:paraId="3894F37D" w14:textId="77777777" w:rsidTr="00290E7F">
        <w:tc>
          <w:tcPr>
            <w:tcW w:w="854" w:type="dxa"/>
            <w:tcBorders>
              <w:top w:val="single" w:sz="4" w:space="0" w:color="000000"/>
              <w:left w:val="single" w:sz="4" w:space="0" w:color="000000"/>
              <w:bottom w:val="single" w:sz="4" w:space="0" w:color="000000"/>
            </w:tcBorders>
            <w:shd w:val="clear" w:color="auto" w:fill="auto"/>
          </w:tcPr>
          <w:p w14:paraId="2BF3F070" w14:textId="77777777" w:rsidR="00307E81" w:rsidRPr="00BE3472" w:rsidRDefault="00307E81" w:rsidP="00B729F3">
            <w:pPr>
              <w:numPr>
                <w:ilvl w:val="0"/>
                <w:numId w:val="27"/>
              </w:numPr>
              <w:tabs>
                <w:tab w:val="num" w:pos="450"/>
              </w:tabs>
              <w:suppressAutoHyphens/>
              <w:snapToGrid w:val="0"/>
              <w:ind w:left="450" w:hanging="450"/>
              <w:jc w:val="center"/>
              <w:rPr>
                <w:i/>
                <w:szCs w:val="22"/>
              </w:rPr>
            </w:pPr>
          </w:p>
        </w:tc>
        <w:tc>
          <w:tcPr>
            <w:tcW w:w="5241" w:type="dxa"/>
            <w:tcBorders>
              <w:top w:val="single" w:sz="4" w:space="0" w:color="000000"/>
              <w:left w:val="single" w:sz="4" w:space="0" w:color="000000"/>
              <w:bottom w:val="single" w:sz="4" w:space="0" w:color="000000"/>
            </w:tcBorders>
            <w:shd w:val="clear" w:color="auto" w:fill="auto"/>
            <w:vAlign w:val="center"/>
          </w:tcPr>
          <w:p w14:paraId="485BB23B" w14:textId="5C4E6DAC" w:rsidR="00307E81" w:rsidRPr="00BE3472" w:rsidRDefault="00307E81" w:rsidP="000877D7">
            <w:pPr>
              <w:rPr>
                <w:szCs w:val="22"/>
              </w:rPr>
            </w:pPr>
            <w:r w:rsidRPr="00BE3472">
              <w:rPr>
                <w:szCs w:val="22"/>
              </w:rPr>
              <w:t>Dokumenty dopuszczające do użytk</w:t>
            </w:r>
            <w:r w:rsidR="000877D7">
              <w:rPr>
                <w:szCs w:val="22"/>
              </w:rPr>
              <w:t xml:space="preserve">owania i obrotu na terenie RP </w:t>
            </w:r>
            <w:r w:rsidRPr="00BE3472">
              <w:rPr>
                <w:szCs w:val="22"/>
              </w:rPr>
              <w:t>oferowan</w:t>
            </w:r>
            <w:r w:rsidR="000877D7">
              <w:rPr>
                <w:szCs w:val="22"/>
              </w:rPr>
              <w:t>ego</w:t>
            </w:r>
            <w:r w:rsidRPr="00BE3472">
              <w:rPr>
                <w:szCs w:val="22"/>
              </w:rPr>
              <w:t xml:space="preserve"> tomograf</w:t>
            </w:r>
            <w:r w:rsidR="000877D7">
              <w:rPr>
                <w:szCs w:val="22"/>
              </w:rPr>
              <w:t>u, konsoli</w:t>
            </w:r>
            <w:r w:rsidRPr="00BE3472">
              <w:rPr>
                <w:szCs w:val="22"/>
              </w:rPr>
              <w:t xml:space="preserve"> lekarskie</w:t>
            </w:r>
            <w:r w:rsidR="000877D7">
              <w:rPr>
                <w:szCs w:val="22"/>
              </w:rPr>
              <w:t>j</w:t>
            </w:r>
            <w:r w:rsidRPr="00BE3472">
              <w:rPr>
                <w:szCs w:val="22"/>
              </w:rPr>
              <w:t>, wstrzykiwacz</w:t>
            </w:r>
            <w:r w:rsidR="000877D7">
              <w:rPr>
                <w:szCs w:val="22"/>
              </w:rPr>
              <w:t>a</w:t>
            </w:r>
            <w:r w:rsidRPr="00BE3472">
              <w:rPr>
                <w:szCs w:val="22"/>
              </w:rPr>
              <w:t xml:space="preserve"> oraz wszystki</w:t>
            </w:r>
            <w:r w:rsidR="000877D7">
              <w:rPr>
                <w:szCs w:val="22"/>
              </w:rPr>
              <w:t>ch</w:t>
            </w:r>
            <w:r w:rsidRPr="00BE3472">
              <w:rPr>
                <w:szCs w:val="22"/>
              </w:rPr>
              <w:t xml:space="preserve"> urządze</w:t>
            </w:r>
            <w:r w:rsidR="000877D7">
              <w:rPr>
                <w:szCs w:val="22"/>
              </w:rPr>
              <w:t>ń</w:t>
            </w:r>
            <w:r w:rsidRPr="00BE3472">
              <w:rPr>
                <w:szCs w:val="22"/>
              </w:rPr>
              <w:t xml:space="preserve"> dodatkow</w:t>
            </w:r>
            <w:r w:rsidR="000877D7">
              <w:rPr>
                <w:szCs w:val="22"/>
              </w:rPr>
              <w:t>ych</w:t>
            </w:r>
            <w:r w:rsidRPr="00BE3472">
              <w:rPr>
                <w:szCs w:val="22"/>
              </w:rPr>
              <w:t xml:space="preserve"> zgodnie z obowiązującymi przepisami prawa w tym zakresie</w:t>
            </w:r>
          </w:p>
        </w:tc>
        <w:tc>
          <w:tcPr>
            <w:tcW w:w="1418" w:type="dxa"/>
            <w:tcBorders>
              <w:top w:val="single" w:sz="4" w:space="0" w:color="000000"/>
              <w:left w:val="single" w:sz="4" w:space="0" w:color="000000"/>
              <w:bottom w:val="single" w:sz="4" w:space="0" w:color="000000"/>
            </w:tcBorders>
            <w:shd w:val="clear" w:color="auto" w:fill="auto"/>
            <w:vAlign w:val="center"/>
          </w:tcPr>
          <w:p w14:paraId="00D16E75" w14:textId="2496DF1A" w:rsidR="00307E81" w:rsidRPr="00BE3472" w:rsidRDefault="009127AF" w:rsidP="007F2610">
            <w:pPr>
              <w:jc w:val="center"/>
              <w:rPr>
                <w:szCs w:val="22"/>
              </w:rPr>
            </w:pPr>
            <w:r w:rsidRPr="00BE3472">
              <w:rPr>
                <w:szCs w:val="22"/>
              </w:rPr>
              <w:t>TAK</w:t>
            </w:r>
          </w:p>
        </w:tc>
        <w:tc>
          <w:tcPr>
            <w:tcW w:w="2556" w:type="dxa"/>
            <w:tcBorders>
              <w:top w:val="single" w:sz="4" w:space="0" w:color="000000"/>
              <w:left w:val="single" w:sz="4" w:space="0" w:color="000000"/>
              <w:bottom w:val="single" w:sz="4" w:space="0" w:color="000000"/>
            </w:tcBorders>
            <w:shd w:val="clear" w:color="auto" w:fill="auto"/>
            <w:vAlign w:val="center"/>
          </w:tcPr>
          <w:p w14:paraId="7D873CFE" w14:textId="77777777" w:rsidR="00307E81" w:rsidRPr="00BE3472" w:rsidRDefault="00307E81" w:rsidP="007F2610">
            <w:pPr>
              <w:pStyle w:val="Nagwek2"/>
              <w:numPr>
                <w:ilvl w:val="1"/>
                <w:numId w:val="0"/>
              </w:numPr>
              <w:tabs>
                <w:tab w:val="num" w:pos="0"/>
              </w:tabs>
              <w:suppressAutoHyphens/>
              <w:snapToGrid w:val="0"/>
              <w:jc w:val="center"/>
              <w:rPr>
                <w:b/>
                <w:i/>
                <w:szCs w:val="22"/>
              </w:rPr>
            </w:pPr>
          </w:p>
        </w:tc>
        <w:tc>
          <w:tcPr>
            <w:tcW w:w="45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3BC8D8" w14:textId="77777777" w:rsidR="00307E81" w:rsidRPr="00BE3472" w:rsidRDefault="00307E81" w:rsidP="007F2610">
            <w:pPr>
              <w:pStyle w:val="Nagwek2"/>
              <w:numPr>
                <w:ilvl w:val="1"/>
                <w:numId w:val="0"/>
              </w:numPr>
              <w:tabs>
                <w:tab w:val="num" w:pos="0"/>
              </w:tabs>
              <w:suppressAutoHyphens/>
              <w:snapToGrid w:val="0"/>
              <w:jc w:val="center"/>
              <w:rPr>
                <w:b/>
                <w:i/>
                <w:szCs w:val="22"/>
              </w:rPr>
            </w:pPr>
          </w:p>
        </w:tc>
      </w:tr>
      <w:tr w:rsidR="00414530" w:rsidRPr="00BE3472" w14:paraId="60EA50FA" w14:textId="77777777" w:rsidTr="00290E7F">
        <w:tc>
          <w:tcPr>
            <w:tcW w:w="854" w:type="dxa"/>
            <w:tcBorders>
              <w:top w:val="single" w:sz="4" w:space="0" w:color="000000"/>
              <w:left w:val="single" w:sz="4" w:space="0" w:color="000000"/>
              <w:bottom w:val="single" w:sz="4" w:space="0" w:color="000000"/>
            </w:tcBorders>
            <w:shd w:val="clear" w:color="auto" w:fill="auto"/>
          </w:tcPr>
          <w:p w14:paraId="07132024" w14:textId="77777777" w:rsidR="00414530" w:rsidRPr="00BE3472" w:rsidRDefault="00414530" w:rsidP="00B729F3">
            <w:pPr>
              <w:numPr>
                <w:ilvl w:val="0"/>
                <w:numId w:val="27"/>
              </w:numPr>
              <w:tabs>
                <w:tab w:val="num" w:pos="450"/>
              </w:tabs>
              <w:suppressAutoHyphens/>
              <w:snapToGrid w:val="0"/>
              <w:ind w:left="450" w:hanging="450"/>
              <w:jc w:val="center"/>
              <w:rPr>
                <w:i/>
                <w:szCs w:val="22"/>
              </w:rPr>
            </w:pPr>
          </w:p>
        </w:tc>
        <w:tc>
          <w:tcPr>
            <w:tcW w:w="5241" w:type="dxa"/>
            <w:tcBorders>
              <w:top w:val="single" w:sz="4" w:space="0" w:color="000000"/>
              <w:left w:val="single" w:sz="4" w:space="0" w:color="000000"/>
              <w:bottom w:val="single" w:sz="4" w:space="0" w:color="000000"/>
            </w:tcBorders>
            <w:shd w:val="clear" w:color="auto" w:fill="auto"/>
            <w:vAlign w:val="center"/>
          </w:tcPr>
          <w:p w14:paraId="00C6BC52" w14:textId="45E17DD9" w:rsidR="00414530" w:rsidRPr="00BE3472" w:rsidRDefault="00414530" w:rsidP="007F2610">
            <w:pPr>
              <w:rPr>
                <w:szCs w:val="22"/>
              </w:rPr>
            </w:pPr>
            <w:r w:rsidRPr="00BE3472">
              <w:rPr>
                <w:szCs w:val="22"/>
              </w:rPr>
              <w:t>Wszystkie wymagane licencje / aplikacje są bezterminowe</w:t>
            </w:r>
            <w:r w:rsidR="000927D6" w:rsidRPr="00BE3472">
              <w:rPr>
                <w:szCs w:val="22"/>
              </w:rPr>
              <w:t>,</w:t>
            </w:r>
            <w:r w:rsidR="006B0292" w:rsidRPr="00BE3472">
              <w:rPr>
                <w:szCs w:val="22"/>
              </w:rPr>
              <w:t xml:space="preserve"> nie podlegają subskrypcji.</w:t>
            </w:r>
            <w:r w:rsidRPr="00BE3472">
              <w:rPr>
                <w:szCs w:val="22"/>
              </w:rPr>
              <w:t xml:space="preserve"> </w:t>
            </w:r>
          </w:p>
          <w:p w14:paraId="03C4AF7E" w14:textId="1381A207" w:rsidR="00BE3472" w:rsidRPr="00BE3472" w:rsidRDefault="00414530" w:rsidP="007F2610">
            <w:pPr>
              <w:rPr>
                <w:szCs w:val="22"/>
              </w:rPr>
            </w:pPr>
            <w:r w:rsidRPr="00BE3472">
              <w:rPr>
                <w:szCs w:val="22"/>
              </w:rPr>
              <w:t>Żadna z zaoferowanych aplikacji  czy funkcjonalności systemu tomografii czy stacji diagnostycznych nie wymaga podłączenia do urządzeń zewnętrznych (znajdujących się poza siedzibą szpitala), wysyłania jakichkolwiek danych na takie urządzenia zewnętrzne i ich funkcjonowanie nie jest od tego uzależnione</w:t>
            </w:r>
            <w:r w:rsidR="00BE3472">
              <w:rPr>
                <w:szCs w:val="22"/>
              </w:rPr>
              <w:t xml:space="preserve"> (nie dotyczy zdalnego serwisu)</w:t>
            </w:r>
          </w:p>
        </w:tc>
        <w:tc>
          <w:tcPr>
            <w:tcW w:w="1418" w:type="dxa"/>
            <w:tcBorders>
              <w:top w:val="single" w:sz="4" w:space="0" w:color="000000"/>
              <w:left w:val="single" w:sz="4" w:space="0" w:color="000000"/>
              <w:bottom w:val="single" w:sz="4" w:space="0" w:color="000000"/>
            </w:tcBorders>
            <w:shd w:val="clear" w:color="auto" w:fill="auto"/>
            <w:vAlign w:val="center"/>
          </w:tcPr>
          <w:p w14:paraId="2B8D20E8" w14:textId="73841D99" w:rsidR="00414530" w:rsidRPr="00BE3472" w:rsidRDefault="00F74790" w:rsidP="007F2610">
            <w:pPr>
              <w:jc w:val="center"/>
              <w:rPr>
                <w:szCs w:val="22"/>
              </w:rPr>
            </w:pPr>
            <w:r w:rsidRPr="00BE3472">
              <w:rPr>
                <w:szCs w:val="22"/>
              </w:rPr>
              <w:t>TAK</w:t>
            </w:r>
          </w:p>
        </w:tc>
        <w:tc>
          <w:tcPr>
            <w:tcW w:w="2556" w:type="dxa"/>
            <w:tcBorders>
              <w:top w:val="single" w:sz="4" w:space="0" w:color="000000"/>
              <w:left w:val="single" w:sz="4" w:space="0" w:color="000000"/>
              <w:bottom w:val="single" w:sz="4" w:space="0" w:color="000000"/>
            </w:tcBorders>
            <w:shd w:val="clear" w:color="auto" w:fill="auto"/>
            <w:vAlign w:val="center"/>
          </w:tcPr>
          <w:p w14:paraId="60343D98" w14:textId="77777777" w:rsidR="00414530" w:rsidRPr="00BE3472" w:rsidRDefault="00414530" w:rsidP="007F2610">
            <w:pPr>
              <w:pStyle w:val="Nagwek2"/>
              <w:numPr>
                <w:ilvl w:val="1"/>
                <w:numId w:val="0"/>
              </w:numPr>
              <w:tabs>
                <w:tab w:val="num" w:pos="0"/>
              </w:tabs>
              <w:suppressAutoHyphens/>
              <w:snapToGrid w:val="0"/>
              <w:jc w:val="center"/>
              <w:rPr>
                <w:b/>
                <w:i/>
                <w:szCs w:val="22"/>
              </w:rPr>
            </w:pPr>
          </w:p>
        </w:tc>
        <w:tc>
          <w:tcPr>
            <w:tcW w:w="45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2BDDD7" w14:textId="77777777" w:rsidR="00414530" w:rsidRPr="00BE3472" w:rsidRDefault="00414530" w:rsidP="007F2610">
            <w:pPr>
              <w:pStyle w:val="Nagwek2"/>
              <w:numPr>
                <w:ilvl w:val="1"/>
                <w:numId w:val="0"/>
              </w:numPr>
              <w:tabs>
                <w:tab w:val="num" w:pos="0"/>
              </w:tabs>
              <w:suppressAutoHyphens/>
              <w:snapToGrid w:val="0"/>
              <w:jc w:val="center"/>
              <w:rPr>
                <w:b/>
                <w:i/>
                <w:szCs w:val="22"/>
              </w:rPr>
            </w:pPr>
          </w:p>
        </w:tc>
      </w:tr>
      <w:tr w:rsidR="00307E81" w:rsidRPr="00BE3472" w14:paraId="66DAFE01" w14:textId="77777777" w:rsidTr="00290E7F">
        <w:tc>
          <w:tcPr>
            <w:tcW w:w="854" w:type="dxa"/>
            <w:tcBorders>
              <w:top w:val="single" w:sz="4" w:space="0" w:color="000000"/>
              <w:left w:val="single" w:sz="4" w:space="0" w:color="000000"/>
              <w:bottom w:val="single" w:sz="4" w:space="0" w:color="000000"/>
            </w:tcBorders>
            <w:shd w:val="clear" w:color="auto" w:fill="auto"/>
          </w:tcPr>
          <w:p w14:paraId="454DE743" w14:textId="77777777" w:rsidR="00307E81" w:rsidRPr="00BE3472" w:rsidRDefault="00307E81" w:rsidP="00B729F3">
            <w:pPr>
              <w:numPr>
                <w:ilvl w:val="0"/>
                <w:numId w:val="27"/>
              </w:numPr>
              <w:tabs>
                <w:tab w:val="num" w:pos="450"/>
              </w:tabs>
              <w:suppressAutoHyphens/>
              <w:snapToGrid w:val="0"/>
              <w:ind w:left="450" w:hanging="450"/>
              <w:jc w:val="center"/>
              <w:rPr>
                <w:b/>
                <w:bCs/>
                <w:iCs/>
                <w:szCs w:val="22"/>
              </w:rPr>
            </w:pPr>
          </w:p>
        </w:tc>
        <w:tc>
          <w:tcPr>
            <w:tcW w:w="5241" w:type="dxa"/>
            <w:tcBorders>
              <w:top w:val="single" w:sz="4" w:space="0" w:color="000000"/>
              <w:left w:val="single" w:sz="4" w:space="0" w:color="000000"/>
              <w:bottom w:val="single" w:sz="4" w:space="0" w:color="000000"/>
            </w:tcBorders>
            <w:shd w:val="clear" w:color="auto" w:fill="auto"/>
            <w:vAlign w:val="center"/>
          </w:tcPr>
          <w:p w14:paraId="2D169593" w14:textId="257E1158" w:rsidR="00146C9F" w:rsidRPr="00BE3472" w:rsidRDefault="00146C9F" w:rsidP="00146C9F">
            <w:pPr>
              <w:rPr>
                <w:szCs w:val="22"/>
              </w:rPr>
            </w:pPr>
            <w:r w:rsidRPr="00BE3472">
              <w:rPr>
                <w:szCs w:val="22"/>
              </w:rPr>
              <w:t xml:space="preserve">Tomograf komputerowy wyposażony w minimum jeden detektor posiadający min. </w:t>
            </w:r>
            <w:r w:rsidR="00BB1B03">
              <w:rPr>
                <w:szCs w:val="22"/>
              </w:rPr>
              <w:t>80</w:t>
            </w:r>
            <w:r w:rsidRPr="00BE3472">
              <w:rPr>
                <w:szCs w:val="22"/>
              </w:rPr>
              <w:t xml:space="preserve"> rzęd</w:t>
            </w:r>
            <w:r w:rsidR="00EB2D7C">
              <w:rPr>
                <w:szCs w:val="22"/>
              </w:rPr>
              <w:t>ów</w:t>
            </w:r>
            <w:r w:rsidRPr="00BE3472">
              <w:rPr>
                <w:szCs w:val="22"/>
              </w:rPr>
              <w:t xml:space="preserve"> detektora w osi Z, obejmujący w pełni diagnostyczne pole skanowania SFOV min. 50 cm </w:t>
            </w:r>
          </w:p>
          <w:p w14:paraId="21C0890E" w14:textId="111963D8" w:rsidR="00C82BF0" w:rsidRPr="00BE3472" w:rsidRDefault="00146C9F" w:rsidP="00146C9F">
            <w:pPr>
              <w:rPr>
                <w:szCs w:val="22"/>
              </w:rPr>
            </w:pPr>
            <w:r w:rsidRPr="00BE3472">
              <w:rPr>
                <w:szCs w:val="22"/>
              </w:rPr>
              <w:t>W przypadku systemu wyposażonego w więcej niż 1 detektor należy podać liczbę rzędów detektora obejmującego w pełni diagnostyczne pole skanowania SFOV min. 50 cm</w:t>
            </w:r>
            <w:r w:rsidR="002D3B3D" w:rsidRPr="00BE3472">
              <w:rPr>
                <w:szCs w:val="22"/>
              </w:rPr>
              <w:t>)</w:t>
            </w:r>
          </w:p>
        </w:tc>
        <w:tc>
          <w:tcPr>
            <w:tcW w:w="1418" w:type="dxa"/>
            <w:tcBorders>
              <w:top w:val="single" w:sz="4" w:space="0" w:color="000000"/>
              <w:left w:val="single" w:sz="4" w:space="0" w:color="000000"/>
              <w:bottom w:val="single" w:sz="4" w:space="0" w:color="000000"/>
            </w:tcBorders>
            <w:shd w:val="clear" w:color="auto" w:fill="auto"/>
            <w:vAlign w:val="center"/>
          </w:tcPr>
          <w:p w14:paraId="725696A7" w14:textId="741FD56F" w:rsidR="00307E81" w:rsidRPr="00BE3472" w:rsidRDefault="00A55BF5" w:rsidP="007F2610">
            <w:pPr>
              <w:jc w:val="center"/>
              <w:rPr>
                <w:szCs w:val="22"/>
              </w:rPr>
            </w:pPr>
            <w:r w:rsidRPr="00BE3472">
              <w:rPr>
                <w:rFonts w:eastAsia="Arial Narrow"/>
                <w:szCs w:val="22"/>
              </w:rPr>
              <w:t>TAK</w:t>
            </w:r>
          </w:p>
          <w:p w14:paraId="7EDE8A30" w14:textId="01AC0820" w:rsidR="00307E81" w:rsidRPr="00BE3472" w:rsidRDefault="00307E81" w:rsidP="007F2610">
            <w:pPr>
              <w:jc w:val="center"/>
              <w:rPr>
                <w:szCs w:val="22"/>
              </w:rPr>
            </w:pPr>
          </w:p>
        </w:tc>
        <w:tc>
          <w:tcPr>
            <w:tcW w:w="2556" w:type="dxa"/>
            <w:tcBorders>
              <w:top w:val="single" w:sz="4" w:space="0" w:color="000000"/>
              <w:left w:val="single" w:sz="4" w:space="0" w:color="000000"/>
              <w:bottom w:val="single" w:sz="4" w:space="0" w:color="000000"/>
            </w:tcBorders>
            <w:shd w:val="clear" w:color="auto" w:fill="auto"/>
            <w:vAlign w:val="center"/>
          </w:tcPr>
          <w:p w14:paraId="3A6847A7" w14:textId="406EEA35" w:rsidR="00307E81" w:rsidRPr="00BE3472" w:rsidRDefault="00D16823" w:rsidP="007F2610">
            <w:pPr>
              <w:pStyle w:val="Nagwek2"/>
              <w:numPr>
                <w:ilvl w:val="1"/>
                <w:numId w:val="0"/>
              </w:numPr>
              <w:tabs>
                <w:tab w:val="num" w:pos="0"/>
              </w:tabs>
              <w:suppressAutoHyphens/>
              <w:snapToGrid w:val="0"/>
              <w:jc w:val="center"/>
              <w:rPr>
                <w:i/>
                <w:szCs w:val="22"/>
              </w:rPr>
            </w:pPr>
            <w:r>
              <w:rPr>
                <w:szCs w:val="22"/>
              </w:rPr>
              <w:t>podać liczbę rzędów</w:t>
            </w:r>
          </w:p>
        </w:tc>
        <w:tc>
          <w:tcPr>
            <w:tcW w:w="45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30BFC4" w14:textId="0A763187" w:rsidR="0000318F" w:rsidRPr="00BE3472" w:rsidRDefault="00EE3A66" w:rsidP="0000318F">
            <w:pPr>
              <w:jc w:val="center"/>
              <w:rPr>
                <w:szCs w:val="22"/>
              </w:rPr>
            </w:pPr>
            <w:r>
              <w:rPr>
                <w:szCs w:val="22"/>
              </w:rPr>
              <w:t>80</w:t>
            </w:r>
            <w:r w:rsidR="00D869C1" w:rsidRPr="00BE3472">
              <w:rPr>
                <w:szCs w:val="22"/>
              </w:rPr>
              <w:t xml:space="preserve"> rz</w:t>
            </w:r>
            <w:r w:rsidR="005279F1" w:rsidRPr="00BE3472">
              <w:rPr>
                <w:szCs w:val="22"/>
              </w:rPr>
              <w:t>ęd</w:t>
            </w:r>
            <w:r w:rsidR="00120072" w:rsidRPr="00BE3472">
              <w:rPr>
                <w:szCs w:val="22"/>
              </w:rPr>
              <w:t>y</w:t>
            </w:r>
            <w:r w:rsidR="00A06EF2" w:rsidRPr="00BE3472">
              <w:rPr>
                <w:szCs w:val="22"/>
              </w:rPr>
              <w:t>– 0 pkt</w:t>
            </w:r>
          </w:p>
          <w:p w14:paraId="73B4B395" w14:textId="546D8236" w:rsidR="00A06EF2" w:rsidRPr="00BE3472" w:rsidRDefault="00A06EF2" w:rsidP="0000318F">
            <w:pPr>
              <w:jc w:val="center"/>
              <w:rPr>
                <w:szCs w:val="22"/>
              </w:rPr>
            </w:pPr>
            <w:r w:rsidRPr="00BE3472">
              <w:rPr>
                <w:szCs w:val="22"/>
              </w:rPr>
              <w:t xml:space="preserve">&gt; </w:t>
            </w:r>
            <w:r w:rsidR="00D40D02">
              <w:rPr>
                <w:szCs w:val="22"/>
              </w:rPr>
              <w:t>80</w:t>
            </w:r>
            <w:r w:rsidRPr="00BE3472">
              <w:rPr>
                <w:szCs w:val="22"/>
              </w:rPr>
              <w:t xml:space="preserve"> rzęd</w:t>
            </w:r>
            <w:r w:rsidR="00D40D02">
              <w:rPr>
                <w:szCs w:val="22"/>
              </w:rPr>
              <w:t>ów</w:t>
            </w:r>
            <w:r w:rsidRPr="00BE3472">
              <w:rPr>
                <w:szCs w:val="22"/>
              </w:rPr>
              <w:t xml:space="preserve"> </w:t>
            </w:r>
            <w:r w:rsidR="004018C7" w:rsidRPr="00BE3472">
              <w:rPr>
                <w:szCs w:val="22"/>
              </w:rPr>
              <w:t>–</w:t>
            </w:r>
            <w:r w:rsidRPr="00BE3472">
              <w:rPr>
                <w:szCs w:val="22"/>
              </w:rPr>
              <w:t xml:space="preserve"> </w:t>
            </w:r>
            <w:r w:rsidR="00146C9F" w:rsidRPr="00BE3472">
              <w:rPr>
                <w:szCs w:val="22"/>
              </w:rPr>
              <w:t>10</w:t>
            </w:r>
            <w:r w:rsidR="004018C7" w:rsidRPr="00BE3472">
              <w:rPr>
                <w:szCs w:val="22"/>
              </w:rPr>
              <w:t xml:space="preserve"> pkt</w:t>
            </w:r>
          </w:p>
          <w:p w14:paraId="4D91A104" w14:textId="263C4949" w:rsidR="00120072" w:rsidRPr="00BE3472" w:rsidRDefault="00120072" w:rsidP="0000318F">
            <w:pPr>
              <w:jc w:val="center"/>
              <w:rPr>
                <w:szCs w:val="22"/>
              </w:rPr>
            </w:pPr>
          </w:p>
        </w:tc>
      </w:tr>
      <w:tr w:rsidR="00307E81" w:rsidRPr="00BE3472" w14:paraId="61F67098" w14:textId="77777777" w:rsidTr="00290E7F">
        <w:tc>
          <w:tcPr>
            <w:tcW w:w="854" w:type="dxa"/>
            <w:tcBorders>
              <w:top w:val="single" w:sz="4" w:space="0" w:color="000000"/>
              <w:left w:val="single" w:sz="4" w:space="0" w:color="000000"/>
              <w:bottom w:val="single" w:sz="4" w:space="0" w:color="000000"/>
            </w:tcBorders>
            <w:shd w:val="clear" w:color="auto" w:fill="auto"/>
          </w:tcPr>
          <w:p w14:paraId="7A4F4740" w14:textId="77777777" w:rsidR="00307E81" w:rsidRPr="00BE3472" w:rsidRDefault="00307E81" w:rsidP="00B729F3">
            <w:pPr>
              <w:numPr>
                <w:ilvl w:val="0"/>
                <w:numId w:val="27"/>
              </w:numPr>
              <w:tabs>
                <w:tab w:val="num" w:pos="450"/>
              </w:tabs>
              <w:suppressAutoHyphens/>
              <w:snapToGrid w:val="0"/>
              <w:ind w:left="450" w:hanging="450"/>
              <w:jc w:val="center"/>
              <w:rPr>
                <w:i/>
                <w:szCs w:val="22"/>
              </w:rPr>
            </w:pPr>
          </w:p>
        </w:tc>
        <w:tc>
          <w:tcPr>
            <w:tcW w:w="5241" w:type="dxa"/>
            <w:tcBorders>
              <w:top w:val="single" w:sz="4" w:space="0" w:color="000000"/>
              <w:left w:val="single" w:sz="4" w:space="0" w:color="000000"/>
              <w:bottom w:val="single" w:sz="4" w:space="0" w:color="000000"/>
            </w:tcBorders>
            <w:shd w:val="clear" w:color="auto" w:fill="auto"/>
            <w:vAlign w:val="center"/>
          </w:tcPr>
          <w:p w14:paraId="518CDA2C" w14:textId="0E7B363C" w:rsidR="00B86DAB" w:rsidRPr="00BE3472" w:rsidRDefault="000805D6" w:rsidP="007F2610">
            <w:pPr>
              <w:rPr>
                <w:szCs w:val="22"/>
              </w:rPr>
            </w:pPr>
            <w:r w:rsidRPr="00BE3472">
              <w:rPr>
                <w:szCs w:val="22"/>
              </w:rPr>
              <w:t xml:space="preserve">Tomograf komputerowy umożliwiający uzyskanie podwojonej </w:t>
            </w:r>
            <w:r w:rsidR="00055218" w:rsidRPr="00BE3472">
              <w:rPr>
                <w:szCs w:val="22"/>
              </w:rPr>
              <w:t xml:space="preserve">liczby </w:t>
            </w:r>
            <w:r w:rsidR="00B02589" w:rsidRPr="00BE3472">
              <w:rPr>
                <w:szCs w:val="22"/>
              </w:rPr>
              <w:t xml:space="preserve">warstw submilimetrowych badanego obszaru </w:t>
            </w:r>
            <w:r w:rsidR="00055218" w:rsidRPr="00BE3472">
              <w:rPr>
                <w:szCs w:val="22"/>
              </w:rPr>
              <w:t>(</w:t>
            </w:r>
            <w:r w:rsidR="00BF1E67" w:rsidRPr="00BE3472">
              <w:rPr>
                <w:szCs w:val="22"/>
              </w:rPr>
              <w:t xml:space="preserve">względem ilości </w:t>
            </w:r>
            <w:r w:rsidR="00FE269B" w:rsidRPr="00BE3472">
              <w:rPr>
                <w:szCs w:val="22"/>
              </w:rPr>
              <w:t xml:space="preserve">rzędów detektora </w:t>
            </w:r>
            <w:r w:rsidR="00BF1E67" w:rsidRPr="00BE3472">
              <w:rPr>
                <w:szCs w:val="22"/>
              </w:rPr>
              <w:t xml:space="preserve">zaoferowanych </w:t>
            </w:r>
            <w:r w:rsidR="00055218" w:rsidRPr="00BE3472">
              <w:rPr>
                <w:szCs w:val="22"/>
              </w:rPr>
              <w:t xml:space="preserve">w punkcie </w:t>
            </w:r>
            <w:r w:rsidR="00FC2C86">
              <w:rPr>
                <w:szCs w:val="22"/>
              </w:rPr>
              <w:t>4</w:t>
            </w:r>
            <w:r w:rsidR="00B02589" w:rsidRPr="00BE3472">
              <w:rPr>
                <w:szCs w:val="22"/>
              </w:rPr>
              <w:t xml:space="preserve"> )</w:t>
            </w:r>
            <w:r w:rsidR="00055218" w:rsidRPr="00BE3472">
              <w:rPr>
                <w:szCs w:val="22"/>
              </w:rPr>
              <w:t xml:space="preserve"> </w:t>
            </w:r>
            <w:r w:rsidRPr="00BE3472">
              <w:rPr>
                <w:szCs w:val="22"/>
              </w:rPr>
              <w:t>w czasi</w:t>
            </w:r>
            <w:r w:rsidR="002117CA" w:rsidRPr="00BE3472">
              <w:rPr>
                <w:szCs w:val="22"/>
              </w:rPr>
              <w:t>e</w:t>
            </w:r>
            <w:r w:rsidRPr="00BE3472">
              <w:rPr>
                <w:szCs w:val="22"/>
              </w:rPr>
              <w:t xml:space="preserve"> jednego pełnego obrotu układu/układów lampa-detektor w pełnym polu widzenia.</w:t>
            </w:r>
          </w:p>
        </w:tc>
        <w:tc>
          <w:tcPr>
            <w:tcW w:w="1418" w:type="dxa"/>
            <w:tcBorders>
              <w:top w:val="single" w:sz="4" w:space="0" w:color="000000"/>
              <w:left w:val="single" w:sz="4" w:space="0" w:color="000000"/>
              <w:bottom w:val="single" w:sz="4" w:space="0" w:color="000000"/>
            </w:tcBorders>
            <w:shd w:val="clear" w:color="auto" w:fill="auto"/>
            <w:vAlign w:val="center"/>
          </w:tcPr>
          <w:p w14:paraId="239A9D75" w14:textId="779A2986" w:rsidR="00307E81" w:rsidRPr="00BE3472" w:rsidRDefault="00307E81" w:rsidP="007F2610">
            <w:pPr>
              <w:jc w:val="center"/>
              <w:rPr>
                <w:szCs w:val="22"/>
              </w:rPr>
            </w:pPr>
            <w:r w:rsidRPr="00BE3472">
              <w:rPr>
                <w:rFonts w:eastAsia="Arial Narrow"/>
                <w:szCs w:val="22"/>
              </w:rPr>
              <w:t>≥</w:t>
            </w:r>
            <w:r w:rsidR="00120072" w:rsidRPr="00BE3472">
              <w:rPr>
                <w:rFonts w:eastAsia="Arial Narrow"/>
                <w:szCs w:val="22"/>
              </w:rPr>
              <w:t xml:space="preserve"> </w:t>
            </w:r>
            <w:r w:rsidR="00466788">
              <w:rPr>
                <w:szCs w:val="22"/>
              </w:rPr>
              <w:t>160</w:t>
            </w:r>
          </w:p>
          <w:p w14:paraId="7D975250" w14:textId="58A8ED65" w:rsidR="00307E81" w:rsidRPr="00BE3472" w:rsidRDefault="00307E81" w:rsidP="007F2610">
            <w:pPr>
              <w:jc w:val="center"/>
              <w:rPr>
                <w:szCs w:val="22"/>
              </w:rPr>
            </w:pPr>
          </w:p>
        </w:tc>
        <w:tc>
          <w:tcPr>
            <w:tcW w:w="2556" w:type="dxa"/>
            <w:tcBorders>
              <w:top w:val="single" w:sz="4" w:space="0" w:color="000000"/>
              <w:left w:val="single" w:sz="4" w:space="0" w:color="000000"/>
              <w:bottom w:val="single" w:sz="4" w:space="0" w:color="000000"/>
            </w:tcBorders>
            <w:shd w:val="clear" w:color="auto" w:fill="auto"/>
            <w:vAlign w:val="center"/>
          </w:tcPr>
          <w:p w14:paraId="313DCBD6" w14:textId="0B73F43D" w:rsidR="00307E81" w:rsidRPr="00BE3472" w:rsidRDefault="007C401F" w:rsidP="007F2610">
            <w:pPr>
              <w:pStyle w:val="Nagwek2"/>
              <w:numPr>
                <w:ilvl w:val="1"/>
                <w:numId w:val="0"/>
              </w:numPr>
              <w:tabs>
                <w:tab w:val="num" w:pos="0"/>
              </w:tabs>
              <w:suppressAutoHyphens/>
              <w:snapToGrid w:val="0"/>
              <w:jc w:val="center"/>
              <w:rPr>
                <w:i/>
                <w:szCs w:val="22"/>
              </w:rPr>
            </w:pPr>
            <w:r>
              <w:rPr>
                <w:szCs w:val="22"/>
              </w:rPr>
              <w:t>podać liczbę warstw</w:t>
            </w:r>
          </w:p>
        </w:tc>
        <w:tc>
          <w:tcPr>
            <w:tcW w:w="45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B46B93" w14:textId="77777777" w:rsidR="00A113B4" w:rsidRDefault="009C11DA" w:rsidP="00850C9C">
            <w:pPr>
              <w:jc w:val="center"/>
              <w:rPr>
                <w:szCs w:val="22"/>
              </w:rPr>
            </w:pPr>
            <w:r>
              <w:rPr>
                <w:szCs w:val="22"/>
              </w:rPr>
              <w:t>160</w:t>
            </w:r>
            <w:r w:rsidR="003F3635">
              <w:rPr>
                <w:szCs w:val="22"/>
              </w:rPr>
              <w:t xml:space="preserve"> warstw- 0pkt</w:t>
            </w:r>
          </w:p>
          <w:p w14:paraId="2AC1A57D" w14:textId="53C87DEC" w:rsidR="003F3635" w:rsidRPr="00BE3472" w:rsidRDefault="007C401F" w:rsidP="00850C9C">
            <w:pPr>
              <w:jc w:val="center"/>
              <w:rPr>
                <w:szCs w:val="22"/>
              </w:rPr>
            </w:pPr>
            <w:r>
              <w:rPr>
                <w:szCs w:val="22"/>
              </w:rPr>
              <w:t>&gt;</w:t>
            </w:r>
            <w:r w:rsidR="003F3635">
              <w:rPr>
                <w:szCs w:val="22"/>
              </w:rPr>
              <w:t>160 warstw -5 pkt</w:t>
            </w:r>
          </w:p>
        </w:tc>
      </w:tr>
      <w:tr w:rsidR="00307E81" w:rsidRPr="00BE3472" w14:paraId="19E4B9E2" w14:textId="77777777" w:rsidTr="007C401F">
        <w:trPr>
          <w:trHeight w:val="2081"/>
        </w:trPr>
        <w:tc>
          <w:tcPr>
            <w:tcW w:w="854" w:type="dxa"/>
            <w:tcBorders>
              <w:top w:val="single" w:sz="4" w:space="0" w:color="000000"/>
              <w:left w:val="single" w:sz="4" w:space="0" w:color="000000"/>
              <w:bottom w:val="single" w:sz="4" w:space="0" w:color="000000"/>
            </w:tcBorders>
            <w:shd w:val="clear" w:color="auto" w:fill="auto"/>
          </w:tcPr>
          <w:p w14:paraId="464A5C4C" w14:textId="77777777" w:rsidR="00307E81" w:rsidRPr="00BE3472" w:rsidRDefault="00307E81" w:rsidP="00B729F3">
            <w:pPr>
              <w:numPr>
                <w:ilvl w:val="0"/>
                <w:numId w:val="27"/>
              </w:numPr>
              <w:tabs>
                <w:tab w:val="num" w:pos="450"/>
              </w:tabs>
              <w:suppressAutoHyphens/>
              <w:snapToGrid w:val="0"/>
              <w:ind w:left="450" w:hanging="450"/>
              <w:jc w:val="center"/>
              <w:rPr>
                <w:i/>
                <w:szCs w:val="22"/>
              </w:rPr>
            </w:pPr>
          </w:p>
        </w:tc>
        <w:tc>
          <w:tcPr>
            <w:tcW w:w="5241" w:type="dxa"/>
            <w:tcBorders>
              <w:top w:val="single" w:sz="4" w:space="0" w:color="000000"/>
              <w:left w:val="single" w:sz="4" w:space="0" w:color="000000"/>
              <w:bottom w:val="single" w:sz="4" w:space="0" w:color="000000"/>
            </w:tcBorders>
            <w:shd w:val="clear" w:color="auto" w:fill="auto"/>
            <w:vAlign w:val="center"/>
          </w:tcPr>
          <w:p w14:paraId="728FD82C" w14:textId="249815CA" w:rsidR="00D03405" w:rsidRPr="00BE3472" w:rsidRDefault="00D03405" w:rsidP="00D03405">
            <w:pPr>
              <w:rPr>
                <w:szCs w:val="22"/>
              </w:rPr>
            </w:pPr>
            <w:r w:rsidRPr="00BE3472">
              <w:rPr>
                <w:szCs w:val="22"/>
              </w:rPr>
              <w:t>Pokryc</w:t>
            </w:r>
            <w:r w:rsidR="00D7795D">
              <w:rPr>
                <w:szCs w:val="22"/>
              </w:rPr>
              <w:t>ie anatomiczne detektora w osi Z</w:t>
            </w:r>
            <w:r w:rsidRPr="00BE3472">
              <w:rPr>
                <w:szCs w:val="22"/>
              </w:rPr>
              <w:t xml:space="preserve"> (wykorzystywane w akwizycji z maksymalną ilością rzędów)</w:t>
            </w:r>
          </w:p>
          <w:p w14:paraId="13650DB8" w14:textId="77777777" w:rsidR="00D03405" w:rsidRPr="00BE3472" w:rsidRDefault="00D03405" w:rsidP="00D03405">
            <w:pPr>
              <w:rPr>
                <w:szCs w:val="22"/>
              </w:rPr>
            </w:pPr>
            <w:r w:rsidRPr="00BE3472">
              <w:rPr>
                <w:szCs w:val="22"/>
              </w:rPr>
              <w:t xml:space="preserve">W przypadku zaoferowania systemu dwudetektorowego szerokość w osi Z </w:t>
            </w:r>
          </w:p>
          <w:p w14:paraId="2DC3AAB9" w14:textId="594F177B" w:rsidR="00307E81" w:rsidRPr="00BE3472" w:rsidRDefault="00D03405" w:rsidP="00D03405">
            <w:pPr>
              <w:rPr>
                <w:szCs w:val="22"/>
              </w:rPr>
            </w:pPr>
            <w:r w:rsidRPr="00BE3472">
              <w:rPr>
                <w:szCs w:val="22"/>
              </w:rPr>
              <w:t>detektora obejmującego min. 50 cm w pełni diagnostycznego pola skanowania SFOV. [mm</w:t>
            </w:r>
            <w:r w:rsidR="007C401F">
              <w:rPr>
                <w:szCs w:val="22"/>
              </w:rPr>
              <w:t>]</w:t>
            </w:r>
          </w:p>
        </w:tc>
        <w:tc>
          <w:tcPr>
            <w:tcW w:w="1418" w:type="dxa"/>
            <w:tcBorders>
              <w:top w:val="single" w:sz="4" w:space="0" w:color="000000"/>
              <w:left w:val="single" w:sz="4" w:space="0" w:color="000000"/>
              <w:bottom w:val="single" w:sz="4" w:space="0" w:color="000000"/>
            </w:tcBorders>
            <w:shd w:val="clear" w:color="auto" w:fill="auto"/>
            <w:vAlign w:val="center"/>
          </w:tcPr>
          <w:p w14:paraId="16D104E1" w14:textId="477C44EA" w:rsidR="00307E81" w:rsidRPr="00BE3472" w:rsidRDefault="003652B4" w:rsidP="0054001E">
            <w:pPr>
              <w:jc w:val="center"/>
              <w:rPr>
                <w:szCs w:val="22"/>
              </w:rPr>
            </w:pPr>
            <w:r w:rsidRPr="00BE3472">
              <w:rPr>
                <w:szCs w:val="22"/>
              </w:rPr>
              <w:t xml:space="preserve">≥ </w:t>
            </w:r>
            <w:r w:rsidR="00411598">
              <w:rPr>
                <w:szCs w:val="22"/>
              </w:rPr>
              <w:t>40</w:t>
            </w:r>
            <w:r w:rsidRPr="00BE3472">
              <w:rPr>
                <w:szCs w:val="22"/>
              </w:rPr>
              <w:t xml:space="preserve"> mm</w:t>
            </w:r>
          </w:p>
          <w:p w14:paraId="3708874F" w14:textId="1EA0B9D7" w:rsidR="00642529" w:rsidRPr="00BE3472" w:rsidRDefault="00642529" w:rsidP="0054001E">
            <w:pPr>
              <w:jc w:val="center"/>
              <w:rPr>
                <w:szCs w:val="22"/>
              </w:rPr>
            </w:pPr>
          </w:p>
        </w:tc>
        <w:tc>
          <w:tcPr>
            <w:tcW w:w="2556" w:type="dxa"/>
            <w:tcBorders>
              <w:top w:val="single" w:sz="4" w:space="0" w:color="000000"/>
              <w:left w:val="single" w:sz="4" w:space="0" w:color="000000"/>
              <w:bottom w:val="single" w:sz="4" w:space="0" w:color="000000"/>
            </w:tcBorders>
            <w:shd w:val="clear" w:color="auto" w:fill="auto"/>
            <w:vAlign w:val="center"/>
          </w:tcPr>
          <w:p w14:paraId="5D3BB64B" w14:textId="01E5E7C0" w:rsidR="00307E81" w:rsidRPr="00BE3472" w:rsidRDefault="007C401F" w:rsidP="007F2610">
            <w:pPr>
              <w:pStyle w:val="Nagwek2"/>
              <w:numPr>
                <w:ilvl w:val="1"/>
                <w:numId w:val="0"/>
              </w:numPr>
              <w:tabs>
                <w:tab w:val="num" w:pos="0"/>
              </w:tabs>
              <w:suppressAutoHyphens/>
              <w:snapToGrid w:val="0"/>
              <w:jc w:val="center"/>
              <w:rPr>
                <w:i/>
                <w:szCs w:val="22"/>
              </w:rPr>
            </w:pPr>
            <w:r>
              <w:rPr>
                <w:szCs w:val="22"/>
              </w:rPr>
              <w:t>podać</w:t>
            </w:r>
          </w:p>
        </w:tc>
        <w:tc>
          <w:tcPr>
            <w:tcW w:w="45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0A514C" w14:textId="322FC1FF" w:rsidR="003652B4" w:rsidRPr="00BE3472" w:rsidRDefault="003652B4" w:rsidP="003652B4">
            <w:pPr>
              <w:jc w:val="center"/>
              <w:rPr>
                <w:szCs w:val="22"/>
              </w:rPr>
            </w:pPr>
            <w:r w:rsidRPr="00BE3472">
              <w:rPr>
                <w:szCs w:val="22"/>
              </w:rPr>
              <w:t xml:space="preserve">40 mm – </w:t>
            </w:r>
            <w:r w:rsidR="007C401F">
              <w:rPr>
                <w:szCs w:val="22"/>
              </w:rPr>
              <w:t>0</w:t>
            </w:r>
            <w:r w:rsidRPr="00BE3472">
              <w:rPr>
                <w:szCs w:val="22"/>
              </w:rPr>
              <w:t xml:space="preserve"> pkt</w:t>
            </w:r>
          </w:p>
          <w:p w14:paraId="56CD37DB" w14:textId="6F1AC816" w:rsidR="00EA3F5A" w:rsidRPr="00BE3472" w:rsidRDefault="007C401F" w:rsidP="003652B4">
            <w:pPr>
              <w:jc w:val="center"/>
              <w:rPr>
                <w:szCs w:val="22"/>
              </w:rPr>
            </w:pPr>
            <w:r>
              <w:rPr>
                <w:szCs w:val="22"/>
              </w:rPr>
              <w:t>&gt;</w:t>
            </w:r>
            <w:r w:rsidR="003652B4" w:rsidRPr="00BE3472">
              <w:rPr>
                <w:szCs w:val="22"/>
              </w:rPr>
              <w:t xml:space="preserve"> </w:t>
            </w:r>
            <w:r>
              <w:rPr>
                <w:szCs w:val="22"/>
              </w:rPr>
              <w:t>4</w:t>
            </w:r>
            <w:r w:rsidR="003652B4" w:rsidRPr="00BE3472">
              <w:rPr>
                <w:szCs w:val="22"/>
              </w:rPr>
              <w:t xml:space="preserve">0 mm – </w:t>
            </w:r>
            <w:r w:rsidR="00383A73">
              <w:rPr>
                <w:szCs w:val="22"/>
              </w:rPr>
              <w:t>10</w:t>
            </w:r>
            <w:r w:rsidR="003652B4" w:rsidRPr="00BE3472">
              <w:rPr>
                <w:szCs w:val="22"/>
              </w:rPr>
              <w:t xml:space="preserve"> pkt</w:t>
            </w:r>
          </w:p>
        </w:tc>
      </w:tr>
      <w:tr w:rsidR="00307E81" w:rsidRPr="00BE3472" w14:paraId="5497C526" w14:textId="77777777" w:rsidTr="00850C9C">
        <w:tc>
          <w:tcPr>
            <w:tcW w:w="854" w:type="dxa"/>
            <w:tcBorders>
              <w:top w:val="single" w:sz="4" w:space="0" w:color="000000"/>
              <w:left w:val="single" w:sz="4" w:space="0" w:color="000000"/>
              <w:bottom w:val="single" w:sz="4" w:space="0" w:color="000000"/>
            </w:tcBorders>
            <w:shd w:val="clear" w:color="auto" w:fill="auto"/>
          </w:tcPr>
          <w:p w14:paraId="76BBC719" w14:textId="77777777" w:rsidR="00307E81" w:rsidRPr="00BE3472" w:rsidRDefault="00307E81" w:rsidP="00B729F3">
            <w:pPr>
              <w:numPr>
                <w:ilvl w:val="0"/>
                <w:numId w:val="27"/>
              </w:numPr>
              <w:tabs>
                <w:tab w:val="num" w:pos="450"/>
              </w:tabs>
              <w:suppressAutoHyphens/>
              <w:snapToGrid w:val="0"/>
              <w:ind w:left="450" w:hanging="450"/>
              <w:jc w:val="center"/>
              <w:rPr>
                <w:i/>
                <w:szCs w:val="22"/>
              </w:rPr>
            </w:pPr>
          </w:p>
        </w:tc>
        <w:tc>
          <w:tcPr>
            <w:tcW w:w="5241" w:type="dxa"/>
            <w:tcBorders>
              <w:top w:val="single" w:sz="4" w:space="0" w:color="000000"/>
              <w:left w:val="single" w:sz="4" w:space="0" w:color="000000"/>
              <w:bottom w:val="single" w:sz="4" w:space="0" w:color="000000"/>
            </w:tcBorders>
            <w:shd w:val="clear" w:color="auto" w:fill="auto"/>
            <w:vAlign w:val="center"/>
          </w:tcPr>
          <w:p w14:paraId="1CD20C89" w14:textId="77777777" w:rsidR="00307E81" w:rsidRPr="00BE3472" w:rsidRDefault="00307E81" w:rsidP="007F2610">
            <w:pPr>
              <w:rPr>
                <w:szCs w:val="22"/>
              </w:rPr>
            </w:pPr>
            <w:r w:rsidRPr="00BE3472">
              <w:rPr>
                <w:szCs w:val="22"/>
              </w:rPr>
              <w:t>Średnica otworu gantry</w:t>
            </w:r>
          </w:p>
        </w:tc>
        <w:tc>
          <w:tcPr>
            <w:tcW w:w="1418" w:type="dxa"/>
            <w:tcBorders>
              <w:top w:val="single" w:sz="4" w:space="0" w:color="000000"/>
              <w:left w:val="single" w:sz="4" w:space="0" w:color="000000"/>
              <w:bottom w:val="single" w:sz="4" w:space="0" w:color="000000"/>
            </w:tcBorders>
            <w:shd w:val="clear" w:color="auto" w:fill="FFFFFF" w:themeFill="background1"/>
            <w:vAlign w:val="center"/>
          </w:tcPr>
          <w:p w14:paraId="4137A063" w14:textId="549A6B17" w:rsidR="00307E81" w:rsidRPr="00BE3472" w:rsidRDefault="00307E81" w:rsidP="007F2610">
            <w:pPr>
              <w:jc w:val="center"/>
              <w:rPr>
                <w:szCs w:val="22"/>
              </w:rPr>
            </w:pPr>
            <w:r w:rsidRPr="00BE3472">
              <w:rPr>
                <w:rFonts w:eastAsia="Arial Narrow"/>
                <w:szCs w:val="22"/>
              </w:rPr>
              <w:t>≥</w:t>
            </w:r>
            <w:r w:rsidRPr="00BE3472">
              <w:rPr>
                <w:szCs w:val="22"/>
              </w:rPr>
              <w:t>7</w:t>
            </w:r>
            <w:r w:rsidR="00742490">
              <w:rPr>
                <w:szCs w:val="22"/>
              </w:rPr>
              <w:t>8</w:t>
            </w:r>
            <w:r w:rsidRPr="00BE3472">
              <w:rPr>
                <w:szCs w:val="22"/>
              </w:rPr>
              <w:t xml:space="preserve"> cm</w:t>
            </w:r>
          </w:p>
          <w:p w14:paraId="0E10CDC9" w14:textId="1A4FF3DB" w:rsidR="00307E81" w:rsidRPr="00BE3472" w:rsidRDefault="00307E81" w:rsidP="007F2610">
            <w:pPr>
              <w:jc w:val="center"/>
              <w:rPr>
                <w:szCs w:val="22"/>
              </w:rPr>
            </w:pPr>
          </w:p>
        </w:tc>
        <w:tc>
          <w:tcPr>
            <w:tcW w:w="2556" w:type="dxa"/>
            <w:tcBorders>
              <w:top w:val="single" w:sz="4" w:space="0" w:color="000000"/>
              <w:left w:val="single" w:sz="4" w:space="0" w:color="000000"/>
              <w:bottom w:val="single" w:sz="4" w:space="0" w:color="000000"/>
            </w:tcBorders>
            <w:shd w:val="clear" w:color="auto" w:fill="FFFFFF" w:themeFill="background1"/>
            <w:vAlign w:val="center"/>
          </w:tcPr>
          <w:p w14:paraId="35B34700" w14:textId="180807F2" w:rsidR="00307E81" w:rsidRPr="00BE3472" w:rsidRDefault="007C401F" w:rsidP="007F2610">
            <w:pPr>
              <w:pStyle w:val="Nagwek2"/>
              <w:numPr>
                <w:ilvl w:val="1"/>
                <w:numId w:val="0"/>
              </w:numPr>
              <w:tabs>
                <w:tab w:val="num" w:pos="0"/>
              </w:tabs>
              <w:suppressAutoHyphens/>
              <w:snapToGrid w:val="0"/>
              <w:jc w:val="center"/>
              <w:rPr>
                <w:i/>
                <w:szCs w:val="22"/>
              </w:rPr>
            </w:pPr>
            <w:r>
              <w:rPr>
                <w:szCs w:val="22"/>
              </w:rPr>
              <w:t>podać</w:t>
            </w:r>
          </w:p>
        </w:tc>
        <w:tc>
          <w:tcPr>
            <w:tcW w:w="453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0C54080" w14:textId="23E25416" w:rsidR="002F62FF" w:rsidRDefault="007C401F" w:rsidP="00742490">
            <w:pPr>
              <w:jc w:val="center"/>
              <w:rPr>
                <w:szCs w:val="22"/>
              </w:rPr>
            </w:pPr>
            <w:r>
              <w:rPr>
                <w:szCs w:val="22"/>
              </w:rPr>
              <w:t>78</w:t>
            </w:r>
            <w:r w:rsidR="00BE186D">
              <w:rPr>
                <w:szCs w:val="22"/>
              </w:rPr>
              <w:t>cm</w:t>
            </w:r>
            <w:r>
              <w:rPr>
                <w:szCs w:val="22"/>
              </w:rPr>
              <w:t>-80cm</w:t>
            </w:r>
            <w:r w:rsidR="00BE186D">
              <w:rPr>
                <w:szCs w:val="22"/>
              </w:rPr>
              <w:t xml:space="preserve"> </w:t>
            </w:r>
            <w:r w:rsidR="002F62FF">
              <w:rPr>
                <w:szCs w:val="22"/>
              </w:rPr>
              <w:t>–</w:t>
            </w:r>
            <w:r>
              <w:rPr>
                <w:szCs w:val="22"/>
              </w:rPr>
              <w:t xml:space="preserve"> 0</w:t>
            </w:r>
            <w:r w:rsidR="002F62FF">
              <w:rPr>
                <w:szCs w:val="22"/>
              </w:rPr>
              <w:t xml:space="preserve"> pkt</w:t>
            </w:r>
          </w:p>
          <w:p w14:paraId="39B7A092" w14:textId="1F1E7B14" w:rsidR="00F578AB" w:rsidRPr="00742490" w:rsidRDefault="002F62FF" w:rsidP="00742490">
            <w:pPr>
              <w:jc w:val="center"/>
              <w:rPr>
                <w:szCs w:val="22"/>
                <w:highlight w:val="yellow"/>
              </w:rPr>
            </w:pPr>
            <w:r w:rsidRPr="002F62FF">
              <w:rPr>
                <w:szCs w:val="22"/>
              </w:rPr>
              <w:t>&gt;</w:t>
            </w:r>
            <w:r>
              <w:rPr>
                <w:szCs w:val="22"/>
              </w:rPr>
              <w:t>80 cm – 10 pkt</w:t>
            </w:r>
          </w:p>
        </w:tc>
      </w:tr>
      <w:tr w:rsidR="00594E04" w:rsidRPr="00BE3472" w14:paraId="7E4DE2B8" w14:textId="77777777" w:rsidTr="00290E7F">
        <w:tc>
          <w:tcPr>
            <w:tcW w:w="854" w:type="dxa"/>
            <w:tcBorders>
              <w:top w:val="single" w:sz="4" w:space="0" w:color="000000"/>
              <w:left w:val="single" w:sz="4" w:space="0" w:color="000000"/>
              <w:bottom w:val="single" w:sz="4" w:space="0" w:color="000000"/>
            </w:tcBorders>
            <w:shd w:val="clear" w:color="auto" w:fill="auto"/>
          </w:tcPr>
          <w:p w14:paraId="226F2D10" w14:textId="77777777" w:rsidR="00594E04" w:rsidRPr="00BE3472" w:rsidRDefault="00594E04" w:rsidP="00594E04">
            <w:pPr>
              <w:numPr>
                <w:ilvl w:val="0"/>
                <w:numId w:val="27"/>
              </w:numPr>
              <w:tabs>
                <w:tab w:val="num" w:pos="450"/>
              </w:tabs>
              <w:suppressAutoHyphens/>
              <w:snapToGrid w:val="0"/>
              <w:ind w:left="450" w:hanging="450"/>
              <w:jc w:val="center"/>
              <w:rPr>
                <w:i/>
                <w:szCs w:val="22"/>
              </w:rPr>
            </w:pPr>
          </w:p>
        </w:tc>
        <w:tc>
          <w:tcPr>
            <w:tcW w:w="5241" w:type="dxa"/>
            <w:tcBorders>
              <w:top w:val="single" w:sz="4" w:space="0" w:color="000000"/>
              <w:left w:val="single" w:sz="4" w:space="0" w:color="000000"/>
              <w:bottom w:val="single" w:sz="4" w:space="0" w:color="000000"/>
            </w:tcBorders>
            <w:shd w:val="clear" w:color="auto" w:fill="auto"/>
            <w:vAlign w:val="center"/>
          </w:tcPr>
          <w:p w14:paraId="1E2091B0" w14:textId="64C3516F" w:rsidR="001D6D25" w:rsidRPr="00BE3472" w:rsidRDefault="00283DBB" w:rsidP="00594E04">
            <w:pPr>
              <w:rPr>
                <w:rFonts w:eastAsia="Calibri"/>
                <w:color w:val="000000"/>
                <w:szCs w:val="22"/>
              </w:rPr>
            </w:pPr>
            <w:r w:rsidRPr="00BE3472">
              <w:rPr>
                <w:rFonts w:eastAsia="Calibri"/>
                <w:color w:val="000000"/>
                <w:szCs w:val="22"/>
              </w:rPr>
              <w:t>Sterowanie ruchami stołu i</w:t>
            </w:r>
            <w:r w:rsidR="00061E47" w:rsidRPr="00BE3472">
              <w:rPr>
                <w:rFonts w:eastAsia="Calibri"/>
                <w:color w:val="000000"/>
                <w:szCs w:val="22"/>
              </w:rPr>
              <w:t xml:space="preserve"> </w:t>
            </w:r>
            <w:r w:rsidRPr="00BE3472">
              <w:rPr>
                <w:rFonts w:eastAsia="Calibri"/>
                <w:color w:val="000000"/>
                <w:szCs w:val="22"/>
              </w:rPr>
              <w:t xml:space="preserve"> gantry z paneli umieszczony</w:t>
            </w:r>
            <w:r w:rsidR="004D40AE" w:rsidRPr="00BE3472">
              <w:rPr>
                <w:rFonts w:eastAsia="Calibri"/>
                <w:color w:val="000000"/>
                <w:szCs w:val="22"/>
              </w:rPr>
              <w:t>ch</w:t>
            </w:r>
            <w:r w:rsidRPr="00BE3472">
              <w:rPr>
                <w:rFonts w:eastAsia="Calibri"/>
                <w:color w:val="000000"/>
                <w:szCs w:val="22"/>
              </w:rPr>
              <w:t xml:space="preserve"> z dwóch stron gantry </w:t>
            </w:r>
            <w:r w:rsidR="00061E47" w:rsidRPr="00BE3472">
              <w:rPr>
                <w:rFonts w:eastAsia="Calibri"/>
                <w:color w:val="000000"/>
                <w:szCs w:val="22"/>
              </w:rPr>
              <w:t xml:space="preserve">(lewa / prawa strona gantry) </w:t>
            </w:r>
            <w:r w:rsidRPr="00BE3472">
              <w:rPr>
                <w:rFonts w:eastAsia="Calibri"/>
                <w:color w:val="000000"/>
                <w:szCs w:val="22"/>
              </w:rPr>
              <w:t>lub przenośnego panelu dotykowego.</w:t>
            </w:r>
          </w:p>
        </w:tc>
        <w:tc>
          <w:tcPr>
            <w:tcW w:w="1418" w:type="dxa"/>
            <w:tcBorders>
              <w:top w:val="single" w:sz="4" w:space="0" w:color="000000"/>
              <w:left w:val="single" w:sz="4" w:space="0" w:color="000000"/>
              <w:bottom w:val="single" w:sz="4" w:space="0" w:color="000000"/>
            </w:tcBorders>
            <w:shd w:val="clear" w:color="auto" w:fill="auto"/>
            <w:vAlign w:val="center"/>
          </w:tcPr>
          <w:p w14:paraId="7442B6DF" w14:textId="77777777" w:rsidR="00594E04" w:rsidRPr="00BE3472" w:rsidRDefault="00594E04" w:rsidP="00594E04">
            <w:pPr>
              <w:jc w:val="center"/>
              <w:rPr>
                <w:bCs/>
                <w:szCs w:val="22"/>
              </w:rPr>
            </w:pPr>
            <w:r w:rsidRPr="00BE3472">
              <w:rPr>
                <w:bCs/>
                <w:szCs w:val="22"/>
              </w:rPr>
              <w:t>TAK</w:t>
            </w:r>
          </w:p>
          <w:p w14:paraId="6281BC5E" w14:textId="02AEA88A" w:rsidR="00A30FB8" w:rsidRPr="00BE3472" w:rsidRDefault="00A30FB8" w:rsidP="00594E04">
            <w:pPr>
              <w:jc w:val="center"/>
              <w:rPr>
                <w:bCs/>
                <w:szCs w:val="22"/>
              </w:rPr>
            </w:pPr>
          </w:p>
        </w:tc>
        <w:tc>
          <w:tcPr>
            <w:tcW w:w="2556" w:type="dxa"/>
            <w:tcBorders>
              <w:top w:val="single" w:sz="4" w:space="0" w:color="000000"/>
              <w:left w:val="single" w:sz="4" w:space="0" w:color="000000"/>
              <w:bottom w:val="single" w:sz="4" w:space="0" w:color="000000"/>
            </w:tcBorders>
            <w:shd w:val="clear" w:color="auto" w:fill="auto"/>
            <w:vAlign w:val="center"/>
          </w:tcPr>
          <w:p w14:paraId="26243B2A" w14:textId="0CB84B18" w:rsidR="00594E04" w:rsidRPr="00BE3472" w:rsidRDefault="00EF55B8" w:rsidP="00EF55B8">
            <w:pPr>
              <w:snapToGrid w:val="0"/>
              <w:jc w:val="center"/>
              <w:rPr>
                <w:szCs w:val="22"/>
              </w:rPr>
            </w:pPr>
            <w:r>
              <w:rPr>
                <w:bCs/>
                <w:szCs w:val="22"/>
              </w:rPr>
              <w:t>opisać</w:t>
            </w:r>
          </w:p>
        </w:tc>
        <w:tc>
          <w:tcPr>
            <w:tcW w:w="45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FE8C01" w14:textId="6CBB98B4" w:rsidR="00594E04" w:rsidRPr="00BE3472" w:rsidRDefault="00594E04" w:rsidP="001D6D25">
            <w:pPr>
              <w:jc w:val="center"/>
              <w:rPr>
                <w:bCs/>
                <w:szCs w:val="22"/>
              </w:rPr>
            </w:pPr>
          </w:p>
        </w:tc>
      </w:tr>
      <w:tr w:rsidR="00B662FF" w:rsidRPr="00BE3472" w14:paraId="57917A14" w14:textId="77777777" w:rsidTr="00290E7F">
        <w:tc>
          <w:tcPr>
            <w:tcW w:w="854" w:type="dxa"/>
            <w:tcBorders>
              <w:top w:val="single" w:sz="4" w:space="0" w:color="000000"/>
              <w:left w:val="single" w:sz="4" w:space="0" w:color="000000"/>
              <w:bottom w:val="single" w:sz="4" w:space="0" w:color="000000"/>
            </w:tcBorders>
            <w:shd w:val="clear" w:color="auto" w:fill="auto"/>
          </w:tcPr>
          <w:p w14:paraId="5F81BED6" w14:textId="77777777" w:rsidR="00B662FF" w:rsidRPr="00BE3472" w:rsidRDefault="00B662FF" w:rsidP="00594E04">
            <w:pPr>
              <w:numPr>
                <w:ilvl w:val="0"/>
                <w:numId w:val="27"/>
              </w:numPr>
              <w:tabs>
                <w:tab w:val="num" w:pos="450"/>
              </w:tabs>
              <w:suppressAutoHyphens/>
              <w:snapToGrid w:val="0"/>
              <w:ind w:left="450" w:hanging="450"/>
              <w:jc w:val="center"/>
              <w:rPr>
                <w:i/>
                <w:szCs w:val="22"/>
              </w:rPr>
            </w:pPr>
          </w:p>
        </w:tc>
        <w:tc>
          <w:tcPr>
            <w:tcW w:w="5241" w:type="dxa"/>
            <w:tcBorders>
              <w:top w:val="single" w:sz="4" w:space="0" w:color="000000"/>
              <w:left w:val="single" w:sz="4" w:space="0" w:color="000000"/>
              <w:bottom w:val="single" w:sz="4" w:space="0" w:color="000000"/>
            </w:tcBorders>
            <w:shd w:val="clear" w:color="auto" w:fill="auto"/>
            <w:vAlign w:val="center"/>
          </w:tcPr>
          <w:p w14:paraId="0F83140D" w14:textId="5BAED6A0" w:rsidR="00B662FF" w:rsidRPr="00BE3472" w:rsidRDefault="00B662FF" w:rsidP="00594E04">
            <w:pPr>
              <w:rPr>
                <w:rFonts w:eastAsia="Calibri"/>
                <w:color w:val="000000"/>
                <w:szCs w:val="22"/>
              </w:rPr>
            </w:pPr>
            <w:r w:rsidRPr="00BE3472">
              <w:rPr>
                <w:rFonts w:eastAsia="Calibri"/>
                <w:color w:val="000000"/>
                <w:szCs w:val="22"/>
              </w:rPr>
              <w:t xml:space="preserve">Sterowanie </w:t>
            </w:r>
            <w:r w:rsidR="00C15DC7" w:rsidRPr="00BE3472">
              <w:rPr>
                <w:rFonts w:eastAsia="Calibri"/>
                <w:color w:val="000000"/>
                <w:szCs w:val="22"/>
              </w:rPr>
              <w:t>ruchami stołu i</w:t>
            </w:r>
            <w:r w:rsidR="004B6ECC" w:rsidRPr="00BE3472">
              <w:rPr>
                <w:rFonts w:eastAsia="Calibri"/>
                <w:color w:val="000000"/>
                <w:szCs w:val="22"/>
              </w:rPr>
              <w:t xml:space="preserve"> </w:t>
            </w:r>
            <w:r w:rsidR="00705B72" w:rsidRPr="00BE3472">
              <w:rPr>
                <w:rFonts w:eastAsia="Calibri"/>
                <w:color w:val="000000"/>
                <w:szCs w:val="22"/>
              </w:rPr>
              <w:t xml:space="preserve"> </w:t>
            </w:r>
            <w:r w:rsidR="00C15DC7" w:rsidRPr="00BE3472">
              <w:rPr>
                <w:rFonts w:eastAsia="Calibri"/>
                <w:color w:val="000000"/>
                <w:szCs w:val="22"/>
              </w:rPr>
              <w:t xml:space="preserve">gantry </w:t>
            </w:r>
            <w:r w:rsidR="006C0A7F" w:rsidRPr="00BE3472">
              <w:rPr>
                <w:rFonts w:eastAsia="Calibri"/>
                <w:color w:val="000000"/>
                <w:szCs w:val="22"/>
              </w:rPr>
              <w:t xml:space="preserve">z </w:t>
            </w:r>
            <w:r w:rsidRPr="00BE3472">
              <w:rPr>
                <w:rFonts w:eastAsia="Calibri"/>
                <w:color w:val="000000"/>
                <w:szCs w:val="22"/>
              </w:rPr>
              <w:t xml:space="preserve">konsoli operatorskiej </w:t>
            </w:r>
            <w:r w:rsidRPr="00BE3472">
              <w:rPr>
                <w:rFonts w:eastAsia="Calibri"/>
                <w:color w:val="000000"/>
                <w:szCs w:val="22"/>
              </w:rPr>
              <w:tab/>
            </w:r>
          </w:p>
        </w:tc>
        <w:tc>
          <w:tcPr>
            <w:tcW w:w="1418" w:type="dxa"/>
            <w:tcBorders>
              <w:top w:val="single" w:sz="4" w:space="0" w:color="000000"/>
              <w:left w:val="single" w:sz="4" w:space="0" w:color="000000"/>
              <w:bottom w:val="single" w:sz="4" w:space="0" w:color="000000"/>
            </w:tcBorders>
            <w:shd w:val="clear" w:color="auto" w:fill="auto"/>
            <w:vAlign w:val="center"/>
          </w:tcPr>
          <w:p w14:paraId="32A4F750" w14:textId="347B2DF0" w:rsidR="00B662FF" w:rsidRPr="00BE3472" w:rsidRDefault="00B662FF" w:rsidP="00594E04">
            <w:pPr>
              <w:jc w:val="center"/>
              <w:rPr>
                <w:bCs/>
                <w:szCs w:val="22"/>
              </w:rPr>
            </w:pPr>
            <w:r w:rsidRPr="00BE3472">
              <w:rPr>
                <w:rFonts w:eastAsia="Calibri"/>
                <w:color w:val="000000"/>
                <w:szCs w:val="22"/>
              </w:rPr>
              <w:t>TAK</w:t>
            </w:r>
          </w:p>
        </w:tc>
        <w:tc>
          <w:tcPr>
            <w:tcW w:w="2556" w:type="dxa"/>
            <w:tcBorders>
              <w:top w:val="single" w:sz="4" w:space="0" w:color="000000"/>
              <w:left w:val="single" w:sz="4" w:space="0" w:color="000000"/>
              <w:bottom w:val="single" w:sz="4" w:space="0" w:color="000000"/>
            </w:tcBorders>
            <w:shd w:val="clear" w:color="auto" w:fill="auto"/>
            <w:vAlign w:val="center"/>
          </w:tcPr>
          <w:p w14:paraId="7DB08190" w14:textId="77777777" w:rsidR="00B662FF" w:rsidRPr="00BE3472" w:rsidRDefault="00B662FF" w:rsidP="00594E04">
            <w:pPr>
              <w:snapToGrid w:val="0"/>
              <w:jc w:val="center"/>
              <w:rPr>
                <w:szCs w:val="22"/>
              </w:rPr>
            </w:pPr>
          </w:p>
        </w:tc>
        <w:tc>
          <w:tcPr>
            <w:tcW w:w="45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6778C8" w14:textId="77777777" w:rsidR="00B662FF" w:rsidRPr="00BE3472" w:rsidRDefault="00B662FF" w:rsidP="00594E04">
            <w:pPr>
              <w:jc w:val="center"/>
              <w:rPr>
                <w:bCs/>
                <w:szCs w:val="22"/>
              </w:rPr>
            </w:pPr>
          </w:p>
        </w:tc>
      </w:tr>
      <w:tr w:rsidR="009046E4" w:rsidRPr="00BE3472" w14:paraId="262635DD" w14:textId="77777777" w:rsidTr="00290E7F">
        <w:tc>
          <w:tcPr>
            <w:tcW w:w="854" w:type="dxa"/>
            <w:tcBorders>
              <w:top w:val="single" w:sz="4" w:space="0" w:color="000000"/>
              <w:left w:val="single" w:sz="4" w:space="0" w:color="000000"/>
              <w:bottom w:val="single" w:sz="4" w:space="0" w:color="000000"/>
            </w:tcBorders>
            <w:shd w:val="clear" w:color="auto" w:fill="auto"/>
          </w:tcPr>
          <w:p w14:paraId="12F63464" w14:textId="77777777" w:rsidR="009046E4" w:rsidRPr="00BE3472" w:rsidRDefault="009046E4" w:rsidP="00594E04">
            <w:pPr>
              <w:numPr>
                <w:ilvl w:val="0"/>
                <w:numId w:val="27"/>
              </w:numPr>
              <w:tabs>
                <w:tab w:val="num" w:pos="450"/>
              </w:tabs>
              <w:suppressAutoHyphens/>
              <w:snapToGrid w:val="0"/>
              <w:ind w:left="450" w:hanging="450"/>
              <w:jc w:val="center"/>
              <w:rPr>
                <w:i/>
                <w:szCs w:val="22"/>
              </w:rPr>
            </w:pPr>
          </w:p>
        </w:tc>
        <w:tc>
          <w:tcPr>
            <w:tcW w:w="5241" w:type="dxa"/>
            <w:tcBorders>
              <w:top w:val="single" w:sz="4" w:space="0" w:color="000000"/>
              <w:left w:val="single" w:sz="4" w:space="0" w:color="000000"/>
              <w:bottom w:val="single" w:sz="4" w:space="0" w:color="000000"/>
            </w:tcBorders>
            <w:shd w:val="clear" w:color="auto" w:fill="auto"/>
            <w:vAlign w:val="center"/>
          </w:tcPr>
          <w:p w14:paraId="0A449EF9" w14:textId="28AC1953" w:rsidR="009046E4" w:rsidRPr="00BE3472" w:rsidRDefault="009E6FA8" w:rsidP="00594E04">
            <w:pPr>
              <w:rPr>
                <w:rFonts w:eastAsia="Calibri"/>
                <w:color w:val="000000"/>
                <w:szCs w:val="22"/>
              </w:rPr>
            </w:pPr>
            <w:r w:rsidRPr="00BE3472">
              <w:rPr>
                <w:rFonts w:eastAsia="Calibri"/>
                <w:color w:val="000000"/>
                <w:szCs w:val="22"/>
              </w:rPr>
              <w:t xml:space="preserve">Sterowanie </w:t>
            </w:r>
            <w:r w:rsidR="00C15DC7" w:rsidRPr="00BE3472">
              <w:rPr>
                <w:rFonts w:eastAsia="Calibri"/>
                <w:color w:val="000000"/>
                <w:szCs w:val="22"/>
              </w:rPr>
              <w:t xml:space="preserve">ruchami </w:t>
            </w:r>
            <w:r w:rsidRPr="00BE3472">
              <w:rPr>
                <w:rFonts w:eastAsia="Calibri"/>
                <w:color w:val="000000"/>
                <w:szCs w:val="22"/>
              </w:rPr>
              <w:t>stoł</w:t>
            </w:r>
            <w:r w:rsidR="00C15DC7" w:rsidRPr="00BE3472">
              <w:rPr>
                <w:rFonts w:eastAsia="Calibri"/>
                <w:color w:val="000000"/>
                <w:szCs w:val="22"/>
              </w:rPr>
              <w:t>u</w:t>
            </w:r>
            <w:r w:rsidRPr="00BE3472">
              <w:rPr>
                <w:rFonts w:eastAsia="Calibri"/>
                <w:color w:val="000000"/>
                <w:szCs w:val="22"/>
              </w:rPr>
              <w:t xml:space="preserve"> </w:t>
            </w:r>
            <w:r w:rsidR="00AA0988" w:rsidRPr="00BE3472">
              <w:rPr>
                <w:rFonts w:eastAsia="Calibri"/>
                <w:color w:val="000000"/>
                <w:szCs w:val="22"/>
              </w:rPr>
              <w:t>za pomocą p</w:t>
            </w:r>
            <w:r w:rsidRPr="00BE3472">
              <w:rPr>
                <w:rFonts w:eastAsia="Calibri"/>
                <w:color w:val="000000"/>
                <w:szCs w:val="22"/>
              </w:rPr>
              <w:t>edał</w:t>
            </w:r>
            <w:r w:rsidR="00AA0988" w:rsidRPr="00BE3472">
              <w:rPr>
                <w:rFonts w:eastAsia="Calibri"/>
                <w:color w:val="000000"/>
                <w:szCs w:val="22"/>
              </w:rPr>
              <w:t>ów</w:t>
            </w:r>
            <w:r w:rsidRPr="00BE3472">
              <w:rPr>
                <w:rFonts w:eastAsia="Calibri"/>
                <w:color w:val="000000"/>
                <w:szCs w:val="22"/>
              </w:rPr>
              <w:t xml:space="preserve"> nożn</w:t>
            </w:r>
            <w:r w:rsidR="00AA0988" w:rsidRPr="00BE3472">
              <w:rPr>
                <w:rFonts w:eastAsia="Calibri"/>
                <w:color w:val="000000"/>
                <w:szCs w:val="22"/>
              </w:rPr>
              <w:t>ych</w:t>
            </w:r>
            <w:r w:rsidRPr="00BE3472">
              <w:rPr>
                <w:rFonts w:eastAsia="Calibri"/>
                <w:color w:val="000000"/>
                <w:szCs w:val="22"/>
              </w:rPr>
              <w:t xml:space="preserve"> </w:t>
            </w:r>
          </w:p>
        </w:tc>
        <w:tc>
          <w:tcPr>
            <w:tcW w:w="1418" w:type="dxa"/>
            <w:tcBorders>
              <w:top w:val="single" w:sz="4" w:space="0" w:color="000000"/>
              <w:left w:val="single" w:sz="4" w:space="0" w:color="000000"/>
              <w:bottom w:val="single" w:sz="4" w:space="0" w:color="000000"/>
            </w:tcBorders>
            <w:shd w:val="clear" w:color="auto" w:fill="auto"/>
            <w:vAlign w:val="center"/>
          </w:tcPr>
          <w:p w14:paraId="0593643E" w14:textId="572FBB09" w:rsidR="009046E4" w:rsidRPr="00BE3472" w:rsidRDefault="00AA0988" w:rsidP="00594E04">
            <w:pPr>
              <w:jc w:val="center"/>
              <w:rPr>
                <w:rFonts w:eastAsia="Calibri"/>
                <w:color w:val="000000"/>
                <w:szCs w:val="22"/>
              </w:rPr>
            </w:pPr>
            <w:r w:rsidRPr="00BE3472">
              <w:rPr>
                <w:rFonts w:eastAsia="Calibri"/>
                <w:color w:val="000000"/>
                <w:szCs w:val="22"/>
              </w:rPr>
              <w:t>TAK</w:t>
            </w:r>
          </w:p>
        </w:tc>
        <w:tc>
          <w:tcPr>
            <w:tcW w:w="2556" w:type="dxa"/>
            <w:tcBorders>
              <w:top w:val="single" w:sz="4" w:space="0" w:color="000000"/>
              <w:left w:val="single" w:sz="4" w:space="0" w:color="000000"/>
              <w:bottom w:val="single" w:sz="4" w:space="0" w:color="000000"/>
            </w:tcBorders>
            <w:shd w:val="clear" w:color="auto" w:fill="auto"/>
            <w:vAlign w:val="center"/>
          </w:tcPr>
          <w:p w14:paraId="02795154" w14:textId="77777777" w:rsidR="009046E4" w:rsidRPr="00BE3472" w:rsidRDefault="009046E4" w:rsidP="00594E04">
            <w:pPr>
              <w:snapToGrid w:val="0"/>
              <w:jc w:val="center"/>
              <w:rPr>
                <w:szCs w:val="22"/>
              </w:rPr>
            </w:pPr>
          </w:p>
        </w:tc>
        <w:tc>
          <w:tcPr>
            <w:tcW w:w="45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31BCD7" w14:textId="77777777" w:rsidR="009046E4" w:rsidRPr="00BE3472" w:rsidRDefault="009046E4" w:rsidP="00594E04">
            <w:pPr>
              <w:jc w:val="center"/>
              <w:rPr>
                <w:bCs/>
                <w:szCs w:val="22"/>
              </w:rPr>
            </w:pPr>
          </w:p>
        </w:tc>
      </w:tr>
      <w:tr w:rsidR="005C6EA6" w:rsidRPr="00BE3472" w14:paraId="40000031" w14:textId="77777777" w:rsidTr="00290E7F">
        <w:tc>
          <w:tcPr>
            <w:tcW w:w="854" w:type="dxa"/>
            <w:tcBorders>
              <w:top w:val="single" w:sz="4" w:space="0" w:color="000000"/>
              <w:left w:val="single" w:sz="4" w:space="0" w:color="000000"/>
              <w:bottom w:val="single" w:sz="4" w:space="0" w:color="000000"/>
            </w:tcBorders>
            <w:shd w:val="clear" w:color="auto" w:fill="auto"/>
          </w:tcPr>
          <w:p w14:paraId="1CEF4069" w14:textId="77777777" w:rsidR="005C6EA6" w:rsidRPr="00BE3472" w:rsidRDefault="005C6EA6" w:rsidP="005C6EA6">
            <w:pPr>
              <w:numPr>
                <w:ilvl w:val="0"/>
                <w:numId w:val="27"/>
              </w:numPr>
              <w:tabs>
                <w:tab w:val="num" w:pos="450"/>
              </w:tabs>
              <w:suppressAutoHyphens/>
              <w:snapToGrid w:val="0"/>
              <w:ind w:left="450" w:hanging="450"/>
              <w:jc w:val="center"/>
              <w:rPr>
                <w:i/>
                <w:szCs w:val="22"/>
              </w:rPr>
            </w:pPr>
          </w:p>
        </w:tc>
        <w:tc>
          <w:tcPr>
            <w:tcW w:w="5241" w:type="dxa"/>
            <w:tcBorders>
              <w:top w:val="single" w:sz="4" w:space="0" w:color="000000"/>
              <w:left w:val="single" w:sz="4" w:space="0" w:color="000000"/>
              <w:bottom w:val="single" w:sz="4" w:space="0" w:color="000000"/>
            </w:tcBorders>
            <w:shd w:val="clear" w:color="auto" w:fill="auto"/>
            <w:vAlign w:val="center"/>
          </w:tcPr>
          <w:p w14:paraId="2186CA26" w14:textId="6B27156A" w:rsidR="005C6EA6" w:rsidRPr="002167E7" w:rsidRDefault="005C6EA6" w:rsidP="005C6EA6">
            <w:pPr>
              <w:rPr>
                <w:rFonts w:eastAsia="Calibri"/>
                <w:szCs w:val="22"/>
              </w:rPr>
            </w:pPr>
            <w:r w:rsidRPr="002167E7">
              <w:rPr>
                <w:szCs w:val="22"/>
              </w:rPr>
              <w:t xml:space="preserve">Maksymalna dopuszczalna </w:t>
            </w:r>
            <w:r w:rsidR="00BE3472" w:rsidRPr="002167E7">
              <w:rPr>
                <w:szCs w:val="22"/>
              </w:rPr>
              <w:t>nośność stołu</w:t>
            </w:r>
            <w:r w:rsidRPr="002167E7">
              <w:rPr>
                <w:szCs w:val="22"/>
              </w:rPr>
              <w:t xml:space="preserve"> z zachowaniem precyzji pozycjonowania stołu </w:t>
            </w:r>
            <w:r w:rsidR="00642529" w:rsidRPr="002167E7">
              <w:rPr>
                <w:szCs w:val="22"/>
              </w:rPr>
              <w:t xml:space="preserve">maks. +/- </w:t>
            </w:r>
            <w:r w:rsidR="00BE3472" w:rsidRPr="002167E7">
              <w:rPr>
                <w:szCs w:val="22"/>
              </w:rPr>
              <w:t>0,25</w:t>
            </w:r>
            <w:r w:rsidR="00642529" w:rsidRPr="002167E7">
              <w:rPr>
                <w:szCs w:val="22"/>
              </w:rPr>
              <w:t xml:space="preserve"> mm</w:t>
            </w:r>
          </w:p>
        </w:tc>
        <w:tc>
          <w:tcPr>
            <w:tcW w:w="1418" w:type="dxa"/>
            <w:tcBorders>
              <w:top w:val="single" w:sz="4" w:space="0" w:color="000000"/>
              <w:left w:val="single" w:sz="4" w:space="0" w:color="000000"/>
              <w:bottom w:val="single" w:sz="4" w:space="0" w:color="000000"/>
            </w:tcBorders>
            <w:shd w:val="clear" w:color="auto" w:fill="auto"/>
            <w:vAlign w:val="center"/>
          </w:tcPr>
          <w:p w14:paraId="791A53CD" w14:textId="7EB12DE4" w:rsidR="005C6EA6" w:rsidRPr="002167E7" w:rsidRDefault="005C6EA6" w:rsidP="005C6EA6">
            <w:pPr>
              <w:jc w:val="center"/>
              <w:rPr>
                <w:szCs w:val="22"/>
              </w:rPr>
            </w:pPr>
            <w:r w:rsidRPr="002167E7">
              <w:rPr>
                <w:rFonts w:eastAsia="Arial Narrow"/>
                <w:szCs w:val="22"/>
              </w:rPr>
              <w:t xml:space="preserve">≥ </w:t>
            </w:r>
            <w:r w:rsidR="00BE3472" w:rsidRPr="002167E7">
              <w:rPr>
                <w:szCs w:val="22"/>
              </w:rPr>
              <w:t>2</w:t>
            </w:r>
            <w:r w:rsidR="00392DC6" w:rsidRPr="002167E7">
              <w:rPr>
                <w:szCs w:val="22"/>
              </w:rPr>
              <w:t>10</w:t>
            </w:r>
            <w:r w:rsidRPr="002167E7">
              <w:rPr>
                <w:szCs w:val="22"/>
              </w:rPr>
              <w:t xml:space="preserve"> kg</w:t>
            </w:r>
          </w:p>
          <w:p w14:paraId="4B05D627" w14:textId="05948363" w:rsidR="005C6EA6" w:rsidRPr="002167E7" w:rsidRDefault="005C6EA6" w:rsidP="005C6EA6">
            <w:pPr>
              <w:jc w:val="center"/>
              <w:rPr>
                <w:szCs w:val="22"/>
              </w:rPr>
            </w:pPr>
          </w:p>
        </w:tc>
        <w:tc>
          <w:tcPr>
            <w:tcW w:w="2556" w:type="dxa"/>
            <w:tcBorders>
              <w:top w:val="single" w:sz="4" w:space="0" w:color="000000"/>
              <w:left w:val="single" w:sz="4" w:space="0" w:color="000000"/>
              <w:bottom w:val="single" w:sz="4" w:space="0" w:color="000000"/>
            </w:tcBorders>
            <w:shd w:val="clear" w:color="auto" w:fill="auto"/>
            <w:vAlign w:val="center"/>
          </w:tcPr>
          <w:p w14:paraId="39F57D28" w14:textId="6A276D2F" w:rsidR="005C6EA6" w:rsidRPr="002167E7" w:rsidRDefault="00EF55B8" w:rsidP="005C6EA6">
            <w:pPr>
              <w:snapToGrid w:val="0"/>
              <w:jc w:val="center"/>
              <w:rPr>
                <w:szCs w:val="22"/>
              </w:rPr>
            </w:pPr>
            <w:r w:rsidRPr="002167E7">
              <w:rPr>
                <w:szCs w:val="22"/>
              </w:rPr>
              <w:t>podać</w:t>
            </w:r>
          </w:p>
        </w:tc>
        <w:tc>
          <w:tcPr>
            <w:tcW w:w="45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CF47BE" w14:textId="5A370F77" w:rsidR="005C6EA6" w:rsidRPr="002167E7" w:rsidRDefault="005C6EA6" w:rsidP="005C6EA6">
            <w:pPr>
              <w:pStyle w:val="Nagwek2"/>
              <w:numPr>
                <w:ilvl w:val="1"/>
                <w:numId w:val="0"/>
              </w:numPr>
              <w:tabs>
                <w:tab w:val="num" w:pos="0"/>
              </w:tabs>
              <w:suppressAutoHyphens/>
              <w:jc w:val="center"/>
              <w:rPr>
                <w:rFonts w:eastAsia="SimSun"/>
                <w:bCs/>
                <w:iCs/>
                <w:szCs w:val="22"/>
              </w:rPr>
            </w:pPr>
          </w:p>
        </w:tc>
      </w:tr>
      <w:tr w:rsidR="00535D77" w:rsidRPr="00BE3472" w14:paraId="6AC5F1BA" w14:textId="77777777" w:rsidTr="00290E7F">
        <w:tc>
          <w:tcPr>
            <w:tcW w:w="854" w:type="dxa"/>
            <w:tcBorders>
              <w:top w:val="single" w:sz="4" w:space="0" w:color="000000"/>
              <w:left w:val="single" w:sz="4" w:space="0" w:color="000000"/>
              <w:bottom w:val="single" w:sz="4" w:space="0" w:color="000000"/>
            </w:tcBorders>
            <w:shd w:val="clear" w:color="auto" w:fill="auto"/>
          </w:tcPr>
          <w:p w14:paraId="3FD145AA" w14:textId="77777777" w:rsidR="00535D77" w:rsidRPr="00BE3472" w:rsidRDefault="00535D77" w:rsidP="00535D77">
            <w:pPr>
              <w:numPr>
                <w:ilvl w:val="0"/>
                <w:numId w:val="27"/>
              </w:numPr>
              <w:tabs>
                <w:tab w:val="num" w:pos="450"/>
              </w:tabs>
              <w:suppressAutoHyphens/>
              <w:snapToGrid w:val="0"/>
              <w:ind w:left="450" w:hanging="450"/>
              <w:jc w:val="center"/>
              <w:rPr>
                <w:i/>
                <w:szCs w:val="22"/>
              </w:rPr>
            </w:pPr>
          </w:p>
        </w:tc>
        <w:tc>
          <w:tcPr>
            <w:tcW w:w="5241" w:type="dxa"/>
            <w:tcBorders>
              <w:top w:val="single" w:sz="4" w:space="0" w:color="000000"/>
              <w:left w:val="single" w:sz="4" w:space="0" w:color="000000"/>
              <w:bottom w:val="single" w:sz="4" w:space="0" w:color="000000"/>
            </w:tcBorders>
            <w:shd w:val="clear" w:color="auto" w:fill="auto"/>
            <w:vAlign w:val="center"/>
          </w:tcPr>
          <w:p w14:paraId="5A6A55FC" w14:textId="09E59E36" w:rsidR="00535D77" w:rsidRPr="002167E7" w:rsidRDefault="00535D77" w:rsidP="00535D77">
            <w:pPr>
              <w:rPr>
                <w:rFonts w:eastAsia="Calibri"/>
                <w:szCs w:val="22"/>
              </w:rPr>
            </w:pPr>
            <w:r w:rsidRPr="002167E7">
              <w:rPr>
                <w:bCs/>
                <w:szCs w:val="22"/>
              </w:rPr>
              <w:t xml:space="preserve">Minimalna wysokość stołu przy pozycjonowaniu pacjenta [cm] </w:t>
            </w:r>
          </w:p>
        </w:tc>
        <w:tc>
          <w:tcPr>
            <w:tcW w:w="1418" w:type="dxa"/>
            <w:tcBorders>
              <w:top w:val="single" w:sz="4" w:space="0" w:color="000000"/>
              <w:left w:val="single" w:sz="4" w:space="0" w:color="000000"/>
              <w:bottom w:val="single" w:sz="4" w:space="0" w:color="000000"/>
            </w:tcBorders>
            <w:shd w:val="clear" w:color="auto" w:fill="auto"/>
            <w:vAlign w:val="center"/>
          </w:tcPr>
          <w:p w14:paraId="3E1FCEAE" w14:textId="31045D69" w:rsidR="00EB62A6" w:rsidRPr="00EB62A6" w:rsidRDefault="00EB62A6" w:rsidP="00EB62A6">
            <w:pPr>
              <w:pStyle w:val="Nagwek2"/>
              <w:numPr>
                <w:ilvl w:val="1"/>
                <w:numId w:val="0"/>
              </w:numPr>
              <w:tabs>
                <w:tab w:val="num" w:pos="0"/>
              </w:tabs>
              <w:suppressAutoHyphens/>
              <w:jc w:val="center"/>
              <w:rPr>
                <w:sz w:val="20"/>
              </w:rPr>
            </w:pPr>
            <w:r w:rsidRPr="00EB62A6">
              <w:rPr>
                <w:sz w:val="20"/>
              </w:rPr>
              <w:t xml:space="preserve">&gt; 45cm </w:t>
            </w:r>
          </w:p>
          <w:p w14:paraId="3C718C79" w14:textId="02983FE0" w:rsidR="00535D77" w:rsidRPr="002167E7" w:rsidRDefault="00EB62A6" w:rsidP="00EB62A6">
            <w:pPr>
              <w:jc w:val="center"/>
              <w:rPr>
                <w:szCs w:val="22"/>
              </w:rPr>
            </w:pPr>
            <w:r w:rsidRPr="00EB62A6">
              <w:rPr>
                <w:sz w:val="20"/>
                <w:szCs w:val="20"/>
              </w:rPr>
              <w:t xml:space="preserve">&lt; 45cm </w:t>
            </w:r>
          </w:p>
        </w:tc>
        <w:tc>
          <w:tcPr>
            <w:tcW w:w="2556" w:type="dxa"/>
            <w:tcBorders>
              <w:top w:val="single" w:sz="4" w:space="0" w:color="000000"/>
              <w:left w:val="single" w:sz="4" w:space="0" w:color="000000"/>
              <w:bottom w:val="single" w:sz="4" w:space="0" w:color="000000"/>
            </w:tcBorders>
            <w:shd w:val="clear" w:color="auto" w:fill="auto"/>
            <w:vAlign w:val="center"/>
          </w:tcPr>
          <w:p w14:paraId="6B26D552" w14:textId="2A3EBCFC" w:rsidR="00535D77" w:rsidRPr="002167E7" w:rsidRDefault="00245F61" w:rsidP="00535D77">
            <w:pPr>
              <w:snapToGrid w:val="0"/>
              <w:jc w:val="center"/>
              <w:rPr>
                <w:szCs w:val="22"/>
              </w:rPr>
            </w:pPr>
            <w:r w:rsidRPr="002167E7">
              <w:rPr>
                <w:szCs w:val="22"/>
              </w:rPr>
              <w:t>podać</w:t>
            </w:r>
          </w:p>
        </w:tc>
        <w:tc>
          <w:tcPr>
            <w:tcW w:w="45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8180CB" w14:textId="42780FC6" w:rsidR="00850C9C" w:rsidRPr="002167E7" w:rsidRDefault="00850C9C" w:rsidP="00535D77">
            <w:pPr>
              <w:pStyle w:val="Nagwek2"/>
              <w:numPr>
                <w:ilvl w:val="1"/>
                <w:numId w:val="0"/>
              </w:numPr>
              <w:tabs>
                <w:tab w:val="num" w:pos="0"/>
              </w:tabs>
              <w:suppressAutoHyphens/>
              <w:jc w:val="center"/>
              <w:rPr>
                <w:szCs w:val="22"/>
              </w:rPr>
            </w:pPr>
            <w:r w:rsidRPr="002167E7">
              <w:rPr>
                <w:szCs w:val="22"/>
              </w:rPr>
              <w:t>&gt; 45</w:t>
            </w:r>
            <w:r w:rsidR="006263A3" w:rsidRPr="002167E7">
              <w:rPr>
                <w:szCs w:val="22"/>
              </w:rPr>
              <w:t>cm</w:t>
            </w:r>
            <w:r w:rsidRPr="002167E7">
              <w:rPr>
                <w:szCs w:val="22"/>
              </w:rPr>
              <w:t xml:space="preserve"> – 0 pkt</w:t>
            </w:r>
          </w:p>
          <w:p w14:paraId="4BD2A30C" w14:textId="1302001D" w:rsidR="00535D77" w:rsidRPr="002167E7" w:rsidRDefault="00850C9C" w:rsidP="00535D77">
            <w:pPr>
              <w:pStyle w:val="Nagwek2"/>
              <w:numPr>
                <w:ilvl w:val="1"/>
                <w:numId w:val="0"/>
              </w:numPr>
              <w:tabs>
                <w:tab w:val="num" w:pos="0"/>
              </w:tabs>
              <w:suppressAutoHyphens/>
              <w:jc w:val="center"/>
              <w:rPr>
                <w:rFonts w:eastAsia="SimSun"/>
                <w:bCs/>
                <w:iCs/>
                <w:szCs w:val="22"/>
              </w:rPr>
            </w:pPr>
            <w:r w:rsidRPr="002167E7">
              <w:rPr>
                <w:szCs w:val="22"/>
              </w:rPr>
              <w:t>&lt; 45</w:t>
            </w:r>
            <w:r w:rsidR="006263A3" w:rsidRPr="002167E7">
              <w:rPr>
                <w:szCs w:val="22"/>
              </w:rPr>
              <w:t>cm</w:t>
            </w:r>
            <w:r w:rsidRPr="002167E7">
              <w:rPr>
                <w:szCs w:val="22"/>
              </w:rPr>
              <w:t xml:space="preserve"> – 5 pkt</w:t>
            </w:r>
          </w:p>
        </w:tc>
      </w:tr>
      <w:tr w:rsidR="00F52499" w:rsidRPr="00BE3472" w14:paraId="534B1ACD" w14:textId="77777777" w:rsidTr="00290E7F">
        <w:tc>
          <w:tcPr>
            <w:tcW w:w="854" w:type="dxa"/>
            <w:tcBorders>
              <w:top w:val="single" w:sz="4" w:space="0" w:color="000000"/>
              <w:left w:val="single" w:sz="4" w:space="0" w:color="000000"/>
              <w:bottom w:val="single" w:sz="4" w:space="0" w:color="000000"/>
            </w:tcBorders>
            <w:shd w:val="clear" w:color="auto" w:fill="auto"/>
          </w:tcPr>
          <w:p w14:paraId="26AC0CCA" w14:textId="77777777" w:rsidR="00F52499" w:rsidRPr="00BE3472" w:rsidRDefault="00F52499" w:rsidP="00F52499">
            <w:pPr>
              <w:numPr>
                <w:ilvl w:val="0"/>
                <w:numId w:val="27"/>
              </w:numPr>
              <w:tabs>
                <w:tab w:val="num" w:pos="450"/>
              </w:tabs>
              <w:suppressAutoHyphens/>
              <w:snapToGrid w:val="0"/>
              <w:ind w:left="450" w:hanging="450"/>
              <w:jc w:val="center"/>
              <w:rPr>
                <w:i/>
                <w:szCs w:val="22"/>
              </w:rPr>
            </w:pPr>
          </w:p>
        </w:tc>
        <w:tc>
          <w:tcPr>
            <w:tcW w:w="5241" w:type="dxa"/>
            <w:tcBorders>
              <w:top w:val="single" w:sz="4" w:space="0" w:color="000000"/>
              <w:left w:val="single" w:sz="4" w:space="0" w:color="000000"/>
              <w:bottom w:val="single" w:sz="4" w:space="0" w:color="000000"/>
            </w:tcBorders>
            <w:shd w:val="clear" w:color="auto" w:fill="auto"/>
            <w:vAlign w:val="center"/>
          </w:tcPr>
          <w:p w14:paraId="31735E4D" w14:textId="17C2EDFA" w:rsidR="00F52499" w:rsidRPr="00BE3472" w:rsidRDefault="00F52499" w:rsidP="00F52499">
            <w:pPr>
              <w:rPr>
                <w:bCs/>
                <w:szCs w:val="22"/>
              </w:rPr>
            </w:pPr>
            <w:r w:rsidRPr="00BE3472">
              <w:rPr>
                <w:szCs w:val="22"/>
              </w:rPr>
              <w:t>Zakres badania bez elementów metalowych i potrzeby przemieszczania pacjenta [cm]</w:t>
            </w:r>
          </w:p>
        </w:tc>
        <w:tc>
          <w:tcPr>
            <w:tcW w:w="1418" w:type="dxa"/>
            <w:tcBorders>
              <w:top w:val="single" w:sz="4" w:space="0" w:color="000000"/>
              <w:left w:val="single" w:sz="4" w:space="0" w:color="000000"/>
              <w:bottom w:val="single" w:sz="4" w:space="0" w:color="000000"/>
            </w:tcBorders>
            <w:shd w:val="clear" w:color="auto" w:fill="auto"/>
            <w:vAlign w:val="center"/>
          </w:tcPr>
          <w:p w14:paraId="2C305189" w14:textId="723B3358" w:rsidR="00F52499" w:rsidRPr="00BE3472" w:rsidRDefault="00F52499" w:rsidP="00F52499">
            <w:pPr>
              <w:jc w:val="center"/>
              <w:rPr>
                <w:szCs w:val="22"/>
              </w:rPr>
            </w:pPr>
            <w:r w:rsidRPr="00BE3472">
              <w:rPr>
                <w:rFonts w:eastAsia="Arial Narrow"/>
                <w:szCs w:val="22"/>
              </w:rPr>
              <w:t xml:space="preserve">≥ </w:t>
            </w:r>
            <w:r w:rsidR="00BE3472">
              <w:rPr>
                <w:szCs w:val="22"/>
              </w:rPr>
              <w:t>180</w:t>
            </w:r>
            <w:r w:rsidRPr="00BE3472">
              <w:rPr>
                <w:szCs w:val="22"/>
              </w:rPr>
              <w:t xml:space="preserve"> cm</w:t>
            </w:r>
          </w:p>
          <w:p w14:paraId="31F57D4D" w14:textId="600A2C10" w:rsidR="00F52499" w:rsidRPr="00BE3472" w:rsidRDefault="00F52499" w:rsidP="00F52499">
            <w:pPr>
              <w:jc w:val="center"/>
              <w:rPr>
                <w:rFonts w:eastAsia="Arial Narrow"/>
                <w:szCs w:val="22"/>
              </w:rPr>
            </w:pPr>
          </w:p>
        </w:tc>
        <w:tc>
          <w:tcPr>
            <w:tcW w:w="2556" w:type="dxa"/>
            <w:tcBorders>
              <w:top w:val="single" w:sz="4" w:space="0" w:color="000000"/>
              <w:left w:val="single" w:sz="4" w:space="0" w:color="000000"/>
              <w:bottom w:val="single" w:sz="4" w:space="0" w:color="000000"/>
            </w:tcBorders>
            <w:shd w:val="clear" w:color="auto" w:fill="auto"/>
            <w:vAlign w:val="center"/>
          </w:tcPr>
          <w:p w14:paraId="31D4B7D5" w14:textId="24D95A0C" w:rsidR="00F52499" w:rsidRPr="00BE3472" w:rsidRDefault="009F319F" w:rsidP="00F52499">
            <w:pPr>
              <w:snapToGrid w:val="0"/>
              <w:jc w:val="center"/>
              <w:rPr>
                <w:szCs w:val="22"/>
              </w:rPr>
            </w:pPr>
            <w:r>
              <w:rPr>
                <w:szCs w:val="22"/>
              </w:rPr>
              <w:t>podać</w:t>
            </w:r>
          </w:p>
        </w:tc>
        <w:tc>
          <w:tcPr>
            <w:tcW w:w="45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9D3D72" w14:textId="3DD1DE46" w:rsidR="00F52499" w:rsidRPr="00BE3472" w:rsidRDefault="00F52499" w:rsidP="00F52499">
            <w:pPr>
              <w:jc w:val="center"/>
              <w:rPr>
                <w:szCs w:val="22"/>
              </w:rPr>
            </w:pPr>
          </w:p>
        </w:tc>
      </w:tr>
      <w:tr w:rsidR="00535D77" w:rsidRPr="00BE3472" w14:paraId="4446EDBA" w14:textId="77777777" w:rsidTr="00290E7F">
        <w:tc>
          <w:tcPr>
            <w:tcW w:w="854" w:type="dxa"/>
            <w:tcBorders>
              <w:top w:val="single" w:sz="4" w:space="0" w:color="000000"/>
              <w:left w:val="single" w:sz="4" w:space="0" w:color="000000"/>
              <w:bottom w:val="single" w:sz="4" w:space="0" w:color="000000"/>
            </w:tcBorders>
            <w:shd w:val="clear" w:color="auto" w:fill="auto"/>
          </w:tcPr>
          <w:p w14:paraId="2893BC8D" w14:textId="77777777" w:rsidR="00535D77" w:rsidRPr="00BE3472" w:rsidRDefault="00535D77" w:rsidP="00535D77">
            <w:pPr>
              <w:numPr>
                <w:ilvl w:val="0"/>
                <w:numId w:val="27"/>
              </w:numPr>
              <w:tabs>
                <w:tab w:val="num" w:pos="450"/>
              </w:tabs>
              <w:suppressAutoHyphens/>
              <w:snapToGrid w:val="0"/>
              <w:ind w:left="450" w:hanging="450"/>
              <w:jc w:val="center"/>
              <w:rPr>
                <w:i/>
                <w:szCs w:val="22"/>
              </w:rPr>
            </w:pPr>
          </w:p>
        </w:tc>
        <w:tc>
          <w:tcPr>
            <w:tcW w:w="5241" w:type="dxa"/>
            <w:tcBorders>
              <w:top w:val="single" w:sz="4" w:space="0" w:color="000000"/>
              <w:left w:val="single" w:sz="4" w:space="0" w:color="000000"/>
              <w:bottom w:val="single" w:sz="4" w:space="0" w:color="000000"/>
            </w:tcBorders>
            <w:shd w:val="clear" w:color="auto" w:fill="auto"/>
            <w:vAlign w:val="center"/>
          </w:tcPr>
          <w:p w14:paraId="46B52485" w14:textId="41605188" w:rsidR="00535D77" w:rsidRPr="00BE3472" w:rsidRDefault="00535D77" w:rsidP="00535D77">
            <w:pPr>
              <w:rPr>
                <w:rFonts w:eastAsia="Calibri"/>
                <w:color w:val="000000"/>
                <w:szCs w:val="22"/>
              </w:rPr>
            </w:pPr>
            <w:r w:rsidRPr="00BE3472">
              <w:rPr>
                <w:bCs/>
                <w:szCs w:val="22"/>
              </w:rPr>
              <w:t>Możliwość automatycznego pozycjonowania pacjenta z wykorzystaniem poprzecznego ruch</w:t>
            </w:r>
            <w:r w:rsidR="009F319F">
              <w:rPr>
                <w:bCs/>
                <w:szCs w:val="22"/>
              </w:rPr>
              <w:t>u</w:t>
            </w:r>
            <w:r w:rsidRPr="00BE3472">
              <w:rPr>
                <w:bCs/>
                <w:szCs w:val="22"/>
              </w:rPr>
              <w:t xml:space="preserve"> stołu w zakresie min. +/- 40 mm</w:t>
            </w:r>
            <w:r w:rsidRPr="00BE3472">
              <w:rPr>
                <w:bCs/>
                <w:szCs w:val="22"/>
              </w:rPr>
              <w:tab/>
            </w:r>
          </w:p>
        </w:tc>
        <w:tc>
          <w:tcPr>
            <w:tcW w:w="1418" w:type="dxa"/>
            <w:tcBorders>
              <w:top w:val="single" w:sz="4" w:space="0" w:color="000000"/>
              <w:left w:val="single" w:sz="4" w:space="0" w:color="000000"/>
              <w:bottom w:val="single" w:sz="4" w:space="0" w:color="000000"/>
            </w:tcBorders>
            <w:shd w:val="clear" w:color="auto" w:fill="auto"/>
            <w:vAlign w:val="center"/>
          </w:tcPr>
          <w:p w14:paraId="7D78E2E2" w14:textId="77777777" w:rsidR="00535D77" w:rsidRPr="00BE3472" w:rsidRDefault="00535D77" w:rsidP="00535D77">
            <w:pPr>
              <w:jc w:val="center"/>
              <w:rPr>
                <w:bCs/>
                <w:szCs w:val="22"/>
              </w:rPr>
            </w:pPr>
            <w:r w:rsidRPr="00BE3472">
              <w:rPr>
                <w:bCs/>
                <w:szCs w:val="22"/>
              </w:rPr>
              <w:t>TAK / NIE</w:t>
            </w:r>
          </w:p>
          <w:p w14:paraId="2E46DE1B" w14:textId="5277EA8D" w:rsidR="00A30FB8" w:rsidRPr="00BE3472" w:rsidRDefault="00A30FB8" w:rsidP="00535D77">
            <w:pPr>
              <w:jc w:val="center"/>
              <w:rPr>
                <w:szCs w:val="22"/>
              </w:rPr>
            </w:pPr>
          </w:p>
        </w:tc>
        <w:tc>
          <w:tcPr>
            <w:tcW w:w="2556" w:type="dxa"/>
            <w:tcBorders>
              <w:top w:val="single" w:sz="4" w:space="0" w:color="000000"/>
              <w:left w:val="single" w:sz="4" w:space="0" w:color="000000"/>
              <w:bottom w:val="single" w:sz="4" w:space="0" w:color="000000"/>
            </w:tcBorders>
            <w:shd w:val="clear" w:color="auto" w:fill="auto"/>
            <w:vAlign w:val="center"/>
          </w:tcPr>
          <w:p w14:paraId="6FC378D7" w14:textId="1E1C0870" w:rsidR="00535D77" w:rsidRPr="00BE3472" w:rsidRDefault="009F319F" w:rsidP="00535D77">
            <w:pPr>
              <w:snapToGrid w:val="0"/>
              <w:jc w:val="center"/>
              <w:rPr>
                <w:szCs w:val="22"/>
              </w:rPr>
            </w:pPr>
            <w:r>
              <w:rPr>
                <w:bCs/>
                <w:szCs w:val="22"/>
              </w:rPr>
              <w:t>podać</w:t>
            </w:r>
          </w:p>
        </w:tc>
        <w:tc>
          <w:tcPr>
            <w:tcW w:w="45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1AB885" w14:textId="77777777" w:rsidR="00535D77" w:rsidRPr="00BE3472" w:rsidRDefault="00535D77" w:rsidP="00535D77">
            <w:pPr>
              <w:jc w:val="center"/>
              <w:rPr>
                <w:szCs w:val="22"/>
              </w:rPr>
            </w:pPr>
            <w:r w:rsidRPr="00BE3472">
              <w:rPr>
                <w:bCs/>
                <w:szCs w:val="22"/>
              </w:rPr>
              <w:t>TAK  - 10 pkt</w:t>
            </w:r>
          </w:p>
          <w:p w14:paraId="38FFB170" w14:textId="23EEFFC1" w:rsidR="00535D77" w:rsidRPr="00BE3472" w:rsidRDefault="00535D77" w:rsidP="00535D77">
            <w:pPr>
              <w:pStyle w:val="Nagwek2"/>
              <w:numPr>
                <w:ilvl w:val="1"/>
                <w:numId w:val="0"/>
              </w:numPr>
              <w:tabs>
                <w:tab w:val="num" w:pos="0"/>
              </w:tabs>
              <w:suppressAutoHyphens/>
              <w:jc w:val="center"/>
              <w:rPr>
                <w:rFonts w:eastAsia="SimSun"/>
                <w:bCs/>
                <w:iCs/>
                <w:szCs w:val="22"/>
              </w:rPr>
            </w:pPr>
            <w:r w:rsidRPr="00BE3472">
              <w:rPr>
                <w:bCs/>
                <w:szCs w:val="22"/>
              </w:rPr>
              <w:t xml:space="preserve">NIE – </w:t>
            </w:r>
            <w:r w:rsidR="009F319F">
              <w:rPr>
                <w:bCs/>
                <w:szCs w:val="22"/>
              </w:rPr>
              <w:t xml:space="preserve"> </w:t>
            </w:r>
            <w:r w:rsidRPr="00BE3472">
              <w:rPr>
                <w:bCs/>
                <w:szCs w:val="22"/>
              </w:rPr>
              <w:t>0 pkt</w:t>
            </w:r>
          </w:p>
        </w:tc>
      </w:tr>
      <w:tr w:rsidR="00535D77" w:rsidRPr="00BE3472" w14:paraId="5A33AFC3" w14:textId="77777777" w:rsidTr="00290E7F">
        <w:tc>
          <w:tcPr>
            <w:tcW w:w="854" w:type="dxa"/>
            <w:tcBorders>
              <w:top w:val="single" w:sz="4" w:space="0" w:color="000000"/>
              <w:left w:val="single" w:sz="4" w:space="0" w:color="000000"/>
              <w:bottom w:val="single" w:sz="4" w:space="0" w:color="000000"/>
            </w:tcBorders>
            <w:shd w:val="clear" w:color="auto" w:fill="auto"/>
          </w:tcPr>
          <w:p w14:paraId="67FFA38B" w14:textId="77777777" w:rsidR="00535D77" w:rsidRPr="00BE3472" w:rsidRDefault="00535D77" w:rsidP="00535D77">
            <w:pPr>
              <w:numPr>
                <w:ilvl w:val="0"/>
                <w:numId w:val="27"/>
              </w:numPr>
              <w:tabs>
                <w:tab w:val="num" w:pos="450"/>
              </w:tabs>
              <w:suppressAutoHyphens/>
              <w:snapToGrid w:val="0"/>
              <w:ind w:left="450" w:hanging="450"/>
              <w:jc w:val="center"/>
              <w:rPr>
                <w:i/>
                <w:szCs w:val="22"/>
              </w:rPr>
            </w:pPr>
          </w:p>
        </w:tc>
        <w:tc>
          <w:tcPr>
            <w:tcW w:w="5241" w:type="dxa"/>
            <w:tcBorders>
              <w:top w:val="single" w:sz="4" w:space="0" w:color="000000"/>
              <w:left w:val="single" w:sz="4" w:space="0" w:color="000000"/>
              <w:bottom w:val="single" w:sz="4" w:space="0" w:color="000000"/>
            </w:tcBorders>
            <w:shd w:val="clear" w:color="auto" w:fill="auto"/>
            <w:vAlign w:val="center"/>
          </w:tcPr>
          <w:p w14:paraId="2257FDF8" w14:textId="2F97CCE5" w:rsidR="007506C9" w:rsidRPr="00BE3472" w:rsidRDefault="00535D77" w:rsidP="00535D77">
            <w:pPr>
              <w:rPr>
                <w:szCs w:val="22"/>
              </w:rPr>
            </w:pPr>
            <w:r w:rsidRPr="00BE3472">
              <w:rPr>
                <w:szCs w:val="22"/>
              </w:rPr>
              <w:t>Centrowanie pacjenta poprzez zmianę położenia stołu i działające w oparciu o kamerę 3D umożliwiając</w:t>
            </w:r>
            <w:r w:rsidR="000F6334" w:rsidRPr="00BE3472">
              <w:rPr>
                <w:szCs w:val="22"/>
              </w:rPr>
              <w:t>ą</w:t>
            </w:r>
            <w:r w:rsidRPr="00BE3472">
              <w:rPr>
                <w:szCs w:val="22"/>
              </w:rPr>
              <w:t xml:space="preserve"> automatyczne pozycjonowanie pacjenta</w:t>
            </w:r>
            <w:r w:rsidR="00850C9C" w:rsidRPr="00BE3472">
              <w:rPr>
                <w:szCs w:val="22"/>
              </w:rPr>
              <w:t>.</w:t>
            </w:r>
          </w:p>
          <w:p w14:paraId="7FFE1348" w14:textId="347C607F" w:rsidR="00535D77" w:rsidRPr="00BE3472" w:rsidRDefault="007902E7" w:rsidP="00535D77">
            <w:pPr>
              <w:rPr>
                <w:szCs w:val="22"/>
              </w:rPr>
            </w:pPr>
            <w:r w:rsidRPr="00BE3472">
              <w:rPr>
                <w:szCs w:val="22"/>
              </w:rPr>
              <w:t>Kamera</w:t>
            </w:r>
            <w:r w:rsidR="00535D77" w:rsidRPr="00BE3472">
              <w:rPr>
                <w:szCs w:val="22"/>
              </w:rPr>
              <w:t xml:space="preserve"> rejestruje kształt, ułożenie oraz wysokość pacjenta, wykorzystując dane przestrzenne wykonując pomiar w podczerwieni, rozpoznaje </w:t>
            </w:r>
            <w:r w:rsidR="00850C9C" w:rsidRPr="00BE3472">
              <w:rPr>
                <w:szCs w:val="22"/>
              </w:rPr>
              <w:t xml:space="preserve">i odczytuje </w:t>
            </w:r>
            <w:r w:rsidR="00535D77" w:rsidRPr="00BE3472">
              <w:rPr>
                <w:szCs w:val="22"/>
              </w:rPr>
              <w:t xml:space="preserve">kształt </w:t>
            </w:r>
            <w:r w:rsidR="00850C9C" w:rsidRPr="00BE3472">
              <w:rPr>
                <w:szCs w:val="22"/>
              </w:rPr>
              <w:t xml:space="preserve">pacjenta </w:t>
            </w:r>
            <w:r w:rsidR="00535D77" w:rsidRPr="00BE3472">
              <w:rPr>
                <w:szCs w:val="22"/>
              </w:rPr>
              <w:t xml:space="preserve">nawet gdy pacjenci są </w:t>
            </w:r>
            <w:r w:rsidR="009F319F">
              <w:rPr>
                <w:szCs w:val="22"/>
              </w:rPr>
              <w:t xml:space="preserve">w </w:t>
            </w:r>
            <w:r w:rsidR="00535D77" w:rsidRPr="00BE3472">
              <w:rPr>
                <w:szCs w:val="22"/>
              </w:rPr>
              <w:t>ubraniach</w:t>
            </w:r>
            <w:r w:rsidR="00850C9C" w:rsidRPr="00BE3472">
              <w:rPr>
                <w:szCs w:val="22"/>
              </w:rPr>
              <w:t xml:space="preserve">, </w:t>
            </w:r>
            <w:r w:rsidR="00535D77" w:rsidRPr="00BE3472">
              <w:rPr>
                <w:szCs w:val="22"/>
              </w:rPr>
              <w:t>leżą przykryci kocem</w:t>
            </w:r>
            <w:r w:rsidR="00850C9C" w:rsidRPr="00BE3472">
              <w:rPr>
                <w:szCs w:val="22"/>
              </w:rPr>
              <w:t>, podłączeni są do aparatury, której przewody mogą zakłócać pole widzenia, lub leżą na dodatkowych materacach,</w:t>
            </w:r>
          </w:p>
          <w:p w14:paraId="383F3F30" w14:textId="77777777" w:rsidR="00535D77" w:rsidRPr="00BE3472" w:rsidRDefault="00535D77" w:rsidP="00535D77">
            <w:pPr>
              <w:rPr>
                <w:szCs w:val="22"/>
              </w:rPr>
            </w:pPr>
          </w:p>
          <w:p w14:paraId="5FA1D6BD" w14:textId="5136A405" w:rsidR="00535D77" w:rsidRPr="00BE3472" w:rsidRDefault="00535D77" w:rsidP="00535D77">
            <w:pPr>
              <w:rPr>
                <w:szCs w:val="22"/>
              </w:rPr>
            </w:pPr>
            <w:r w:rsidRPr="00BE3472">
              <w:rPr>
                <w:szCs w:val="22"/>
              </w:rPr>
              <w:t>lub</w:t>
            </w:r>
          </w:p>
          <w:p w14:paraId="508C6398" w14:textId="77777777" w:rsidR="00535D77" w:rsidRPr="00BE3472" w:rsidRDefault="00535D77" w:rsidP="00535D77">
            <w:pPr>
              <w:rPr>
                <w:szCs w:val="22"/>
              </w:rPr>
            </w:pPr>
          </w:p>
          <w:p w14:paraId="5531FE83" w14:textId="45B937CB" w:rsidR="00535D77" w:rsidRPr="00BE3472" w:rsidRDefault="00535D77" w:rsidP="00535D77">
            <w:pPr>
              <w:rPr>
                <w:rFonts w:eastAsia="Calibri"/>
                <w:color w:val="000000"/>
                <w:szCs w:val="22"/>
              </w:rPr>
            </w:pPr>
            <w:r w:rsidRPr="00BE3472">
              <w:rPr>
                <w:szCs w:val="22"/>
              </w:rPr>
              <w:t xml:space="preserve">Centrowanie pacjenta poprzez zmianę położenia stołu, </w:t>
            </w:r>
            <w:r w:rsidR="0004386A" w:rsidRPr="00BE3472">
              <w:rPr>
                <w:szCs w:val="22"/>
              </w:rPr>
              <w:t xml:space="preserve">i działające </w:t>
            </w:r>
            <w:r w:rsidRPr="00BE3472">
              <w:rPr>
                <w:szCs w:val="22"/>
              </w:rPr>
              <w:t>w oparciu o skanogram</w:t>
            </w:r>
            <w:r w:rsidR="00022215" w:rsidRPr="00BE3472">
              <w:rPr>
                <w:szCs w:val="22"/>
              </w:rPr>
              <w:t xml:space="preserve">, umożliwiające automatyczne pozycjonowanie pacjenta </w:t>
            </w:r>
            <w:r w:rsidRPr="00BE3472">
              <w:rPr>
                <w:szCs w:val="22"/>
              </w:rPr>
              <w:t xml:space="preserve">przy użyciu myszy komputerowej z poziomu konsoli operatorskiej wraz z możliwością  wygenerowania wirtualnego </w:t>
            </w:r>
            <w:r w:rsidR="00D773F1" w:rsidRPr="00BE3472">
              <w:rPr>
                <w:szCs w:val="22"/>
              </w:rPr>
              <w:t>skanogramu</w:t>
            </w:r>
          </w:p>
        </w:tc>
        <w:tc>
          <w:tcPr>
            <w:tcW w:w="1418" w:type="dxa"/>
            <w:tcBorders>
              <w:top w:val="single" w:sz="4" w:space="0" w:color="000000"/>
              <w:left w:val="single" w:sz="4" w:space="0" w:color="000000"/>
              <w:bottom w:val="single" w:sz="4" w:space="0" w:color="000000"/>
            </w:tcBorders>
            <w:shd w:val="clear" w:color="auto" w:fill="auto"/>
            <w:vAlign w:val="center"/>
          </w:tcPr>
          <w:p w14:paraId="7B690787" w14:textId="77777777" w:rsidR="00535D77" w:rsidRPr="00BE3472" w:rsidRDefault="00535D77" w:rsidP="00535D77">
            <w:pPr>
              <w:jc w:val="center"/>
              <w:rPr>
                <w:rFonts w:eastAsia="Arial Narrow"/>
                <w:szCs w:val="22"/>
              </w:rPr>
            </w:pPr>
            <w:r w:rsidRPr="00BE3472">
              <w:rPr>
                <w:rFonts w:eastAsia="Arial Narrow"/>
                <w:szCs w:val="22"/>
              </w:rPr>
              <w:lastRenderedPageBreak/>
              <w:t>TAK / NIE</w:t>
            </w:r>
          </w:p>
          <w:p w14:paraId="79FDBA75" w14:textId="2E4FA2EB" w:rsidR="008813B3" w:rsidRPr="00BE3472" w:rsidRDefault="008813B3" w:rsidP="00535D77">
            <w:pPr>
              <w:jc w:val="center"/>
              <w:rPr>
                <w:szCs w:val="22"/>
              </w:rPr>
            </w:pPr>
          </w:p>
        </w:tc>
        <w:tc>
          <w:tcPr>
            <w:tcW w:w="2556" w:type="dxa"/>
            <w:tcBorders>
              <w:top w:val="single" w:sz="4" w:space="0" w:color="000000"/>
              <w:left w:val="single" w:sz="4" w:space="0" w:color="000000"/>
              <w:bottom w:val="single" w:sz="4" w:space="0" w:color="000000"/>
            </w:tcBorders>
            <w:shd w:val="clear" w:color="auto" w:fill="auto"/>
            <w:vAlign w:val="center"/>
          </w:tcPr>
          <w:p w14:paraId="15E716AA" w14:textId="56C06781" w:rsidR="00535D77" w:rsidRPr="00BE3472" w:rsidRDefault="009F319F" w:rsidP="00535D77">
            <w:pPr>
              <w:snapToGrid w:val="0"/>
              <w:jc w:val="center"/>
              <w:rPr>
                <w:szCs w:val="22"/>
              </w:rPr>
            </w:pPr>
            <w:r>
              <w:rPr>
                <w:szCs w:val="22"/>
              </w:rPr>
              <w:t>opisać</w:t>
            </w:r>
          </w:p>
        </w:tc>
        <w:tc>
          <w:tcPr>
            <w:tcW w:w="45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E9E602" w14:textId="0A8B10F4" w:rsidR="00535D77" w:rsidRPr="00BE3472" w:rsidRDefault="00535D77" w:rsidP="00535D77">
            <w:pPr>
              <w:jc w:val="center"/>
              <w:rPr>
                <w:szCs w:val="22"/>
              </w:rPr>
            </w:pPr>
            <w:r w:rsidRPr="00BE3472">
              <w:rPr>
                <w:szCs w:val="22"/>
              </w:rPr>
              <w:t xml:space="preserve">TAK (rozwiązanie działające w oparciu o kamerę 3D – </w:t>
            </w:r>
            <w:r w:rsidR="00414530" w:rsidRPr="00BE3472">
              <w:rPr>
                <w:szCs w:val="22"/>
              </w:rPr>
              <w:t>5</w:t>
            </w:r>
            <w:r w:rsidRPr="00BE3472">
              <w:rPr>
                <w:szCs w:val="22"/>
              </w:rPr>
              <w:t xml:space="preserve"> pkt</w:t>
            </w:r>
          </w:p>
          <w:p w14:paraId="50F15EC5" w14:textId="56CD81BC" w:rsidR="00535D77" w:rsidRPr="00BE3472" w:rsidRDefault="00535D77" w:rsidP="00535D77">
            <w:pPr>
              <w:jc w:val="center"/>
              <w:rPr>
                <w:szCs w:val="22"/>
              </w:rPr>
            </w:pPr>
          </w:p>
          <w:p w14:paraId="23CB47BB" w14:textId="2D98B9E0" w:rsidR="00535D77" w:rsidRPr="00BE3472" w:rsidRDefault="00535D77" w:rsidP="00535D77">
            <w:pPr>
              <w:jc w:val="center"/>
              <w:rPr>
                <w:szCs w:val="22"/>
              </w:rPr>
            </w:pPr>
            <w:r w:rsidRPr="00BE3472">
              <w:rPr>
                <w:szCs w:val="22"/>
              </w:rPr>
              <w:t xml:space="preserve">TAK (rozwiązanie działające w oparciu o skanogram – </w:t>
            </w:r>
            <w:r w:rsidR="00414530" w:rsidRPr="00BE3472">
              <w:rPr>
                <w:szCs w:val="22"/>
              </w:rPr>
              <w:t>2</w:t>
            </w:r>
            <w:r w:rsidRPr="00BE3472">
              <w:rPr>
                <w:szCs w:val="22"/>
              </w:rPr>
              <w:t xml:space="preserve"> pkt</w:t>
            </w:r>
          </w:p>
          <w:p w14:paraId="24F6DECB" w14:textId="77777777" w:rsidR="00535D77" w:rsidRPr="00BE3472" w:rsidRDefault="00535D77" w:rsidP="00535D77">
            <w:pPr>
              <w:rPr>
                <w:szCs w:val="22"/>
              </w:rPr>
            </w:pPr>
          </w:p>
          <w:p w14:paraId="66A0A702" w14:textId="77777777" w:rsidR="00535D77" w:rsidRPr="00BE3472" w:rsidRDefault="00535D77" w:rsidP="00535D77">
            <w:pPr>
              <w:jc w:val="center"/>
              <w:rPr>
                <w:szCs w:val="22"/>
              </w:rPr>
            </w:pPr>
          </w:p>
          <w:p w14:paraId="5D5D2A7C" w14:textId="4029F028" w:rsidR="00535D77" w:rsidRPr="00BE3472" w:rsidRDefault="00535D77" w:rsidP="00535D77">
            <w:pPr>
              <w:pStyle w:val="Nagwek2"/>
              <w:numPr>
                <w:ilvl w:val="1"/>
                <w:numId w:val="0"/>
              </w:numPr>
              <w:tabs>
                <w:tab w:val="num" w:pos="0"/>
              </w:tabs>
              <w:suppressAutoHyphens/>
              <w:jc w:val="center"/>
              <w:rPr>
                <w:rFonts w:eastAsia="SimSun"/>
                <w:bCs/>
                <w:iCs/>
                <w:szCs w:val="22"/>
              </w:rPr>
            </w:pPr>
            <w:r w:rsidRPr="00BE3472">
              <w:rPr>
                <w:szCs w:val="22"/>
              </w:rPr>
              <w:t>NIE</w:t>
            </w:r>
            <w:r w:rsidR="009F319F">
              <w:rPr>
                <w:szCs w:val="22"/>
              </w:rPr>
              <w:t xml:space="preserve"> </w:t>
            </w:r>
            <w:r w:rsidRPr="00BE3472">
              <w:rPr>
                <w:szCs w:val="22"/>
              </w:rPr>
              <w:t>– 0 pkt</w:t>
            </w:r>
          </w:p>
        </w:tc>
      </w:tr>
      <w:tr w:rsidR="00017CC6" w:rsidRPr="00BE3472" w14:paraId="6918CCFB" w14:textId="77777777" w:rsidTr="00290E7F">
        <w:tc>
          <w:tcPr>
            <w:tcW w:w="854" w:type="dxa"/>
            <w:tcBorders>
              <w:top w:val="single" w:sz="4" w:space="0" w:color="000000"/>
              <w:left w:val="single" w:sz="4" w:space="0" w:color="000000"/>
              <w:bottom w:val="single" w:sz="4" w:space="0" w:color="000000"/>
            </w:tcBorders>
            <w:shd w:val="clear" w:color="auto" w:fill="auto"/>
          </w:tcPr>
          <w:p w14:paraId="589B16ED" w14:textId="77777777" w:rsidR="00017CC6" w:rsidRPr="00BE3472" w:rsidRDefault="00017CC6" w:rsidP="00535D77">
            <w:pPr>
              <w:numPr>
                <w:ilvl w:val="0"/>
                <w:numId w:val="27"/>
              </w:numPr>
              <w:tabs>
                <w:tab w:val="num" w:pos="450"/>
              </w:tabs>
              <w:suppressAutoHyphens/>
              <w:snapToGrid w:val="0"/>
              <w:ind w:left="450" w:hanging="450"/>
              <w:jc w:val="center"/>
              <w:rPr>
                <w:i/>
                <w:szCs w:val="22"/>
              </w:rPr>
            </w:pPr>
          </w:p>
        </w:tc>
        <w:tc>
          <w:tcPr>
            <w:tcW w:w="5241" w:type="dxa"/>
            <w:tcBorders>
              <w:top w:val="single" w:sz="4" w:space="0" w:color="000000"/>
              <w:left w:val="single" w:sz="4" w:space="0" w:color="000000"/>
              <w:bottom w:val="single" w:sz="4" w:space="0" w:color="000000"/>
            </w:tcBorders>
            <w:shd w:val="clear" w:color="auto" w:fill="auto"/>
            <w:vAlign w:val="center"/>
          </w:tcPr>
          <w:p w14:paraId="50CB592A" w14:textId="31FB47AA" w:rsidR="00017CC6" w:rsidRPr="00BE3472" w:rsidRDefault="00017CC6" w:rsidP="00535D77">
            <w:pPr>
              <w:rPr>
                <w:rFonts w:eastAsia="Calibri"/>
                <w:color w:val="000000"/>
                <w:szCs w:val="22"/>
              </w:rPr>
            </w:pPr>
            <w:r w:rsidRPr="00BE3472">
              <w:rPr>
                <w:rFonts w:eastAsia="Calibri"/>
                <w:color w:val="000000"/>
                <w:szCs w:val="22"/>
              </w:rPr>
              <w:t>System zapobiegania kolizji pacjenta z gantry aparatu</w:t>
            </w:r>
          </w:p>
        </w:tc>
        <w:tc>
          <w:tcPr>
            <w:tcW w:w="1418" w:type="dxa"/>
            <w:tcBorders>
              <w:top w:val="single" w:sz="4" w:space="0" w:color="000000"/>
              <w:left w:val="single" w:sz="4" w:space="0" w:color="000000"/>
              <w:bottom w:val="single" w:sz="4" w:space="0" w:color="000000"/>
            </w:tcBorders>
            <w:shd w:val="clear" w:color="auto" w:fill="auto"/>
            <w:vAlign w:val="center"/>
          </w:tcPr>
          <w:p w14:paraId="24287CA5" w14:textId="472D2C29" w:rsidR="00017CC6" w:rsidRPr="00BE3472" w:rsidRDefault="00017CC6" w:rsidP="00535D77">
            <w:pPr>
              <w:jc w:val="center"/>
              <w:rPr>
                <w:szCs w:val="22"/>
              </w:rPr>
            </w:pPr>
            <w:r w:rsidRPr="00BE3472">
              <w:rPr>
                <w:szCs w:val="22"/>
              </w:rPr>
              <w:t>TAK</w:t>
            </w:r>
          </w:p>
        </w:tc>
        <w:tc>
          <w:tcPr>
            <w:tcW w:w="2556" w:type="dxa"/>
            <w:tcBorders>
              <w:top w:val="single" w:sz="4" w:space="0" w:color="000000"/>
              <w:left w:val="single" w:sz="4" w:space="0" w:color="000000"/>
              <w:bottom w:val="single" w:sz="4" w:space="0" w:color="000000"/>
            </w:tcBorders>
            <w:shd w:val="clear" w:color="auto" w:fill="auto"/>
            <w:vAlign w:val="center"/>
          </w:tcPr>
          <w:p w14:paraId="40429E5B" w14:textId="77777777" w:rsidR="00017CC6" w:rsidRPr="00BE3472" w:rsidRDefault="00017CC6" w:rsidP="00535D77">
            <w:pPr>
              <w:snapToGrid w:val="0"/>
              <w:jc w:val="center"/>
              <w:rPr>
                <w:szCs w:val="22"/>
              </w:rPr>
            </w:pPr>
          </w:p>
        </w:tc>
        <w:tc>
          <w:tcPr>
            <w:tcW w:w="45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C1EFC9" w14:textId="77777777" w:rsidR="00017CC6" w:rsidRPr="00BE3472" w:rsidRDefault="00017CC6" w:rsidP="00535D77">
            <w:pPr>
              <w:pStyle w:val="Nagwek2"/>
              <w:numPr>
                <w:ilvl w:val="1"/>
                <w:numId w:val="0"/>
              </w:numPr>
              <w:tabs>
                <w:tab w:val="num" w:pos="0"/>
              </w:tabs>
              <w:suppressAutoHyphens/>
              <w:jc w:val="center"/>
              <w:rPr>
                <w:rFonts w:eastAsia="SimSun"/>
                <w:bCs/>
                <w:iCs/>
                <w:szCs w:val="22"/>
              </w:rPr>
            </w:pPr>
          </w:p>
        </w:tc>
      </w:tr>
      <w:tr w:rsidR="00EC4430" w:rsidRPr="00BE3472" w14:paraId="190FB73C" w14:textId="77777777" w:rsidTr="00290E7F">
        <w:tc>
          <w:tcPr>
            <w:tcW w:w="854" w:type="dxa"/>
            <w:tcBorders>
              <w:top w:val="single" w:sz="4" w:space="0" w:color="000000"/>
              <w:left w:val="single" w:sz="4" w:space="0" w:color="000000"/>
              <w:bottom w:val="single" w:sz="4" w:space="0" w:color="000000"/>
            </w:tcBorders>
            <w:shd w:val="clear" w:color="auto" w:fill="auto"/>
          </w:tcPr>
          <w:p w14:paraId="1B1E3E3A" w14:textId="77777777" w:rsidR="00EC4430" w:rsidRPr="00BE3472" w:rsidRDefault="00EC4430" w:rsidP="00EC4430">
            <w:pPr>
              <w:numPr>
                <w:ilvl w:val="0"/>
                <w:numId w:val="27"/>
              </w:numPr>
              <w:tabs>
                <w:tab w:val="num" w:pos="450"/>
              </w:tabs>
              <w:suppressAutoHyphens/>
              <w:snapToGrid w:val="0"/>
              <w:ind w:left="450" w:hanging="450"/>
              <w:jc w:val="center"/>
              <w:rPr>
                <w:i/>
                <w:szCs w:val="22"/>
              </w:rPr>
            </w:pPr>
          </w:p>
        </w:tc>
        <w:tc>
          <w:tcPr>
            <w:tcW w:w="5241" w:type="dxa"/>
            <w:tcBorders>
              <w:top w:val="single" w:sz="4" w:space="0" w:color="000000"/>
              <w:left w:val="single" w:sz="4" w:space="0" w:color="000000"/>
              <w:bottom w:val="single" w:sz="4" w:space="0" w:color="000000"/>
            </w:tcBorders>
            <w:shd w:val="clear" w:color="auto" w:fill="auto"/>
            <w:vAlign w:val="center"/>
          </w:tcPr>
          <w:p w14:paraId="72460A17" w14:textId="4754E2DB" w:rsidR="00EC4430" w:rsidRPr="00BE3472" w:rsidRDefault="00EC4430" w:rsidP="00EC4430">
            <w:pPr>
              <w:rPr>
                <w:rFonts w:eastAsia="Calibri"/>
                <w:color w:val="000000"/>
                <w:szCs w:val="22"/>
              </w:rPr>
            </w:pPr>
            <w:r w:rsidRPr="00BE3472">
              <w:rPr>
                <w:szCs w:val="22"/>
              </w:rPr>
              <w:t>Zakres skanowania w trybie spiralnym</w:t>
            </w:r>
          </w:p>
        </w:tc>
        <w:tc>
          <w:tcPr>
            <w:tcW w:w="1418" w:type="dxa"/>
            <w:tcBorders>
              <w:top w:val="single" w:sz="4" w:space="0" w:color="000000"/>
              <w:left w:val="single" w:sz="4" w:space="0" w:color="000000"/>
              <w:bottom w:val="single" w:sz="4" w:space="0" w:color="000000"/>
            </w:tcBorders>
            <w:shd w:val="clear" w:color="auto" w:fill="auto"/>
            <w:vAlign w:val="center"/>
          </w:tcPr>
          <w:p w14:paraId="1E8FC0D4" w14:textId="4980D996" w:rsidR="00EC4430" w:rsidRPr="00BE3472" w:rsidRDefault="00EC4430" w:rsidP="00EC4430">
            <w:pPr>
              <w:jc w:val="center"/>
              <w:rPr>
                <w:szCs w:val="22"/>
              </w:rPr>
            </w:pPr>
            <w:r w:rsidRPr="00BE3472">
              <w:rPr>
                <w:rFonts w:eastAsia="Arial Narrow"/>
                <w:szCs w:val="22"/>
              </w:rPr>
              <w:t xml:space="preserve">≥ </w:t>
            </w:r>
            <w:r w:rsidRPr="00BE3472">
              <w:rPr>
                <w:szCs w:val="22"/>
              </w:rPr>
              <w:t>1</w:t>
            </w:r>
            <w:r w:rsidR="00BE3472">
              <w:rPr>
                <w:szCs w:val="22"/>
              </w:rPr>
              <w:t>7</w:t>
            </w:r>
            <w:r w:rsidR="00414530" w:rsidRPr="00BE3472">
              <w:rPr>
                <w:szCs w:val="22"/>
              </w:rPr>
              <w:t>0</w:t>
            </w:r>
            <w:r w:rsidRPr="00BE3472">
              <w:rPr>
                <w:szCs w:val="22"/>
              </w:rPr>
              <w:t xml:space="preserve"> cm</w:t>
            </w:r>
          </w:p>
          <w:p w14:paraId="03FDF817" w14:textId="27679624" w:rsidR="00EC4430" w:rsidRPr="00BE3472" w:rsidRDefault="00EC4430" w:rsidP="00EC4430">
            <w:pPr>
              <w:jc w:val="center"/>
              <w:rPr>
                <w:szCs w:val="22"/>
              </w:rPr>
            </w:pPr>
          </w:p>
        </w:tc>
        <w:tc>
          <w:tcPr>
            <w:tcW w:w="2556" w:type="dxa"/>
            <w:tcBorders>
              <w:top w:val="single" w:sz="4" w:space="0" w:color="000000"/>
              <w:left w:val="single" w:sz="4" w:space="0" w:color="000000"/>
              <w:bottom w:val="single" w:sz="4" w:space="0" w:color="000000"/>
            </w:tcBorders>
            <w:shd w:val="clear" w:color="auto" w:fill="auto"/>
            <w:vAlign w:val="center"/>
          </w:tcPr>
          <w:p w14:paraId="412334D7" w14:textId="15EFB10A" w:rsidR="00EC4430" w:rsidRPr="00BE3472" w:rsidRDefault="009F319F" w:rsidP="00EC4430">
            <w:pPr>
              <w:snapToGrid w:val="0"/>
              <w:jc w:val="center"/>
              <w:rPr>
                <w:szCs w:val="22"/>
              </w:rPr>
            </w:pPr>
            <w:r>
              <w:rPr>
                <w:szCs w:val="22"/>
              </w:rPr>
              <w:t>podać</w:t>
            </w:r>
          </w:p>
        </w:tc>
        <w:tc>
          <w:tcPr>
            <w:tcW w:w="45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FEAD05" w14:textId="77777777" w:rsidR="00414530" w:rsidRDefault="00BE3472" w:rsidP="00C2679A">
            <w:pPr>
              <w:jc w:val="center"/>
              <w:rPr>
                <w:rFonts w:eastAsia="SimSun"/>
                <w:szCs w:val="22"/>
              </w:rPr>
            </w:pPr>
            <w:r>
              <w:rPr>
                <w:rFonts w:eastAsia="SimSun"/>
                <w:szCs w:val="22"/>
              </w:rPr>
              <w:t>170 cm – 0 pkt</w:t>
            </w:r>
          </w:p>
          <w:p w14:paraId="7EAEF591" w14:textId="4DC637CD" w:rsidR="00BE3472" w:rsidRPr="00BE3472" w:rsidRDefault="00BE3472" w:rsidP="00C2679A">
            <w:pPr>
              <w:jc w:val="center"/>
              <w:rPr>
                <w:rFonts w:eastAsia="SimSun"/>
                <w:szCs w:val="22"/>
              </w:rPr>
            </w:pPr>
            <w:r>
              <w:rPr>
                <w:rFonts w:eastAsia="SimSun"/>
                <w:szCs w:val="22"/>
              </w:rPr>
              <w:t xml:space="preserve">&gt; 170 – </w:t>
            </w:r>
            <w:r w:rsidR="00E53FC0">
              <w:rPr>
                <w:rFonts w:eastAsia="SimSun"/>
                <w:szCs w:val="22"/>
              </w:rPr>
              <w:t>5</w:t>
            </w:r>
            <w:r>
              <w:rPr>
                <w:rFonts w:eastAsia="SimSun"/>
                <w:szCs w:val="22"/>
              </w:rPr>
              <w:t xml:space="preserve"> pkt</w:t>
            </w:r>
          </w:p>
        </w:tc>
      </w:tr>
      <w:tr w:rsidR="00A559EE" w:rsidRPr="00BE3472" w14:paraId="45E079F8" w14:textId="77777777" w:rsidTr="00290E7F">
        <w:tc>
          <w:tcPr>
            <w:tcW w:w="854" w:type="dxa"/>
            <w:tcBorders>
              <w:top w:val="single" w:sz="4" w:space="0" w:color="000000"/>
              <w:left w:val="single" w:sz="4" w:space="0" w:color="000000"/>
              <w:bottom w:val="single" w:sz="4" w:space="0" w:color="000000"/>
            </w:tcBorders>
            <w:shd w:val="clear" w:color="auto" w:fill="auto"/>
          </w:tcPr>
          <w:p w14:paraId="0ED51D7B" w14:textId="77777777" w:rsidR="00A559EE" w:rsidRPr="00BE3472" w:rsidRDefault="00A559EE" w:rsidP="00535D77">
            <w:pPr>
              <w:numPr>
                <w:ilvl w:val="0"/>
                <w:numId w:val="27"/>
              </w:numPr>
              <w:tabs>
                <w:tab w:val="num" w:pos="450"/>
              </w:tabs>
              <w:suppressAutoHyphens/>
              <w:snapToGrid w:val="0"/>
              <w:ind w:left="450" w:hanging="450"/>
              <w:jc w:val="center"/>
              <w:rPr>
                <w:i/>
                <w:szCs w:val="22"/>
              </w:rPr>
            </w:pPr>
          </w:p>
        </w:tc>
        <w:tc>
          <w:tcPr>
            <w:tcW w:w="5241" w:type="dxa"/>
            <w:tcBorders>
              <w:top w:val="single" w:sz="4" w:space="0" w:color="000000"/>
              <w:left w:val="single" w:sz="4" w:space="0" w:color="000000"/>
              <w:bottom w:val="single" w:sz="4" w:space="0" w:color="000000"/>
            </w:tcBorders>
            <w:shd w:val="clear" w:color="auto" w:fill="auto"/>
            <w:vAlign w:val="center"/>
          </w:tcPr>
          <w:p w14:paraId="39519B11" w14:textId="4ECB2290" w:rsidR="00615541" w:rsidRPr="00BE3472" w:rsidRDefault="00615541" w:rsidP="00615541">
            <w:pPr>
              <w:rPr>
                <w:rFonts w:eastAsia="Calibri"/>
                <w:color w:val="000000"/>
                <w:szCs w:val="22"/>
              </w:rPr>
            </w:pPr>
            <w:r w:rsidRPr="00BE3472">
              <w:rPr>
                <w:rFonts w:eastAsia="Calibri"/>
                <w:color w:val="000000"/>
                <w:szCs w:val="22"/>
              </w:rPr>
              <w:t>Wyposażenie stołu</w:t>
            </w:r>
            <w:r w:rsidR="006263A3">
              <w:rPr>
                <w:rFonts w:eastAsia="Calibri"/>
                <w:color w:val="000000"/>
                <w:szCs w:val="22"/>
              </w:rPr>
              <w:t xml:space="preserve"> min.</w:t>
            </w:r>
            <w:r w:rsidRPr="00BE3472">
              <w:rPr>
                <w:rFonts w:eastAsia="Calibri"/>
                <w:color w:val="000000"/>
                <w:szCs w:val="22"/>
              </w:rPr>
              <w:t>:</w:t>
            </w:r>
          </w:p>
          <w:p w14:paraId="0AB6B1DF" w14:textId="77777777" w:rsidR="00615541" w:rsidRPr="00BE3472" w:rsidRDefault="00615541" w:rsidP="00615541">
            <w:pPr>
              <w:rPr>
                <w:rFonts w:eastAsia="Calibri"/>
                <w:color w:val="000000"/>
                <w:szCs w:val="22"/>
              </w:rPr>
            </w:pPr>
            <w:r w:rsidRPr="00BE3472">
              <w:rPr>
                <w:rFonts w:eastAsia="Calibri"/>
                <w:color w:val="000000"/>
                <w:szCs w:val="22"/>
              </w:rPr>
              <w:t>- materac</w:t>
            </w:r>
          </w:p>
          <w:p w14:paraId="1DD2718F" w14:textId="77777777" w:rsidR="00615541" w:rsidRPr="00BE3472" w:rsidRDefault="00615541" w:rsidP="00615541">
            <w:pPr>
              <w:rPr>
                <w:rFonts w:eastAsia="Calibri"/>
                <w:color w:val="000000"/>
                <w:szCs w:val="22"/>
              </w:rPr>
            </w:pPr>
            <w:r w:rsidRPr="00BE3472">
              <w:rPr>
                <w:rFonts w:eastAsia="Calibri"/>
                <w:color w:val="000000"/>
                <w:szCs w:val="22"/>
              </w:rPr>
              <w:t xml:space="preserve">- podgłówek do badania głowy (również w pozycji  </w:t>
            </w:r>
          </w:p>
          <w:p w14:paraId="2D5B419C" w14:textId="77777777" w:rsidR="00615541" w:rsidRPr="00BE3472" w:rsidRDefault="00615541" w:rsidP="00615541">
            <w:pPr>
              <w:rPr>
                <w:rFonts w:eastAsia="Calibri"/>
                <w:color w:val="000000"/>
                <w:szCs w:val="22"/>
              </w:rPr>
            </w:pPr>
            <w:r w:rsidRPr="00BE3472">
              <w:rPr>
                <w:rFonts w:eastAsia="Calibri"/>
                <w:color w:val="000000"/>
                <w:szCs w:val="22"/>
              </w:rPr>
              <w:t xml:space="preserve">  na wznak)</w:t>
            </w:r>
          </w:p>
          <w:p w14:paraId="20F0BC2A" w14:textId="77777777" w:rsidR="00615541" w:rsidRPr="00BE3472" w:rsidRDefault="00615541" w:rsidP="00615541">
            <w:pPr>
              <w:rPr>
                <w:rFonts w:eastAsia="Calibri"/>
                <w:color w:val="000000"/>
                <w:szCs w:val="22"/>
              </w:rPr>
            </w:pPr>
            <w:r w:rsidRPr="00BE3472">
              <w:rPr>
                <w:rFonts w:eastAsia="Calibri"/>
                <w:color w:val="000000"/>
                <w:szCs w:val="22"/>
              </w:rPr>
              <w:t xml:space="preserve">- pasy stabilizujące </w:t>
            </w:r>
          </w:p>
          <w:p w14:paraId="4E6F5D77" w14:textId="77777777" w:rsidR="00615541" w:rsidRPr="00BE3472" w:rsidRDefault="00615541" w:rsidP="00615541">
            <w:pPr>
              <w:rPr>
                <w:rFonts w:eastAsia="Calibri"/>
                <w:color w:val="000000"/>
                <w:szCs w:val="22"/>
              </w:rPr>
            </w:pPr>
            <w:r w:rsidRPr="00BE3472">
              <w:rPr>
                <w:rFonts w:eastAsia="Calibri"/>
                <w:color w:val="000000"/>
                <w:szCs w:val="22"/>
              </w:rPr>
              <w:t>- podpórka pod ramię, kolana i nogi</w:t>
            </w:r>
          </w:p>
          <w:p w14:paraId="20D8AC23" w14:textId="21617FA4" w:rsidR="00A559EE" w:rsidRPr="00BE3472" w:rsidRDefault="00615541" w:rsidP="00615541">
            <w:pPr>
              <w:rPr>
                <w:rFonts w:eastAsia="Calibri"/>
                <w:color w:val="000000"/>
                <w:szCs w:val="22"/>
              </w:rPr>
            </w:pPr>
            <w:r w:rsidRPr="00BE3472">
              <w:rPr>
                <w:rFonts w:eastAsia="Calibri"/>
                <w:color w:val="000000"/>
                <w:szCs w:val="22"/>
              </w:rPr>
              <w:t>- mata chroniąca stół przed zalaniem płynami</w:t>
            </w:r>
          </w:p>
        </w:tc>
        <w:tc>
          <w:tcPr>
            <w:tcW w:w="1418" w:type="dxa"/>
            <w:tcBorders>
              <w:top w:val="single" w:sz="4" w:space="0" w:color="000000"/>
              <w:left w:val="single" w:sz="4" w:space="0" w:color="000000"/>
              <w:bottom w:val="single" w:sz="4" w:space="0" w:color="000000"/>
            </w:tcBorders>
            <w:shd w:val="clear" w:color="auto" w:fill="auto"/>
            <w:vAlign w:val="center"/>
          </w:tcPr>
          <w:p w14:paraId="335073E3" w14:textId="36781E52" w:rsidR="00A559EE" w:rsidRPr="00BE3472" w:rsidRDefault="00615541" w:rsidP="00535D77">
            <w:pPr>
              <w:jc w:val="center"/>
              <w:rPr>
                <w:szCs w:val="22"/>
              </w:rPr>
            </w:pPr>
            <w:r w:rsidRPr="00BE3472">
              <w:rPr>
                <w:szCs w:val="22"/>
              </w:rPr>
              <w:t>TAK</w:t>
            </w:r>
          </w:p>
        </w:tc>
        <w:tc>
          <w:tcPr>
            <w:tcW w:w="2556" w:type="dxa"/>
            <w:tcBorders>
              <w:top w:val="single" w:sz="4" w:space="0" w:color="000000"/>
              <w:left w:val="single" w:sz="4" w:space="0" w:color="000000"/>
              <w:bottom w:val="single" w:sz="4" w:space="0" w:color="000000"/>
            </w:tcBorders>
            <w:shd w:val="clear" w:color="auto" w:fill="auto"/>
            <w:vAlign w:val="center"/>
          </w:tcPr>
          <w:p w14:paraId="307A95A5" w14:textId="756E6AB6" w:rsidR="00A559EE" w:rsidRPr="00BE3472" w:rsidRDefault="009F319F" w:rsidP="00535D77">
            <w:pPr>
              <w:snapToGrid w:val="0"/>
              <w:jc w:val="center"/>
              <w:rPr>
                <w:szCs w:val="22"/>
              </w:rPr>
            </w:pPr>
            <w:r>
              <w:rPr>
                <w:szCs w:val="22"/>
              </w:rPr>
              <w:t>podać</w:t>
            </w:r>
          </w:p>
        </w:tc>
        <w:tc>
          <w:tcPr>
            <w:tcW w:w="45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CBAE09" w14:textId="77777777" w:rsidR="00A559EE" w:rsidRPr="00BE3472" w:rsidRDefault="00A559EE" w:rsidP="00535D77">
            <w:pPr>
              <w:pStyle w:val="Nagwek2"/>
              <w:numPr>
                <w:ilvl w:val="1"/>
                <w:numId w:val="0"/>
              </w:numPr>
              <w:tabs>
                <w:tab w:val="num" w:pos="0"/>
              </w:tabs>
              <w:suppressAutoHyphens/>
              <w:jc w:val="center"/>
              <w:rPr>
                <w:rFonts w:eastAsia="SimSun"/>
                <w:bCs/>
                <w:iCs/>
                <w:szCs w:val="22"/>
              </w:rPr>
            </w:pPr>
          </w:p>
        </w:tc>
      </w:tr>
      <w:tr w:rsidR="006B4E72" w:rsidRPr="00BE3472" w14:paraId="6D4E9B23" w14:textId="77777777" w:rsidTr="0035522C">
        <w:tc>
          <w:tcPr>
            <w:tcW w:w="854" w:type="dxa"/>
            <w:tcBorders>
              <w:top w:val="single" w:sz="4" w:space="0" w:color="000000"/>
              <w:left w:val="single" w:sz="4" w:space="0" w:color="000000"/>
              <w:bottom w:val="single" w:sz="4" w:space="0" w:color="000000"/>
            </w:tcBorders>
            <w:shd w:val="clear" w:color="auto" w:fill="auto"/>
          </w:tcPr>
          <w:p w14:paraId="1A35F15F" w14:textId="77777777" w:rsidR="006B4E72" w:rsidRPr="00BE3472" w:rsidRDefault="006B4E72" w:rsidP="006B4E72">
            <w:pPr>
              <w:numPr>
                <w:ilvl w:val="0"/>
                <w:numId w:val="27"/>
              </w:numPr>
              <w:tabs>
                <w:tab w:val="num" w:pos="450"/>
              </w:tabs>
              <w:suppressAutoHyphens/>
              <w:snapToGrid w:val="0"/>
              <w:ind w:left="450" w:hanging="450"/>
              <w:jc w:val="center"/>
              <w:rPr>
                <w:i/>
                <w:szCs w:val="22"/>
              </w:rPr>
            </w:pPr>
          </w:p>
        </w:tc>
        <w:tc>
          <w:tcPr>
            <w:tcW w:w="5241" w:type="dxa"/>
            <w:tcBorders>
              <w:top w:val="single" w:sz="4" w:space="0" w:color="000000"/>
              <w:left w:val="single" w:sz="4" w:space="0" w:color="000000"/>
              <w:bottom w:val="single" w:sz="4" w:space="0" w:color="000000"/>
            </w:tcBorders>
            <w:shd w:val="clear" w:color="auto" w:fill="auto"/>
          </w:tcPr>
          <w:p w14:paraId="22799112" w14:textId="6CBA1CB0" w:rsidR="006B4E72" w:rsidRPr="00BE3472" w:rsidRDefault="006B4E72" w:rsidP="006263A3">
            <w:pPr>
              <w:rPr>
                <w:bCs/>
                <w:szCs w:val="22"/>
              </w:rPr>
            </w:pPr>
            <w:r w:rsidRPr="00BE3472">
              <w:rPr>
                <w:szCs w:val="22"/>
              </w:rPr>
              <w:t xml:space="preserve">Tryb </w:t>
            </w:r>
            <w:r w:rsidR="006263A3" w:rsidRPr="002167E7">
              <w:rPr>
                <w:szCs w:val="22"/>
              </w:rPr>
              <w:t>bada</w:t>
            </w:r>
            <w:r w:rsidRPr="002167E7">
              <w:rPr>
                <w:szCs w:val="22"/>
              </w:rPr>
              <w:t>ń</w:t>
            </w:r>
            <w:r w:rsidRPr="00BE3472">
              <w:rPr>
                <w:szCs w:val="22"/>
              </w:rPr>
              <w:t xml:space="preserve"> nagłych umożliwiający uruchomienie skanowania z poziomu gantry </w:t>
            </w:r>
          </w:p>
        </w:tc>
        <w:tc>
          <w:tcPr>
            <w:tcW w:w="1418" w:type="dxa"/>
            <w:tcBorders>
              <w:top w:val="single" w:sz="4" w:space="0" w:color="000000"/>
              <w:left w:val="single" w:sz="4" w:space="0" w:color="000000"/>
              <w:bottom w:val="single" w:sz="4" w:space="0" w:color="000000"/>
            </w:tcBorders>
            <w:shd w:val="clear" w:color="auto" w:fill="auto"/>
          </w:tcPr>
          <w:p w14:paraId="2CBF24ED" w14:textId="084116B8" w:rsidR="006B4E72" w:rsidRPr="00BE3472" w:rsidRDefault="006B4E72" w:rsidP="006B4E72">
            <w:pPr>
              <w:jc w:val="center"/>
              <w:rPr>
                <w:rFonts w:eastAsia="Calibri"/>
                <w:color w:val="000000"/>
                <w:szCs w:val="22"/>
              </w:rPr>
            </w:pPr>
            <w:r w:rsidRPr="00BE3472">
              <w:rPr>
                <w:szCs w:val="22"/>
              </w:rPr>
              <w:t xml:space="preserve">TAK </w:t>
            </w:r>
          </w:p>
        </w:tc>
        <w:tc>
          <w:tcPr>
            <w:tcW w:w="2556" w:type="dxa"/>
            <w:tcBorders>
              <w:top w:val="single" w:sz="4" w:space="0" w:color="000000"/>
              <w:left w:val="single" w:sz="4" w:space="0" w:color="000000"/>
              <w:bottom w:val="single" w:sz="4" w:space="0" w:color="000000"/>
            </w:tcBorders>
            <w:shd w:val="clear" w:color="auto" w:fill="auto"/>
          </w:tcPr>
          <w:p w14:paraId="3BF85337" w14:textId="77777777" w:rsidR="006B4E72" w:rsidRPr="00BE3472" w:rsidRDefault="006B4E72" w:rsidP="006B4E72">
            <w:pPr>
              <w:snapToGrid w:val="0"/>
              <w:jc w:val="center"/>
              <w:rPr>
                <w:szCs w:val="22"/>
              </w:rPr>
            </w:pPr>
          </w:p>
        </w:tc>
        <w:tc>
          <w:tcPr>
            <w:tcW w:w="4532" w:type="dxa"/>
            <w:tcBorders>
              <w:top w:val="single" w:sz="4" w:space="0" w:color="000000"/>
              <w:left w:val="single" w:sz="4" w:space="0" w:color="000000"/>
              <w:bottom w:val="single" w:sz="4" w:space="0" w:color="000000"/>
              <w:right w:val="single" w:sz="4" w:space="0" w:color="000000"/>
            </w:tcBorders>
            <w:shd w:val="clear" w:color="auto" w:fill="auto"/>
          </w:tcPr>
          <w:p w14:paraId="409D4AE2" w14:textId="77777777" w:rsidR="006B4E72" w:rsidRPr="00BE3472" w:rsidRDefault="006B4E72" w:rsidP="006B4E72">
            <w:pPr>
              <w:pStyle w:val="Nagwek2"/>
              <w:numPr>
                <w:ilvl w:val="1"/>
                <w:numId w:val="0"/>
              </w:numPr>
              <w:tabs>
                <w:tab w:val="num" w:pos="0"/>
              </w:tabs>
              <w:suppressAutoHyphens/>
              <w:jc w:val="center"/>
              <w:rPr>
                <w:rFonts w:eastAsia="SimSun"/>
                <w:bCs/>
                <w:iCs/>
                <w:szCs w:val="22"/>
              </w:rPr>
            </w:pPr>
          </w:p>
        </w:tc>
      </w:tr>
      <w:tr w:rsidR="006B4E72" w:rsidRPr="00BE3472" w14:paraId="66BA13F8" w14:textId="77777777" w:rsidTr="0035522C">
        <w:tc>
          <w:tcPr>
            <w:tcW w:w="854" w:type="dxa"/>
            <w:tcBorders>
              <w:top w:val="single" w:sz="4" w:space="0" w:color="000000"/>
              <w:left w:val="single" w:sz="4" w:space="0" w:color="000000"/>
              <w:bottom w:val="single" w:sz="4" w:space="0" w:color="000000"/>
            </w:tcBorders>
            <w:shd w:val="clear" w:color="auto" w:fill="auto"/>
          </w:tcPr>
          <w:p w14:paraId="7DA2E230" w14:textId="77777777" w:rsidR="006B4E72" w:rsidRPr="00BE3472" w:rsidRDefault="006B4E72" w:rsidP="006B4E72">
            <w:pPr>
              <w:numPr>
                <w:ilvl w:val="0"/>
                <w:numId w:val="27"/>
              </w:numPr>
              <w:tabs>
                <w:tab w:val="num" w:pos="450"/>
              </w:tabs>
              <w:suppressAutoHyphens/>
              <w:snapToGrid w:val="0"/>
              <w:ind w:left="450" w:hanging="450"/>
              <w:jc w:val="center"/>
              <w:rPr>
                <w:i/>
                <w:szCs w:val="22"/>
              </w:rPr>
            </w:pPr>
          </w:p>
        </w:tc>
        <w:tc>
          <w:tcPr>
            <w:tcW w:w="5241" w:type="dxa"/>
            <w:tcBorders>
              <w:top w:val="single" w:sz="4" w:space="0" w:color="000000"/>
              <w:left w:val="single" w:sz="4" w:space="0" w:color="000000"/>
              <w:bottom w:val="single" w:sz="4" w:space="0" w:color="000000"/>
            </w:tcBorders>
            <w:shd w:val="clear" w:color="auto" w:fill="auto"/>
          </w:tcPr>
          <w:p w14:paraId="4FBDF29C" w14:textId="77777777" w:rsidR="006B4E72" w:rsidRDefault="006B4E72" w:rsidP="006B4E72">
            <w:pPr>
              <w:rPr>
                <w:szCs w:val="22"/>
              </w:rPr>
            </w:pPr>
            <w:r w:rsidRPr="00BE3472">
              <w:rPr>
                <w:szCs w:val="22"/>
              </w:rPr>
              <w:t>Tryb badań nagłych umożliwiający wybór pacjenta, protokołu badania oraz jego modyfikację bezpośrednio na panelu gantry lub urządzeniu mobilnym lub tryb badań nagłych umożliwiający automatyczny dobór parametrów badania oraz włączenie priorytetu rekonstrukcji dla badań pourazowych oraz prospektywne reformatowanie MPR w celu przyspieszenia procesu rekonstrukcji obrazów.</w:t>
            </w:r>
          </w:p>
          <w:p w14:paraId="6CCC5920" w14:textId="44115315" w:rsidR="00D64C53" w:rsidRPr="00BE3472" w:rsidRDefault="00D64C53" w:rsidP="006B4E72">
            <w:pPr>
              <w:rPr>
                <w:bCs/>
                <w:szCs w:val="22"/>
              </w:rPr>
            </w:pPr>
          </w:p>
        </w:tc>
        <w:tc>
          <w:tcPr>
            <w:tcW w:w="1418" w:type="dxa"/>
            <w:tcBorders>
              <w:top w:val="single" w:sz="4" w:space="0" w:color="000000"/>
              <w:left w:val="single" w:sz="4" w:space="0" w:color="000000"/>
              <w:bottom w:val="single" w:sz="4" w:space="0" w:color="000000"/>
            </w:tcBorders>
            <w:shd w:val="clear" w:color="auto" w:fill="auto"/>
          </w:tcPr>
          <w:p w14:paraId="4A12F49E" w14:textId="77777777" w:rsidR="006B4E72" w:rsidRPr="00BE3472" w:rsidRDefault="006B4E72" w:rsidP="006B4E72">
            <w:pPr>
              <w:jc w:val="center"/>
              <w:rPr>
                <w:szCs w:val="22"/>
              </w:rPr>
            </w:pPr>
            <w:r w:rsidRPr="00BE3472">
              <w:rPr>
                <w:szCs w:val="22"/>
              </w:rPr>
              <w:t>TAK / NIE</w:t>
            </w:r>
          </w:p>
          <w:p w14:paraId="76840D0B" w14:textId="2EC0B52A" w:rsidR="008813B3" w:rsidRPr="00BE3472" w:rsidRDefault="008813B3" w:rsidP="006B4E72">
            <w:pPr>
              <w:jc w:val="center"/>
              <w:rPr>
                <w:rFonts w:eastAsia="Calibri"/>
                <w:color w:val="000000"/>
                <w:szCs w:val="22"/>
              </w:rPr>
            </w:pPr>
          </w:p>
        </w:tc>
        <w:tc>
          <w:tcPr>
            <w:tcW w:w="2556" w:type="dxa"/>
            <w:tcBorders>
              <w:top w:val="single" w:sz="4" w:space="0" w:color="000000"/>
              <w:left w:val="single" w:sz="4" w:space="0" w:color="000000"/>
              <w:bottom w:val="single" w:sz="4" w:space="0" w:color="000000"/>
            </w:tcBorders>
            <w:shd w:val="clear" w:color="auto" w:fill="auto"/>
          </w:tcPr>
          <w:p w14:paraId="42F558E8" w14:textId="7125DBEE" w:rsidR="006B4E72" w:rsidRPr="00BE3472" w:rsidRDefault="009F319F" w:rsidP="006B4E72">
            <w:pPr>
              <w:snapToGrid w:val="0"/>
              <w:jc w:val="center"/>
              <w:rPr>
                <w:szCs w:val="22"/>
              </w:rPr>
            </w:pPr>
            <w:r>
              <w:rPr>
                <w:szCs w:val="22"/>
              </w:rPr>
              <w:t>podać</w:t>
            </w:r>
          </w:p>
        </w:tc>
        <w:tc>
          <w:tcPr>
            <w:tcW w:w="4532" w:type="dxa"/>
            <w:tcBorders>
              <w:top w:val="single" w:sz="4" w:space="0" w:color="000000"/>
              <w:left w:val="single" w:sz="4" w:space="0" w:color="000000"/>
              <w:bottom w:val="single" w:sz="4" w:space="0" w:color="000000"/>
              <w:right w:val="single" w:sz="4" w:space="0" w:color="000000"/>
            </w:tcBorders>
            <w:shd w:val="clear" w:color="auto" w:fill="auto"/>
          </w:tcPr>
          <w:p w14:paraId="4B8819BC" w14:textId="64A68746" w:rsidR="004A5840" w:rsidRPr="00BE3472" w:rsidRDefault="004A5840" w:rsidP="004A5840">
            <w:pPr>
              <w:pStyle w:val="Nagwek2"/>
              <w:jc w:val="center"/>
              <w:rPr>
                <w:szCs w:val="22"/>
              </w:rPr>
            </w:pPr>
            <w:r w:rsidRPr="00BE3472">
              <w:rPr>
                <w:bCs/>
                <w:iCs/>
                <w:szCs w:val="22"/>
              </w:rPr>
              <w:t xml:space="preserve">TAK – </w:t>
            </w:r>
            <w:r w:rsidR="00E53FC0">
              <w:rPr>
                <w:bCs/>
                <w:iCs/>
                <w:szCs w:val="22"/>
              </w:rPr>
              <w:t>5</w:t>
            </w:r>
            <w:r w:rsidRPr="00BE3472">
              <w:rPr>
                <w:bCs/>
                <w:iCs/>
                <w:szCs w:val="22"/>
              </w:rPr>
              <w:t xml:space="preserve"> pkt</w:t>
            </w:r>
          </w:p>
          <w:p w14:paraId="59608423" w14:textId="3F502BC5" w:rsidR="006B4E72" w:rsidRPr="00BE3472" w:rsidRDefault="004A5840" w:rsidP="004A5840">
            <w:pPr>
              <w:pStyle w:val="Nagwek2"/>
              <w:numPr>
                <w:ilvl w:val="1"/>
                <w:numId w:val="0"/>
              </w:numPr>
              <w:tabs>
                <w:tab w:val="num" w:pos="0"/>
              </w:tabs>
              <w:suppressAutoHyphens/>
              <w:jc w:val="center"/>
              <w:rPr>
                <w:rFonts w:eastAsia="SimSun"/>
                <w:bCs/>
                <w:iCs/>
                <w:szCs w:val="22"/>
              </w:rPr>
            </w:pPr>
            <w:r w:rsidRPr="00BE3472">
              <w:rPr>
                <w:szCs w:val="22"/>
              </w:rPr>
              <w:t>NIE – 0 pkt</w:t>
            </w:r>
          </w:p>
        </w:tc>
      </w:tr>
      <w:tr w:rsidR="004A5840" w:rsidRPr="00BE3472" w14:paraId="54AE5D36" w14:textId="77777777" w:rsidTr="0035522C">
        <w:tc>
          <w:tcPr>
            <w:tcW w:w="854" w:type="dxa"/>
            <w:tcBorders>
              <w:top w:val="single" w:sz="4" w:space="0" w:color="000000"/>
              <w:left w:val="single" w:sz="4" w:space="0" w:color="000000"/>
              <w:bottom w:val="single" w:sz="4" w:space="0" w:color="000000"/>
            </w:tcBorders>
            <w:shd w:val="clear" w:color="auto" w:fill="auto"/>
          </w:tcPr>
          <w:p w14:paraId="66E92D8F" w14:textId="77777777" w:rsidR="004A5840" w:rsidRPr="00BE3472" w:rsidRDefault="004A5840" w:rsidP="004A5840">
            <w:pPr>
              <w:numPr>
                <w:ilvl w:val="0"/>
                <w:numId w:val="27"/>
              </w:numPr>
              <w:tabs>
                <w:tab w:val="num" w:pos="450"/>
              </w:tabs>
              <w:suppressAutoHyphens/>
              <w:snapToGrid w:val="0"/>
              <w:ind w:left="450" w:hanging="450"/>
              <w:jc w:val="center"/>
              <w:rPr>
                <w:i/>
                <w:szCs w:val="22"/>
              </w:rPr>
            </w:pPr>
          </w:p>
        </w:tc>
        <w:tc>
          <w:tcPr>
            <w:tcW w:w="5241" w:type="dxa"/>
            <w:tcBorders>
              <w:top w:val="single" w:sz="4" w:space="0" w:color="000000"/>
              <w:left w:val="single" w:sz="4" w:space="0" w:color="000000"/>
              <w:bottom w:val="single" w:sz="4" w:space="0" w:color="000000"/>
            </w:tcBorders>
            <w:shd w:val="clear" w:color="auto" w:fill="auto"/>
            <w:vAlign w:val="center"/>
          </w:tcPr>
          <w:p w14:paraId="451132E6" w14:textId="77777777" w:rsidR="004A5840" w:rsidRDefault="004A5840" w:rsidP="004A5840">
            <w:pPr>
              <w:rPr>
                <w:bCs/>
                <w:szCs w:val="22"/>
              </w:rPr>
            </w:pPr>
            <w:r w:rsidRPr="00BE3472">
              <w:rPr>
                <w:bCs/>
                <w:szCs w:val="22"/>
              </w:rPr>
              <w:t>Wyświetlanie filmów instruktażowych dla pacjenta, w tym filmów dedykowanych dla dzieci (w postaci kreskówek) na monitorze na gantry.</w:t>
            </w:r>
          </w:p>
          <w:p w14:paraId="1A85BEC3" w14:textId="7BD5EB71" w:rsidR="00D64C53" w:rsidRPr="00BE3472" w:rsidRDefault="00D64C53" w:rsidP="004A5840">
            <w:pPr>
              <w:rPr>
                <w:szCs w:val="22"/>
              </w:rPr>
            </w:pPr>
          </w:p>
        </w:tc>
        <w:tc>
          <w:tcPr>
            <w:tcW w:w="1418" w:type="dxa"/>
            <w:tcBorders>
              <w:top w:val="single" w:sz="4" w:space="0" w:color="000000"/>
              <w:left w:val="single" w:sz="4" w:space="0" w:color="000000"/>
              <w:bottom w:val="single" w:sz="4" w:space="0" w:color="000000"/>
            </w:tcBorders>
            <w:shd w:val="clear" w:color="auto" w:fill="auto"/>
            <w:vAlign w:val="center"/>
          </w:tcPr>
          <w:p w14:paraId="2AEFD119" w14:textId="77777777" w:rsidR="008813B3" w:rsidRPr="00BE3472" w:rsidRDefault="008813B3" w:rsidP="008813B3">
            <w:pPr>
              <w:jc w:val="center"/>
              <w:rPr>
                <w:szCs w:val="22"/>
              </w:rPr>
            </w:pPr>
            <w:r w:rsidRPr="00BE3472">
              <w:rPr>
                <w:szCs w:val="22"/>
              </w:rPr>
              <w:t>TAK / NIE</w:t>
            </w:r>
          </w:p>
          <w:p w14:paraId="17F40354" w14:textId="6100CEE5" w:rsidR="004A5840" w:rsidRPr="00BE3472" w:rsidRDefault="004A5840" w:rsidP="008813B3">
            <w:pPr>
              <w:jc w:val="center"/>
              <w:rPr>
                <w:szCs w:val="22"/>
              </w:rPr>
            </w:pPr>
          </w:p>
        </w:tc>
        <w:tc>
          <w:tcPr>
            <w:tcW w:w="2556" w:type="dxa"/>
            <w:tcBorders>
              <w:top w:val="single" w:sz="4" w:space="0" w:color="000000"/>
              <w:left w:val="single" w:sz="4" w:space="0" w:color="000000"/>
              <w:bottom w:val="single" w:sz="4" w:space="0" w:color="000000"/>
            </w:tcBorders>
            <w:shd w:val="clear" w:color="auto" w:fill="auto"/>
            <w:vAlign w:val="center"/>
          </w:tcPr>
          <w:p w14:paraId="073061BF" w14:textId="2AAEDD42" w:rsidR="004A5840" w:rsidRPr="00BE3472" w:rsidRDefault="009F319F" w:rsidP="004A5840">
            <w:pPr>
              <w:snapToGrid w:val="0"/>
              <w:jc w:val="center"/>
              <w:rPr>
                <w:szCs w:val="22"/>
              </w:rPr>
            </w:pPr>
            <w:r>
              <w:rPr>
                <w:szCs w:val="22"/>
              </w:rPr>
              <w:t>podać</w:t>
            </w:r>
          </w:p>
        </w:tc>
        <w:tc>
          <w:tcPr>
            <w:tcW w:w="45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DF1FF4" w14:textId="1B0C210F" w:rsidR="004A5840" w:rsidRPr="00BE3472" w:rsidRDefault="004A5840" w:rsidP="004A5840">
            <w:pPr>
              <w:pStyle w:val="Nagwek2"/>
              <w:numPr>
                <w:ilvl w:val="1"/>
                <w:numId w:val="0"/>
              </w:numPr>
              <w:tabs>
                <w:tab w:val="num" w:pos="0"/>
              </w:tabs>
              <w:suppressAutoHyphens/>
              <w:jc w:val="center"/>
              <w:rPr>
                <w:szCs w:val="22"/>
              </w:rPr>
            </w:pPr>
            <w:r w:rsidRPr="00BE3472">
              <w:rPr>
                <w:rFonts w:eastAsia="SimSun"/>
                <w:bCs/>
                <w:iCs/>
                <w:szCs w:val="22"/>
              </w:rPr>
              <w:t xml:space="preserve">TAK – </w:t>
            </w:r>
            <w:r w:rsidR="00E53FC0">
              <w:rPr>
                <w:rFonts w:eastAsia="SimSun"/>
                <w:bCs/>
                <w:iCs/>
                <w:szCs w:val="22"/>
              </w:rPr>
              <w:t>5</w:t>
            </w:r>
            <w:r w:rsidRPr="00BE3472">
              <w:rPr>
                <w:rFonts w:eastAsia="SimSun"/>
                <w:bCs/>
                <w:iCs/>
                <w:szCs w:val="22"/>
              </w:rPr>
              <w:t xml:space="preserve"> pkt</w:t>
            </w:r>
          </w:p>
          <w:p w14:paraId="662280A6" w14:textId="7BD98816" w:rsidR="004A5840" w:rsidRPr="00BE3472" w:rsidRDefault="004A5840" w:rsidP="004A5840">
            <w:pPr>
              <w:pStyle w:val="Nagwek2"/>
              <w:numPr>
                <w:ilvl w:val="1"/>
                <w:numId w:val="0"/>
              </w:numPr>
              <w:tabs>
                <w:tab w:val="num" w:pos="0"/>
              </w:tabs>
              <w:suppressAutoHyphens/>
              <w:jc w:val="center"/>
              <w:rPr>
                <w:szCs w:val="22"/>
              </w:rPr>
            </w:pPr>
            <w:r w:rsidRPr="00BE3472">
              <w:rPr>
                <w:szCs w:val="22"/>
              </w:rPr>
              <w:t>NIE – 0 pkt</w:t>
            </w:r>
          </w:p>
        </w:tc>
      </w:tr>
      <w:tr w:rsidR="004C3531" w:rsidRPr="00BE3472" w14:paraId="2D279CA7" w14:textId="77777777" w:rsidTr="0035522C">
        <w:tc>
          <w:tcPr>
            <w:tcW w:w="854" w:type="dxa"/>
            <w:tcBorders>
              <w:top w:val="single" w:sz="4" w:space="0" w:color="000000"/>
              <w:left w:val="single" w:sz="4" w:space="0" w:color="000000"/>
              <w:bottom w:val="single" w:sz="4" w:space="0" w:color="000000"/>
            </w:tcBorders>
            <w:shd w:val="clear" w:color="auto" w:fill="auto"/>
          </w:tcPr>
          <w:p w14:paraId="2168192F" w14:textId="77777777" w:rsidR="004C3531" w:rsidRPr="00BE3472" w:rsidRDefault="004C3531" w:rsidP="004C3531">
            <w:pPr>
              <w:numPr>
                <w:ilvl w:val="0"/>
                <w:numId w:val="27"/>
              </w:numPr>
              <w:tabs>
                <w:tab w:val="num" w:pos="450"/>
              </w:tabs>
              <w:suppressAutoHyphens/>
              <w:snapToGrid w:val="0"/>
              <w:ind w:left="450" w:hanging="450"/>
              <w:jc w:val="center"/>
              <w:rPr>
                <w:i/>
                <w:szCs w:val="22"/>
              </w:rPr>
            </w:pPr>
          </w:p>
        </w:tc>
        <w:tc>
          <w:tcPr>
            <w:tcW w:w="5241" w:type="dxa"/>
            <w:tcBorders>
              <w:top w:val="single" w:sz="4" w:space="0" w:color="000000"/>
              <w:left w:val="single" w:sz="4" w:space="0" w:color="000000"/>
              <w:bottom w:val="single" w:sz="4" w:space="0" w:color="000000"/>
            </w:tcBorders>
            <w:shd w:val="clear" w:color="auto" w:fill="auto"/>
            <w:vAlign w:val="center"/>
          </w:tcPr>
          <w:p w14:paraId="319AEE86" w14:textId="1BCBC92F" w:rsidR="004C3531" w:rsidRPr="00BE3472" w:rsidRDefault="00017CC6" w:rsidP="004C3531">
            <w:pPr>
              <w:rPr>
                <w:bCs/>
                <w:szCs w:val="22"/>
              </w:rPr>
            </w:pPr>
            <w:r w:rsidRPr="00BE3472">
              <w:rPr>
                <w:szCs w:val="22"/>
              </w:rPr>
              <w:t>Programowalny w</w:t>
            </w:r>
            <w:r w:rsidR="004C3531" w:rsidRPr="00BE3472">
              <w:rPr>
                <w:szCs w:val="22"/>
              </w:rPr>
              <w:t xml:space="preserve">skaźnik </w:t>
            </w:r>
            <w:r w:rsidR="00642529" w:rsidRPr="00BE3472">
              <w:rPr>
                <w:szCs w:val="22"/>
              </w:rPr>
              <w:t xml:space="preserve">cyfrowy z odmierzaniem czasu do końca skanu, informujący pacjenta w trakcie akwizycji o konieczności zatrzymania oddechu </w:t>
            </w:r>
            <w:r w:rsidR="005649C0" w:rsidRPr="00BE3472">
              <w:rPr>
                <w:szCs w:val="22"/>
              </w:rPr>
              <w:t xml:space="preserve">i widziany przez </w:t>
            </w:r>
            <w:r w:rsidR="004C3531" w:rsidRPr="00BE3472">
              <w:rPr>
                <w:szCs w:val="22"/>
              </w:rPr>
              <w:t xml:space="preserve">pacjenta w trakcie </w:t>
            </w:r>
            <w:r w:rsidR="00642529" w:rsidRPr="00BE3472">
              <w:rPr>
                <w:szCs w:val="22"/>
              </w:rPr>
              <w:t>badania</w:t>
            </w:r>
            <w:r w:rsidR="004C3531" w:rsidRPr="00BE3472">
              <w:rPr>
                <w:szCs w:val="22"/>
              </w:rPr>
              <w:t xml:space="preserve"> </w:t>
            </w:r>
          </w:p>
        </w:tc>
        <w:tc>
          <w:tcPr>
            <w:tcW w:w="1418" w:type="dxa"/>
            <w:tcBorders>
              <w:top w:val="single" w:sz="4" w:space="0" w:color="000000"/>
              <w:left w:val="single" w:sz="4" w:space="0" w:color="000000"/>
              <w:bottom w:val="single" w:sz="4" w:space="0" w:color="000000"/>
            </w:tcBorders>
            <w:shd w:val="clear" w:color="auto" w:fill="auto"/>
            <w:vAlign w:val="center"/>
          </w:tcPr>
          <w:p w14:paraId="4FD55C31" w14:textId="77777777" w:rsidR="004C3531" w:rsidRPr="00BE3472" w:rsidRDefault="008813B3" w:rsidP="004C3531">
            <w:pPr>
              <w:jc w:val="center"/>
              <w:rPr>
                <w:szCs w:val="22"/>
              </w:rPr>
            </w:pPr>
            <w:r w:rsidRPr="00BE3472">
              <w:rPr>
                <w:szCs w:val="22"/>
              </w:rPr>
              <w:t>TAK</w:t>
            </w:r>
          </w:p>
          <w:p w14:paraId="1FBD6B57" w14:textId="4DEA0A26" w:rsidR="008813B3" w:rsidRPr="00BE3472" w:rsidRDefault="008813B3" w:rsidP="004C3531">
            <w:pPr>
              <w:jc w:val="center"/>
              <w:rPr>
                <w:szCs w:val="22"/>
              </w:rPr>
            </w:pPr>
          </w:p>
        </w:tc>
        <w:tc>
          <w:tcPr>
            <w:tcW w:w="2556" w:type="dxa"/>
            <w:tcBorders>
              <w:top w:val="single" w:sz="4" w:space="0" w:color="000000"/>
              <w:left w:val="single" w:sz="4" w:space="0" w:color="000000"/>
              <w:bottom w:val="single" w:sz="4" w:space="0" w:color="000000"/>
            </w:tcBorders>
            <w:shd w:val="clear" w:color="auto" w:fill="auto"/>
          </w:tcPr>
          <w:p w14:paraId="40CBA838" w14:textId="39065807" w:rsidR="004C3531" w:rsidRPr="00BE3472" w:rsidRDefault="009F319F" w:rsidP="004C3531">
            <w:pPr>
              <w:snapToGrid w:val="0"/>
              <w:jc w:val="center"/>
              <w:rPr>
                <w:szCs w:val="22"/>
              </w:rPr>
            </w:pPr>
            <w:r>
              <w:rPr>
                <w:szCs w:val="22"/>
              </w:rPr>
              <w:t>podać</w:t>
            </w:r>
          </w:p>
        </w:tc>
        <w:tc>
          <w:tcPr>
            <w:tcW w:w="45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827117" w14:textId="77777777" w:rsidR="004C3531" w:rsidRPr="00BE3472" w:rsidRDefault="004C3531" w:rsidP="004C3531">
            <w:pPr>
              <w:jc w:val="center"/>
              <w:rPr>
                <w:szCs w:val="22"/>
              </w:rPr>
            </w:pPr>
            <w:r w:rsidRPr="00BE3472">
              <w:rPr>
                <w:szCs w:val="22"/>
              </w:rPr>
              <w:t>1 wskaźnik – 0 pkt</w:t>
            </w:r>
          </w:p>
          <w:p w14:paraId="60014E59" w14:textId="60393261" w:rsidR="004C3531" w:rsidRPr="00BE3472" w:rsidRDefault="004C3531" w:rsidP="004C3531">
            <w:pPr>
              <w:pStyle w:val="Nagwek2"/>
              <w:numPr>
                <w:ilvl w:val="1"/>
                <w:numId w:val="0"/>
              </w:numPr>
              <w:tabs>
                <w:tab w:val="num" w:pos="0"/>
              </w:tabs>
              <w:suppressAutoHyphens/>
              <w:jc w:val="center"/>
              <w:rPr>
                <w:rFonts w:eastAsia="SimSun"/>
                <w:bCs/>
                <w:iCs/>
                <w:szCs w:val="22"/>
              </w:rPr>
            </w:pPr>
            <w:r w:rsidRPr="00BE3472">
              <w:rPr>
                <w:szCs w:val="22"/>
              </w:rPr>
              <w:t>2 wskaźniki (umieszczone odpowiednio z przodu i tyłu gantry)– 2 pkt</w:t>
            </w:r>
          </w:p>
        </w:tc>
      </w:tr>
      <w:tr w:rsidR="004C3531" w:rsidRPr="00BE3472" w14:paraId="7C4BB980" w14:textId="77777777" w:rsidTr="00290E7F">
        <w:tc>
          <w:tcPr>
            <w:tcW w:w="854" w:type="dxa"/>
            <w:tcBorders>
              <w:top w:val="single" w:sz="4" w:space="0" w:color="000000"/>
              <w:left w:val="single" w:sz="4" w:space="0" w:color="000000"/>
              <w:bottom w:val="single" w:sz="4" w:space="0" w:color="000000"/>
            </w:tcBorders>
            <w:shd w:val="clear" w:color="auto" w:fill="auto"/>
          </w:tcPr>
          <w:p w14:paraId="64BFA3F6" w14:textId="77777777" w:rsidR="004C3531" w:rsidRPr="00BE3472" w:rsidRDefault="004C3531" w:rsidP="004C3531">
            <w:pPr>
              <w:numPr>
                <w:ilvl w:val="0"/>
                <w:numId w:val="27"/>
              </w:numPr>
              <w:tabs>
                <w:tab w:val="num" w:pos="450"/>
              </w:tabs>
              <w:suppressAutoHyphens/>
              <w:snapToGrid w:val="0"/>
              <w:ind w:left="450" w:hanging="450"/>
              <w:jc w:val="center"/>
              <w:rPr>
                <w:i/>
                <w:szCs w:val="22"/>
              </w:rPr>
            </w:pPr>
          </w:p>
        </w:tc>
        <w:tc>
          <w:tcPr>
            <w:tcW w:w="5241" w:type="dxa"/>
            <w:tcBorders>
              <w:top w:val="single" w:sz="4" w:space="0" w:color="000000"/>
              <w:left w:val="single" w:sz="4" w:space="0" w:color="000000"/>
              <w:bottom w:val="single" w:sz="4" w:space="0" w:color="000000"/>
            </w:tcBorders>
            <w:shd w:val="clear" w:color="auto" w:fill="auto"/>
            <w:vAlign w:val="center"/>
          </w:tcPr>
          <w:p w14:paraId="1375874F" w14:textId="77777777" w:rsidR="004C3531" w:rsidRPr="00BE3472" w:rsidRDefault="004C3531" w:rsidP="004C3531">
            <w:pPr>
              <w:rPr>
                <w:bCs/>
                <w:szCs w:val="22"/>
              </w:rPr>
            </w:pPr>
            <w:r w:rsidRPr="00BE3472">
              <w:rPr>
                <w:bCs/>
                <w:szCs w:val="22"/>
              </w:rPr>
              <w:t>Wyświetlanie przebiegów EKG na monitorze na</w:t>
            </w:r>
          </w:p>
          <w:p w14:paraId="2701EF55" w14:textId="1ED4AE47" w:rsidR="004C3531" w:rsidRPr="00BE3472" w:rsidRDefault="004C3531" w:rsidP="004C3531">
            <w:pPr>
              <w:rPr>
                <w:bCs/>
                <w:szCs w:val="22"/>
              </w:rPr>
            </w:pPr>
            <w:r w:rsidRPr="00BE3472">
              <w:rPr>
                <w:bCs/>
                <w:szCs w:val="22"/>
              </w:rPr>
              <w:t>gantry,</w:t>
            </w:r>
          </w:p>
        </w:tc>
        <w:tc>
          <w:tcPr>
            <w:tcW w:w="1418" w:type="dxa"/>
            <w:tcBorders>
              <w:top w:val="single" w:sz="4" w:space="0" w:color="000000"/>
              <w:left w:val="single" w:sz="4" w:space="0" w:color="000000"/>
              <w:bottom w:val="single" w:sz="4" w:space="0" w:color="000000"/>
            </w:tcBorders>
            <w:shd w:val="clear" w:color="auto" w:fill="auto"/>
            <w:vAlign w:val="center"/>
          </w:tcPr>
          <w:p w14:paraId="104756FD" w14:textId="65D34167" w:rsidR="004C3531" w:rsidRPr="00BE3472" w:rsidRDefault="004C3531" w:rsidP="004C3531">
            <w:pPr>
              <w:jc w:val="center"/>
              <w:rPr>
                <w:szCs w:val="22"/>
              </w:rPr>
            </w:pPr>
            <w:r w:rsidRPr="00BE3472">
              <w:rPr>
                <w:rFonts w:eastAsia="Calibri"/>
                <w:color w:val="000000"/>
                <w:szCs w:val="22"/>
              </w:rPr>
              <w:t>TAK</w:t>
            </w:r>
          </w:p>
        </w:tc>
        <w:tc>
          <w:tcPr>
            <w:tcW w:w="2556" w:type="dxa"/>
            <w:tcBorders>
              <w:top w:val="single" w:sz="4" w:space="0" w:color="000000"/>
              <w:left w:val="single" w:sz="4" w:space="0" w:color="000000"/>
              <w:bottom w:val="single" w:sz="4" w:space="0" w:color="000000"/>
            </w:tcBorders>
            <w:shd w:val="clear" w:color="auto" w:fill="auto"/>
            <w:vAlign w:val="center"/>
          </w:tcPr>
          <w:p w14:paraId="1BE0E9D9" w14:textId="77777777" w:rsidR="004C3531" w:rsidRPr="00BE3472" w:rsidRDefault="004C3531" w:rsidP="004C3531">
            <w:pPr>
              <w:snapToGrid w:val="0"/>
              <w:jc w:val="center"/>
              <w:rPr>
                <w:szCs w:val="22"/>
              </w:rPr>
            </w:pPr>
          </w:p>
        </w:tc>
        <w:tc>
          <w:tcPr>
            <w:tcW w:w="45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77FDAE" w14:textId="77777777" w:rsidR="004C3531" w:rsidRPr="00BE3472" w:rsidRDefault="004C3531" w:rsidP="004C3531">
            <w:pPr>
              <w:pStyle w:val="Nagwek2"/>
              <w:numPr>
                <w:ilvl w:val="1"/>
                <w:numId w:val="0"/>
              </w:numPr>
              <w:tabs>
                <w:tab w:val="num" w:pos="0"/>
              </w:tabs>
              <w:suppressAutoHyphens/>
              <w:jc w:val="center"/>
              <w:rPr>
                <w:rFonts w:eastAsia="SimSun"/>
                <w:bCs/>
                <w:iCs/>
                <w:szCs w:val="22"/>
              </w:rPr>
            </w:pPr>
          </w:p>
        </w:tc>
      </w:tr>
      <w:tr w:rsidR="004C3531" w:rsidRPr="00BE3472" w14:paraId="58CDF332" w14:textId="77777777" w:rsidTr="00290E7F">
        <w:tc>
          <w:tcPr>
            <w:tcW w:w="854" w:type="dxa"/>
            <w:tcBorders>
              <w:top w:val="single" w:sz="4" w:space="0" w:color="000000"/>
              <w:left w:val="single" w:sz="4" w:space="0" w:color="000000"/>
              <w:bottom w:val="single" w:sz="4" w:space="0" w:color="000000"/>
            </w:tcBorders>
            <w:shd w:val="clear" w:color="auto" w:fill="auto"/>
          </w:tcPr>
          <w:p w14:paraId="0418E05A" w14:textId="77777777" w:rsidR="004C3531" w:rsidRPr="00BE3472" w:rsidRDefault="004C3531" w:rsidP="004C3531">
            <w:pPr>
              <w:numPr>
                <w:ilvl w:val="0"/>
                <w:numId w:val="27"/>
              </w:numPr>
              <w:tabs>
                <w:tab w:val="num" w:pos="450"/>
              </w:tabs>
              <w:suppressAutoHyphens/>
              <w:snapToGrid w:val="0"/>
              <w:ind w:left="450" w:hanging="450"/>
              <w:jc w:val="center"/>
              <w:rPr>
                <w:i/>
                <w:szCs w:val="22"/>
              </w:rPr>
            </w:pPr>
          </w:p>
        </w:tc>
        <w:tc>
          <w:tcPr>
            <w:tcW w:w="5241" w:type="dxa"/>
            <w:tcBorders>
              <w:top w:val="single" w:sz="4" w:space="0" w:color="000000"/>
              <w:left w:val="single" w:sz="4" w:space="0" w:color="000000"/>
              <w:bottom w:val="single" w:sz="4" w:space="0" w:color="000000"/>
            </w:tcBorders>
            <w:shd w:val="clear" w:color="auto" w:fill="auto"/>
            <w:vAlign w:val="center"/>
          </w:tcPr>
          <w:p w14:paraId="496388FA" w14:textId="29384D62" w:rsidR="004C3531" w:rsidRPr="00BE3472" w:rsidRDefault="004C3531" w:rsidP="004C3531">
            <w:pPr>
              <w:rPr>
                <w:bCs/>
                <w:szCs w:val="22"/>
              </w:rPr>
            </w:pPr>
            <w:r w:rsidRPr="00BE3472">
              <w:rPr>
                <w:bCs/>
                <w:szCs w:val="22"/>
              </w:rPr>
              <w:t>Moduł synchronizacji akwizycji z przebiegiem EKG wraz z wymaganym kardiomonitorem</w:t>
            </w:r>
          </w:p>
        </w:tc>
        <w:tc>
          <w:tcPr>
            <w:tcW w:w="1418" w:type="dxa"/>
            <w:tcBorders>
              <w:top w:val="single" w:sz="4" w:space="0" w:color="000000"/>
              <w:left w:val="single" w:sz="4" w:space="0" w:color="000000"/>
              <w:bottom w:val="single" w:sz="4" w:space="0" w:color="000000"/>
            </w:tcBorders>
            <w:shd w:val="clear" w:color="auto" w:fill="auto"/>
            <w:vAlign w:val="center"/>
          </w:tcPr>
          <w:p w14:paraId="0A8AC613" w14:textId="6FFD6FEE" w:rsidR="004C3531" w:rsidRPr="00BE3472" w:rsidRDefault="004C3531" w:rsidP="004C3531">
            <w:pPr>
              <w:jc w:val="center"/>
              <w:rPr>
                <w:szCs w:val="22"/>
              </w:rPr>
            </w:pPr>
            <w:r w:rsidRPr="00BE3472">
              <w:rPr>
                <w:rFonts w:eastAsia="Calibri"/>
                <w:color w:val="000000"/>
                <w:szCs w:val="22"/>
              </w:rPr>
              <w:t>TAK</w:t>
            </w:r>
          </w:p>
        </w:tc>
        <w:tc>
          <w:tcPr>
            <w:tcW w:w="2556" w:type="dxa"/>
            <w:tcBorders>
              <w:top w:val="single" w:sz="4" w:space="0" w:color="000000"/>
              <w:left w:val="single" w:sz="4" w:space="0" w:color="000000"/>
              <w:bottom w:val="single" w:sz="4" w:space="0" w:color="000000"/>
            </w:tcBorders>
            <w:shd w:val="clear" w:color="auto" w:fill="auto"/>
            <w:vAlign w:val="center"/>
          </w:tcPr>
          <w:p w14:paraId="08DD85EC" w14:textId="77777777" w:rsidR="004C3531" w:rsidRPr="00BE3472" w:rsidRDefault="004C3531" w:rsidP="004C3531">
            <w:pPr>
              <w:snapToGrid w:val="0"/>
              <w:jc w:val="center"/>
              <w:rPr>
                <w:szCs w:val="22"/>
              </w:rPr>
            </w:pPr>
          </w:p>
        </w:tc>
        <w:tc>
          <w:tcPr>
            <w:tcW w:w="45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6758FF" w14:textId="253D9994" w:rsidR="004C3531" w:rsidRPr="00BE3472" w:rsidRDefault="004C3531" w:rsidP="004C3531">
            <w:pPr>
              <w:jc w:val="center"/>
              <w:rPr>
                <w:bCs/>
                <w:szCs w:val="22"/>
              </w:rPr>
            </w:pPr>
          </w:p>
        </w:tc>
      </w:tr>
      <w:tr w:rsidR="004C3531" w:rsidRPr="00BE3472" w14:paraId="16700645" w14:textId="77777777" w:rsidTr="00290E7F">
        <w:tc>
          <w:tcPr>
            <w:tcW w:w="854" w:type="dxa"/>
            <w:tcBorders>
              <w:top w:val="single" w:sz="4" w:space="0" w:color="000000"/>
              <w:left w:val="single" w:sz="4" w:space="0" w:color="000000"/>
              <w:bottom w:val="single" w:sz="4" w:space="0" w:color="000000"/>
            </w:tcBorders>
            <w:shd w:val="clear" w:color="auto" w:fill="auto"/>
          </w:tcPr>
          <w:p w14:paraId="1DE8945F" w14:textId="77777777" w:rsidR="004C3531" w:rsidRPr="00BE3472" w:rsidRDefault="004C3531" w:rsidP="004C3531">
            <w:pPr>
              <w:numPr>
                <w:ilvl w:val="0"/>
                <w:numId w:val="27"/>
              </w:numPr>
              <w:tabs>
                <w:tab w:val="num" w:pos="450"/>
              </w:tabs>
              <w:suppressAutoHyphens/>
              <w:snapToGrid w:val="0"/>
              <w:ind w:left="450" w:hanging="450"/>
              <w:jc w:val="right"/>
              <w:rPr>
                <w:szCs w:val="22"/>
              </w:rPr>
            </w:pPr>
          </w:p>
        </w:tc>
        <w:tc>
          <w:tcPr>
            <w:tcW w:w="5241" w:type="dxa"/>
            <w:tcBorders>
              <w:top w:val="single" w:sz="4" w:space="0" w:color="000000"/>
              <w:left w:val="single" w:sz="4" w:space="0" w:color="000000"/>
              <w:bottom w:val="single" w:sz="4" w:space="0" w:color="000000"/>
            </w:tcBorders>
            <w:shd w:val="clear" w:color="auto" w:fill="auto"/>
            <w:vAlign w:val="center"/>
          </w:tcPr>
          <w:p w14:paraId="7E90C4FE" w14:textId="11C1B948" w:rsidR="004C3531" w:rsidRPr="00BE3472" w:rsidRDefault="004C3531" w:rsidP="004C3531">
            <w:pPr>
              <w:rPr>
                <w:szCs w:val="22"/>
              </w:rPr>
            </w:pPr>
            <w:r w:rsidRPr="00BE3472">
              <w:rPr>
                <w:szCs w:val="22"/>
              </w:rPr>
              <w:t xml:space="preserve">Maksymalna </w:t>
            </w:r>
            <w:r w:rsidR="00017CC6" w:rsidRPr="00BE3472">
              <w:rPr>
                <w:szCs w:val="22"/>
              </w:rPr>
              <w:t xml:space="preserve">użytkowa </w:t>
            </w:r>
            <w:r w:rsidRPr="00BE3472">
              <w:rPr>
                <w:szCs w:val="22"/>
              </w:rPr>
              <w:t xml:space="preserve">moc generatora (dla trybu skanowania jednoenergetycznego) </w:t>
            </w:r>
            <w:r w:rsidR="00017CC6" w:rsidRPr="00BE3472">
              <w:rPr>
                <w:szCs w:val="22"/>
              </w:rPr>
              <w:t xml:space="preserve">możliwa do zaprogramowania i wykorzystania w protokołach badań </w:t>
            </w:r>
            <w:r w:rsidRPr="00BE3472">
              <w:rPr>
                <w:szCs w:val="22"/>
              </w:rPr>
              <w:t>[kW]</w:t>
            </w:r>
          </w:p>
        </w:tc>
        <w:tc>
          <w:tcPr>
            <w:tcW w:w="1418" w:type="dxa"/>
            <w:tcBorders>
              <w:top w:val="single" w:sz="4" w:space="0" w:color="000000"/>
              <w:left w:val="single" w:sz="4" w:space="0" w:color="000000"/>
              <w:bottom w:val="single" w:sz="4" w:space="0" w:color="000000"/>
            </w:tcBorders>
            <w:shd w:val="clear" w:color="auto" w:fill="auto"/>
            <w:vAlign w:val="center"/>
          </w:tcPr>
          <w:p w14:paraId="12E2453A" w14:textId="4C9DF1D1" w:rsidR="004C3531" w:rsidRPr="00BE3472" w:rsidRDefault="004C3531" w:rsidP="004C3531">
            <w:pPr>
              <w:jc w:val="center"/>
              <w:rPr>
                <w:szCs w:val="22"/>
              </w:rPr>
            </w:pPr>
            <w:r w:rsidRPr="00BE3472">
              <w:rPr>
                <w:rFonts w:eastAsia="Arial Narrow"/>
                <w:szCs w:val="22"/>
              </w:rPr>
              <w:t xml:space="preserve">≥ </w:t>
            </w:r>
            <w:r w:rsidR="00A574E1" w:rsidRPr="00BE3472">
              <w:rPr>
                <w:szCs w:val="22"/>
              </w:rPr>
              <w:t>7</w:t>
            </w:r>
            <w:r w:rsidRPr="00BE3472">
              <w:rPr>
                <w:szCs w:val="22"/>
              </w:rPr>
              <w:t>0 kW</w:t>
            </w:r>
          </w:p>
          <w:p w14:paraId="0D868CC7" w14:textId="032F4D84" w:rsidR="004C3531" w:rsidRPr="00BE3472" w:rsidRDefault="004C3531" w:rsidP="004C3531">
            <w:pPr>
              <w:jc w:val="center"/>
              <w:rPr>
                <w:szCs w:val="22"/>
              </w:rPr>
            </w:pPr>
          </w:p>
        </w:tc>
        <w:tc>
          <w:tcPr>
            <w:tcW w:w="2556" w:type="dxa"/>
            <w:tcBorders>
              <w:top w:val="single" w:sz="4" w:space="0" w:color="000000"/>
              <w:left w:val="single" w:sz="4" w:space="0" w:color="000000"/>
              <w:bottom w:val="single" w:sz="4" w:space="0" w:color="000000"/>
            </w:tcBorders>
            <w:shd w:val="clear" w:color="auto" w:fill="auto"/>
            <w:vAlign w:val="center"/>
          </w:tcPr>
          <w:p w14:paraId="7DD36570" w14:textId="1DD38BD2" w:rsidR="004C3531" w:rsidRPr="00BE3472" w:rsidRDefault="009F319F" w:rsidP="004C3531">
            <w:pPr>
              <w:pStyle w:val="Nagwek5"/>
              <w:keepNext w:val="0"/>
              <w:keepLines w:val="0"/>
              <w:numPr>
                <w:ilvl w:val="4"/>
                <w:numId w:val="0"/>
              </w:numPr>
              <w:tabs>
                <w:tab w:val="num" w:pos="0"/>
              </w:tabs>
              <w:suppressAutoHyphens/>
              <w:snapToGrid w:val="0"/>
              <w:spacing w:before="0"/>
              <w:jc w:val="center"/>
              <w:rPr>
                <w:rFonts w:ascii="Times New Roman" w:hAnsi="Times New Roman"/>
                <w:b/>
                <w:i/>
              </w:rPr>
            </w:pPr>
            <w:r>
              <w:rPr>
                <w:color w:val="auto"/>
              </w:rPr>
              <w:t>podać</w:t>
            </w:r>
          </w:p>
        </w:tc>
        <w:tc>
          <w:tcPr>
            <w:tcW w:w="45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15417D" w14:textId="77777777" w:rsidR="00850C9C" w:rsidRPr="00BE3472" w:rsidRDefault="00850C9C" w:rsidP="00850C9C">
            <w:pPr>
              <w:jc w:val="center"/>
              <w:rPr>
                <w:szCs w:val="22"/>
              </w:rPr>
            </w:pPr>
            <w:r w:rsidRPr="00BE3472">
              <w:rPr>
                <w:szCs w:val="22"/>
              </w:rPr>
              <w:t>70 kW – 0 pkt</w:t>
            </w:r>
          </w:p>
          <w:p w14:paraId="31E76DE7" w14:textId="237E2F1B" w:rsidR="004C3531" w:rsidRPr="00BE3472" w:rsidRDefault="00850C9C" w:rsidP="00850C9C">
            <w:pPr>
              <w:pStyle w:val="Nagwek5"/>
              <w:keepNext w:val="0"/>
              <w:keepLines w:val="0"/>
              <w:numPr>
                <w:ilvl w:val="4"/>
                <w:numId w:val="0"/>
              </w:numPr>
              <w:tabs>
                <w:tab w:val="num" w:pos="0"/>
              </w:tabs>
              <w:suppressAutoHyphens/>
              <w:spacing w:before="0"/>
              <w:jc w:val="center"/>
              <w:rPr>
                <w:rFonts w:ascii="Times New Roman" w:hAnsi="Times New Roman"/>
              </w:rPr>
            </w:pPr>
            <w:r w:rsidRPr="00BE3472">
              <w:rPr>
                <w:rFonts w:ascii="Times New Roman" w:hAnsi="Times New Roman"/>
                <w:color w:val="auto"/>
                <w:lang w:eastAsia="pl-PL"/>
              </w:rPr>
              <w:t>&gt; 70 kW – 5 pkt</w:t>
            </w:r>
            <w:r w:rsidR="004C3531" w:rsidRPr="00BE3472">
              <w:rPr>
                <w:rFonts w:ascii="Times New Roman" w:eastAsia="Arial Narrow" w:hAnsi="Times New Roman"/>
                <w:b/>
                <w:bCs/>
                <w:i/>
                <w:iCs/>
              </w:rPr>
              <w:t xml:space="preserve">   </w:t>
            </w:r>
          </w:p>
        </w:tc>
      </w:tr>
      <w:tr w:rsidR="004C3531" w:rsidRPr="00BE3472" w14:paraId="1B014421" w14:textId="77777777" w:rsidTr="00290E7F">
        <w:tc>
          <w:tcPr>
            <w:tcW w:w="854" w:type="dxa"/>
            <w:tcBorders>
              <w:top w:val="single" w:sz="4" w:space="0" w:color="000000"/>
              <w:left w:val="single" w:sz="4" w:space="0" w:color="000000"/>
              <w:bottom w:val="single" w:sz="4" w:space="0" w:color="000000"/>
            </w:tcBorders>
            <w:shd w:val="clear" w:color="auto" w:fill="auto"/>
          </w:tcPr>
          <w:p w14:paraId="62AD4641" w14:textId="77777777" w:rsidR="004C3531" w:rsidRPr="00BE3472" w:rsidRDefault="004C3531" w:rsidP="004C3531">
            <w:pPr>
              <w:numPr>
                <w:ilvl w:val="0"/>
                <w:numId w:val="27"/>
              </w:numPr>
              <w:tabs>
                <w:tab w:val="num" w:pos="450"/>
              </w:tabs>
              <w:suppressAutoHyphens/>
              <w:snapToGrid w:val="0"/>
              <w:ind w:left="450" w:hanging="450"/>
              <w:jc w:val="right"/>
              <w:rPr>
                <w:bCs/>
                <w:iCs/>
                <w:szCs w:val="22"/>
              </w:rPr>
            </w:pPr>
          </w:p>
        </w:tc>
        <w:tc>
          <w:tcPr>
            <w:tcW w:w="5241" w:type="dxa"/>
            <w:tcBorders>
              <w:top w:val="single" w:sz="4" w:space="0" w:color="000000"/>
              <w:left w:val="single" w:sz="4" w:space="0" w:color="000000"/>
              <w:bottom w:val="single" w:sz="4" w:space="0" w:color="000000"/>
            </w:tcBorders>
            <w:shd w:val="clear" w:color="auto" w:fill="auto"/>
            <w:vAlign w:val="center"/>
          </w:tcPr>
          <w:p w14:paraId="2C6D0681" w14:textId="4AD3A86D" w:rsidR="004C3531" w:rsidRPr="00BE3472" w:rsidRDefault="004C3531" w:rsidP="004C3531">
            <w:pPr>
              <w:rPr>
                <w:szCs w:val="22"/>
              </w:rPr>
            </w:pPr>
            <w:r w:rsidRPr="00BE3472">
              <w:rPr>
                <w:szCs w:val="22"/>
              </w:rPr>
              <w:t>Minimaln</w:t>
            </w:r>
            <w:r w:rsidR="009B54A6" w:rsidRPr="00BE3472">
              <w:rPr>
                <w:szCs w:val="22"/>
              </w:rPr>
              <w:t xml:space="preserve">y zakres </w:t>
            </w:r>
            <w:r w:rsidRPr="00BE3472">
              <w:rPr>
                <w:szCs w:val="22"/>
              </w:rPr>
              <w:t>napię</w:t>
            </w:r>
            <w:r w:rsidR="009B54A6" w:rsidRPr="00BE3472">
              <w:rPr>
                <w:szCs w:val="22"/>
              </w:rPr>
              <w:t>ć</w:t>
            </w:r>
            <w:r w:rsidRPr="00BE3472">
              <w:rPr>
                <w:szCs w:val="22"/>
              </w:rPr>
              <w:t xml:space="preserve"> anodow</w:t>
            </w:r>
            <w:r w:rsidR="009B54A6" w:rsidRPr="00BE3472">
              <w:rPr>
                <w:szCs w:val="22"/>
              </w:rPr>
              <w:t>ych</w:t>
            </w:r>
            <w:r w:rsidRPr="00BE3472">
              <w:rPr>
                <w:szCs w:val="22"/>
              </w:rPr>
              <w:t xml:space="preserve"> możliw</w:t>
            </w:r>
            <w:r w:rsidR="009B54A6" w:rsidRPr="00BE3472">
              <w:rPr>
                <w:szCs w:val="22"/>
              </w:rPr>
              <w:t>y</w:t>
            </w:r>
            <w:r w:rsidRPr="00BE3472">
              <w:rPr>
                <w:szCs w:val="22"/>
              </w:rPr>
              <w:t xml:space="preserve"> do zastosowania w protokołach badań [kV]</w:t>
            </w:r>
          </w:p>
        </w:tc>
        <w:tc>
          <w:tcPr>
            <w:tcW w:w="1418" w:type="dxa"/>
            <w:tcBorders>
              <w:top w:val="single" w:sz="4" w:space="0" w:color="000000"/>
              <w:left w:val="single" w:sz="4" w:space="0" w:color="000000"/>
              <w:bottom w:val="single" w:sz="4" w:space="0" w:color="000000"/>
            </w:tcBorders>
            <w:shd w:val="clear" w:color="auto" w:fill="auto"/>
            <w:vAlign w:val="center"/>
          </w:tcPr>
          <w:p w14:paraId="51B06C9C" w14:textId="28E5C61C" w:rsidR="009B54A6" w:rsidRPr="00BE3472" w:rsidRDefault="009B54A6" w:rsidP="009B54A6">
            <w:pPr>
              <w:jc w:val="center"/>
              <w:rPr>
                <w:szCs w:val="22"/>
              </w:rPr>
            </w:pPr>
            <w:r w:rsidRPr="00BE3472">
              <w:rPr>
                <w:rFonts w:eastAsia="Arial Narrow"/>
                <w:szCs w:val="22"/>
              </w:rPr>
              <w:t xml:space="preserve">≥  80 </w:t>
            </w:r>
            <w:r w:rsidR="004665AA" w:rsidRPr="00BE3472">
              <w:rPr>
                <w:rFonts w:eastAsia="Arial Narrow"/>
                <w:szCs w:val="22"/>
              </w:rPr>
              <w:t>–</w:t>
            </w:r>
            <w:r w:rsidRPr="00BE3472">
              <w:rPr>
                <w:rFonts w:eastAsia="Arial Narrow"/>
                <w:szCs w:val="22"/>
              </w:rPr>
              <w:t xml:space="preserve"> </w:t>
            </w:r>
            <w:r w:rsidRPr="00BE3472">
              <w:rPr>
                <w:szCs w:val="22"/>
              </w:rPr>
              <w:t>135 kV</w:t>
            </w:r>
          </w:p>
          <w:p w14:paraId="11DA436D" w14:textId="084F2761" w:rsidR="004C3531" w:rsidRPr="00BE3472" w:rsidRDefault="004C3531" w:rsidP="009B54A6">
            <w:pPr>
              <w:jc w:val="center"/>
              <w:rPr>
                <w:szCs w:val="22"/>
              </w:rPr>
            </w:pPr>
          </w:p>
        </w:tc>
        <w:tc>
          <w:tcPr>
            <w:tcW w:w="2556" w:type="dxa"/>
            <w:tcBorders>
              <w:top w:val="single" w:sz="4" w:space="0" w:color="000000"/>
              <w:left w:val="single" w:sz="4" w:space="0" w:color="000000"/>
              <w:bottom w:val="single" w:sz="4" w:space="0" w:color="000000"/>
            </w:tcBorders>
            <w:shd w:val="clear" w:color="auto" w:fill="auto"/>
            <w:vAlign w:val="center"/>
          </w:tcPr>
          <w:p w14:paraId="7D5959C7" w14:textId="45493A2D" w:rsidR="004C3531" w:rsidRPr="00BE3472" w:rsidRDefault="009F319F" w:rsidP="004C3531">
            <w:pPr>
              <w:pStyle w:val="Nagwek5"/>
              <w:keepNext w:val="0"/>
              <w:keepLines w:val="0"/>
              <w:numPr>
                <w:ilvl w:val="4"/>
                <w:numId w:val="0"/>
              </w:numPr>
              <w:tabs>
                <w:tab w:val="num" w:pos="0"/>
              </w:tabs>
              <w:suppressAutoHyphens/>
              <w:snapToGrid w:val="0"/>
              <w:spacing w:before="0"/>
              <w:jc w:val="center"/>
              <w:rPr>
                <w:rFonts w:ascii="Times New Roman" w:hAnsi="Times New Roman"/>
                <w:b/>
                <w:i/>
              </w:rPr>
            </w:pPr>
            <w:r w:rsidRPr="009F319F">
              <w:rPr>
                <w:color w:val="auto"/>
              </w:rPr>
              <w:t>podać</w:t>
            </w:r>
          </w:p>
        </w:tc>
        <w:tc>
          <w:tcPr>
            <w:tcW w:w="45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D6156F" w14:textId="22658E6A" w:rsidR="004C3531" w:rsidRPr="00BE3472" w:rsidRDefault="004C3531" w:rsidP="00A574E1">
            <w:pPr>
              <w:jc w:val="center"/>
              <w:rPr>
                <w:szCs w:val="22"/>
              </w:rPr>
            </w:pPr>
          </w:p>
        </w:tc>
      </w:tr>
      <w:tr w:rsidR="004C3531" w:rsidRPr="00BE3472" w14:paraId="0DB642D1" w14:textId="77777777" w:rsidTr="00290E7F">
        <w:trPr>
          <w:trHeight w:val="556"/>
        </w:trPr>
        <w:tc>
          <w:tcPr>
            <w:tcW w:w="854" w:type="dxa"/>
            <w:tcBorders>
              <w:top w:val="single" w:sz="4" w:space="0" w:color="000000"/>
              <w:left w:val="single" w:sz="4" w:space="0" w:color="000000"/>
              <w:bottom w:val="single" w:sz="4" w:space="0" w:color="000000"/>
            </w:tcBorders>
            <w:shd w:val="clear" w:color="auto" w:fill="auto"/>
          </w:tcPr>
          <w:p w14:paraId="13F2A2EA" w14:textId="77777777" w:rsidR="004C3531" w:rsidRPr="00BE3472" w:rsidRDefault="004C3531" w:rsidP="004C3531">
            <w:pPr>
              <w:numPr>
                <w:ilvl w:val="0"/>
                <w:numId w:val="27"/>
              </w:numPr>
              <w:tabs>
                <w:tab w:val="num" w:pos="450"/>
              </w:tabs>
              <w:suppressAutoHyphens/>
              <w:snapToGrid w:val="0"/>
              <w:ind w:left="450" w:hanging="450"/>
              <w:jc w:val="right"/>
              <w:rPr>
                <w:szCs w:val="22"/>
              </w:rPr>
            </w:pPr>
          </w:p>
        </w:tc>
        <w:tc>
          <w:tcPr>
            <w:tcW w:w="5241" w:type="dxa"/>
            <w:tcBorders>
              <w:top w:val="single" w:sz="4" w:space="0" w:color="000000"/>
              <w:left w:val="single" w:sz="4" w:space="0" w:color="000000"/>
              <w:bottom w:val="single" w:sz="4" w:space="0" w:color="000000"/>
            </w:tcBorders>
            <w:shd w:val="clear" w:color="auto" w:fill="auto"/>
            <w:vAlign w:val="center"/>
          </w:tcPr>
          <w:p w14:paraId="5E60B0C4" w14:textId="77777777" w:rsidR="004C3531" w:rsidRPr="00BE3472" w:rsidRDefault="004C3531" w:rsidP="004C3531">
            <w:pPr>
              <w:rPr>
                <w:szCs w:val="22"/>
              </w:rPr>
            </w:pPr>
            <w:r w:rsidRPr="00BE3472">
              <w:rPr>
                <w:szCs w:val="22"/>
              </w:rPr>
              <w:t>Liczba możliwych pozycji napięcia możliwych do</w:t>
            </w:r>
          </w:p>
          <w:p w14:paraId="3E6A2D2A" w14:textId="6E7D2DE0" w:rsidR="004C3531" w:rsidRPr="00BE3472" w:rsidRDefault="004C3531" w:rsidP="004C3531">
            <w:pPr>
              <w:rPr>
                <w:szCs w:val="22"/>
              </w:rPr>
            </w:pPr>
            <w:r w:rsidRPr="00BE3472">
              <w:rPr>
                <w:szCs w:val="22"/>
              </w:rPr>
              <w:t>ustawienia w protoko</w:t>
            </w:r>
            <w:r w:rsidR="00642529" w:rsidRPr="00BE3472">
              <w:rPr>
                <w:szCs w:val="22"/>
              </w:rPr>
              <w:t>łach</w:t>
            </w:r>
            <w:r w:rsidRPr="00BE3472">
              <w:rPr>
                <w:szCs w:val="22"/>
              </w:rPr>
              <w:t xml:space="preserve"> bada</w:t>
            </w:r>
            <w:r w:rsidR="00642529" w:rsidRPr="00BE3472">
              <w:rPr>
                <w:szCs w:val="22"/>
              </w:rPr>
              <w:t>ń</w:t>
            </w:r>
          </w:p>
        </w:tc>
        <w:tc>
          <w:tcPr>
            <w:tcW w:w="1418" w:type="dxa"/>
            <w:tcBorders>
              <w:top w:val="single" w:sz="4" w:space="0" w:color="000000"/>
              <w:left w:val="single" w:sz="4" w:space="0" w:color="000000"/>
              <w:bottom w:val="single" w:sz="4" w:space="0" w:color="000000"/>
            </w:tcBorders>
            <w:shd w:val="clear" w:color="auto" w:fill="auto"/>
            <w:vAlign w:val="center"/>
          </w:tcPr>
          <w:p w14:paraId="0A53758F" w14:textId="77777777" w:rsidR="004C3531" w:rsidRPr="00BE3472" w:rsidRDefault="004C3531" w:rsidP="004C3531">
            <w:pPr>
              <w:jc w:val="center"/>
              <w:rPr>
                <w:szCs w:val="22"/>
              </w:rPr>
            </w:pPr>
            <w:r w:rsidRPr="00BE3472">
              <w:rPr>
                <w:rFonts w:eastAsia="Arial Narrow"/>
                <w:szCs w:val="22"/>
              </w:rPr>
              <w:t xml:space="preserve">≥ </w:t>
            </w:r>
            <w:r w:rsidRPr="00BE3472">
              <w:rPr>
                <w:szCs w:val="22"/>
              </w:rPr>
              <w:t>4</w:t>
            </w:r>
          </w:p>
          <w:p w14:paraId="3ED1A57F" w14:textId="6D6AD91D" w:rsidR="004C3531" w:rsidRPr="00BE3472" w:rsidRDefault="004C3531" w:rsidP="004C3531">
            <w:pPr>
              <w:jc w:val="center"/>
              <w:rPr>
                <w:szCs w:val="22"/>
              </w:rPr>
            </w:pPr>
          </w:p>
        </w:tc>
        <w:tc>
          <w:tcPr>
            <w:tcW w:w="2556" w:type="dxa"/>
            <w:tcBorders>
              <w:top w:val="single" w:sz="4" w:space="0" w:color="000000"/>
              <w:left w:val="single" w:sz="4" w:space="0" w:color="000000"/>
              <w:bottom w:val="single" w:sz="4" w:space="0" w:color="000000"/>
            </w:tcBorders>
            <w:shd w:val="clear" w:color="auto" w:fill="auto"/>
            <w:vAlign w:val="center"/>
          </w:tcPr>
          <w:p w14:paraId="0BC6DBF8" w14:textId="71FE89E4" w:rsidR="004C3531" w:rsidRPr="00BE3472" w:rsidRDefault="009F319F" w:rsidP="004C3531">
            <w:pPr>
              <w:snapToGrid w:val="0"/>
              <w:jc w:val="center"/>
              <w:rPr>
                <w:szCs w:val="22"/>
              </w:rPr>
            </w:pPr>
            <w:r>
              <w:rPr>
                <w:szCs w:val="22"/>
              </w:rPr>
              <w:t>podać</w:t>
            </w:r>
          </w:p>
        </w:tc>
        <w:tc>
          <w:tcPr>
            <w:tcW w:w="45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3A680B" w14:textId="2DE82ABA" w:rsidR="004C3531" w:rsidRPr="00BE3472" w:rsidRDefault="004C3531" w:rsidP="004C3531">
            <w:pPr>
              <w:jc w:val="center"/>
              <w:rPr>
                <w:szCs w:val="22"/>
              </w:rPr>
            </w:pPr>
          </w:p>
        </w:tc>
      </w:tr>
      <w:tr w:rsidR="004C3531" w:rsidRPr="00BE3472" w14:paraId="3875188B" w14:textId="77777777" w:rsidTr="00290E7F">
        <w:trPr>
          <w:trHeight w:val="556"/>
        </w:trPr>
        <w:tc>
          <w:tcPr>
            <w:tcW w:w="854" w:type="dxa"/>
            <w:tcBorders>
              <w:top w:val="single" w:sz="4" w:space="0" w:color="000000"/>
              <w:left w:val="single" w:sz="4" w:space="0" w:color="000000"/>
              <w:bottom w:val="single" w:sz="4" w:space="0" w:color="000000"/>
            </w:tcBorders>
            <w:shd w:val="clear" w:color="auto" w:fill="auto"/>
          </w:tcPr>
          <w:p w14:paraId="04CECD77" w14:textId="77777777" w:rsidR="004C3531" w:rsidRPr="00BE3472" w:rsidRDefault="004C3531" w:rsidP="004C3531">
            <w:pPr>
              <w:numPr>
                <w:ilvl w:val="0"/>
                <w:numId w:val="27"/>
              </w:numPr>
              <w:tabs>
                <w:tab w:val="num" w:pos="450"/>
              </w:tabs>
              <w:suppressAutoHyphens/>
              <w:snapToGrid w:val="0"/>
              <w:ind w:left="450" w:hanging="450"/>
              <w:jc w:val="right"/>
              <w:rPr>
                <w:szCs w:val="22"/>
              </w:rPr>
            </w:pPr>
          </w:p>
        </w:tc>
        <w:tc>
          <w:tcPr>
            <w:tcW w:w="5241" w:type="dxa"/>
            <w:tcBorders>
              <w:top w:val="single" w:sz="4" w:space="0" w:color="000000"/>
              <w:left w:val="single" w:sz="4" w:space="0" w:color="000000"/>
              <w:bottom w:val="single" w:sz="4" w:space="0" w:color="000000"/>
            </w:tcBorders>
            <w:shd w:val="clear" w:color="auto" w:fill="auto"/>
            <w:vAlign w:val="center"/>
          </w:tcPr>
          <w:p w14:paraId="0CACFDAA" w14:textId="69BC7FF3" w:rsidR="004C3531" w:rsidRPr="00BE3472" w:rsidRDefault="004C3531" w:rsidP="004C3531">
            <w:pPr>
              <w:rPr>
                <w:szCs w:val="22"/>
              </w:rPr>
            </w:pPr>
            <w:r w:rsidRPr="00BE3472">
              <w:rPr>
                <w:szCs w:val="22"/>
              </w:rPr>
              <w:t>Niskodawkowe protokoły umożliwiające wykonywanie badań przy niskich nastawach napięcia ≤ 80 kV i jednocześnie wysokich prądach ≥ 600 mA</w:t>
            </w:r>
          </w:p>
        </w:tc>
        <w:tc>
          <w:tcPr>
            <w:tcW w:w="1418" w:type="dxa"/>
            <w:tcBorders>
              <w:top w:val="single" w:sz="4" w:space="0" w:color="000000"/>
              <w:left w:val="single" w:sz="4" w:space="0" w:color="000000"/>
              <w:bottom w:val="single" w:sz="4" w:space="0" w:color="000000"/>
            </w:tcBorders>
            <w:shd w:val="clear" w:color="auto" w:fill="auto"/>
            <w:vAlign w:val="center"/>
          </w:tcPr>
          <w:p w14:paraId="55693B7A" w14:textId="77777777" w:rsidR="004C3531" w:rsidRPr="00BE3472" w:rsidRDefault="004C3531" w:rsidP="004C3531">
            <w:pPr>
              <w:jc w:val="center"/>
              <w:rPr>
                <w:rFonts w:eastAsia="Arial Narrow"/>
                <w:szCs w:val="22"/>
              </w:rPr>
            </w:pPr>
            <w:r w:rsidRPr="00BE3472">
              <w:rPr>
                <w:rFonts w:eastAsia="Arial Narrow"/>
                <w:szCs w:val="22"/>
              </w:rPr>
              <w:t>TAK</w:t>
            </w:r>
          </w:p>
          <w:p w14:paraId="638C1568" w14:textId="6EC8C4BC" w:rsidR="00CC77B4" w:rsidRPr="00BE3472" w:rsidRDefault="00CC77B4" w:rsidP="004C3531">
            <w:pPr>
              <w:jc w:val="center"/>
              <w:rPr>
                <w:rFonts w:eastAsia="Arial Narrow"/>
                <w:szCs w:val="22"/>
              </w:rPr>
            </w:pPr>
          </w:p>
        </w:tc>
        <w:tc>
          <w:tcPr>
            <w:tcW w:w="2556" w:type="dxa"/>
            <w:tcBorders>
              <w:top w:val="single" w:sz="4" w:space="0" w:color="000000"/>
              <w:left w:val="single" w:sz="4" w:space="0" w:color="000000"/>
              <w:bottom w:val="single" w:sz="4" w:space="0" w:color="000000"/>
            </w:tcBorders>
            <w:shd w:val="clear" w:color="auto" w:fill="auto"/>
            <w:vAlign w:val="center"/>
          </w:tcPr>
          <w:p w14:paraId="101E2EE5" w14:textId="3B392ED0" w:rsidR="004C3531" w:rsidRPr="00BE3472" w:rsidRDefault="009F319F" w:rsidP="004C3531">
            <w:pPr>
              <w:snapToGrid w:val="0"/>
              <w:jc w:val="center"/>
              <w:rPr>
                <w:szCs w:val="22"/>
              </w:rPr>
            </w:pPr>
            <w:r>
              <w:rPr>
                <w:rFonts w:eastAsia="Arial Narrow"/>
                <w:szCs w:val="22"/>
              </w:rPr>
              <w:t>podać</w:t>
            </w:r>
          </w:p>
        </w:tc>
        <w:tc>
          <w:tcPr>
            <w:tcW w:w="45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37A494" w14:textId="2CDAC269" w:rsidR="00414530" w:rsidRPr="00BE3472" w:rsidRDefault="00414530" w:rsidP="004C3531">
            <w:pPr>
              <w:jc w:val="center"/>
              <w:rPr>
                <w:szCs w:val="22"/>
              </w:rPr>
            </w:pPr>
            <w:r w:rsidRPr="00BE3472">
              <w:rPr>
                <w:szCs w:val="22"/>
              </w:rPr>
              <w:t>80 kV – 0 pkt</w:t>
            </w:r>
          </w:p>
          <w:p w14:paraId="54B25F91" w14:textId="15D1F233" w:rsidR="004C3531" w:rsidRPr="00BE3472" w:rsidRDefault="00F6677A" w:rsidP="004C3531">
            <w:pPr>
              <w:jc w:val="center"/>
              <w:rPr>
                <w:szCs w:val="22"/>
              </w:rPr>
            </w:pPr>
            <w:r>
              <w:rPr>
                <w:szCs w:val="22"/>
              </w:rPr>
              <w:t>&lt;</w:t>
            </w:r>
            <w:r w:rsidR="00414530" w:rsidRPr="00BE3472">
              <w:rPr>
                <w:szCs w:val="22"/>
              </w:rPr>
              <w:t>8</w:t>
            </w:r>
            <w:r w:rsidR="004C3531" w:rsidRPr="00BE3472">
              <w:rPr>
                <w:szCs w:val="22"/>
              </w:rPr>
              <w:t>0</w:t>
            </w:r>
            <w:r w:rsidR="000F6334" w:rsidRPr="00BE3472">
              <w:rPr>
                <w:szCs w:val="22"/>
              </w:rPr>
              <w:t xml:space="preserve"> </w:t>
            </w:r>
            <w:r w:rsidR="004C3531" w:rsidRPr="00BE3472">
              <w:rPr>
                <w:szCs w:val="22"/>
              </w:rPr>
              <w:t xml:space="preserve">kV – </w:t>
            </w:r>
            <w:r w:rsidR="00414530" w:rsidRPr="00BE3472">
              <w:rPr>
                <w:szCs w:val="22"/>
              </w:rPr>
              <w:t>2</w:t>
            </w:r>
            <w:r w:rsidR="004C3531" w:rsidRPr="00BE3472">
              <w:rPr>
                <w:szCs w:val="22"/>
              </w:rPr>
              <w:t xml:space="preserve"> pkt</w:t>
            </w:r>
          </w:p>
          <w:p w14:paraId="70F9C12F" w14:textId="35498336" w:rsidR="004C3531" w:rsidRPr="00BE3472" w:rsidRDefault="004C3531" w:rsidP="004C3531">
            <w:pPr>
              <w:jc w:val="center"/>
              <w:rPr>
                <w:szCs w:val="22"/>
              </w:rPr>
            </w:pPr>
          </w:p>
        </w:tc>
      </w:tr>
      <w:tr w:rsidR="00B20C19" w:rsidRPr="00BE3472" w14:paraId="5D605D8E" w14:textId="77777777" w:rsidTr="00290E7F">
        <w:tc>
          <w:tcPr>
            <w:tcW w:w="854" w:type="dxa"/>
            <w:tcBorders>
              <w:top w:val="single" w:sz="4" w:space="0" w:color="000000"/>
              <w:left w:val="single" w:sz="4" w:space="0" w:color="000000"/>
              <w:bottom w:val="single" w:sz="4" w:space="0" w:color="000000"/>
            </w:tcBorders>
            <w:shd w:val="clear" w:color="auto" w:fill="auto"/>
          </w:tcPr>
          <w:p w14:paraId="242E1715" w14:textId="77777777" w:rsidR="00B20C19" w:rsidRPr="00BE3472" w:rsidRDefault="00B20C19" w:rsidP="00B20C19">
            <w:pPr>
              <w:numPr>
                <w:ilvl w:val="0"/>
                <w:numId w:val="27"/>
              </w:numPr>
              <w:tabs>
                <w:tab w:val="num" w:pos="450"/>
              </w:tabs>
              <w:suppressAutoHyphens/>
              <w:snapToGrid w:val="0"/>
              <w:ind w:left="450" w:hanging="450"/>
              <w:jc w:val="right"/>
              <w:rPr>
                <w:szCs w:val="22"/>
              </w:rPr>
            </w:pPr>
          </w:p>
        </w:tc>
        <w:tc>
          <w:tcPr>
            <w:tcW w:w="5241" w:type="dxa"/>
            <w:tcBorders>
              <w:top w:val="single" w:sz="4" w:space="0" w:color="000000"/>
              <w:left w:val="single" w:sz="4" w:space="0" w:color="000000"/>
              <w:bottom w:val="single" w:sz="4" w:space="0" w:color="000000"/>
            </w:tcBorders>
            <w:shd w:val="clear" w:color="auto" w:fill="auto"/>
            <w:vAlign w:val="center"/>
          </w:tcPr>
          <w:p w14:paraId="17383B3A" w14:textId="77777777" w:rsidR="00B20C19" w:rsidRPr="00BE3472" w:rsidRDefault="00B20C19" w:rsidP="00B20C19">
            <w:pPr>
              <w:rPr>
                <w:szCs w:val="22"/>
              </w:rPr>
            </w:pPr>
            <w:r w:rsidRPr="00BE3472">
              <w:rPr>
                <w:szCs w:val="22"/>
              </w:rPr>
              <w:t>Maksymalna wartość prądu lampy przy skanie</w:t>
            </w:r>
          </w:p>
          <w:p w14:paraId="6344D531" w14:textId="68A734CD" w:rsidR="00B20C19" w:rsidRPr="00BE3472" w:rsidRDefault="00B20C19" w:rsidP="00B20C19">
            <w:pPr>
              <w:rPr>
                <w:szCs w:val="22"/>
              </w:rPr>
            </w:pPr>
            <w:r w:rsidRPr="00BE3472">
              <w:rPr>
                <w:szCs w:val="22"/>
              </w:rPr>
              <w:t xml:space="preserve">jednoenergetycznym </w:t>
            </w:r>
            <w:r w:rsidR="00A574E1" w:rsidRPr="00BE3472">
              <w:rPr>
                <w:szCs w:val="22"/>
              </w:rPr>
              <w:t>dla min. 120 mA</w:t>
            </w:r>
          </w:p>
        </w:tc>
        <w:tc>
          <w:tcPr>
            <w:tcW w:w="1418" w:type="dxa"/>
            <w:tcBorders>
              <w:top w:val="single" w:sz="4" w:space="0" w:color="000000"/>
              <w:left w:val="single" w:sz="4" w:space="0" w:color="000000"/>
              <w:bottom w:val="single" w:sz="4" w:space="0" w:color="000000"/>
            </w:tcBorders>
            <w:shd w:val="clear" w:color="auto" w:fill="auto"/>
            <w:vAlign w:val="center"/>
          </w:tcPr>
          <w:p w14:paraId="62B3B0AF" w14:textId="6C4B8D3E" w:rsidR="00B20C19" w:rsidRPr="00BE3472" w:rsidRDefault="00B20C19" w:rsidP="00B20C19">
            <w:pPr>
              <w:jc w:val="center"/>
              <w:rPr>
                <w:szCs w:val="22"/>
              </w:rPr>
            </w:pPr>
            <w:r w:rsidRPr="00BE3472">
              <w:rPr>
                <w:rFonts w:eastAsia="Arial Narrow"/>
                <w:szCs w:val="22"/>
              </w:rPr>
              <w:t xml:space="preserve">≥ </w:t>
            </w:r>
            <w:r w:rsidR="00850C9C" w:rsidRPr="00BE3472">
              <w:rPr>
                <w:szCs w:val="22"/>
              </w:rPr>
              <w:t>600</w:t>
            </w:r>
            <w:r w:rsidRPr="00BE3472">
              <w:rPr>
                <w:szCs w:val="22"/>
              </w:rPr>
              <w:t xml:space="preserve"> mA</w:t>
            </w:r>
          </w:p>
          <w:p w14:paraId="228E1B64" w14:textId="2933BF7C" w:rsidR="00B20C19" w:rsidRPr="00BE3472" w:rsidRDefault="00B20C19" w:rsidP="00B20C19">
            <w:pPr>
              <w:jc w:val="center"/>
              <w:rPr>
                <w:szCs w:val="22"/>
              </w:rPr>
            </w:pPr>
          </w:p>
        </w:tc>
        <w:tc>
          <w:tcPr>
            <w:tcW w:w="2556" w:type="dxa"/>
            <w:tcBorders>
              <w:top w:val="single" w:sz="4" w:space="0" w:color="000000"/>
              <w:left w:val="single" w:sz="4" w:space="0" w:color="000000"/>
              <w:bottom w:val="single" w:sz="4" w:space="0" w:color="000000"/>
            </w:tcBorders>
            <w:shd w:val="clear" w:color="auto" w:fill="auto"/>
            <w:vAlign w:val="center"/>
          </w:tcPr>
          <w:p w14:paraId="40BDA1CC" w14:textId="684B7EDB" w:rsidR="00B20C19" w:rsidRPr="00BE3472" w:rsidRDefault="00F6677A" w:rsidP="00B20C19">
            <w:pPr>
              <w:snapToGrid w:val="0"/>
              <w:jc w:val="center"/>
              <w:rPr>
                <w:szCs w:val="22"/>
              </w:rPr>
            </w:pPr>
            <w:r>
              <w:rPr>
                <w:szCs w:val="22"/>
              </w:rPr>
              <w:t>podać</w:t>
            </w:r>
          </w:p>
        </w:tc>
        <w:tc>
          <w:tcPr>
            <w:tcW w:w="45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F4DA1D" w14:textId="2976793D" w:rsidR="00BC5A57" w:rsidRPr="00BE3472" w:rsidRDefault="00BC5A57" w:rsidP="00A574E1">
            <w:pPr>
              <w:snapToGrid w:val="0"/>
              <w:jc w:val="center"/>
              <w:rPr>
                <w:szCs w:val="22"/>
              </w:rPr>
            </w:pPr>
          </w:p>
        </w:tc>
      </w:tr>
      <w:tr w:rsidR="00B20C19" w:rsidRPr="00BE3472" w14:paraId="014A8792" w14:textId="77777777" w:rsidTr="00290E7F">
        <w:tc>
          <w:tcPr>
            <w:tcW w:w="854" w:type="dxa"/>
            <w:tcBorders>
              <w:top w:val="single" w:sz="4" w:space="0" w:color="000000"/>
              <w:left w:val="single" w:sz="4" w:space="0" w:color="000000"/>
              <w:bottom w:val="single" w:sz="4" w:space="0" w:color="000000"/>
            </w:tcBorders>
            <w:shd w:val="clear" w:color="auto" w:fill="auto"/>
          </w:tcPr>
          <w:p w14:paraId="54F1F451" w14:textId="77777777" w:rsidR="00B20C19" w:rsidRPr="00BE3472" w:rsidRDefault="00B20C19" w:rsidP="00B20C19">
            <w:pPr>
              <w:numPr>
                <w:ilvl w:val="0"/>
                <w:numId w:val="27"/>
              </w:numPr>
              <w:tabs>
                <w:tab w:val="num" w:pos="450"/>
              </w:tabs>
              <w:suppressAutoHyphens/>
              <w:snapToGrid w:val="0"/>
              <w:ind w:left="450" w:hanging="450"/>
              <w:jc w:val="right"/>
              <w:rPr>
                <w:szCs w:val="22"/>
              </w:rPr>
            </w:pPr>
          </w:p>
        </w:tc>
        <w:tc>
          <w:tcPr>
            <w:tcW w:w="5241" w:type="dxa"/>
            <w:tcBorders>
              <w:top w:val="single" w:sz="4" w:space="0" w:color="000000"/>
              <w:left w:val="single" w:sz="4" w:space="0" w:color="000000"/>
              <w:bottom w:val="single" w:sz="4" w:space="0" w:color="000000"/>
            </w:tcBorders>
            <w:shd w:val="clear" w:color="auto" w:fill="auto"/>
            <w:vAlign w:val="center"/>
          </w:tcPr>
          <w:p w14:paraId="61369832" w14:textId="77777777" w:rsidR="00B20C19" w:rsidRPr="00BE3472" w:rsidRDefault="00B20C19" w:rsidP="00B20C19">
            <w:pPr>
              <w:rPr>
                <w:szCs w:val="22"/>
              </w:rPr>
            </w:pPr>
            <w:r w:rsidRPr="00BE3472">
              <w:rPr>
                <w:szCs w:val="22"/>
              </w:rPr>
              <w:t>Automatyczny wybór ogniska lampy</w:t>
            </w:r>
          </w:p>
        </w:tc>
        <w:tc>
          <w:tcPr>
            <w:tcW w:w="1418" w:type="dxa"/>
            <w:tcBorders>
              <w:top w:val="single" w:sz="4" w:space="0" w:color="000000"/>
              <w:left w:val="single" w:sz="4" w:space="0" w:color="000000"/>
              <w:bottom w:val="single" w:sz="4" w:space="0" w:color="000000"/>
            </w:tcBorders>
            <w:shd w:val="clear" w:color="auto" w:fill="auto"/>
            <w:vAlign w:val="center"/>
          </w:tcPr>
          <w:p w14:paraId="0679AF07" w14:textId="0E794AD3" w:rsidR="00B20C19" w:rsidRPr="00BE3472" w:rsidRDefault="00B20C19" w:rsidP="00B20C19">
            <w:pPr>
              <w:jc w:val="center"/>
              <w:rPr>
                <w:szCs w:val="22"/>
              </w:rPr>
            </w:pPr>
            <w:r w:rsidRPr="00BE3472">
              <w:rPr>
                <w:szCs w:val="22"/>
              </w:rPr>
              <w:t>TAK</w:t>
            </w:r>
          </w:p>
        </w:tc>
        <w:tc>
          <w:tcPr>
            <w:tcW w:w="2556" w:type="dxa"/>
            <w:tcBorders>
              <w:top w:val="single" w:sz="4" w:space="0" w:color="000000"/>
              <w:left w:val="single" w:sz="4" w:space="0" w:color="000000"/>
              <w:bottom w:val="single" w:sz="4" w:space="0" w:color="000000"/>
            </w:tcBorders>
            <w:shd w:val="clear" w:color="auto" w:fill="auto"/>
            <w:vAlign w:val="center"/>
          </w:tcPr>
          <w:p w14:paraId="053C5280" w14:textId="77777777" w:rsidR="00B20C19" w:rsidRPr="00BE3472" w:rsidRDefault="00B20C19" w:rsidP="00B20C19">
            <w:pPr>
              <w:pStyle w:val="Nagwek2"/>
              <w:numPr>
                <w:ilvl w:val="1"/>
                <w:numId w:val="0"/>
              </w:numPr>
              <w:tabs>
                <w:tab w:val="num" w:pos="0"/>
              </w:tabs>
              <w:suppressAutoHyphens/>
              <w:snapToGrid w:val="0"/>
              <w:jc w:val="center"/>
              <w:rPr>
                <w:b/>
                <w:i/>
                <w:szCs w:val="22"/>
              </w:rPr>
            </w:pPr>
          </w:p>
        </w:tc>
        <w:tc>
          <w:tcPr>
            <w:tcW w:w="45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359964" w14:textId="77777777" w:rsidR="00B20C19" w:rsidRPr="00BE3472" w:rsidRDefault="00B20C19" w:rsidP="00B20C19">
            <w:pPr>
              <w:pStyle w:val="Nagwek2"/>
              <w:numPr>
                <w:ilvl w:val="1"/>
                <w:numId w:val="0"/>
              </w:numPr>
              <w:tabs>
                <w:tab w:val="num" w:pos="0"/>
              </w:tabs>
              <w:suppressAutoHyphens/>
              <w:snapToGrid w:val="0"/>
              <w:jc w:val="center"/>
              <w:rPr>
                <w:b/>
                <w:i/>
                <w:szCs w:val="22"/>
              </w:rPr>
            </w:pPr>
          </w:p>
        </w:tc>
      </w:tr>
      <w:tr w:rsidR="00B20C19" w:rsidRPr="00BE3472" w14:paraId="3615EA36" w14:textId="77777777" w:rsidTr="00290E7F">
        <w:tc>
          <w:tcPr>
            <w:tcW w:w="854" w:type="dxa"/>
            <w:tcBorders>
              <w:top w:val="single" w:sz="4" w:space="0" w:color="000000"/>
              <w:left w:val="single" w:sz="4" w:space="0" w:color="000000"/>
              <w:bottom w:val="single" w:sz="4" w:space="0" w:color="000000"/>
            </w:tcBorders>
            <w:shd w:val="clear" w:color="auto" w:fill="auto"/>
          </w:tcPr>
          <w:p w14:paraId="233F916E" w14:textId="77777777" w:rsidR="00B20C19" w:rsidRPr="00BE3472" w:rsidRDefault="00B20C19" w:rsidP="00B20C19">
            <w:pPr>
              <w:numPr>
                <w:ilvl w:val="0"/>
                <w:numId w:val="27"/>
              </w:numPr>
              <w:tabs>
                <w:tab w:val="num" w:pos="450"/>
              </w:tabs>
              <w:suppressAutoHyphens/>
              <w:snapToGrid w:val="0"/>
              <w:ind w:left="450" w:hanging="450"/>
              <w:jc w:val="right"/>
              <w:rPr>
                <w:szCs w:val="22"/>
              </w:rPr>
            </w:pPr>
          </w:p>
        </w:tc>
        <w:tc>
          <w:tcPr>
            <w:tcW w:w="5241" w:type="dxa"/>
            <w:tcBorders>
              <w:top w:val="single" w:sz="4" w:space="0" w:color="000000"/>
              <w:left w:val="single" w:sz="4" w:space="0" w:color="000000"/>
              <w:bottom w:val="single" w:sz="4" w:space="0" w:color="000000"/>
            </w:tcBorders>
            <w:shd w:val="clear" w:color="auto" w:fill="auto"/>
            <w:vAlign w:val="center"/>
          </w:tcPr>
          <w:p w14:paraId="58BAF4F0" w14:textId="77777777" w:rsidR="00B20C19" w:rsidRPr="00BE3472" w:rsidRDefault="00B20C19" w:rsidP="00B20C19">
            <w:pPr>
              <w:rPr>
                <w:szCs w:val="22"/>
              </w:rPr>
            </w:pPr>
            <w:r w:rsidRPr="00BE3472">
              <w:rPr>
                <w:szCs w:val="22"/>
              </w:rPr>
              <w:t>Pojemność cieplna anody lampy lub jej odpowiednik w przypadku lampy RTG o konstrukcji chłodzenia innej niż klasyczna jeśli jej szybkość chłodzenia nie jest mniejsza niż 5 MHU/min   [MHU]</w:t>
            </w:r>
          </w:p>
        </w:tc>
        <w:tc>
          <w:tcPr>
            <w:tcW w:w="1418" w:type="dxa"/>
            <w:tcBorders>
              <w:top w:val="single" w:sz="4" w:space="0" w:color="000000"/>
              <w:left w:val="single" w:sz="4" w:space="0" w:color="000000"/>
              <w:bottom w:val="single" w:sz="4" w:space="0" w:color="000000"/>
            </w:tcBorders>
            <w:shd w:val="clear" w:color="auto" w:fill="auto"/>
            <w:vAlign w:val="center"/>
          </w:tcPr>
          <w:p w14:paraId="17538793" w14:textId="035CD1B8" w:rsidR="00B20C19" w:rsidRPr="00BE3472" w:rsidRDefault="00B20C19" w:rsidP="00B20C19">
            <w:pPr>
              <w:jc w:val="center"/>
              <w:rPr>
                <w:szCs w:val="22"/>
              </w:rPr>
            </w:pPr>
            <w:r w:rsidRPr="00BE3472">
              <w:rPr>
                <w:rFonts w:eastAsia="Arial Narrow"/>
                <w:szCs w:val="22"/>
              </w:rPr>
              <w:t>≥ 7</w:t>
            </w:r>
            <w:r w:rsidRPr="00BE3472">
              <w:rPr>
                <w:szCs w:val="22"/>
              </w:rPr>
              <w:t>,0 MHU</w:t>
            </w:r>
          </w:p>
          <w:p w14:paraId="7A84CF3E" w14:textId="08D6B8CF" w:rsidR="00B20C19" w:rsidRPr="00BE3472" w:rsidRDefault="00B20C19" w:rsidP="00B20C19">
            <w:pPr>
              <w:jc w:val="center"/>
              <w:rPr>
                <w:szCs w:val="22"/>
              </w:rPr>
            </w:pPr>
          </w:p>
        </w:tc>
        <w:tc>
          <w:tcPr>
            <w:tcW w:w="2556" w:type="dxa"/>
            <w:tcBorders>
              <w:top w:val="single" w:sz="4" w:space="0" w:color="000000"/>
              <w:left w:val="single" w:sz="4" w:space="0" w:color="000000"/>
              <w:bottom w:val="single" w:sz="4" w:space="0" w:color="000000"/>
            </w:tcBorders>
            <w:shd w:val="clear" w:color="auto" w:fill="auto"/>
            <w:vAlign w:val="center"/>
          </w:tcPr>
          <w:p w14:paraId="540F6A3E" w14:textId="2D16FB00" w:rsidR="00B20C19" w:rsidRPr="00BE3472" w:rsidRDefault="00F6677A" w:rsidP="00B20C19">
            <w:pPr>
              <w:snapToGrid w:val="0"/>
              <w:jc w:val="center"/>
              <w:rPr>
                <w:szCs w:val="22"/>
              </w:rPr>
            </w:pPr>
            <w:r>
              <w:rPr>
                <w:szCs w:val="22"/>
              </w:rPr>
              <w:t>podać</w:t>
            </w:r>
          </w:p>
        </w:tc>
        <w:tc>
          <w:tcPr>
            <w:tcW w:w="45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6BBBF0" w14:textId="71162ECE" w:rsidR="00B20C19" w:rsidRPr="00BE3472" w:rsidRDefault="00B20C19" w:rsidP="00B20C19">
            <w:pPr>
              <w:snapToGrid w:val="0"/>
              <w:jc w:val="center"/>
              <w:rPr>
                <w:szCs w:val="22"/>
              </w:rPr>
            </w:pPr>
          </w:p>
        </w:tc>
      </w:tr>
      <w:tr w:rsidR="00B20C19" w:rsidRPr="00BE3472" w14:paraId="20A21153" w14:textId="77777777" w:rsidTr="00290E7F">
        <w:tc>
          <w:tcPr>
            <w:tcW w:w="854" w:type="dxa"/>
            <w:tcBorders>
              <w:top w:val="single" w:sz="4" w:space="0" w:color="000000"/>
              <w:left w:val="single" w:sz="4" w:space="0" w:color="000000"/>
              <w:bottom w:val="single" w:sz="4" w:space="0" w:color="000000"/>
            </w:tcBorders>
            <w:shd w:val="clear" w:color="auto" w:fill="auto"/>
          </w:tcPr>
          <w:p w14:paraId="01C6F58F" w14:textId="77777777" w:rsidR="00B20C19" w:rsidRPr="00BE3472" w:rsidRDefault="00B20C19" w:rsidP="00B20C19">
            <w:pPr>
              <w:numPr>
                <w:ilvl w:val="0"/>
                <w:numId w:val="27"/>
              </w:numPr>
              <w:tabs>
                <w:tab w:val="num" w:pos="450"/>
              </w:tabs>
              <w:suppressAutoHyphens/>
              <w:snapToGrid w:val="0"/>
              <w:ind w:left="450" w:hanging="450"/>
              <w:jc w:val="right"/>
              <w:rPr>
                <w:szCs w:val="22"/>
              </w:rPr>
            </w:pPr>
          </w:p>
        </w:tc>
        <w:tc>
          <w:tcPr>
            <w:tcW w:w="5241" w:type="dxa"/>
            <w:tcBorders>
              <w:top w:val="single" w:sz="4" w:space="0" w:color="000000"/>
              <w:left w:val="single" w:sz="4" w:space="0" w:color="000000"/>
              <w:bottom w:val="single" w:sz="4" w:space="0" w:color="000000"/>
            </w:tcBorders>
            <w:shd w:val="clear" w:color="auto" w:fill="auto"/>
            <w:vAlign w:val="center"/>
          </w:tcPr>
          <w:p w14:paraId="48C71D8E" w14:textId="77777777" w:rsidR="00B20C19" w:rsidRPr="00BE3472" w:rsidRDefault="00B20C19" w:rsidP="00B20C19">
            <w:pPr>
              <w:rPr>
                <w:szCs w:val="22"/>
              </w:rPr>
            </w:pPr>
            <w:r w:rsidRPr="00BE3472">
              <w:rPr>
                <w:szCs w:val="22"/>
              </w:rPr>
              <w:t xml:space="preserve">Szybkość chłodzenia anody lampy [kHU/min] </w:t>
            </w:r>
          </w:p>
        </w:tc>
        <w:tc>
          <w:tcPr>
            <w:tcW w:w="1418" w:type="dxa"/>
            <w:tcBorders>
              <w:top w:val="single" w:sz="4" w:space="0" w:color="000000"/>
              <w:left w:val="single" w:sz="4" w:space="0" w:color="000000"/>
              <w:bottom w:val="single" w:sz="4" w:space="0" w:color="000000"/>
            </w:tcBorders>
            <w:shd w:val="clear" w:color="auto" w:fill="auto"/>
            <w:vAlign w:val="center"/>
          </w:tcPr>
          <w:p w14:paraId="19C5A9AE" w14:textId="1CC26B94" w:rsidR="00B20C19" w:rsidRPr="00BE3472" w:rsidRDefault="00B20C19" w:rsidP="00B20C19">
            <w:pPr>
              <w:jc w:val="center"/>
              <w:rPr>
                <w:szCs w:val="22"/>
              </w:rPr>
            </w:pPr>
            <w:r w:rsidRPr="00BE3472">
              <w:rPr>
                <w:rFonts w:eastAsia="Arial Narrow"/>
                <w:szCs w:val="22"/>
              </w:rPr>
              <w:t xml:space="preserve">≥ </w:t>
            </w:r>
            <w:r w:rsidRPr="00BE3472">
              <w:rPr>
                <w:szCs w:val="22"/>
              </w:rPr>
              <w:t>1</w:t>
            </w:r>
            <w:r w:rsidR="00642529" w:rsidRPr="00BE3472">
              <w:rPr>
                <w:szCs w:val="22"/>
              </w:rPr>
              <w:t>0</w:t>
            </w:r>
            <w:r w:rsidRPr="00BE3472">
              <w:rPr>
                <w:szCs w:val="22"/>
              </w:rPr>
              <w:t>00 kHU/min</w:t>
            </w:r>
          </w:p>
          <w:p w14:paraId="4F0B4191" w14:textId="4A3B23D3" w:rsidR="00B20C19" w:rsidRPr="00BE3472" w:rsidRDefault="00B20C19" w:rsidP="00B20C19">
            <w:pPr>
              <w:jc w:val="center"/>
              <w:rPr>
                <w:szCs w:val="22"/>
              </w:rPr>
            </w:pPr>
          </w:p>
        </w:tc>
        <w:tc>
          <w:tcPr>
            <w:tcW w:w="2556" w:type="dxa"/>
            <w:tcBorders>
              <w:top w:val="single" w:sz="4" w:space="0" w:color="000000"/>
              <w:left w:val="single" w:sz="4" w:space="0" w:color="000000"/>
              <w:bottom w:val="single" w:sz="4" w:space="0" w:color="000000"/>
            </w:tcBorders>
            <w:shd w:val="clear" w:color="auto" w:fill="auto"/>
            <w:vAlign w:val="center"/>
          </w:tcPr>
          <w:p w14:paraId="7DDF2AD8" w14:textId="70652E25" w:rsidR="00B20C19" w:rsidRPr="00BE3472" w:rsidRDefault="00F6677A" w:rsidP="00B20C19">
            <w:pPr>
              <w:snapToGrid w:val="0"/>
              <w:jc w:val="center"/>
              <w:rPr>
                <w:szCs w:val="22"/>
              </w:rPr>
            </w:pPr>
            <w:r>
              <w:rPr>
                <w:szCs w:val="22"/>
              </w:rPr>
              <w:t>podać</w:t>
            </w:r>
          </w:p>
        </w:tc>
        <w:tc>
          <w:tcPr>
            <w:tcW w:w="45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7B9222" w14:textId="4C8F93CF" w:rsidR="00B20C19" w:rsidRPr="00BE3472" w:rsidRDefault="00B20C19" w:rsidP="00B20C19">
            <w:pPr>
              <w:snapToGrid w:val="0"/>
              <w:jc w:val="center"/>
              <w:rPr>
                <w:szCs w:val="22"/>
              </w:rPr>
            </w:pPr>
          </w:p>
        </w:tc>
      </w:tr>
      <w:tr w:rsidR="00933AAD" w:rsidRPr="00BE3472" w14:paraId="1FE918C5" w14:textId="77777777" w:rsidTr="00290E7F">
        <w:tc>
          <w:tcPr>
            <w:tcW w:w="854" w:type="dxa"/>
            <w:tcBorders>
              <w:top w:val="single" w:sz="4" w:space="0" w:color="000000"/>
              <w:left w:val="single" w:sz="4" w:space="0" w:color="000000"/>
              <w:bottom w:val="single" w:sz="4" w:space="0" w:color="000000"/>
            </w:tcBorders>
            <w:shd w:val="clear" w:color="auto" w:fill="auto"/>
          </w:tcPr>
          <w:p w14:paraId="047F5115" w14:textId="77777777" w:rsidR="00933AAD" w:rsidRPr="00BE3472" w:rsidRDefault="00933AAD" w:rsidP="00933AAD">
            <w:pPr>
              <w:numPr>
                <w:ilvl w:val="0"/>
                <w:numId w:val="27"/>
              </w:numPr>
              <w:tabs>
                <w:tab w:val="num" w:pos="450"/>
              </w:tabs>
              <w:suppressAutoHyphens/>
              <w:snapToGrid w:val="0"/>
              <w:ind w:left="450" w:hanging="450"/>
              <w:jc w:val="right"/>
              <w:rPr>
                <w:szCs w:val="22"/>
              </w:rPr>
            </w:pPr>
          </w:p>
        </w:tc>
        <w:tc>
          <w:tcPr>
            <w:tcW w:w="5241" w:type="dxa"/>
            <w:tcBorders>
              <w:top w:val="single" w:sz="4" w:space="0" w:color="000000"/>
              <w:left w:val="single" w:sz="4" w:space="0" w:color="000000"/>
              <w:bottom w:val="single" w:sz="4" w:space="0" w:color="000000"/>
            </w:tcBorders>
            <w:shd w:val="clear" w:color="auto" w:fill="auto"/>
            <w:vAlign w:val="center"/>
          </w:tcPr>
          <w:p w14:paraId="23564163" w14:textId="1773A24D" w:rsidR="00933AAD" w:rsidRPr="00BE3472" w:rsidRDefault="00933AAD" w:rsidP="00933AAD">
            <w:pPr>
              <w:rPr>
                <w:szCs w:val="22"/>
              </w:rPr>
            </w:pPr>
            <w:r w:rsidRPr="00BE3472">
              <w:rPr>
                <w:szCs w:val="22"/>
              </w:rPr>
              <w:t>Maksymalne, diagnostyczne pole skanowania SFOV wynikające i zgodne z kolimacją kąta wiązki promieniowania lampy RTG w płaszczyźnie XY</w:t>
            </w:r>
            <w:r w:rsidR="006D7EE5" w:rsidRPr="00BE3472">
              <w:rPr>
                <w:szCs w:val="22"/>
              </w:rPr>
              <w:t xml:space="preserve"> [cm]</w:t>
            </w:r>
          </w:p>
        </w:tc>
        <w:tc>
          <w:tcPr>
            <w:tcW w:w="1418" w:type="dxa"/>
            <w:tcBorders>
              <w:top w:val="single" w:sz="4" w:space="0" w:color="000000"/>
              <w:left w:val="single" w:sz="4" w:space="0" w:color="000000"/>
              <w:bottom w:val="single" w:sz="4" w:space="0" w:color="000000"/>
            </w:tcBorders>
            <w:shd w:val="clear" w:color="auto" w:fill="auto"/>
            <w:vAlign w:val="center"/>
          </w:tcPr>
          <w:p w14:paraId="3F1733A1" w14:textId="77777777" w:rsidR="00933AAD" w:rsidRPr="00BE3472" w:rsidRDefault="00933AAD" w:rsidP="00933AAD">
            <w:pPr>
              <w:jc w:val="center"/>
              <w:rPr>
                <w:szCs w:val="22"/>
              </w:rPr>
            </w:pPr>
            <w:r w:rsidRPr="00BE3472">
              <w:rPr>
                <w:rFonts w:eastAsia="Arial Narrow"/>
                <w:szCs w:val="22"/>
              </w:rPr>
              <w:t xml:space="preserve">≥ </w:t>
            </w:r>
            <w:r w:rsidRPr="00BE3472">
              <w:rPr>
                <w:szCs w:val="22"/>
              </w:rPr>
              <w:t>50 cm</w:t>
            </w:r>
          </w:p>
          <w:p w14:paraId="782477F5" w14:textId="4D9EFB8F" w:rsidR="00933AAD" w:rsidRPr="00BE3472" w:rsidRDefault="00933AAD" w:rsidP="00933AAD">
            <w:pPr>
              <w:jc w:val="center"/>
              <w:rPr>
                <w:szCs w:val="22"/>
              </w:rPr>
            </w:pPr>
          </w:p>
        </w:tc>
        <w:tc>
          <w:tcPr>
            <w:tcW w:w="2556" w:type="dxa"/>
            <w:tcBorders>
              <w:top w:val="single" w:sz="4" w:space="0" w:color="000000"/>
              <w:left w:val="single" w:sz="4" w:space="0" w:color="000000"/>
              <w:bottom w:val="single" w:sz="4" w:space="0" w:color="000000"/>
            </w:tcBorders>
            <w:shd w:val="clear" w:color="auto" w:fill="auto"/>
            <w:vAlign w:val="center"/>
          </w:tcPr>
          <w:p w14:paraId="2A1AF55B" w14:textId="5634F2A2" w:rsidR="00933AAD" w:rsidRPr="00BE3472" w:rsidRDefault="00F6677A" w:rsidP="00933AAD">
            <w:pPr>
              <w:snapToGrid w:val="0"/>
              <w:jc w:val="center"/>
              <w:rPr>
                <w:szCs w:val="22"/>
              </w:rPr>
            </w:pPr>
            <w:r>
              <w:rPr>
                <w:szCs w:val="22"/>
              </w:rPr>
              <w:t>podać</w:t>
            </w:r>
          </w:p>
        </w:tc>
        <w:tc>
          <w:tcPr>
            <w:tcW w:w="45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436791" w14:textId="77777777" w:rsidR="00933AAD" w:rsidRPr="00BE3472" w:rsidRDefault="00933AAD" w:rsidP="00933AAD">
            <w:pPr>
              <w:snapToGrid w:val="0"/>
              <w:jc w:val="center"/>
              <w:rPr>
                <w:szCs w:val="22"/>
              </w:rPr>
            </w:pPr>
          </w:p>
        </w:tc>
      </w:tr>
      <w:tr w:rsidR="00933AAD" w:rsidRPr="00BE3472" w14:paraId="54101CA3" w14:textId="77777777" w:rsidTr="00290E7F">
        <w:trPr>
          <w:trHeight w:val="1019"/>
        </w:trPr>
        <w:tc>
          <w:tcPr>
            <w:tcW w:w="854" w:type="dxa"/>
            <w:tcBorders>
              <w:top w:val="single" w:sz="4" w:space="0" w:color="000000"/>
              <w:left w:val="single" w:sz="4" w:space="0" w:color="000000"/>
              <w:bottom w:val="single" w:sz="4" w:space="0" w:color="000000"/>
            </w:tcBorders>
            <w:shd w:val="clear" w:color="auto" w:fill="auto"/>
          </w:tcPr>
          <w:p w14:paraId="4C67F10B" w14:textId="77777777" w:rsidR="00933AAD" w:rsidRPr="00BE3472" w:rsidRDefault="00933AAD" w:rsidP="00933AAD">
            <w:pPr>
              <w:numPr>
                <w:ilvl w:val="0"/>
                <w:numId w:val="27"/>
              </w:numPr>
              <w:tabs>
                <w:tab w:val="num" w:pos="450"/>
              </w:tabs>
              <w:suppressAutoHyphens/>
              <w:snapToGrid w:val="0"/>
              <w:ind w:left="450" w:hanging="450"/>
              <w:jc w:val="right"/>
              <w:rPr>
                <w:szCs w:val="22"/>
              </w:rPr>
            </w:pPr>
          </w:p>
        </w:tc>
        <w:tc>
          <w:tcPr>
            <w:tcW w:w="5241" w:type="dxa"/>
            <w:tcBorders>
              <w:top w:val="single" w:sz="4" w:space="0" w:color="000000"/>
              <w:left w:val="single" w:sz="4" w:space="0" w:color="000000"/>
              <w:bottom w:val="single" w:sz="4" w:space="0" w:color="000000"/>
            </w:tcBorders>
            <w:shd w:val="clear" w:color="auto" w:fill="auto"/>
            <w:vAlign w:val="center"/>
          </w:tcPr>
          <w:p w14:paraId="4A9704AB" w14:textId="33763C46" w:rsidR="00933AAD" w:rsidRPr="00BE3472" w:rsidRDefault="00017CC6" w:rsidP="00933AAD">
            <w:pPr>
              <w:rPr>
                <w:szCs w:val="22"/>
              </w:rPr>
            </w:pPr>
            <w:r w:rsidRPr="00BE3472">
              <w:rPr>
                <w:szCs w:val="22"/>
              </w:rPr>
              <w:t xml:space="preserve">Zmniejszone pole </w:t>
            </w:r>
            <w:r w:rsidR="00642529" w:rsidRPr="00BE3472">
              <w:rPr>
                <w:szCs w:val="22"/>
              </w:rPr>
              <w:t xml:space="preserve">diagnostyczne pole </w:t>
            </w:r>
            <w:r w:rsidRPr="00BE3472">
              <w:rPr>
                <w:szCs w:val="22"/>
              </w:rPr>
              <w:t>skanowania równe 30 cm (± 10%),  wynikające i zgodne z kolimacją kąta wiązki promieniowania lampy RTG w płaszczyźnie XY (np. do badań głowy, szczupłych pacjentów oraz dzieci)</w:t>
            </w:r>
          </w:p>
        </w:tc>
        <w:tc>
          <w:tcPr>
            <w:tcW w:w="1418" w:type="dxa"/>
            <w:tcBorders>
              <w:top w:val="single" w:sz="4" w:space="0" w:color="000000"/>
              <w:left w:val="single" w:sz="4" w:space="0" w:color="000000"/>
              <w:bottom w:val="single" w:sz="4" w:space="0" w:color="000000"/>
            </w:tcBorders>
            <w:shd w:val="clear" w:color="auto" w:fill="auto"/>
            <w:vAlign w:val="center"/>
          </w:tcPr>
          <w:p w14:paraId="1E9AED83" w14:textId="20FBE47F" w:rsidR="00933AAD" w:rsidRPr="00BE3472" w:rsidRDefault="00933AAD" w:rsidP="00933AAD">
            <w:pPr>
              <w:jc w:val="center"/>
              <w:rPr>
                <w:szCs w:val="22"/>
              </w:rPr>
            </w:pPr>
            <w:r w:rsidRPr="00BE3472">
              <w:rPr>
                <w:szCs w:val="22"/>
              </w:rPr>
              <w:t>TAK</w:t>
            </w:r>
            <w:r w:rsidR="00017CC6" w:rsidRPr="00BE3472">
              <w:rPr>
                <w:szCs w:val="22"/>
              </w:rPr>
              <w:t xml:space="preserve"> / NIE</w:t>
            </w:r>
          </w:p>
          <w:p w14:paraId="389688D1" w14:textId="5E5FD209" w:rsidR="00933AAD" w:rsidRPr="00BE3472" w:rsidRDefault="00933AAD" w:rsidP="00933AAD">
            <w:pPr>
              <w:jc w:val="center"/>
              <w:rPr>
                <w:szCs w:val="22"/>
              </w:rPr>
            </w:pPr>
          </w:p>
        </w:tc>
        <w:tc>
          <w:tcPr>
            <w:tcW w:w="2556" w:type="dxa"/>
            <w:tcBorders>
              <w:top w:val="single" w:sz="4" w:space="0" w:color="000000"/>
              <w:left w:val="single" w:sz="4" w:space="0" w:color="000000"/>
              <w:bottom w:val="single" w:sz="4" w:space="0" w:color="000000"/>
            </w:tcBorders>
            <w:shd w:val="clear" w:color="auto" w:fill="auto"/>
            <w:vAlign w:val="center"/>
          </w:tcPr>
          <w:p w14:paraId="020B85AF" w14:textId="076A56C1" w:rsidR="00933AAD" w:rsidRPr="00BE3472" w:rsidRDefault="00F6677A" w:rsidP="00933AAD">
            <w:pPr>
              <w:snapToGrid w:val="0"/>
              <w:jc w:val="center"/>
              <w:rPr>
                <w:szCs w:val="22"/>
              </w:rPr>
            </w:pPr>
            <w:r w:rsidRPr="00BE3472">
              <w:rPr>
                <w:szCs w:val="22"/>
              </w:rPr>
              <w:t>podać</w:t>
            </w:r>
          </w:p>
        </w:tc>
        <w:tc>
          <w:tcPr>
            <w:tcW w:w="45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10C4BE" w14:textId="77777777" w:rsidR="00017CC6" w:rsidRPr="00BE3472" w:rsidRDefault="00017CC6" w:rsidP="00017CC6">
            <w:pPr>
              <w:jc w:val="center"/>
              <w:rPr>
                <w:szCs w:val="22"/>
              </w:rPr>
            </w:pPr>
            <w:r w:rsidRPr="00BE3472">
              <w:rPr>
                <w:szCs w:val="22"/>
              </w:rPr>
              <w:t>TAK – 5 pkt</w:t>
            </w:r>
          </w:p>
          <w:p w14:paraId="7A596F4F" w14:textId="59589420" w:rsidR="00933AAD" w:rsidRPr="00BE3472" w:rsidRDefault="00017CC6" w:rsidP="00017CC6">
            <w:pPr>
              <w:jc w:val="center"/>
              <w:rPr>
                <w:szCs w:val="22"/>
              </w:rPr>
            </w:pPr>
            <w:r w:rsidRPr="00BE3472">
              <w:rPr>
                <w:szCs w:val="22"/>
              </w:rPr>
              <w:t>NIE– 0 pkt</w:t>
            </w:r>
          </w:p>
        </w:tc>
      </w:tr>
      <w:tr w:rsidR="00E8283E" w:rsidRPr="00BE3472" w14:paraId="3312A0A5" w14:textId="77777777" w:rsidTr="00290E7F">
        <w:tc>
          <w:tcPr>
            <w:tcW w:w="854" w:type="dxa"/>
            <w:tcBorders>
              <w:top w:val="single" w:sz="4" w:space="0" w:color="000000"/>
              <w:left w:val="single" w:sz="4" w:space="0" w:color="000000"/>
              <w:bottom w:val="single" w:sz="4" w:space="0" w:color="000000"/>
            </w:tcBorders>
            <w:shd w:val="clear" w:color="auto" w:fill="auto"/>
          </w:tcPr>
          <w:p w14:paraId="69293F6C" w14:textId="77777777" w:rsidR="00E8283E" w:rsidRPr="00BE3472" w:rsidRDefault="00E8283E" w:rsidP="00E8283E">
            <w:pPr>
              <w:numPr>
                <w:ilvl w:val="0"/>
                <w:numId w:val="27"/>
              </w:numPr>
              <w:tabs>
                <w:tab w:val="num" w:pos="450"/>
              </w:tabs>
              <w:suppressAutoHyphens/>
              <w:snapToGrid w:val="0"/>
              <w:ind w:left="450" w:hanging="450"/>
              <w:jc w:val="right"/>
              <w:rPr>
                <w:szCs w:val="22"/>
              </w:rPr>
            </w:pPr>
          </w:p>
        </w:tc>
        <w:tc>
          <w:tcPr>
            <w:tcW w:w="5241" w:type="dxa"/>
            <w:tcBorders>
              <w:top w:val="single" w:sz="4" w:space="0" w:color="000000"/>
              <w:left w:val="single" w:sz="4" w:space="0" w:color="000000"/>
              <w:bottom w:val="single" w:sz="4" w:space="0" w:color="000000"/>
            </w:tcBorders>
            <w:shd w:val="clear" w:color="auto" w:fill="auto"/>
            <w:vAlign w:val="center"/>
          </w:tcPr>
          <w:p w14:paraId="6E730326" w14:textId="068EA72C" w:rsidR="00E8283E" w:rsidRPr="00BE3472" w:rsidRDefault="00E8283E" w:rsidP="00E8283E">
            <w:pPr>
              <w:rPr>
                <w:szCs w:val="22"/>
              </w:rPr>
            </w:pPr>
            <w:r w:rsidRPr="00BE3472">
              <w:rPr>
                <w:bCs/>
                <w:szCs w:val="22"/>
              </w:rPr>
              <w:t xml:space="preserve">Możliwość wykonywania skanu aksjalnego z gantry pochylonym </w:t>
            </w:r>
            <w:r w:rsidR="00850C9C" w:rsidRPr="00BE3472">
              <w:rPr>
                <w:bCs/>
                <w:szCs w:val="22"/>
              </w:rPr>
              <w:t xml:space="preserve">(fizyczne pochylanie) </w:t>
            </w:r>
            <w:r w:rsidRPr="00BE3472">
              <w:rPr>
                <w:bCs/>
                <w:szCs w:val="22"/>
              </w:rPr>
              <w:t xml:space="preserve">w pełnym oferowanym zakresie </w:t>
            </w:r>
            <w:r w:rsidR="00642529" w:rsidRPr="00BE3472">
              <w:rPr>
                <w:bCs/>
                <w:szCs w:val="22"/>
              </w:rPr>
              <w:t>(min. +/- 28</w:t>
            </w:r>
            <w:r w:rsidR="0074417A" w:rsidRPr="00BE3472">
              <w:rPr>
                <w:bCs/>
                <w:szCs w:val="22"/>
                <w:vertAlign w:val="superscript"/>
              </w:rPr>
              <w:t>O</w:t>
            </w:r>
            <w:r w:rsidR="0074417A" w:rsidRPr="00BE3472">
              <w:rPr>
                <w:bCs/>
                <w:szCs w:val="22"/>
              </w:rPr>
              <w:t>) i</w:t>
            </w:r>
            <w:r w:rsidRPr="00BE3472">
              <w:rPr>
                <w:bCs/>
                <w:szCs w:val="22"/>
              </w:rPr>
              <w:t xml:space="preserve"> uzyskania w pełni diagnostycznych obrazów z akwizycji wykonywanej w ten sposób.</w:t>
            </w:r>
          </w:p>
        </w:tc>
        <w:tc>
          <w:tcPr>
            <w:tcW w:w="1418" w:type="dxa"/>
            <w:tcBorders>
              <w:top w:val="single" w:sz="4" w:space="0" w:color="000000"/>
              <w:left w:val="single" w:sz="4" w:space="0" w:color="000000"/>
              <w:bottom w:val="single" w:sz="4" w:space="0" w:color="000000"/>
            </w:tcBorders>
            <w:shd w:val="clear" w:color="auto" w:fill="auto"/>
            <w:vAlign w:val="center"/>
          </w:tcPr>
          <w:p w14:paraId="2C378030" w14:textId="77777777" w:rsidR="0074417A" w:rsidRPr="00BE3472" w:rsidRDefault="00E8283E" w:rsidP="00E8283E">
            <w:pPr>
              <w:jc w:val="center"/>
              <w:rPr>
                <w:szCs w:val="22"/>
              </w:rPr>
            </w:pPr>
            <w:r w:rsidRPr="00BE3472">
              <w:rPr>
                <w:szCs w:val="22"/>
              </w:rPr>
              <w:t>TAK</w:t>
            </w:r>
          </w:p>
          <w:p w14:paraId="4D4CBEBE" w14:textId="3E0454D8" w:rsidR="00E8283E" w:rsidRPr="00BE3472" w:rsidRDefault="00E8283E" w:rsidP="00E8283E">
            <w:pPr>
              <w:jc w:val="center"/>
              <w:rPr>
                <w:rFonts w:eastAsia="Arial Narrow"/>
                <w:szCs w:val="22"/>
              </w:rPr>
            </w:pPr>
          </w:p>
        </w:tc>
        <w:tc>
          <w:tcPr>
            <w:tcW w:w="2556" w:type="dxa"/>
            <w:tcBorders>
              <w:top w:val="single" w:sz="4" w:space="0" w:color="000000"/>
              <w:left w:val="single" w:sz="4" w:space="0" w:color="000000"/>
              <w:bottom w:val="single" w:sz="4" w:space="0" w:color="000000"/>
            </w:tcBorders>
            <w:shd w:val="clear" w:color="auto" w:fill="auto"/>
            <w:vAlign w:val="center"/>
          </w:tcPr>
          <w:p w14:paraId="143E5545" w14:textId="0A0BF641" w:rsidR="00E8283E" w:rsidRPr="00BE3472" w:rsidRDefault="00F6677A" w:rsidP="00E8283E">
            <w:pPr>
              <w:snapToGrid w:val="0"/>
              <w:jc w:val="center"/>
              <w:rPr>
                <w:szCs w:val="22"/>
              </w:rPr>
            </w:pPr>
            <w:r>
              <w:rPr>
                <w:szCs w:val="22"/>
              </w:rPr>
              <w:t>podać</w:t>
            </w:r>
          </w:p>
        </w:tc>
        <w:tc>
          <w:tcPr>
            <w:tcW w:w="45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59EE2A" w14:textId="2CB4D35A" w:rsidR="00E8283E" w:rsidRPr="00BE3472" w:rsidRDefault="00E8283E" w:rsidP="00E8283E">
            <w:pPr>
              <w:jc w:val="center"/>
              <w:rPr>
                <w:szCs w:val="22"/>
                <w:u w:val="single"/>
              </w:rPr>
            </w:pPr>
          </w:p>
        </w:tc>
      </w:tr>
      <w:tr w:rsidR="00E8283E" w:rsidRPr="00BE3472" w14:paraId="476C5FF5" w14:textId="77777777" w:rsidTr="00290E7F">
        <w:tc>
          <w:tcPr>
            <w:tcW w:w="854" w:type="dxa"/>
            <w:tcBorders>
              <w:top w:val="single" w:sz="4" w:space="0" w:color="000000"/>
              <w:left w:val="single" w:sz="4" w:space="0" w:color="000000"/>
              <w:bottom w:val="single" w:sz="4" w:space="0" w:color="000000"/>
            </w:tcBorders>
            <w:shd w:val="clear" w:color="auto" w:fill="auto"/>
          </w:tcPr>
          <w:p w14:paraId="0E3585B9" w14:textId="77777777" w:rsidR="00E8283E" w:rsidRPr="00BE3472" w:rsidRDefault="00E8283E" w:rsidP="00E8283E">
            <w:pPr>
              <w:numPr>
                <w:ilvl w:val="0"/>
                <w:numId w:val="27"/>
              </w:numPr>
              <w:tabs>
                <w:tab w:val="num" w:pos="450"/>
              </w:tabs>
              <w:suppressAutoHyphens/>
              <w:snapToGrid w:val="0"/>
              <w:ind w:left="450" w:hanging="450"/>
              <w:jc w:val="right"/>
              <w:rPr>
                <w:szCs w:val="22"/>
              </w:rPr>
            </w:pPr>
          </w:p>
        </w:tc>
        <w:tc>
          <w:tcPr>
            <w:tcW w:w="5241" w:type="dxa"/>
            <w:tcBorders>
              <w:top w:val="single" w:sz="4" w:space="0" w:color="000000"/>
              <w:left w:val="single" w:sz="4" w:space="0" w:color="000000"/>
              <w:bottom w:val="single" w:sz="4" w:space="0" w:color="000000"/>
            </w:tcBorders>
            <w:shd w:val="clear" w:color="auto" w:fill="auto"/>
            <w:vAlign w:val="center"/>
          </w:tcPr>
          <w:p w14:paraId="3657D4E9" w14:textId="49DB0CF3" w:rsidR="00E8283E" w:rsidRPr="00BE3472" w:rsidRDefault="00E8283E" w:rsidP="00E8283E">
            <w:pPr>
              <w:rPr>
                <w:szCs w:val="22"/>
              </w:rPr>
            </w:pPr>
            <w:r w:rsidRPr="00BE3472">
              <w:rPr>
                <w:bCs/>
                <w:szCs w:val="22"/>
              </w:rPr>
              <w:t xml:space="preserve">Możliwość wykonywania skanu spiralnego z gantry pochylonym w pełnym oferowanym zakresie </w:t>
            </w:r>
            <w:r w:rsidR="0074417A" w:rsidRPr="00BE3472">
              <w:rPr>
                <w:bCs/>
                <w:szCs w:val="22"/>
              </w:rPr>
              <w:t xml:space="preserve"> (min. +/- 28</w:t>
            </w:r>
            <w:r w:rsidR="0074417A" w:rsidRPr="00BE3472">
              <w:rPr>
                <w:bCs/>
                <w:szCs w:val="22"/>
                <w:vertAlign w:val="superscript"/>
              </w:rPr>
              <w:t>O</w:t>
            </w:r>
            <w:r w:rsidR="0074417A" w:rsidRPr="00BE3472">
              <w:rPr>
                <w:bCs/>
                <w:szCs w:val="22"/>
              </w:rPr>
              <w:t xml:space="preserve">) </w:t>
            </w:r>
            <w:r w:rsidRPr="00BE3472">
              <w:rPr>
                <w:bCs/>
                <w:szCs w:val="22"/>
              </w:rPr>
              <w:t>i uzyskania w pełni diagnostycznych obrazów w tym badań głowy, kręgosłupa z akwizycji wykonywanej w ten sposób.</w:t>
            </w:r>
          </w:p>
        </w:tc>
        <w:tc>
          <w:tcPr>
            <w:tcW w:w="1418" w:type="dxa"/>
            <w:tcBorders>
              <w:top w:val="single" w:sz="4" w:space="0" w:color="000000"/>
              <w:left w:val="single" w:sz="4" w:space="0" w:color="000000"/>
              <w:bottom w:val="single" w:sz="4" w:space="0" w:color="000000"/>
            </w:tcBorders>
            <w:shd w:val="clear" w:color="auto" w:fill="auto"/>
            <w:vAlign w:val="center"/>
          </w:tcPr>
          <w:p w14:paraId="4E9BB98D" w14:textId="5F15BE4B" w:rsidR="00E8283E" w:rsidRPr="00BE3472" w:rsidRDefault="00E8283E" w:rsidP="00E8283E">
            <w:pPr>
              <w:jc w:val="center"/>
              <w:rPr>
                <w:szCs w:val="22"/>
              </w:rPr>
            </w:pPr>
            <w:r w:rsidRPr="00BE3472">
              <w:rPr>
                <w:szCs w:val="22"/>
              </w:rPr>
              <w:t xml:space="preserve">TAK </w:t>
            </w:r>
          </w:p>
          <w:p w14:paraId="628FCC27" w14:textId="2E24F83A" w:rsidR="0074417A" w:rsidRPr="00BE3472" w:rsidRDefault="0074417A" w:rsidP="00E8283E">
            <w:pPr>
              <w:jc w:val="center"/>
              <w:rPr>
                <w:rFonts w:eastAsia="Arial Narrow"/>
                <w:szCs w:val="22"/>
              </w:rPr>
            </w:pPr>
          </w:p>
        </w:tc>
        <w:tc>
          <w:tcPr>
            <w:tcW w:w="2556" w:type="dxa"/>
            <w:tcBorders>
              <w:top w:val="single" w:sz="4" w:space="0" w:color="000000"/>
              <w:left w:val="single" w:sz="4" w:space="0" w:color="000000"/>
              <w:bottom w:val="single" w:sz="4" w:space="0" w:color="000000"/>
            </w:tcBorders>
            <w:shd w:val="clear" w:color="auto" w:fill="auto"/>
            <w:vAlign w:val="center"/>
          </w:tcPr>
          <w:p w14:paraId="4197E862" w14:textId="47DB245D" w:rsidR="00E8283E" w:rsidRPr="00BE3472" w:rsidRDefault="00F6677A" w:rsidP="00E8283E">
            <w:pPr>
              <w:snapToGrid w:val="0"/>
              <w:jc w:val="center"/>
              <w:rPr>
                <w:szCs w:val="22"/>
              </w:rPr>
            </w:pPr>
            <w:r>
              <w:rPr>
                <w:szCs w:val="22"/>
              </w:rPr>
              <w:t>podać</w:t>
            </w:r>
          </w:p>
        </w:tc>
        <w:tc>
          <w:tcPr>
            <w:tcW w:w="45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BAC6DF" w14:textId="55241A14" w:rsidR="00E8283E" w:rsidRPr="00BE3472" w:rsidRDefault="00E8283E" w:rsidP="00E8283E">
            <w:pPr>
              <w:jc w:val="center"/>
              <w:rPr>
                <w:szCs w:val="22"/>
                <w:u w:val="single"/>
              </w:rPr>
            </w:pPr>
          </w:p>
        </w:tc>
      </w:tr>
      <w:tr w:rsidR="00E8283E" w:rsidRPr="00BE3472" w14:paraId="3A6496AD" w14:textId="77777777" w:rsidTr="00290E7F">
        <w:tc>
          <w:tcPr>
            <w:tcW w:w="854" w:type="dxa"/>
            <w:tcBorders>
              <w:top w:val="single" w:sz="4" w:space="0" w:color="000000"/>
              <w:left w:val="single" w:sz="4" w:space="0" w:color="000000"/>
              <w:bottom w:val="single" w:sz="4" w:space="0" w:color="000000"/>
            </w:tcBorders>
            <w:shd w:val="clear" w:color="auto" w:fill="auto"/>
          </w:tcPr>
          <w:p w14:paraId="66223FF5" w14:textId="77777777" w:rsidR="00E8283E" w:rsidRPr="00BE3472" w:rsidRDefault="00E8283E" w:rsidP="00E8283E">
            <w:pPr>
              <w:numPr>
                <w:ilvl w:val="0"/>
                <w:numId w:val="27"/>
              </w:numPr>
              <w:tabs>
                <w:tab w:val="num" w:pos="450"/>
              </w:tabs>
              <w:suppressAutoHyphens/>
              <w:snapToGrid w:val="0"/>
              <w:ind w:left="450" w:hanging="450"/>
              <w:jc w:val="right"/>
              <w:rPr>
                <w:szCs w:val="22"/>
              </w:rPr>
            </w:pPr>
          </w:p>
        </w:tc>
        <w:tc>
          <w:tcPr>
            <w:tcW w:w="5241" w:type="dxa"/>
            <w:tcBorders>
              <w:top w:val="single" w:sz="4" w:space="0" w:color="000000"/>
              <w:left w:val="single" w:sz="4" w:space="0" w:color="000000"/>
              <w:bottom w:val="single" w:sz="4" w:space="0" w:color="000000"/>
            </w:tcBorders>
            <w:shd w:val="clear" w:color="auto" w:fill="auto"/>
            <w:vAlign w:val="center"/>
          </w:tcPr>
          <w:p w14:paraId="4AFC8FCA" w14:textId="4A589925" w:rsidR="00E8283E" w:rsidRPr="00BE3472" w:rsidRDefault="00E8283E" w:rsidP="00E8283E">
            <w:pPr>
              <w:rPr>
                <w:szCs w:val="22"/>
              </w:rPr>
            </w:pPr>
            <w:r w:rsidRPr="00BE3472">
              <w:rPr>
                <w:rFonts w:eastAsia="Calibri"/>
                <w:color w:val="000000"/>
                <w:szCs w:val="22"/>
              </w:rPr>
              <w:t xml:space="preserve">Specjalny tryb akwizycji danych obrazowych zwiększający ochronę szczególnie wrażliwych </w:t>
            </w:r>
            <w:r w:rsidR="00A53C06" w:rsidRPr="00BE3472">
              <w:rPr>
                <w:rFonts w:eastAsia="Calibri"/>
                <w:color w:val="000000"/>
                <w:szCs w:val="22"/>
              </w:rPr>
              <w:t>narząd</w:t>
            </w:r>
            <w:r w:rsidRPr="00BE3472">
              <w:rPr>
                <w:rFonts w:eastAsia="Calibri"/>
                <w:color w:val="000000"/>
                <w:szCs w:val="22"/>
              </w:rPr>
              <w:t>ów np. oczu, tarczycy, piersi itp.</w:t>
            </w:r>
          </w:p>
        </w:tc>
        <w:tc>
          <w:tcPr>
            <w:tcW w:w="1418" w:type="dxa"/>
            <w:tcBorders>
              <w:top w:val="single" w:sz="4" w:space="0" w:color="000000"/>
              <w:left w:val="single" w:sz="4" w:space="0" w:color="000000"/>
              <w:bottom w:val="single" w:sz="4" w:space="0" w:color="000000"/>
            </w:tcBorders>
            <w:shd w:val="clear" w:color="auto" w:fill="auto"/>
            <w:vAlign w:val="center"/>
          </w:tcPr>
          <w:p w14:paraId="562526E7" w14:textId="601A23A7" w:rsidR="00E8283E" w:rsidRPr="00BE3472" w:rsidRDefault="00E8283E" w:rsidP="00E8283E">
            <w:pPr>
              <w:jc w:val="center"/>
              <w:rPr>
                <w:rFonts w:eastAsia="Arial Narrow"/>
                <w:szCs w:val="22"/>
              </w:rPr>
            </w:pPr>
            <w:r w:rsidRPr="00BE3472">
              <w:rPr>
                <w:szCs w:val="22"/>
              </w:rPr>
              <w:t>TAK</w:t>
            </w:r>
          </w:p>
        </w:tc>
        <w:tc>
          <w:tcPr>
            <w:tcW w:w="2556" w:type="dxa"/>
            <w:tcBorders>
              <w:top w:val="single" w:sz="4" w:space="0" w:color="000000"/>
              <w:left w:val="single" w:sz="4" w:space="0" w:color="000000"/>
              <w:bottom w:val="single" w:sz="4" w:space="0" w:color="000000"/>
            </w:tcBorders>
            <w:shd w:val="clear" w:color="auto" w:fill="auto"/>
            <w:vAlign w:val="center"/>
          </w:tcPr>
          <w:p w14:paraId="6A5242AF" w14:textId="77777777" w:rsidR="00E8283E" w:rsidRPr="00BE3472" w:rsidRDefault="00E8283E" w:rsidP="00E8283E">
            <w:pPr>
              <w:snapToGrid w:val="0"/>
              <w:jc w:val="center"/>
              <w:rPr>
                <w:szCs w:val="22"/>
              </w:rPr>
            </w:pPr>
          </w:p>
        </w:tc>
        <w:tc>
          <w:tcPr>
            <w:tcW w:w="45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D51A73" w14:textId="77777777" w:rsidR="00E8283E" w:rsidRPr="00BE3472" w:rsidRDefault="00E8283E" w:rsidP="00E8283E">
            <w:pPr>
              <w:jc w:val="center"/>
              <w:rPr>
                <w:szCs w:val="22"/>
                <w:u w:val="single"/>
              </w:rPr>
            </w:pPr>
          </w:p>
        </w:tc>
      </w:tr>
      <w:tr w:rsidR="004A163F" w:rsidRPr="00BE3472" w14:paraId="6ECEB4C2" w14:textId="77777777" w:rsidTr="00290E7F">
        <w:tc>
          <w:tcPr>
            <w:tcW w:w="854" w:type="dxa"/>
            <w:tcBorders>
              <w:top w:val="single" w:sz="4" w:space="0" w:color="000000"/>
              <w:left w:val="single" w:sz="4" w:space="0" w:color="000000"/>
              <w:bottom w:val="single" w:sz="4" w:space="0" w:color="000000"/>
            </w:tcBorders>
            <w:shd w:val="clear" w:color="auto" w:fill="auto"/>
          </w:tcPr>
          <w:p w14:paraId="2C61CDCE" w14:textId="77777777" w:rsidR="004A163F" w:rsidRPr="00BE3472" w:rsidRDefault="004A163F" w:rsidP="004A163F">
            <w:pPr>
              <w:numPr>
                <w:ilvl w:val="0"/>
                <w:numId w:val="27"/>
              </w:numPr>
              <w:tabs>
                <w:tab w:val="num" w:pos="450"/>
              </w:tabs>
              <w:suppressAutoHyphens/>
              <w:snapToGrid w:val="0"/>
              <w:ind w:left="450" w:hanging="450"/>
              <w:jc w:val="right"/>
              <w:rPr>
                <w:szCs w:val="22"/>
              </w:rPr>
            </w:pPr>
          </w:p>
        </w:tc>
        <w:tc>
          <w:tcPr>
            <w:tcW w:w="5241" w:type="dxa"/>
            <w:tcBorders>
              <w:top w:val="single" w:sz="4" w:space="0" w:color="000000"/>
              <w:left w:val="single" w:sz="4" w:space="0" w:color="000000"/>
              <w:bottom w:val="single" w:sz="4" w:space="0" w:color="000000"/>
            </w:tcBorders>
            <w:shd w:val="clear" w:color="auto" w:fill="auto"/>
            <w:vAlign w:val="center"/>
          </w:tcPr>
          <w:p w14:paraId="3F212F34" w14:textId="6291567A" w:rsidR="004A163F" w:rsidRPr="00BE3472" w:rsidRDefault="004A163F" w:rsidP="004A163F">
            <w:pPr>
              <w:rPr>
                <w:szCs w:val="22"/>
              </w:rPr>
            </w:pPr>
            <w:r w:rsidRPr="00BE3472">
              <w:rPr>
                <w:bCs/>
                <w:szCs w:val="22"/>
              </w:rPr>
              <w:t>Modulacja promieniowania rtg w zależności od rzeczywistej pochłanialności badanej anatomii, aktualizowana w czasie rzeczywistym w trakcie skanowania, w osiach x ,y, z</w:t>
            </w:r>
          </w:p>
        </w:tc>
        <w:tc>
          <w:tcPr>
            <w:tcW w:w="1418" w:type="dxa"/>
            <w:tcBorders>
              <w:top w:val="single" w:sz="4" w:space="0" w:color="000000"/>
              <w:left w:val="single" w:sz="4" w:space="0" w:color="000000"/>
              <w:bottom w:val="single" w:sz="4" w:space="0" w:color="000000"/>
            </w:tcBorders>
            <w:shd w:val="clear" w:color="auto" w:fill="auto"/>
            <w:vAlign w:val="center"/>
          </w:tcPr>
          <w:p w14:paraId="771CAFC9" w14:textId="7CAF6626" w:rsidR="004A163F" w:rsidRPr="00BE3472" w:rsidRDefault="004A163F" w:rsidP="004A163F">
            <w:pPr>
              <w:jc w:val="center"/>
              <w:rPr>
                <w:rFonts w:eastAsia="Arial Narrow"/>
                <w:szCs w:val="22"/>
              </w:rPr>
            </w:pPr>
            <w:r w:rsidRPr="00BE3472">
              <w:rPr>
                <w:szCs w:val="22"/>
              </w:rPr>
              <w:t>TAK</w:t>
            </w:r>
          </w:p>
        </w:tc>
        <w:tc>
          <w:tcPr>
            <w:tcW w:w="2556" w:type="dxa"/>
            <w:tcBorders>
              <w:top w:val="single" w:sz="4" w:space="0" w:color="000000"/>
              <w:left w:val="single" w:sz="4" w:space="0" w:color="000000"/>
              <w:bottom w:val="single" w:sz="4" w:space="0" w:color="000000"/>
            </w:tcBorders>
            <w:shd w:val="clear" w:color="auto" w:fill="auto"/>
            <w:vAlign w:val="center"/>
          </w:tcPr>
          <w:p w14:paraId="2290A051" w14:textId="77777777" w:rsidR="004A163F" w:rsidRPr="00BE3472" w:rsidRDefault="004A163F" w:rsidP="004A163F">
            <w:pPr>
              <w:snapToGrid w:val="0"/>
              <w:jc w:val="center"/>
              <w:rPr>
                <w:szCs w:val="22"/>
              </w:rPr>
            </w:pPr>
          </w:p>
        </w:tc>
        <w:tc>
          <w:tcPr>
            <w:tcW w:w="45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63054A" w14:textId="77777777" w:rsidR="004A163F" w:rsidRPr="00BE3472" w:rsidRDefault="004A163F" w:rsidP="004A163F">
            <w:pPr>
              <w:jc w:val="center"/>
              <w:rPr>
                <w:szCs w:val="22"/>
                <w:u w:val="single"/>
              </w:rPr>
            </w:pPr>
          </w:p>
        </w:tc>
      </w:tr>
      <w:tr w:rsidR="006B444E" w:rsidRPr="00BE3472" w14:paraId="5EB0E5F8" w14:textId="77777777" w:rsidTr="00290E7F">
        <w:trPr>
          <w:trHeight w:val="268"/>
        </w:trPr>
        <w:tc>
          <w:tcPr>
            <w:tcW w:w="854" w:type="dxa"/>
            <w:tcBorders>
              <w:top w:val="single" w:sz="4" w:space="0" w:color="000000"/>
              <w:left w:val="single" w:sz="4" w:space="0" w:color="000000"/>
              <w:bottom w:val="single" w:sz="4" w:space="0" w:color="000000"/>
            </w:tcBorders>
            <w:shd w:val="clear" w:color="auto" w:fill="auto"/>
          </w:tcPr>
          <w:p w14:paraId="34E05C3C" w14:textId="77777777" w:rsidR="006B444E" w:rsidRPr="00BE3472" w:rsidRDefault="006B444E" w:rsidP="004A163F">
            <w:pPr>
              <w:numPr>
                <w:ilvl w:val="0"/>
                <w:numId w:val="27"/>
              </w:numPr>
              <w:tabs>
                <w:tab w:val="num" w:pos="450"/>
              </w:tabs>
              <w:suppressAutoHyphens/>
              <w:snapToGrid w:val="0"/>
              <w:ind w:left="450" w:hanging="450"/>
              <w:jc w:val="right"/>
              <w:rPr>
                <w:szCs w:val="22"/>
              </w:rPr>
            </w:pPr>
          </w:p>
        </w:tc>
        <w:tc>
          <w:tcPr>
            <w:tcW w:w="5241" w:type="dxa"/>
            <w:tcBorders>
              <w:top w:val="single" w:sz="4" w:space="0" w:color="000000"/>
              <w:left w:val="single" w:sz="4" w:space="0" w:color="000000"/>
              <w:bottom w:val="single" w:sz="4" w:space="0" w:color="000000"/>
            </w:tcBorders>
            <w:shd w:val="clear" w:color="auto" w:fill="auto"/>
            <w:vAlign w:val="center"/>
          </w:tcPr>
          <w:p w14:paraId="1E3F29B7" w14:textId="5AF126C0" w:rsidR="006B444E" w:rsidRPr="00BE3472" w:rsidRDefault="006B444E" w:rsidP="004A163F">
            <w:pPr>
              <w:rPr>
                <w:bCs/>
                <w:szCs w:val="22"/>
              </w:rPr>
            </w:pPr>
            <w:r w:rsidRPr="00BE3472">
              <w:rPr>
                <w:bCs/>
                <w:szCs w:val="22"/>
              </w:rPr>
              <w:t>Automatyczny dobór napięcia anodowego w zależności od badanej anatomii i rodzaju badania</w:t>
            </w:r>
          </w:p>
        </w:tc>
        <w:tc>
          <w:tcPr>
            <w:tcW w:w="1418" w:type="dxa"/>
            <w:tcBorders>
              <w:top w:val="single" w:sz="4" w:space="0" w:color="000000"/>
              <w:left w:val="single" w:sz="4" w:space="0" w:color="000000"/>
              <w:bottom w:val="single" w:sz="4" w:space="0" w:color="000000"/>
            </w:tcBorders>
            <w:shd w:val="clear" w:color="auto" w:fill="auto"/>
            <w:vAlign w:val="center"/>
          </w:tcPr>
          <w:p w14:paraId="783002A1" w14:textId="5224E729" w:rsidR="006B444E" w:rsidRPr="00BE3472" w:rsidRDefault="006B444E" w:rsidP="004A163F">
            <w:pPr>
              <w:jc w:val="center"/>
              <w:rPr>
                <w:szCs w:val="22"/>
              </w:rPr>
            </w:pPr>
            <w:r w:rsidRPr="00BE3472">
              <w:rPr>
                <w:szCs w:val="22"/>
              </w:rPr>
              <w:t>TAK</w:t>
            </w:r>
          </w:p>
        </w:tc>
        <w:tc>
          <w:tcPr>
            <w:tcW w:w="2556" w:type="dxa"/>
            <w:tcBorders>
              <w:top w:val="single" w:sz="4" w:space="0" w:color="000000"/>
              <w:left w:val="single" w:sz="4" w:space="0" w:color="000000"/>
              <w:bottom w:val="single" w:sz="4" w:space="0" w:color="000000"/>
            </w:tcBorders>
            <w:shd w:val="clear" w:color="auto" w:fill="auto"/>
            <w:vAlign w:val="center"/>
          </w:tcPr>
          <w:p w14:paraId="64E1E0AF" w14:textId="77777777" w:rsidR="006B444E" w:rsidRPr="00BE3472" w:rsidRDefault="006B444E" w:rsidP="004A163F">
            <w:pPr>
              <w:snapToGrid w:val="0"/>
              <w:jc w:val="center"/>
              <w:rPr>
                <w:szCs w:val="22"/>
              </w:rPr>
            </w:pPr>
          </w:p>
        </w:tc>
        <w:tc>
          <w:tcPr>
            <w:tcW w:w="45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757FB4" w14:textId="77777777" w:rsidR="006B444E" w:rsidRPr="00BE3472" w:rsidRDefault="006B444E" w:rsidP="004A163F">
            <w:pPr>
              <w:jc w:val="center"/>
              <w:rPr>
                <w:szCs w:val="22"/>
                <w:u w:val="single"/>
              </w:rPr>
            </w:pPr>
          </w:p>
        </w:tc>
      </w:tr>
      <w:tr w:rsidR="004A163F" w:rsidRPr="00BE3472" w14:paraId="6E2E5D5E" w14:textId="77777777" w:rsidTr="00290E7F">
        <w:tc>
          <w:tcPr>
            <w:tcW w:w="854" w:type="dxa"/>
            <w:tcBorders>
              <w:top w:val="single" w:sz="4" w:space="0" w:color="000000"/>
              <w:left w:val="single" w:sz="4" w:space="0" w:color="000000"/>
              <w:bottom w:val="single" w:sz="4" w:space="0" w:color="000000"/>
            </w:tcBorders>
            <w:shd w:val="clear" w:color="auto" w:fill="auto"/>
          </w:tcPr>
          <w:p w14:paraId="6B6EDCD9" w14:textId="77777777" w:rsidR="004A163F" w:rsidRPr="00BE3472" w:rsidRDefault="004A163F" w:rsidP="004A163F">
            <w:pPr>
              <w:numPr>
                <w:ilvl w:val="0"/>
                <w:numId w:val="27"/>
              </w:numPr>
              <w:tabs>
                <w:tab w:val="num" w:pos="450"/>
              </w:tabs>
              <w:suppressAutoHyphens/>
              <w:snapToGrid w:val="0"/>
              <w:ind w:left="450" w:hanging="450"/>
              <w:jc w:val="right"/>
              <w:rPr>
                <w:szCs w:val="22"/>
              </w:rPr>
            </w:pPr>
          </w:p>
        </w:tc>
        <w:tc>
          <w:tcPr>
            <w:tcW w:w="5241" w:type="dxa"/>
            <w:tcBorders>
              <w:top w:val="single" w:sz="4" w:space="0" w:color="000000"/>
              <w:left w:val="single" w:sz="4" w:space="0" w:color="000000"/>
              <w:bottom w:val="single" w:sz="4" w:space="0" w:color="000000"/>
            </w:tcBorders>
            <w:shd w:val="clear" w:color="auto" w:fill="auto"/>
            <w:vAlign w:val="center"/>
          </w:tcPr>
          <w:p w14:paraId="171B6C64" w14:textId="5E779BED" w:rsidR="004A163F" w:rsidRPr="00BE3472" w:rsidRDefault="004A163F" w:rsidP="004A163F">
            <w:pPr>
              <w:rPr>
                <w:szCs w:val="22"/>
              </w:rPr>
            </w:pPr>
            <w:r w:rsidRPr="00BE3472">
              <w:rPr>
                <w:bCs/>
                <w:szCs w:val="22"/>
              </w:rPr>
              <w:t xml:space="preserve">Dynamiczny kolimator, ograniczający promieniowanie w osi Z na początku i </w:t>
            </w:r>
            <w:r w:rsidR="006D7EE5" w:rsidRPr="00BE3472">
              <w:rPr>
                <w:bCs/>
                <w:szCs w:val="22"/>
              </w:rPr>
              <w:t xml:space="preserve">na </w:t>
            </w:r>
            <w:r w:rsidRPr="00BE3472">
              <w:rPr>
                <w:bCs/>
                <w:szCs w:val="22"/>
              </w:rPr>
              <w:t>końcu skanu spiralnego, pozwalający uniknąć naświetlenia obszaru ciała pacjenta, który nie jest poddany badaniu.</w:t>
            </w:r>
          </w:p>
        </w:tc>
        <w:tc>
          <w:tcPr>
            <w:tcW w:w="1418" w:type="dxa"/>
            <w:tcBorders>
              <w:top w:val="single" w:sz="4" w:space="0" w:color="000000"/>
              <w:left w:val="single" w:sz="4" w:space="0" w:color="000000"/>
              <w:bottom w:val="single" w:sz="4" w:space="0" w:color="000000"/>
            </w:tcBorders>
            <w:shd w:val="clear" w:color="auto" w:fill="auto"/>
            <w:vAlign w:val="center"/>
          </w:tcPr>
          <w:p w14:paraId="121A000A" w14:textId="63E301D9" w:rsidR="004A163F" w:rsidRPr="00BE3472" w:rsidRDefault="004A163F" w:rsidP="004A163F">
            <w:pPr>
              <w:jc w:val="center"/>
              <w:rPr>
                <w:rFonts w:eastAsia="Arial Narrow"/>
                <w:szCs w:val="22"/>
              </w:rPr>
            </w:pPr>
            <w:r w:rsidRPr="00BE3472">
              <w:rPr>
                <w:szCs w:val="22"/>
              </w:rPr>
              <w:t>TAK</w:t>
            </w:r>
          </w:p>
        </w:tc>
        <w:tc>
          <w:tcPr>
            <w:tcW w:w="2556" w:type="dxa"/>
            <w:tcBorders>
              <w:top w:val="single" w:sz="4" w:space="0" w:color="000000"/>
              <w:left w:val="single" w:sz="4" w:space="0" w:color="000000"/>
              <w:bottom w:val="single" w:sz="4" w:space="0" w:color="000000"/>
            </w:tcBorders>
            <w:shd w:val="clear" w:color="auto" w:fill="auto"/>
            <w:vAlign w:val="center"/>
          </w:tcPr>
          <w:p w14:paraId="0A802C98" w14:textId="77777777" w:rsidR="004A163F" w:rsidRPr="00BE3472" w:rsidRDefault="004A163F" w:rsidP="004A163F">
            <w:pPr>
              <w:snapToGrid w:val="0"/>
              <w:jc w:val="center"/>
              <w:rPr>
                <w:szCs w:val="22"/>
              </w:rPr>
            </w:pPr>
          </w:p>
        </w:tc>
        <w:tc>
          <w:tcPr>
            <w:tcW w:w="45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3B7618" w14:textId="77777777" w:rsidR="004A163F" w:rsidRPr="00BE3472" w:rsidRDefault="004A163F" w:rsidP="004A163F">
            <w:pPr>
              <w:jc w:val="center"/>
              <w:rPr>
                <w:szCs w:val="22"/>
                <w:u w:val="single"/>
              </w:rPr>
            </w:pPr>
          </w:p>
        </w:tc>
      </w:tr>
      <w:tr w:rsidR="004A163F" w:rsidRPr="00BE3472" w14:paraId="02CF6D2F" w14:textId="77777777" w:rsidTr="00290E7F">
        <w:tc>
          <w:tcPr>
            <w:tcW w:w="854" w:type="dxa"/>
            <w:tcBorders>
              <w:top w:val="single" w:sz="4" w:space="0" w:color="000000"/>
              <w:left w:val="single" w:sz="4" w:space="0" w:color="000000"/>
              <w:bottom w:val="single" w:sz="4" w:space="0" w:color="000000"/>
            </w:tcBorders>
            <w:shd w:val="clear" w:color="auto" w:fill="auto"/>
          </w:tcPr>
          <w:p w14:paraId="4F31CE60" w14:textId="77777777" w:rsidR="004A163F" w:rsidRPr="00BE3472" w:rsidRDefault="004A163F" w:rsidP="004A163F">
            <w:pPr>
              <w:numPr>
                <w:ilvl w:val="0"/>
                <w:numId w:val="27"/>
              </w:numPr>
              <w:tabs>
                <w:tab w:val="num" w:pos="450"/>
              </w:tabs>
              <w:suppressAutoHyphens/>
              <w:snapToGrid w:val="0"/>
              <w:ind w:left="450" w:hanging="450"/>
              <w:jc w:val="right"/>
              <w:rPr>
                <w:szCs w:val="22"/>
              </w:rPr>
            </w:pPr>
          </w:p>
        </w:tc>
        <w:tc>
          <w:tcPr>
            <w:tcW w:w="5241" w:type="dxa"/>
            <w:tcBorders>
              <w:top w:val="single" w:sz="4" w:space="0" w:color="000000"/>
              <w:left w:val="single" w:sz="4" w:space="0" w:color="000000"/>
              <w:bottom w:val="single" w:sz="4" w:space="0" w:color="000000"/>
            </w:tcBorders>
            <w:shd w:val="clear" w:color="auto" w:fill="auto"/>
            <w:vAlign w:val="center"/>
          </w:tcPr>
          <w:p w14:paraId="44C72AB1" w14:textId="4F3E3C9A" w:rsidR="004A163F" w:rsidRPr="00BE3472" w:rsidRDefault="004A163F" w:rsidP="004A163F">
            <w:pPr>
              <w:rPr>
                <w:szCs w:val="22"/>
              </w:rPr>
            </w:pPr>
            <w:r w:rsidRPr="00BE3472">
              <w:rPr>
                <w:szCs w:val="22"/>
                <w:lang w:eastAsia="zh-CN"/>
              </w:rPr>
              <w:t xml:space="preserve">Technologia </w:t>
            </w:r>
            <w:r w:rsidR="00BD04AF" w:rsidRPr="00BE3472">
              <w:rPr>
                <w:szCs w:val="22"/>
                <w:lang w:eastAsia="zh-CN"/>
              </w:rPr>
              <w:t>dedykowana do redukcji promieniowania o niższych od wykorzystywanych energiach d</w:t>
            </w:r>
            <w:r w:rsidR="001E759F" w:rsidRPr="00BE3472">
              <w:rPr>
                <w:szCs w:val="22"/>
                <w:lang w:eastAsia="zh-CN"/>
              </w:rPr>
              <w:t>la</w:t>
            </w:r>
            <w:r w:rsidR="00BD04AF" w:rsidRPr="00BE3472">
              <w:rPr>
                <w:szCs w:val="22"/>
                <w:lang w:eastAsia="zh-CN"/>
              </w:rPr>
              <w:t xml:space="preserve"> ograniczenia dawki promieniowania i </w:t>
            </w:r>
            <w:r w:rsidR="001E759F" w:rsidRPr="00BE3472">
              <w:rPr>
                <w:szCs w:val="22"/>
                <w:lang w:eastAsia="zh-CN"/>
              </w:rPr>
              <w:t xml:space="preserve"> zapewnienia </w:t>
            </w:r>
            <w:r w:rsidR="00BD04AF" w:rsidRPr="00BE3472">
              <w:rPr>
                <w:szCs w:val="22"/>
                <w:lang w:eastAsia="zh-CN"/>
              </w:rPr>
              <w:t>optymalnej jakości obrazów (</w:t>
            </w:r>
            <w:r w:rsidRPr="00BE3472">
              <w:rPr>
                <w:szCs w:val="22"/>
                <w:lang w:eastAsia="zh-CN"/>
              </w:rPr>
              <w:t xml:space="preserve">filtr ze złota bądź cyny lub technologia oparta na oprogramowaniu) </w:t>
            </w:r>
          </w:p>
        </w:tc>
        <w:tc>
          <w:tcPr>
            <w:tcW w:w="1418" w:type="dxa"/>
            <w:tcBorders>
              <w:top w:val="single" w:sz="4" w:space="0" w:color="000000"/>
              <w:left w:val="single" w:sz="4" w:space="0" w:color="000000"/>
              <w:bottom w:val="single" w:sz="4" w:space="0" w:color="000000"/>
            </w:tcBorders>
            <w:shd w:val="clear" w:color="auto" w:fill="auto"/>
            <w:vAlign w:val="center"/>
          </w:tcPr>
          <w:p w14:paraId="76E3EDC3" w14:textId="77777777" w:rsidR="004A163F" w:rsidRPr="00BE3472" w:rsidRDefault="004A163F" w:rsidP="004A163F">
            <w:pPr>
              <w:jc w:val="center"/>
              <w:rPr>
                <w:szCs w:val="22"/>
              </w:rPr>
            </w:pPr>
            <w:r w:rsidRPr="00BE3472">
              <w:rPr>
                <w:szCs w:val="22"/>
              </w:rPr>
              <w:t>TAK / NIE</w:t>
            </w:r>
          </w:p>
          <w:p w14:paraId="27BD9EC5" w14:textId="28E53680" w:rsidR="00B75AB0" w:rsidRPr="00BE3472" w:rsidRDefault="00B75AB0" w:rsidP="004A163F">
            <w:pPr>
              <w:jc w:val="center"/>
              <w:rPr>
                <w:rFonts w:eastAsia="Arial Narrow"/>
                <w:szCs w:val="22"/>
              </w:rPr>
            </w:pPr>
          </w:p>
        </w:tc>
        <w:tc>
          <w:tcPr>
            <w:tcW w:w="2556" w:type="dxa"/>
            <w:tcBorders>
              <w:top w:val="single" w:sz="4" w:space="0" w:color="000000"/>
              <w:left w:val="single" w:sz="4" w:space="0" w:color="000000"/>
              <w:bottom w:val="single" w:sz="4" w:space="0" w:color="000000"/>
            </w:tcBorders>
            <w:shd w:val="clear" w:color="auto" w:fill="auto"/>
            <w:vAlign w:val="center"/>
          </w:tcPr>
          <w:p w14:paraId="3080B692" w14:textId="1894F331" w:rsidR="004A163F" w:rsidRPr="00BE3472" w:rsidRDefault="00F6677A" w:rsidP="004A163F">
            <w:pPr>
              <w:snapToGrid w:val="0"/>
              <w:jc w:val="center"/>
              <w:rPr>
                <w:szCs w:val="22"/>
              </w:rPr>
            </w:pPr>
            <w:r>
              <w:rPr>
                <w:szCs w:val="22"/>
              </w:rPr>
              <w:t>podać</w:t>
            </w:r>
          </w:p>
        </w:tc>
        <w:tc>
          <w:tcPr>
            <w:tcW w:w="45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7BA083" w14:textId="1F2064DF" w:rsidR="004A163F" w:rsidRPr="00BE3472" w:rsidRDefault="004A163F" w:rsidP="004A163F">
            <w:pPr>
              <w:jc w:val="center"/>
              <w:rPr>
                <w:szCs w:val="22"/>
              </w:rPr>
            </w:pPr>
            <w:r w:rsidRPr="00BE3472">
              <w:rPr>
                <w:szCs w:val="22"/>
              </w:rPr>
              <w:t xml:space="preserve">TAK – </w:t>
            </w:r>
            <w:r w:rsidR="00BD04AF" w:rsidRPr="00BE3472">
              <w:rPr>
                <w:szCs w:val="22"/>
              </w:rPr>
              <w:t>5</w:t>
            </w:r>
            <w:r w:rsidRPr="00BE3472">
              <w:rPr>
                <w:szCs w:val="22"/>
              </w:rPr>
              <w:t xml:space="preserve"> pkt</w:t>
            </w:r>
          </w:p>
          <w:p w14:paraId="54E8D20F" w14:textId="33C999A2" w:rsidR="004A163F" w:rsidRPr="00BE3472" w:rsidRDefault="004A163F" w:rsidP="004A163F">
            <w:pPr>
              <w:jc w:val="center"/>
              <w:rPr>
                <w:szCs w:val="22"/>
                <w:u w:val="single"/>
              </w:rPr>
            </w:pPr>
            <w:r w:rsidRPr="00BE3472">
              <w:rPr>
                <w:szCs w:val="22"/>
              </w:rPr>
              <w:t>NIE– 0 pkt</w:t>
            </w:r>
          </w:p>
        </w:tc>
      </w:tr>
      <w:tr w:rsidR="00DD5ED6" w:rsidRPr="00BE3472" w14:paraId="6F2182DB" w14:textId="77777777" w:rsidTr="00290E7F">
        <w:tc>
          <w:tcPr>
            <w:tcW w:w="854" w:type="dxa"/>
            <w:tcBorders>
              <w:top w:val="single" w:sz="4" w:space="0" w:color="000000"/>
              <w:left w:val="single" w:sz="4" w:space="0" w:color="000000"/>
              <w:bottom w:val="single" w:sz="4" w:space="0" w:color="000000"/>
            </w:tcBorders>
            <w:shd w:val="clear" w:color="auto" w:fill="auto"/>
          </w:tcPr>
          <w:p w14:paraId="6BAA10C8" w14:textId="77777777" w:rsidR="00DD5ED6" w:rsidRPr="00BE3472" w:rsidRDefault="00DD5ED6" w:rsidP="00DD5ED6">
            <w:pPr>
              <w:numPr>
                <w:ilvl w:val="0"/>
                <w:numId w:val="27"/>
              </w:numPr>
              <w:tabs>
                <w:tab w:val="num" w:pos="450"/>
              </w:tabs>
              <w:suppressAutoHyphens/>
              <w:snapToGrid w:val="0"/>
              <w:ind w:left="450" w:hanging="450"/>
              <w:jc w:val="right"/>
              <w:rPr>
                <w:szCs w:val="22"/>
              </w:rPr>
            </w:pPr>
          </w:p>
        </w:tc>
        <w:tc>
          <w:tcPr>
            <w:tcW w:w="5241" w:type="dxa"/>
            <w:tcBorders>
              <w:top w:val="single" w:sz="4" w:space="0" w:color="000000"/>
              <w:left w:val="single" w:sz="4" w:space="0" w:color="000000"/>
              <w:bottom w:val="single" w:sz="4" w:space="0" w:color="000000"/>
            </w:tcBorders>
            <w:shd w:val="clear" w:color="auto" w:fill="auto"/>
            <w:vAlign w:val="center"/>
          </w:tcPr>
          <w:p w14:paraId="49C5A359" w14:textId="426D8BC0" w:rsidR="00DD5ED6" w:rsidRPr="00BE3472" w:rsidRDefault="00DD5ED6" w:rsidP="00DD5ED6">
            <w:pPr>
              <w:rPr>
                <w:szCs w:val="22"/>
              </w:rPr>
            </w:pPr>
            <w:r w:rsidRPr="00BE3472">
              <w:rPr>
                <w:bCs/>
                <w:szCs w:val="22"/>
              </w:rPr>
              <w:t xml:space="preserve">Iteracyjny algorytm rekonstrukcji, automatycznie przetwarzający wielokrotnie te same surowe dane (RAW) w cyklach iteracyjnych, poprawiający co najmniej jakość </w:t>
            </w:r>
            <w:r w:rsidRPr="00BE3472">
              <w:rPr>
                <w:bCs/>
                <w:szCs w:val="22"/>
              </w:rPr>
              <w:lastRenderedPageBreak/>
              <w:t xml:space="preserve">obrazu i rozdzielczość niskokontrastową oraz pozwalający na redukcję dawki promieniowania bez pogorszenia jakości obrazu </w:t>
            </w:r>
          </w:p>
          <w:p w14:paraId="484B3E08" w14:textId="77777777" w:rsidR="008B06A2" w:rsidRPr="00BE3472" w:rsidRDefault="00DD5ED6" w:rsidP="00DD5ED6">
            <w:pPr>
              <w:rPr>
                <w:bCs/>
                <w:szCs w:val="22"/>
              </w:rPr>
            </w:pPr>
            <w:r w:rsidRPr="00BE3472">
              <w:rPr>
                <w:bCs/>
                <w:szCs w:val="22"/>
              </w:rPr>
              <w:t>Algorytm automatycznie (bez udziału operatora) dostosowuje dawkę do założonej jakości obrazu. Algorytm iteracyjny zintegrowany z system automatycznej kontroli ekspozycji (AEC)</w:t>
            </w:r>
          </w:p>
          <w:p w14:paraId="7652C0FD" w14:textId="752DDFFE" w:rsidR="002501C2" w:rsidRPr="00BE3472" w:rsidRDefault="002501C2" w:rsidP="00DD5ED6">
            <w:pPr>
              <w:rPr>
                <w:bCs/>
                <w:szCs w:val="22"/>
              </w:rPr>
            </w:pPr>
            <w:r w:rsidRPr="00BE3472">
              <w:rPr>
                <w:bCs/>
                <w:szCs w:val="22"/>
              </w:rPr>
              <w:t xml:space="preserve">Algorytm możliwy do wykorzystani we wszystkich trybach </w:t>
            </w:r>
            <w:r w:rsidR="00CF70EB" w:rsidRPr="00BE3472">
              <w:rPr>
                <w:bCs/>
                <w:szCs w:val="22"/>
              </w:rPr>
              <w:t xml:space="preserve">i rodzajach </w:t>
            </w:r>
            <w:r w:rsidRPr="00BE3472">
              <w:rPr>
                <w:bCs/>
                <w:szCs w:val="22"/>
              </w:rPr>
              <w:t>badań</w:t>
            </w:r>
          </w:p>
        </w:tc>
        <w:tc>
          <w:tcPr>
            <w:tcW w:w="1418" w:type="dxa"/>
            <w:tcBorders>
              <w:top w:val="single" w:sz="4" w:space="0" w:color="000000"/>
              <w:left w:val="single" w:sz="4" w:space="0" w:color="000000"/>
              <w:bottom w:val="single" w:sz="4" w:space="0" w:color="000000"/>
            </w:tcBorders>
            <w:shd w:val="clear" w:color="auto" w:fill="auto"/>
            <w:vAlign w:val="center"/>
          </w:tcPr>
          <w:p w14:paraId="2330AC98" w14:textId="77777777" w:rsidR="00DD5ED6" w:rsidRPr="00BE3472" w:rsidRDefault="00DD5ED6" w:rsidP="00DD5ED6">
            <w:pPr>
              <w:jc w:val="center"/>
              <w:rPr>
                <w:szCs w:val="22"/>
              </w:rPr>
            </w:pPr>
            <w:r w:rsidRPr="00BE3472">
              <w:rPr>
                <w:szCs w:val="22"/>
              </w:rPr>
              <w:lastRenderedPageBreak/>
              <w:t>TAK</w:t>
            </w:r>
          </w:p>
          <w:p w14:paraId="5FC29F52" w14:textId="33F92D88" w:rsidR="00B75AB0" w:rsidRPr="00BE3472" w:rsidRDefault="00B75AB0" w:rsidP="00DD5ED6">
            <w:pPr>
              <w:jc w:val="center"/>
              <w:rPr>
                <w:rFonts w:eastAsia="Arial Narrow"/>
                <w:szCs w:val="22"/>
              </w:rPr>
            </w:pPr>
          </w:p>
        </w:tc>
        <w:tc>
          <w:tcPr>
            <w:tcW w:w="2556" w:type="dxa"/>
            <w:tcBorders>
              <w:top w:val="single" w:sz="4" w:space="0" w:color="000000"/>
              <w:left w:val="single" w:sz="4" w:space="0" w:color="000000"/>
              <w:bottom w:val="single" w:sz="4" w:space="0" w:color="000000"/>
            </w:tcBorders>
            <w:shd w:val="clear" w:color="auto" w:fill="auto"/>
            <w:vAlign w:val="center"/>
          </w:tcPr>
          <w:p w14:paraId="4866FEE8" w14:textId="54CEC774" w:rsidR="00DD5ED6" w:rsidRPr="00BE3472" w:rsidRDefault="00F6677A" w:rsidP="00DD5ED6">
            <w:pPr>
              <w:snapToGrid w:val="0"/>
              <w:jc w:val="center"/>
              <w:rPr>
                <w:szCs w:val="22"/>
              </w:rPr>
            </w:pPr>
            <w:r w:rsidRPr="00BE3472">
              <w:rPr>
                <w:szCs w:val="22"/>
              </w:rPr>
              <w:t>podać nazwę</w:t>
            </w:r>
          </w:p>
        </w:tc>
        <w:tc>
          <w:tcPr>
            <w:tcW w:w="45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4DD642" w14:textId="77777777" w:rsidR="00DD5ED6" w:rsidRPr="00BE3472" w:rsidRDefault="00DD5ED6" w:rsidP="00DD5ED6">
            <w:pPr>
              <w:jc w:val="center"/>
              <w:rPr>
                <w:szCs w:val="22"/>
                <w:u w:val="single"/>
              </w:rPr>
            </w:pPr>
          </w:p>
        </w:tc>
      </w:tr>
      <w:tr w:rsidR="00DD5ED6" w:rsidRPr="00BE3472" w14:paraId="7C2E28CA" w14:textId="77777777" w:rsidTr="00290E7F">
        <w:tc>
          <w:tcPr>
            <w:tcW w:w="854" w:type="dxa"/>
            <w:tcBorders>
              <w:top w:val="single" w:sz="4" w:space="0" w:color="000000"/>
              <w:left w:val="single" w:sz="4" w:space="0" w:color="000000"/>
              <w:bottom w:val="single" w:sz="4" w:space="0" w:color="000000"/>
            </w:tcBorders>
            <w:shd w:val="clear" w:color="auto" w:fill="auto"/>
          </w:tcPr>
          <w:p w14:paraId="1ACAA5A1" w14:textId="77777777" w:rsidR="00DD5ED6" w:rsidRPr="00BE3472" w:rsidRDefault="00DD5ED6" w:rsidP="00DD5ED6">
            <w:pPr>
              <w:numPr>
                <w:ilvl w:val="0"/>
                <w:numId w:val="27"/>
              </w:numPr>
              <w:tabs>
                <w:tab w:val="num" w:pos="450"/>
              </w:tabs>
              <w:suppressAutoHyphens/>
              <w:snapToGrid w:val="0"/>
              <w:ind w:left="450" w:hanging="450"/>
              <w:jc w:val="right"/>
              <w:rPr>
                <w:szCs w:val="22"/>
              </w:rPr>
            </w:pPr>
          </w:p>
        </w:tc>
        <w:tc>
          <w:tcPr>
            <w:tcW w:w="5241" w:type="dxa"/>
            <w:tcBorders>
              <w:top w:val="single" w:sz="4" w:space="0" w:color="000000"/>
              <w:left w:val="single" w:sz="4" w:space="0" w:color="000000"/>
              <w:bottom w:val="single" w:sz="4" w:space="0" w:color="000000"/>
            </w:tcBorders>
            <w:shd w:val="clear" w:color="auto" w:fill="auto"/>
            <w:vAlign w:val="center"/>
          </w:tcPr>
          <w:p w14:paraId="6B40CF3A" w14:textId="197AECBC" w:rsidR="00DD5ED6" w:rsidRPr="00BE3472" w:rsidRDefault="00C274FB" w:rsidP="00DD5ED6">
            <w:pPr>
              <w:rPr>
                <w:szCs w:val="22"/>
              </w:rPr>
            </w:pPr>
            <w:r w:rsidRPr="00BE3472">
              <w:rPr>
                <w:szCs w:val="22"/>
              </w:rPr>
              <w:t xml:space="preserve">Prędkość rekonstrukcji z wykorzystaniem </w:t>
            </w:r>
            <w:r w:rsidR="00FF60CE" w:rsidRPr="00BE3472">
              <w:rPr>
                <w:szCs w:val="22"/>
              </w:rPr>
              <w:t>algorytmu iteracyjnego zaoferowanego w punkcie powyżej, w matrycy 512x512</w:t>
            </w:r>
          </w:p>
        </w:tc>
        <w:tc>
          <w:tcPr>
            <w:tcW w:w="1418" w:type="dxa"/>
            <w:tcBorders>
              <w:top w:val="single" w:sz="4" w:space="0" w:color="000000"/>
              <w:left w:val="single" w:sz="4" w:space="0" w:color="000000"/>
              <w:bottom w:val="single" w:sz="4" w:space="0" w:color="000000"/>
            </w:tcBorders>
            <w:shd w:val="clear" w:color="auto" w:fill="auto"/>
            <w:vAlign w:val="center"/>
          </w:tcPr>
          <w:p w14:paraId="26FCEE6E" w14:textId="7845BF4D" w:rsidR="00DD5ED6" w:rsidRPr="00BE3472" w:rsidRDefault="00FF60CE" w:rsidP="00FF60CE">
            <w:pPr>
              <w:jc w:val="center"/>
              <w:rPr>
                <w:rFonts w:eastAsia="Arial Narrow"/>
                <w:szCs w:val="22"/>
              </w:rPr>
            </w:pPr>
            <w:r w:rsidRPr="00BE3472">
              <w:rPr>
                <w:rFonts w:eastAsia="Arial Narrow"/>
                <w:szCs w:val="22"/>
              </w:rPr>
              <w:t xml:space="preserve">≥ </w:t>
            </w:r>
            <w:r w:rsidR="0074417A" w:rsidRPr="00BE3472">
              <w:rPr>
                <w:rFonts w:eastAsia="Arial Narrow"/>
                <w:szCs w:val="22"/>
              </w:rPr>
              <w:t>4</w:t>
            </w:r>
            <w:r w:rsidRPr="00BE3472">
              <w:rPr>
                <w:rFonts w:eastAsia="Arial Narrow"/>
                <w:szCs w:val="22"/>
              </w:rPr>
              <w:t>0 obr/s</w:t>
            </w:r>
          </w:p>
          <w:p w14:paraId="305AD7B0" w14:textId="078F5F11" w:rsidR="00B75AB0" w:rsidRPr="00BE3472" w:rsidRDefault="00B75AB0" w:rsidP="00FF60CE">
            <w:pPr>
              <w:jc w:val="center"/>
              <w:rPr>
                <w:rFonts w:eastAsia="Arial Narrow"/>
                <w:szCs w:val="22"/>
              </w:rPr>
            </w:pPr>
          </w:p>
        </w:tc>
        <w:tc>
          <w:tcPr>
            <w:tcW w:w="2556" w:type="dxa"/>
            <w:tcBorders>
              <w:top w:val="single" w:sz="4" w:space="0" w:color="000000"/>
              <w:left w:val="single" w:sz="4" w:space="0" w:color="000000"/>
              <w:bottom w:val="single" w:sz="4" w:space="0" w:color="000000"/>
            </w:tcBorders>
            <w:shd w:val="clear" w:color="auto" w:fill="auto"/>
            <w:vAlign w:val="center"/>
          </w:tcPr>
          <w:p w14:paraId="281138E8" w14:textId="63947A5F" w:rsidR="00DD5ED6" w:rsidRPr="00BE3472" w:rsidRDefault="00F6677A" w:rsidP="00DD5ED6">
            <w:pPr>
              <w:snapToGrid w:val="0"/>
              <w:jc w:val="center"/>
              <w:rPr>
                <w:szCs w:val="22"/>
              </w:rPr>
            </w:pPr>
            <w:r>
              <w:rPr>
                <w:rFonts w:eastAsia="Arial Narrow"/>
                <w:szCs w:val="22"/>
              </w:rPr>
              <w:t>podać</w:t>
            </w:r>
          </w:p>
        </w:tc>
        <w:tc>
          <w:tcPr>
            <w:tcW w:w="45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F4E020" w14:textId="45325DEC" w:rsidR="009664C7" w:rsidRPr="00BE3472" w:rsidRDefault="00F6677A" w:rsidP="00DD5ED6">
            <w:pPr>
              <w:jc w:val="center"/>
              <w:rPr>
                <w:szCs w:val="22"/>
              </w:rPr>
            </w:pPr>
            <w:r>
              <w:rPr>
                <w:szCs w:val="22"/>
              </w:rPr>
              <w:t>40-49</w:t>
            </w:r>
            <w:r w:rsidR="00A72372" w:rsidRPr="00BE3472">
              <w:rPr>
                <w:szCs w:val="22"/>
              </w:rPr>
              <w:t xml:space="preserve"> obr/s</w:t>
            </w:r>
            <w:r w:rsidR="0074417A" w:rsidRPr="00BE3472">
              <w:rPr>
                <w:szCs w:val="22"/>
              </w:rPr>
              <w:t xml:space="preserve"> –</w:t>
            </w:r>
            <w:r w:rsidR="0020417D">
              <w:rPr>
                <w:szCs w:val="22"/>
              </w:rPr>
              <w:t>0</w:t>
            </w:r>
            <w:r w:rsidR="0074417A" w:rsidRPr="00BE3472">
              <w:rPr>
                <w:szCs w:val="22"/>
              </w:rPr>
              <w:t xml:space="preserve"> pkt</w:t>
            </w:r>
          </w:p>
          <w:p w14:paraId="37C0D813" w14:textId="7EA88902" w:rsidR="0074417A" w:rsidRPr="00BE3472" w:rsidRDefault="0074417A" w:rsidP="00DD5ED6">
            <w:pPr>
              <w:jc w:val="center"/>
              <w:rPr>
                <w:szCs w:val="22"/>
              </w:rPr>
            </w:pPr>
            <w:r w:rsidRPr="00BE3472">
              <w:rPr>
                <w:szCs w:val="22"/>
                <w:u w:val="single"/>
              </w:rPr>
              <w:t>&gt;</w:t>
            </w:r>
            <w:r w:rsidRPr="00BE3472">
              <w:rPr>
                <w:szCs w:val="22"/>
              </w:rPr>
              <w:t xml:space="preserve"> 50 </w:t>
            </w:r>
            <w:r w:rsidR="00A72372" w:rsidRPr="00BE3472">
              <w:rPr>
                <w:szCs w:val="22"/>
              </w:rPr>
              <w:t xml:space="preserve">obr/s </w:t>
            </w:r>
            <w:r w:rsidRPr="00BE3472">
              <w:rPr>
                <w:szCs w:val="22"/>
              </w:rPr>
              <w:t>– 2 pkt</w:t>
            </w:r>
          </w:p>
        </w:tc>
      </w:tr>
      <w:tr w:rsidR="00B17427" w:rsidRPr="00BE3472" w14:paraId="61C264B6" w14:textId="77777777" w:rsidTr="00290E7F">
        <w:tc>
          <w:tcPr>
            <w:tcW w:w="854" w:type="dxa"/>
            <w:tcBorders>
              <w:top w:val="single" w:sz="4" w:space="0" w:color="000000"/>
              <w:left w:val="single" w:sz="4" w:space="0" w:color="000000"/>
              <w:bottom w:val="single" w:sz="4" w:space="0" w:color="000000"/>
            </w:tcBorders>
            <w:shd w:val="clear" w:color="auto" w:fill="auto"/>
          </w:tcPr>
          <w:p w14:paraId="34E56D5C" w14:textId="77777777" w:rsidR="00B17427" w:rsidRPr="00BE3472" w:rsidRDefault="00B17427" w:rsidP="00B17427">
            <w:pPr>
              <w:numPr>
                <w:ilvl w:val="0"/>
                <w:numId w:val="27"/>
              </w:numPr>
              <w:tabs>
                <w:tab w:val="num" w:pos="450"/>
              </w:tabs>
              <w:suppressAutoHyphens/>
              <w:snapToGrid w:val="0"/>
              <w:ind w:left="450" w:hanging="450"/>
              <w:jc w:val="right"/>
              <w:rPr>
                <w:szCs w:val="22"/>
              </w:rPr>
            </w:pPr>
          </w:p>
        </w:tc>
        <w:tc>
          <w:tcPr>
            <w:tcW w:w="5241" w:type="dxa"/>
            <w:tcBorders>
              <w:top w:val="single" w:sz="4" w:space="0" w:color="000000"/>
              <w:left w:val="single" w:sz="4" w:space="0" w:color="000000"/>
              <w:bottom w:val="single" w:sz="4" w:space="0" w:color="000000"/>
            </w:tcBorders>
            <w:shd w:val="clear" w:color="auto" w:fill="auto"/>
            <w:vAlign w:val="center"/>
          </w:tcPr>
          <w:p w14:paraId="7E33B2B5" w14:textId="09420580" w:rsidR="00B17427" w:rsidRPr="0039357E" w:rsidRDefault="00DA43A6" w:rsidP="00B17427">
            <w:pPr>
              <w:rPr>
                <w:bCs/>
                <w:szCs w:val="22"/>
              </w:rPr>
            </w:pPr>
            <w:r w:rsidRPr="0039357E">
              <w:rPr>
                <w:bCs/>
                <w:szCs w:val="22"/>
              </w:rPr>
              <w:t>N</w:t>
            </w:r>
            <w:r w:rsidR="00B17427" w:rsidRPr="0039357E">
              <w:rPr>
                <w:bCs/>
                <w:szCs w:val="22"/>
              </w:rPr>
              <w:t xml:space="preserve">ajnowszej generacji algorytm </w:t>
            </w:r>
            <w:r w:rsidRPr="0039357E">
              <w:rPr>
                <w:bCs/>
                <w:szCs w:val="22"/>
              </w:rPr>
              <w:t xml:space="preserve">rekonstrukcyjny </w:t>
            </w:r>
            <w:r w:rsidR="00B17427" w:rsidRPr="0039357E">
              <w:rPr>
                <w:bCs/>
                <w:szCs w:val="22"/>
              </w:rPr>
              <w:t xml:space="preserve">sztucznej inteligencji (AI) oparty o sieć neuronową, wykorzystujący technologię głębokiego uczenia, (Deep Learning Reconstruction) umożliwiający uzyskiwane obrazów o bardzo niskim poziomem szumu, wysokiej rozdzielczości anatomicznej oraz jednorodnością przy zachowaniu jak najniższych poziomów dawek (w porównaniu do innych algorytmów rekonstrukcyjnych (w tym iteracyjnych zaoferowanych w niniejszym systemie) </w:t>
            </w:r>
          </w:p>
          <w:p w14:paraId="60A120E9" w14:textId="4E85F0CE" w:rsidR="00B17427" w:rsidRPr="00BE3472" w:rsidRDefault="00B17427" w:rsidP="00182C4D">
            <w:pPr>
              <w:rPr>
                <w:szCs w:val="22"/>
              </w:rPr>
            </w:pPr>
            <w:r w:rsidRPr="0039357E">
              <w:rPr>
                <w:bCs/>
                <w:szCs w:val="22"/>
              </w:rPr>
              <w:t>Możliwość zastosowania algorytmu w wielu obszarach ciała, w tym dla mózgu, płuc, serca, układu mięśniowo-szkieletowego itd.</w:t>
            </w:r>
          </w:p>
        </w:tc>
        <w:tc>
          <w:tcPr>
            <w:tcW w:w="1418" w:type="dxa"/>
            <w:tcBorders>
              <w:top w:val="single" w:sz="4" w:space="0" w:color="000000"/>
              <w:left w:val="single" w:sz="4" w:space="0" w:color="000000"/>
              <w:bottom w:val="single" w:sz="4" w:space="0" w:color="000000"/>
            </w:tcBorders>
            <w:shd w:val="clear" w:color="auto" w:fill="auto"/>
            <w:vAlign w:val="center"/>
          </w:tcPr>
          <w:p w14:paraId="3EF1B070" w14:textId="6E22892E" w:rsidR="00B75AB0" w:rsidRPr="00BE3472" w:rsidRDefault="00B17427" w:rsidP="00B75AB0">
            <w:pPr>
              <w:jc w:val="center"/>
              <w:rPr>
                <w:szCs w:val="22"/>
              </w:rPr>
            </w:pPr>
            <w:r w:rsidRPr="00BE3472">
              <w:rPr>
                <w:szCs w:val="22"/>
              </w:rPr>
              <w:t>TAK</w:t>
            </w:r>
            <w:r w:rsidR="00CB684C" w:rsidRPr="00BE3472">
              <w:rPr>
                <w:szCs w:val="22"/>
              </w:rPr>
              <w:t xml:space="preserve"> </w:t>
            </w:r>
          </w:p>
          <w:p w14:paraId="20787738" w14:textId="7540C055" w:rsidR="00B75AB0" w:rsidRPr="00BE3472" w:rsidRDefault="00B75AB0" w:rsidP="00B75AB0">
            <w:pPr>
              <w:jc w:val="center"/>
              <w:rPr>
                <w:szCs w:val="22"/>
              </w:rPr>
            </w:pPr>
          </w:p>
        </w:tc>
        <w:tc>
          <w:tcPr>
            <w:tcW w:w="2556" w:type="dxa"/>
            <w:tcBorders>
              <w:top w:val="single" w:sz="4" w:space="0" w:color="000000"/>
              <w:left w:val="single" w:sz="4" w:space="0" w:color="000000"/>
              <w:bottom w:val="single" w:sz="4" w:space="0" w:color="000000"/>
            </w:tcBorders>
            <w:shd w:val="clear" w:color="auto" w:fill="auto"/>
            <w:vAlign w:val="center"/>
          </w:tcPr>
          <w:p w14:paraId="48825A63" w14:textId="0A7A19F2" w:rsidR="00B17427" w:rsidRPr="00BE3472" w:rsidRDefault="00F6677A" w:rsidP="00F6677A">
            <w:pPr>
              <w:snapToGrid w:val="0"/>
              <w:jc w:val="center"/>
              <w:rPr>
                <w:szCs w:val="22"/>
              </w:rPr>
            </w:pPr>
            <w:r w:rsidRPr="00BE3472">
              <w:rPr>
                <w:szCs w:val="22"/>
              </w:rPr>
              <w:t xml:space="preserve">podać nazwę </w:t>
            </w:r>
            <w:r>
              <w:rPr>
                <w:szCs w:val="22"/>
              </w:rPr>
              <w:t>/ opisać</w:t>
            </w:r>
          </w:p>
        </w:tc>
        <w:tc>
          <w:tcPr>
            <w:tcW w:w="45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D266E6" w14:textId="77777777" w:rsidR="00B17427" w:rsidRPr="00BE3472" w:rsidRDefault="00B17427" w:rsidP="00BE3472">
            <w:pPr>
              <w:jc w:val="center"/>
              <w:rPr>
                <w:szCs w:val="22"/>
                <w:u w:val="single"/>
              </w:rPr>
            </w:pPr>
          </w:p>
        </w:tc>
      </w:tr>
      <w:tr w:rsidR="00B17427" w:rsidRPr="00BE3472" w14:paraId="2E5D3047" w14:textId="77777777" w:rsidTr="00CB684C">
        <w:trPr>
          <w:trHeight w:val="683"/>
        </w:trPr>
        <w:tc>
          <w:tcPr>
            <w:tcW w:w="854" w:type="dxa"/>
            <w:tcBorders>
              <w:top w:val="single" w:sz="4" w:space="0" w:color="000000"/>
              <w:left w:val="single" w:sz="4" w:space="0" w:color="000000"/>
              <w:bottom w:val="single" w:sz="4" w:space="0" w:color="000000"/>
            </w:tcBorders>
            <w:shd w:val="clear" w:color="auto" w:fill="auto"/>
          </w:tcPr>
          <w:p w14:paraId="55E4F7CF" w14:textId="77777777" w:rsidR="00B17427" w:rsidRPr="00BE3472" w:rsidRDefault="00B17427" w:rsidP="00B17427">
            <w:pPr>
              <w:numPr>
                <w:ilvl w:val="0"/>
                <w:numId w:val="27"/>
              </w:numPr>
              <w:tabs>
                <w:tab w:val="num" w:pos="450"/>
              </w:tabs>
              <w:suppressAutoHyphens/>
              <w:snapToGrid w:val="0"/>
              <w:ind w:left="450" w:hanging="450"/>
              <w:jc w:val="right"/>
              <w:rPr>
                <w:szCs w:val="22"/>
              </w:rPr>
            </w:pPr>
          </w:p>
        </w:tc>
        <w:tc>
          <w:tcPr>
            <w:tcW w:w="5241" w:type="dxa"/>
            <w:tcBorders>
              <w:top w:val="single" w:sz="4" w:space="0" w:color="000000"/>
              <w:left w:val="single" w:sz="4" w:space="0" w:color="000000"/>
              <w:bottom w:val="single" w:sz="4" w:space="0" w:color="000000"/>
            </w:tcBorders>
            <w:shd w:val="clear" w:color="auto" w:fill="auto"/>
            <w:vAlign w:val="center"/>
          </w:tcPr>
          <w:p w14:paraId="4C03ADD2" w14:textId="7032B407" w:rsidR="00B17427" w:rsidRPr="00BE3472" w:rsidRDefault="00EB72F0" w:rsidP="00B17427">
            <w:pPr>
              <w:rPr>
                <w:szCs w:val="22"/>
              </w:rPr>
            </w:pPr>
            <w:r>
              <w:rPr>
                <w:bCs/>
                <w:szCs w:val="22"/>
              </w:rPr>
              <w:t>Prędkość rekonstrukcji obrazów z</w:t>
            </w:r>
            <w:r w:rsidR="00B17427" w:rsidRPr="00BE3472">
              <w:rPr>
                <w:bCs/>
                <w:szCs w:val="22"/>
              </w:rPr>
              <w:t xml:space="preserve"> wykorzystaniem algorytmu zaoferowanego w punkcie powyżej </w:t>
            </w:r>
          </w:p>
        </w:tc>
        <w:tc>
          <w:tcPr>
            <w:tcW w:w="1418" w:type="dxa"/>
            <w:tcBorders>
              <w:top w:val="single" w:sz="4" w:space="0" w:color="000000"/>
              <w:left w:val="single" w:sz="4" w:space="0" w:color="000000"/>
              <w:bottom w:val="single" w:sz="4" w:space="0" w:color="000000"/>
            </w:tcBorders>
            <w:shd w:val="clear" w:color="auto" w:fill="auto"/>
            <w:vAlign w:val="center"/>
          </w:tcPr>
          <w:p w14:paraId="4430212A" w14:textId="78BA7D4D" w:rsidR="00B75AB0" w:rsidRPr="00BE3472" w:rsidRDefault="00EB72F0" w:rsidP="003E61DD">
            <w:pPr>
              <w:jc w:val="center"/>
              <w:rPr>
                <w:szCs w:val="22"/>
              </w:rPr>
            </w:pPr>
            <w:r>
              <w:rPr>
                <w:szCs w:val="22"/>
              </w:rPr>
              <w:t>TAK</w:t>
            </w:r>
          </w:p>
        </w:tc>
        <w:tc>
          <w:tcPr>
            <w:tcW w:w="2556" w:type="dxa"/>
            <w:tcBorders>
              <w:top w:val="single" w:sz="4" w:space="0" w:color="000000"/>
              <w:left w:val="single" w:sz="4" w:space="0" w:color="000000"/>
              <w:bottom w:val="single" w:sz="4" w:space="0" w:color="000000"/>
            </w:tcBorders>
            <w:shd w:val="clear" w:color="auto" w:fill="auto"/>
            <w:vAlign w:val="center"/>
          </w:tcPr>
          <w:p w14:paraId="057513DD" w14:textId="0FC7A2BA" w:rsidR="00B17427" w:rsidRPr="00BE3472" w:rsidRDefault="00EB72F0" w:rsidP="00B17427">
            <w:pPr>
              <w:snapToGrid w:val="0"/>
              <w:jc w:val="center"/>
              <w:rPr>
                <w:szCs w:val="22"/>
              </w:rPr>
            </w:pPr>
            <w:r w:rsidRPr="00BE3472">
              <w:rPr>
                <w:szCs w:val="22"/>
              </w:rPr>
              <w:t>Podać</w:t>
            </w:r>
          </w:p>
        </w:tc>
        <w:tc>
          <w:tcPr>
            <w:tcW w:w="45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C37657" w14:textId="3018ED9F" w:rsidR="00B17427" w:rsidRPr="00BE3472" w:rsidRDefault="00CB684C" w:rsidP="00B17427">
            <w:pPr>
              <w:jc w:val="center"/>
              <w:rPr>
                <w:szCs w:val="22"/>
              </w:rPr>
            </w:pPr>
            <w:r w:rsidRPr="00BE3472">
              <w:rPr>
                <w:szCs w:val="22"/>
              </w:rPr>
              <w:t>&lt; 20 obr/s</w:t>
            </w:r>
            <w:r w:rsidR="0074417A" w:rsidRPr="00BE3472">
              <w:rPr>
                <w:szCs w:val="22"/>
              </w:rPr>
              <w:t>– 0 pkt</w:t>
            </w:r>
          </w:p>
          <w:p w14:paraId="7787C353" w14:textId="19C88875" w:rsidR="00CB684C" w:rsidRPr="00BE3472" w:rsidRDefault="00CB684C" w:rsidP="00B17427">
            <w:pPr>
              <w:jc w:val="center"/>
              <w:rPr>
                <w:szCs w:val="22"/>
                <w:u w:val="single"/>
              </w:rPr>
            </w:pPr>
            <w:r w:rsidRPr="00BE3472">
              <w:rPr>
                <w:szCs w:val="22"/>
                <w:u w:val="single"/>
              </w:rPr>
              <w:t>&gt;</w:t>
            </w:r>
            <w:r w:rsidRPr="00BE3472">
              <w:rPr>
                <w:szCs w:val="22"/>
              </w:rPr>
              <w:t xml:space="preserve"> 20 obr/s</w:t>
            </w:r>
            <w:r w:rsidR="0074417A" w:rsidRPr="00BE3472">
              <w:rPr>
                <w:szCs w:val="22"/>
              </w:rPr>
              <w:t xml:space="preserve"> – 2 pkt</w:t>
            </w:r>
          </w:p>
        </w:tc>
      </w:tr>
      <w:tr w:rsidR="00A40B4D" w:rsidRPr="00BE3472" w14:paraId="279699A8" w14:textId="77777777" w:rsidTr="00290E7F">
        <w:tc>
          <w:tcPr>
            <w:tcW w:w="854" w:type="dxa"/>
            <w:tcBorders>
              <w:top w:val="single" w:sz="4" w:space="0" w:color="000000"/>
              <w:left w:val="single" w:sz="4" w:space="0" w:color="000000"/>
              <w:bottom w:val="single" w:sz="4" w:space="0" w:color="000000"/>
            </w:tcBorders>
            <w:shd w:val="clear" w:color="auto" w:fill="auto"/>
          </w:tcPr>
          <w:p w14:paraId="43C4F83D" w14:textId="77777777" w:rsidR="00A40B4D" w:rsidRPr="006F1414" w:rsidRDefault="00A40B4D" w:rsidP="00B17427">
            <w:pPr>
              <w:numPr>
                <w:ilvl w:val="0"/>
                <w:numId w:val="27"/>
              </w:numPr>
              <w:tabs>
                <w:tab w:val="num" w:pos="450"/>
              </w:tabs>
              <w:suppressAutoHyphens/>
              <w:snapToGrid w:val="0"/>
              <w:ind w:left="450" w:hanging="450"/>
              <w:jc w:val="right"/>
              <w:rPr>
                <w:szCs w:val="22"/>
              </w:rPr>
            </w:pPr>
          </w:p>
        </w:tc>
        <w:tc>
          <w:tcPr>
            <w:tcW w:w="5241" w:type="dxa"/>
            <w:tcBorders>
              <w:top w:val="single" w:sz="4" w:space="0" w:color="000000"/>
              <w:left w:val="single" w:sz="4" w:space="0" w:color="000000"/>
              <w:bottom w:val="single" w:sz="4" w:space="0" w:color="000000"/>
            </w:tcBorders>
            <w:shd w:val="clear" w:color="auto" w:fill="auto"/>
            <w:vAlign w:val="center"/>
          </w:tcPr>
          <w:p w14:paraId="76740A3C" w14:textId="5459C9A5" w:rsidR="00A40B4D" w:rsidRPr="006F1414" w:rsidRDefault="006C4114" w:rsidP="00EB72F0">
            <w:pPr>
              <w:rPr>
                <w:bCs/>
                <w:szCs w:val="22"/>
              </w:rPr>
            </w:pPr>
            <w:r w:rsidRPr="006F1414">
              <w:rPr>
                <w:bCs/>
                <w:szCs w:val="22"/>
              </w:rPr>
              <w:t xml:space="preserve">Algorytm oparty o sieć neuronową uczoną w oparciu o obrazy pacjentów (nie obrazy fantomów) </w:t>
            </w:r>
          </w:p>
        </w:tc>
        <w:tc>
          <w:tcPr>
            <w:tcW w:w="1418" w:type="dxa"/>
            <w:tcBorders>
              <w:top w:val="single" w:sz="4" w:space="0" w:color="000000"/>
              <w:left w:val="single" w:sz="4" w:space="0" w:color="000000"/>
              <w:bottom w:val="single" w:sz="4" w:space="0" w:color="000000"/>
            </w:tcBorders>
            <w:shd w:val="clear" w:color="auto" w:fill="auto"/>
            <w:vAlign w:val="center"/>
          </w:tcPr>
          <w:p w14:paraId="02089B4C" w14:textId="77777777" w:rsidR="00B75AB0" w:rsidRPr="006F1414" w:rsidRDefault="002474F6" w:rsidP="00B75AB0">
            <w:pPr>
              <w:jc w:val="center"/>
              <w:rPr>
                <w:szCs w:val="22"/>
              </w:rPr>
            </w:pPr>
            <w:r w:rsidRPr="006F1414">
              <w:rPr>
                <w:szCs w:val="22"/>
              </w:rPr>
              <w:t>TAK/NIE</w:t>
            </w:r>
          </w:p>
          <w:p w14:paraId="5CB983F9" w14:textId="162AC004" w:rsidR="00FA0EE8" w:rsidRPr="006F1414" w:rsidRDefault="00FA0EE8" w:rsidP="00B75AB0">
            <w:pPr>
              <w:jc w:val="center"/>
              <w:rPr>
                <w:szCs w:val="22"/>
              </w:rPr>
            </w:pPr>
          </w:p>
        </w:tc>
        <w:tc>
          <w:tcPr>
            <w:tcW w:w="2556" w:type="dxa"/>
            <w:tcBorders>
              <w:top w:val="single" w:sz="4" w:space="0" w:color="000000"/>
              <w:left w:val="single" w:sz="4" w:space="0" w:color="000000"/>
              <w:bottom w:val="single" w:sz="4" w:space="0" w:color="000000"/>
            </w:tcBorders>
            <w:shd w:val="clear" w:color="auto" w:fill="auto"/>
            <w:vAlign w:val="center"/>
          </w:tcPr>
          <w:p w14:paraId="5408E21D" w14:textId="3AEB8C37" w:rsidR="00A40B4D" w:rsidRPr="006F1414" w:rsidRDefault="00A40B4D" w:rsidP="00B17427">
            <w:pPr>
              <w:snapToGrid w:val="0"/>
              <w:jc w:val="center"/>
              <w:rPr>
                <w:szCs w:val="22"/>
              </w:rPr>
            </w:pPr>
          </w:p>
        </w:tc>
        <w:tc>
          <w:tcPr>
            <w:tcW w:w="45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BC7AB3" w14:textId="70D04AA9" w:rsidR="006C4114" w:rsidRPr="006F1414" w:rsidRDefault="006C4114" w:rsidP="006C4114">
            <w:pPr>
              <w:pStyle w:val="Nagwek2"/>
              <w:numPr>
                <w:ilvl w:val="1"/>
                <w:numId w:val="0"/>
              </w:numPr>
              <w:tabs>
                <w:tab w:val="num" w:pos="0"/>
              </w:tabs>
              <w:suppressAutoHyphens/>
              <w:snapToGrid w:val="0"/>
              <w:jc w:val="center"/>
              <w:rPr>
                <w:bCs/>
                <w:szCs w:val="22"/>
              </w:rPr>
            </w:pPr>
            <w:r w:rsidRPr="006F1414">
              <w:rPr>
                <w:bCs/>
                <w:szCs w:val="22"/>
              </w:rPr>
              <w:t xml:space="preserve">TAK – </w:t>
            </w:r>
            <w:r w:rsidR="0074417A" w:rsidRPr="006F1414">
              <w:rPr>
                <w:bCs/>
                <w:szCs w:val="22"/>
              </w:rPr>
              <w:t>2</w:t>
            </w:r>
            <w:r w:rsidRPr="006F1414">
              <w:rPr>
                <w:bCs/>
                <w:szCs w:val="22"/>
              </w:rPr>
              <w:t xml:space="preserve"> pkt</w:t>
            </w:r>
          </w:p>
          <w:p w14:paraId="73D759A2" w14:textId="5834EF02" w:rsidR="00A40B4D" w:rsidRPr="006F1414" w:rsidRDefault="006C4114" w:rsidP="006C4114">
            <w:pPr>
              <w:jc w:val="center"/>
              <w:rPr>
                <w:szCs w:val="22"/>
                <w:u w:val="single"/>
              </w:rPr>
            </w:pPr>
            <w:r w:rsidRPr="006F1414">
              <w:rPr>
                <w:bCs/>
                <w:szCs w:val="22"/>
              </w:rPr>
              <w:t>NIE</w:t>
            </w:r>
            <w:r w:rsidR="006F1414">
              <w:rPr>
                <w:bCs/>
                <w:szCs w:val="22"/>
              </w:rPr>
              <w:t xml:space="preserve"> </w:t>
            </w:r>
            <w:r w:rsidRPr="006F1414">
              <w:rPr>
                <w:bCs/>
                <w:szCs w:val="22"/>
              </w:rPr>
              <w:t>– 0 pkt</w:t>
            </w:r>
          </w:p>
        </w:tc>
      </w:tr>
      <w:tr w:rsidR="007811CA" w:rsidRPr="00BE3472" w14:paraId="64E27597" w14:textId="77777777" w:rsidTr="00290E7F">
        <w:tc>
          <w:tcPr>
            <w:tcW w:w="854" w:type="dxa"/>
            <w:tcBorders>
              <w:top w:val="single" w:sz="4" w:space="0" w:color="000000"/>
              <w:left w:val="single" w:sz="4" w:space="0" w:color="000000"/>
              <w:bottom w:val="single" w:sz="4" w:space="0" w:color="000000"/>
            </w:tcBorders>
            <w:shd w:val="clear" w:color="auto" w:fill="auto"/>
          </w:tcPr>
          <w:p w14:paraId="54D39CAE" w14:textId="77777777" w:rsidR="007811CA" w:rsidRPr="00BE3472" w:rsidRDefault="007811CA" w:rsidP="007811CA">
            <w:pPr>
              <w:numPr>
                <w:ilvl w:val="0"/>
                <w:numId w:val="27"/>
              </w:numPr>
              <w:tabs>
                <w:tab w:val="num" w:pos="450"/>
              </w:tabs>
              <w:suppressAutoHyphens/>
              <w:snapToGrid w:val="0"/>
              <w:ind w:left="450" w:hanging="450"/>
              <w:jc w:val="right"/>
              <w:rPr>
                <w:szCs w:val="22"/>
              </w:rPr>
            </w:pPr>
          </w:p>
        </w:tc>
        <w:tc>
          <w:tcPr>
            <w:tcW w:w="5241" w:type="dxa"/>
            <w:tcBorders>
              <w:top w:val="single" w:sz="4" w:space="0" w:color="000000"/>
              <w:left w:val="single" w:sz="4" w:space="0" w:color="000000"/>
              <w:bottom w:val="single" w:sz="4" w:space="0" w:color="000000"/>
            </w:tcBorders>
            <w:shd w:val="clear" w:color="auto" w:fill="auto"/>
            <w:vAlign w:val="center"/>
          </w:tcPr>
          <w:p w14:paraId="552EA616" w14:textId="4659FFC6" w:rsidR="007811CA" w:rsidRPr="00BE3472" w:rsidRDefault="007811CA" w:rsidP="007811CA">
            <w:pPr>
              <w:rPr>
                <w:szCs w:val="22"/>
              </w:rPr>
            </w:pPr>
            <w:r w:rsidRPr="00BE3472">
              <w:rPr>
                <w:szCs w:val="22"/>
              </w:rPr>
              <w:t>Minimalny czas pełnego skanu (obrotu układu lampa detektor o 360°)  dla wszystkich rodzajów badań</w:t>
            </w:r>
          </w:p>
        </w:tc>
        <w:tc>
          <w:tcPr>
            <w:tcW w:w="1418" w:type="dxa"/>
            <w:tcBorders>
              <w:top w:val="single" w:sz="4" w:space="0" w:color="000000"/>
              <w:left w:val="single" w:sz="4" w:space="0" w:color="000000"/>
              <w:bottom w:val="single" w:sz="4" w:space="0" w:color="000000"/>
            </w:tcBorders>
            <w:shd w:val="clear" w:color="auto" w:fill="auto"/>
            <w:vAlign w:val="center"/>
          </w:tcPr>
          <w:p w14:paraId="27B4BCEE" w14:textId="77777777" w:rsidR="007811CA" w:rsidRPr="00BE3472" w:rsidRDefault="007811CA" w:rsidP="00CB684C">
            <w:pPr>
              <w:jc w:val="center"/>
              <w:rPr>
                <w:szCs w:val="22"/>
              </w:rPr>
            </w:pPr>
            <w:r w:rsidRPr="00BE3472">
              <w:rPr>
                <w:rFonts w:eastAsia="Arial Narrow"/>
                <w:szCs w:val="22"/>
              </w:rPr>
              <w:t xml:space="preserve">≤ </w:t>
            </w:r>
            <w:r w:rsidR="00CB684C" w:rsidRPr="00BE3472">
              <w:rPr>
                <w:szCs w:val="22"/>
              </w:rPr>
              <w:t>0,35s</w:t>
            </w:r>
          </w:p>
          <w:p w14:paraId="79A682E3" w14:textId="37D2F905" w:rsidR="00FA0EE8" w:rsidRPr="00BE3472" w:rsidRDefault="00FA0EE8" w:rsidP="00CB684C">
            <w:pPr>
              <w:jc w:val="center"/>
              <w:rPr>
                <w:szCs w:val="22"/>
              </w:rPr>
            </w:pPr>
          </w:p>
        </w:tc>
        <w:tc>
          <w:tcPr>
            <w:tcW w:w="2556" w:type="dxa"/>
            <w:tcBorders>
              <w:top w:val="single" w:sz="4" w:space="0" w:color="000000"/>
              <w:left w:val="single" w:sz="4" w:space="0" w:color="000000"/>
              <w:bottom w:val="single" w:sz="4" w:space="0" w:color="000000"/>
            </w:tcBorders>
            <w:shd w:val="clear" w:color="auto" w:fill="auto"/>
            <w:vAlign w:val="center"/>
          </w:tcPr>
          <w:p w14:paraId="03F84A0F" w14:textId="44AC7FFF" w:rsidR="007811CA" w:rsidRPr="00BE3472" w:rsidRDefault="00EB72F0" w:rsidP="007811CA">
            <w:pPr>
              <w:snapToGrid w:val="0"/>
              <w:jc w:val="center"/>
              <w:rPr>
                <w:szCs w:val="22"/>
              </w:rPr>
            </w:pPr>
            <w:r>
              <w:rPr>
                <w:szCs w:val="22"/>
              </w:rPr>
              <w:t>podać</w:t>
            </w:r>
          </w:p>
        </w:tc>
        <w:tc>
          <w:tcPr>
            <w:tcW w:w="45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8315A6" w14:textId="479947F8" w:rsidR="007811CA" w:rsidRPr="00BE3472" w:rsidRDefault="007811CA" w:rsidP="00CB684C">
            <w:pPr>
              <w:rPr>
                <w:szCs w:val="22"/>
              </w:rPr>
            </w:pPr>
          </w:p>
        </w:tc>
      </w:tr>
      <w:tr w:rsidR="007811CA" w:rsidRPr="00BE3472" w14:paraId="1D715B8A" w14:textId="77777777" w:rsidTr="00290E7F">
        <w:tc>
          <w:tcPr>
            <w:tcW w:w="854" w:type="dxa"/>
            <w:tcBorders>
              <w:top w:val="single" w:sz="4" w:space="0" w:color="000000"/>
              <w:left w:val="single" w:sz="4" w:space="0" w:color="000000"/>
              <w:bottom w:val="single" w:sz="4" w:space="0" w:color="000000"/>
            </w:tcBorders>
            <w:shd w:val="clear" w:color="auto" w:fill="auto"/>
          </w:tcPr>
          <w:p w14:paraId="5C305D61" w14:textId="77777777" w:rsidR="007811CA" w:rsidRPr="00BE3472" w:rsidRDefault="007811CA" w:rsidP="007811CA">
            <w:pPr>
              <w:numPr>
                <w:ilvl w:val="0"/>
                <w:numId w:val="27"/>
              </w:numPr>
              <w:tabs>
                <w:tab w:val="num" w:pos="450"/>
              </w:tabs>
              <w:suppressAutoHyphens/>
              <w:snapToGrid w:val="0"/>
              <w:ind w:left="450" w:hanging="450"/>
              <w:jc w:val="right"/>
              <w:rPr>
                <w:szCs w:val="22"/>
              </w:rPr>
            </w:pPr>
          </w:p>
        </w:tc>
        <w:tc>
          <w:tcPr>
            <w:tcW w:w="5241" w:type="dxa"/>
            <w:tcBorders>
              <w:top w:val="single" w:sz="4" w:space="0" w:color="000000"/>
              <w:left w:val="single" w:sz="4" w:space="0" w:color="000000"/>
              <w:bottom w:val="single" w:sz="4" w:space="0" w:color="000000"/>
            </w:tcBorders>
            <w:shd w:val="clear" w:color="auto" w:fill="auto"/>
            <w:vAlign w:val="center"/>
          </w:tcPr>
          <w:p w14:paraId="467B2D6D" w14:textId="3924A404" w:rsidR="007811CA" w:rsidRPr="00BE3472" w:rsidRDefault="007811CA" w:rsidP="007811CA">
            <w:pPr>
              <w:rPr>
                <w:szCs w:val="22"/>
              </w:rPr>
            </w:pPr>
            <w:r w:rsidRPr="00BE3472">
              <w:rPr>
                <w:szCs w:val="22"/>
              </w:rPr>
              <w:t xml:space="preserve">Grubość najcieńszej dostępnej warstwy przy akwizycji </w:t>
            </w:r>
            <w:r w:rsidR="006F793E" w:rsidRPr="00BE3472">
              <w:rPr>
                <w:szCs w:val="22"/>
              </w:rPr>
              <w:t>z maksymalną liczbą</w:t>
            </w:r>
            <w:r w:rsidR="0074417A" w:rsidRPr="00BE3472">
              <w:rPr>
                <w:szCs w:val="22"/>
              </w:rPr>
              <w:t xml:space="preserve"> warstw </w:t>
            </w:r>
            <w:r w:rsidR="006F793E" w:rsidRPr="00BE3472">
              <w:rPr>
                <w:szCs w:val="22"/>
              </w:rPr>
              <w:t xml:space="preserve"> zaoferowanych </w:t>
            </w:r>
            <w:r w:rsidR="0074417A" w:rsidRPr="00BE3472">
              <w:rPr>
                <w:szCs w:val="22"/>
              </w:rPr>
              <w:t>w pkt.4</w:t>
            </w:r>
          </w:p>
        </w:tc>
        <w:tc>
          <w:tcPr>
            <w:tcW w:w="1418" w:type="dxa"/>
            <w:tcBorders>
              <w:top w:val="single" w:sz="4" w:space="0" w:color="000000"/>
              <w:left w:val="single" w:sz="4" w:space="0" w:color="000000"/>
              <w:bottom w:val="single" w:sz="4" w:space="0" w:color="000000"/>
            </w:tcBorders>
            <w:shd w:val="clear" w:color="auto" w:fill="auto"/>
            <w:vAlign w:val="center"/>
          </w:tcPr>
          <w:p w14:paraId="4D3C03FC" w14:textId="77777777" w:rsidR="007811CA" w:rsidRPr="00BE3472" w:rsidRDefault="007811CA" w:rsidP="007811CA">
            <w:pPr>
              <w:jc w:val="center"/>
              <w:rPr>
                <w:szCs w:val="22"/>
              </w:rPr>
            </w:pPr>
            <w:r w:rsidRPr="00BE3472">
              <w:rPr>
                <w:rFonts w:eastAsia="Arial Narrow"/>
                <w:szCs w:val="22"/>
              </w:rPr>
              <w:t xml:space="preserve">≤ </w:t>
            </w:r>
            <w:r w:rsidRPr="00BE3472">
              <w:rPr>
                <w:szCs w:val="22"/>
              </w:rPr>
              <w:t xml:space="preserve">0,625 mm </w:t>
            </w:r>
          </w:p>
          <w:p w14:paraId="7E8A8A9B" w14:textId="3B13A6BE" w:rsidR="007811CA" w:rsidRPr="00BE3472" w:rsidRDefault="007811CA" w:rsidP="007811CA">
            <w:pPr>
              <w:jc w:val="center"/>
              <w:rPr>
                <w:szCs w:val="22"/>
              </w:rPr>
            </w:pPr>
          </w:p>
        </w:tc>
        <w:tc>
          <w:tcPr>
            <w:tcW w:w="2556" w:type="dxa"/>
            <w:tcBorders>
              <w:top w:val="single" w:sz="4" w:space="0" w:color="000000"/>
              <w:left w:val="single" w:sz="4" w:space="0" w:color="000000"/>
              <w:bottom w:val="single" w:sz="4" w:space="0" w:color="000000"/>
            </w:tcBorders>
            <w:shd w:val="clear" w:color="auto" w:fill="auto"/>
            <w:vAlign w:val="center"/>
          </w:tcPr>
          <w:p w14:paraId="23F45E9C" w14:textId="1891F61D" w:rsidR="007811CA" w:rsidRPr="00BE3472" w:rsidRDefault="00EB72F0" w:rsidP="007811CA">
            <w:pPr>
              <w:snapToGrid w:val="0"/>
              <w:jc w:val="center"/>
              <w:rPr>
                <w:szCs w:val="22"/>
              </w:rPr>
            </w:pPr>
            <w:r>
              <w:rPr>
                <w:szCs w:val="22"/>
              </w:rPr>
              <w:t>podać</w:t>
            </w:r>
          </w:p>
        </w:tc>
        <w:tc>
          <w:tcPr>
            <w:tcW w:w="45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A8A308" w14:textId="77777777" w:rsidR="007811CA" w:rsidRPr="00BE3472" w:rsidRDefault="007811CA" w:rsidP="007811CA">
            <w:pPr>
              <w:jc w:val="center"/>
              <w:rPr>
                <w:szCs w:val="22"/>
              </w:rPr>
            </w:pPr>
            <w:r w:rsidRPr="00BE3472">
              <w:rPr>
                <w:szCs w:val="22"/>
              </w:rPr>
              <w:t>0,625 mm – 0 pkt</w:t>
            </w:r>
          </w:p>
          <w:p w14:paraId="0A832747" w14:textId="57C5518B" w:rsidR="007811CA" w:rsidRPr="00BE3472" w:rsidRDefault="007811CA" w:rsidP="007811CA">
            <w:pPr>
              <w:jc w:val="center"/>
              <w:rPr>
                <w:szCs w:val="22"/>
              </w:rPr>
            </w:pPr>
            <w:r w:rsidRPr="00BE3472">
              <w:rPr>
                <w:rFonts w:eastAsia="Arial Narrow"/>
                <w:szCs w:val="22"/>
              </w:rPr>
              <w:t xml:space="preserve">&lt; </w:t>
            </w:r>
            <w:r w:rsidRPr="00BE3472">
              <w:rPr>
                <w:szCs w:val="22"/>
              </w:rPr>
              <w:t xml:space="preserve">0,625 mm – </w:t>
            </w:r>
            <w:r w:rsidR="00BD04AF" w:rsidRPr="00BE3472">
              <w:rPr>
                <w:szCs w:val="22"/>
              </w:rPr>
              <w:t>5</w:t>
            </w:r>
            <w:r w:rsidRPr="00BE3472">
              <w:rPr>
                <w:szCs w:val="22"/>
              </w:rPr>
              <w:t xml:space="preserve"> pkt</w:t>
            </w:r>
          </w:p>
          <w:p w14:paraId="70DE5BB6" w14:textId="7AD82FF0" w:rsidR="007811CA" w:rsidRPr="00BE3472" w:rsidRDefault="007811CA" w:rsidP="007811CA">
            <w:pPr>
              <w:jc w:val="center"/>
              <w:rPr>
                <w:szCs w:val="22"/>
              </w:rPr>
            </w:pPr>
            <w:r w:rsidRPr="00BE3472">
              <w:rPr>
                <w:rFonts w:eastAsia="Arial Narrow"/>
                <w:szCs w:val="22"/>
              </w:rPr>
              <w:t xml:space="preserve">&lt; </w:t>
            </w:r>
            <w:r w:rsidRPr="00BE3472">
              <w:rPr>
                <w:szCs w:val="22"/>
              </w:rPr>
              <w:t xml:space="preserve">0,55 mm – </w:t>
            </w:r>
            <w:r w:rsidR="00BD04AF" w:rsidRPr="00BE3472">
              <w:rPr>
                <w:szCs w:val="22"/>
              </w:rPr>
              <w:t>1</w:t>
            </w:r>
            <w:r w:rsidRPr="00BE3472">
              <w:rPr>
                <w:szCs w:val="22"/>
              </w:rPr>
              <w:t>0 pkt</w:t>
            </w:r>
          </w:p>
        </w:tc>
      </w:tr>
      <w:tr w:rsidR="007811CA" w:rsidRPr="00BE3472" w14:paraId="46833074" w14:textId="77777777" w:rsidTr="00290E7F">
        <w:tc>
          <w:tcPr>
            <w:tcW w:w="854" w:type="dxa"/>
            <w:tcBorders>
              <w:top w:val="single" w:sz="4" w:space="0" w:color="000000"/>
              <w:left w:val="single" w:sz="4" w:space="0" w:color="000000"/>
              <w:bottom w:val="single" w:sz="4" w:space="0" w:color="000000"/>
            </w:tcBorders>
            <w:shd w:val="clear" w:color="auto" w:fill="auto"/>
          </w:tcPr>
          <w:p w14:paraId="4557CFF6" w14:textId="77777777" w:rsidR="007811CA" w:rsidRPr="00BE3472" w:rsidRDefault="007811CA" w:rsidP="007811CA">
            <w:pPr>
              <w:numPr>
                <w:ilvl w:val="0"/>
                <w:numId w:val="27"/>
              </w:numPr>
              <w:tabs>
                <w:tab w:val="num" w:pos="450"/>
              </w:tabs>
              <w:suppressAutoHyphens/>
              <w:snapToGrid w:val="0"/>
              <w:ind w:left="450" w:hanging="450"/>
              <w:jc w:val="right"/>
              <w:rPr>
                <w:szCs w:val="22"/>
              </w:rPr>
            </w:pPr>
          </w:p>
        </w:tc>
        <w:tc>
          <w:tcPr>
            <w:tcW w:w="5241" w:type="dxa"/>
            <w:tcBorders>
              <w:top w:val="single" w:sz="4" w:space="0" w:color="000000"/>
              <w:left w:val="single" w:sz="4" w:space="0" w:color="000000"/>
              <w:bottom w:val="single" w:sz="4" w:space="0" w:color="000000"/>
            </w:tcBorders>
            <w:shd w:val="clear" w:color="auto" w:fill="auto"/>
            <w:vAlign w:val="center"/>
          </w:tcPr>
          <w:p w14:paraId="54D1EBEE" w14:textId="7C06F723" w:rsidR="007811CA" w:rsidRPr="00BE3472" w:rsidRDefault="007811CA" w:rsidP="007811CA">
            <w:pPr>
              <w:rPr>
                <w:szCs w:val="22"/>
              </w:rPr>
            </w:pPr>
            <w:r w:rsidRPr="00BE3472">
              <w:rPr>
                <w:szCs w:val="22"/>
              </w:rPr>
              <w:t xml:space="preserve">Maksymalna rozdzielczość wysokokontrastowa [pl/cm] przy min. </w:t>
            </w:r>
            <w:r w:rsidR="0074417A" w:rsidRPr="00BE3472">
              <w:rPr>
                <w:szCs w:val="22"/>
              </w:rPr>
              <w:t>128</w:t>
            </w:r>
            <w:r w:rsidRPr="00BE3472">
              <w:rPr>
                <w:szCs w:val="22"/>
              </w:rPr>
              <w:t xml:space="preserve"> jednocześnie zbieranych warstwach w czasie pełnego skanu w matrycy 512 x 512 w płaszczyźnie XY w polu akwizycyjnym 50cm dla 2% MTF</w:t>
            </w:r>
          </w:p>
        </w:tc>
        <w:tc>
          <w:tcPr>
            <w:tcW w:w="1418" w:type="dxa"/>
            <w:tcBorders>
              <w:top w:val="single" w:sz="4" w:space="0" w:color="000000"/>
              <w:left w:val="single" w:sz="4" w:space="0" w:color="000000"/>
              <w:bottom w:val="single" w:sz="4" w:space="0" w:color="000000"/>
            </w:tcBorders>
            <w:shd w:val="clear" w:color="auto" w:fill="auto"/>
            <w:vAlign w:val="center"/>
          </w:tcPr>
          <w:p w14:paraId="7CD0B947" w14:textId="77777777" w:rsidR="007811CA" w:rsidRPr="00BE3472" w:rsidRDefault="007811CA" w:rsidP="007811CA">
            <w:pPr>
              <w:jc w:val="center"/>
              <w:rPr>
                <w:szCs w:val="22"/>
              </w:rPr>
            </w:pPr>
            <w:r w:rsidRPr="00BE3472">
              <w:rPr>
                <w:szCs w:val="22"/>
                <w:u w:val="single"/>
              </w:rPr>
              <w:t>&gt;</w:t>
            </w:r>
            <w:r w:rsidRPr="00BE3472">
              <w:rPr>
                <w:szCs w:val="22"/>
              </w:rPr>
              <w:t xml:space="preserve"> 15,0 pl/cm </w:t>
            </w:r>
          </w:p>
          <w:p w14:paraId="1454E1F4" w14:textId="1F83D8A4" w:rsidR="007811CA" w:rsidRPr="00BE3472" w:rsidRDefault="007811CA" w:rsidP="007811CA">
            <w:pPr>
              <w:jc w:val="center"/>
              <w:rPr>
                <w:szCs w:val="22"/>
              </w:rPr>
            </w:pPr>
          </w:p>
        </w:tc>
        <w:tc>
          <w:tcPr>
            <w:tcW w:w="2556" w:type="dxa"/>
            <w:tcBorders>
              <w:top w:val="single" w:sz="4" w:space="0" w:color="000000"/>
              <w:left w:val="single" w:sz="4" w:space="0" w:color="000000"/>
              <w:bottom w:val="single" w:sz="4" w:space="0" w:color="000000"/>
            </w:tcBorders>
            <w:shd w:val="clear" w:color="auto" w:fill="auto"/>
            <w:vAlign w:val="center"/>
          </w:tcPr>
          <w:p w14:paraId="176D14FA" w14:textId="514962E9" w:rsidR="007811CA" w:rsidRPr="00BE3472" w:rsidRDefault="00EB72F0" w:rsidP="007811CA">
            <w:pPr>
              <w:snapToGrid w:val="0"/>
              <w:jc w:val="center"/>
              <w:rPr>
                <w:szCs w:val="22"/>
              </w:rPr>
            </w:pPr>
            <w:r>
              <w:rPr>
                <w:szCs w:val="22"/>
              </w:rPr>
              <w:t>podać</w:t>
            </w:r>
          </w:p>
        </w:tc>
        <w:tc>
          <w:tcPr>
            <w:tcW w:w="45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578501" w14:textId="1AE32B50" w:rsidR="00AB5098" w:rsidRPr="00BE3472" w:rsidRDefault="00EB72F0" w:rsidP="00AB5098">
            <w:pPr>
              <w:jc w:val="center"/>
              <w:rPr>
                <w:szCs w:val="22"/>
              </w:rPr>
            </w:pPr>
            <w:r>
              <w:rPr>
                <w:rFonts w:eastAsia="Arial Narrow"/>
                <w:szCs w:val="22"/>
              </w:rPr>
              <w:t>15,0-19,9</w:t>
            </w:r>
            <w:r w:rsidR="002D27C3">
              <w:rPr>
                <w:rFonts w:eastAsia="Arial Narrow"/>
                <w:szCs w:val="22"/>
              </w:rPr>
              <w:t>9</w:t>
            </w:r>
            <w:r w:rsidR="00AB5098" w:rsidRPr="00BE3472">
              <w:rPr>
                <w:rFonts w:eastAsia="Arial Narrow"/>
                <w:szCs w:val="22"/>
              </w:rPr>
              <w:t xml:space="preserve"> pl/cm</w:t>
            </w:r>
            <w:r w:rsidR="00AB5098" w:rsidRPr="00BE3472">
              <w:rPr>
                <w:szCs w:val="22"/>
              </w:rPr>
              <w:t xml:space="preserve"> – 0 pkt</w:t>
            </w:r>
          </w:p>
          <w:p w14:paraId="480F1579" w14:textId="1B0F9725" w:rsidR="00AB5098" w:rsidRPr="00BE3472" w:rsidRDefault="00AB5098" w:rsidP="00AB5098">
            <w:pPr>
              <w:jc w:val="center"/>
              <w:rPr>
                <w:szCs w:val="22"/>
              </w:rPr>
            </w:pPr>
            <w:r w:rsidRPr="00BE3472">
              <w:rPr>
                <w:szCs w:val="22"/>
                <w:u w:val="single"/>
              </w:rPr>
              <w:t>&gt;</w:t>
            </w:r>
            <w:r w:rsidRPr="00BE3472">
              <w:rPr>
                <w:szCs w:val="22"/>
              </w:rPr>
              <w:t xml:space="preserve"> 20,0 pl/cm – 5 pkt</w:t>
            </w:r>
          </w:p>
          <w:p w14:paraId="4ECA6B4C" w14:textId="05B7A92A" w:rsidR="007811CA" w:rsidRPr="00BE3472" w:rsidRDefault="007811CA" w:rsidP="00AB5098">
            <w:pPr>
              <w:jc w:val="center"/>
              <w:rPr>
                <w:szCs w:val="22"/>
              </w:rPr>
            </w:pPr>
          </w:p>
        </w:tc>
      </w:tr>
      <w:tr w:rsidR="007811CA" w:rsidRPr="00BE3472" w14:paraId="249D3E07" w14:textId="77777777" w:rsidTr="00290E7F">
        <w:tc>
          <w:tcPr>
            <w:tcW w:w="854" w:type="dxa"/>
            <w:tcBorders>
              <w:top w:val="single" w:sz="4" w:space="0" w:color="000000"/>
              <w:left w:val="single" w:sz="4" w:space="0" w:color="000000"/>
              <w:bottom w:val="single" w:sz="4" w:space="0" w:color="000000"/>
            </w:tcBorders>
            <w:shd w:val="clear" w:color="auto" w:fill="auto"/>
          </w:tcPr>
          <w:p w14:paraId="1BB15C9D" w14:textId="77777777" w:rsidR="007811CA" w:rsidRPr="00BE3472" w:rsidRDefault="007811CA" w:rsidP="007811CA">
            <w:pPr>
              <w:numPr>
                <w:ilvl w:val="0"/>
                <w:numId w:val="27"/>
              </w:numPr>
              <w:suppressAutoHyphens/>
              <w:snapToGrid w:val="0"/>
              <w:jc w:val="center"/>
              <w:rPr>
                <w:szCs w:val="22"/>
              </w:rPr>
            </w:pPr>
          </w:p>
        </w:tc>
        <w:tc>
          <w:tcPr>
            <w:tcW w:w="5241" w:type="dxa"/>
            <w:tcBorders>
              <w:top w:val="single" w:sz="4" w:space="0" w:color="000000"/>
              <w:left w:val="single" w:sz="4" w:space="0" w:color="000000"/>
              <w:bottom w:val="single" w:sz="4" w:space="0" w:color="000000"/>
            </w:tcBorders>
            <w:shd w:val="clear" w:color="auto" w:fill="auto"/>
            <w:vAlign w:val="center"/>
          </w:tcPr>
          <w:p w14:paraId="7E3ABD23" w14:textId="77777777" w:rsidR="007811CA" w:rsidRPr="00BE3472" w:rsidRDefault="007811CA" w:rsidP="007811CA">
            <w:pPr>
              <w:rPr>
                <w:szCs w:val="22"/>
              </w:rPr>
            </w:pPr>
            <w:r w:rsidRPr="00BE3472">
              <w:rPr>
                <w:bCs/>
                <w:szCs w:val="22"/>
              </w:rPr>
              <w:t xml:space="preserve">Maksymalna matryca rekonstrukcyjna </w:t>
            </w:r>
          </w:p>
        </w:tc>
        <w:tc>
          <w:tcPr>
            <w:tcW w:w="1418" w:type="dxa"/>
            <w:tcBorders>
              <w:top w:val="single" w:sz="4" w:space="0" w:color="000000"/>
              <w:left w:val="single" w:sz="4" w:space="0" w:color="000000"/>
              <w:bottom w:val="single" w:sz="4" w:space="0" w:color="000000"/>
            </w:tcBorders>
            <w:shd w:val="clear" w:color="auto" w:fill="auto"/>
            <w:vAlign w:val="center"/>
          </w:tcPr>
          <w:p w14:paraId="2E76DA35" w14:textId="77777777" w:rsidR="007811CA" w:rsidRPr="00BE3472" w:rsidRDefault="007811CA" w:rsidP="007811CA">
            <w:pPr>
              <w:jc w:val="center"/>
              <w:rPr>
                <w:szCs w:val="22"/>
              </w:rPr>
            </w:pPr>
            <w:r w:rsidRPr="00BE3472">
              <w:rPr>
                <w:rFonts w:eastAsia="Arial Narrow"/>
                <w:bCs/>
                <w:szCs w:val="22"/>
              </w:rPr>
              <w:t xml:space="preserve">≥ </w:t>
            </w:r>
            <w:r w:rsidRPr="00BE3472">
              <w:rPr>
                <w:bCs/>
                <w:szCs w:val="22"/>
              </w:rPr>
              <w:t>512 x 512 [piksel x piksel].</w:t>
            </w:r>
          </w:p>
          <w:p w14:paraId="209DEBB6" w14:textId="677B6F82" w:rsidR="007811CA" w:rsidRPr="00BE3472" w:rsidRDefault="007811CA" w:rsidP="007811CA">
            <w:pPr>
              <w:jc w:val="center"/>
              <w:rPr>
                <w:szCs w:val="22"/>
              </w:rPr>
            </w:pPr>
          </w:p>
        </w:tc>
        <w:tc>
          <w:tcPr>
            <w:tcW w:w="2556" w:type="dxa"/>
            <w:tcBorders>
              <w:top w:val="single" w:sz="4" w:space="0" w:color="000000"/>
              <w:left w:val="single" w:sz="4" w:space="0" w:color="000000"/>
              <w:bottom w:val="single" w:sz="4" w:space="0" w:color="000000"/>
            </w:tcBorders>
            <w:shd w:val="clear" w:color="auto" w:fill="auto"/>
            <w:vAlign w:val="center"/>
          </w:tcPr>
          <w:p w14:paraId="65687164" w14:textId="2EBA44BA" w:rsidR="007811CA" w:rsidRPr="00BE3472" w:rsidRDefault="00EB72F0" w:rsidP="007811CA">
            <w:pPr>
              <w:snapToGrid w:val="0"/>
              <w:jc w:val="center"/>
              <w:rPr>
                <w:szCs w:val="22"/>
              </w:rPr>
            </w:pPr>
            <w:r>
              <w:rPr>
                <w:bCs/>
                <w:szCs w:val="22"/>
              </w:rPr>
              <w:t>podać</w:t>
            </w:r>
          </w:p>
        </w:tc>
        <w:tc>
          <w:tcPr>
            <w:tcW w:w="45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D30615" w14:textId="230AA1D9" w:rsidR="00FA0EE8" w:rsidRPr="00BE3472" w:rsidRDefault="00FA0EE8" w:rsidP="007811CA">
            <w:pPr>
              <w:snapToGrid w:val="0"/>
              <w:jc w:val="center"/>
              <w:rPr>
                <w:szCs w:val="22"/>
              </w:rPr>
            </w:pPr>
            <w:r w:rsidRPr="00BE3472">
              <w:rPr>
                <w:szCs w:val="22"/>
              </w:rPr>
              <w:t xml:space="preserve"> </w:t>
            </w:r>
          </w:p>
        </w:tc>
      </w:tr>
      <w:tr w:rsidR="007811CA" w:rsidRPr="00BE3472" w14:paraId="1C653842" w14:textId="77777777" w:rsidTr="00290E7F">
        <w:tc>
          <w:tcPr>
            <w:tcW w:w="854" w:type="dxa"/>
            <w:tcBorders>
              <w:top w:val="single" w:sz="4" w:space="0" w:color="000000"/>
              <w:left w:val="single" w:sz="4" w:space="0" w:color="000000"/>
              <w:bottom w:val="single" w:sz="4" w:space="0" w:color="000000"/>
            </w:tcBorders>
            <w:shd w:val="clear" w:color="auto" w:fill="auto"/>
          </w:tcPr>
          <w:p w14:paraId="3F6169AF" w14:textId="77777777" w:rsidR="007811CA" w:rsidRPr="00BE3472" w:rsidRDefault="007811CA" w:rsidP="007811CA">
            <w:pPr>
              <w:numPr>
                <w:ilvl w:val="0"/>
                <w:numId w:val="27"/>
              </w:numPr>
              <w:suppressAutoHyphens/>
              <w:snapToGrid w:val="0"/>
              <w:jc w:val="center"/>
              <w:rPr>
                <w:szCs w:val="22"/>
              </w:rPr>
            </w:pPr>
          </w:p>
        </w:tc>
        <w:tc>
          <w:tcPr>
            <w:tcW w:w="5241" w:type="dxa"/>
            <w:tcBorders>
              <w:top w:val="single" w:sz="4" w:space="0" w:color="000000"/>
              <w:left w:val="single" w:sz="4" w:space="0" w:color="000000"/>
              <w:bottom w:val="single" w:sz="4" w:space="0" w:color="000000"/>
            </w:tcBorders>
            <w:shd w:val="clear" w:color="auto" w:fill="auto"/>
            <w:vAlign w:val="center"/>
          </w:tcPr>
          <w:p w14:paraId="172041EF" w14:textId="77777777" w:rsidR="007811CA" w:rsidRPr="00BE3472" w:rsidRDefault="007811CA" w:rsidP="007811CA">
            <w:pPr>
              <w:rPr>
                <w:szCs w:val="22"/>
              </w:rPr>
            </w:pPr>
            <w:r w:rsidRPr="00BE3472">
              <w:rPr>
                <w:bCs/>
                <w:szCs w:val="22"/>
              </w:rPr>
              <w:t xml:space="preserve">Maksymalna matryca prezentacyjna  </w:t>
            </w:r>
          </w:p>
        </w:tc>
        <w:tc>
          <w:tcPr>
            <w:tcW w:w="1418" w:type="dxa"/>
            <w:tcBorders>
              <w:top w:val="single" w:sz="4" w:space="0" w:color="000000"/>
              <w:left w:val="single" w:sz="4" w:space="0" w:color="000000"/>
              <w:bottom w:val="single" w:sz="4" w:space="0" w:color="000000"/>
            </w:tcBorders>
            <w:shd w:val="clear" w:color="auto" w:fill="auto"/>
            <w:vAlign w:val="center"/>
          </w:tcPr>
          <w:p w14:paraId="25CBA237" w14:textId="7A6919B4" w:rsidR="007811CA" w:rsidRPr="00BE3472" w:rsidRDefault="007811CA" w:rsidP="00EB72F0">
            <w:pPr>
              <w:jc w:val="center"/>
              <w:rPr>
                <w:szCs w:val="22"/>
              </w:rPr>
            </w:pPr>
            <w:r w:rsidRPr="00BE3472">
              <w:rPr>
                <w:rFonts w:eastAsia="Arial Narrow"/>
                <w:bCs/>
                <w:szCs w:val="22"/>
              </w:rPr>
              <w:t xml:space="preserve">≥ </w:t>
            </w:r>
            <w:r w:rsidRPr="00BE3472">
              <w:rPr>
                <w:bCs/>
                <w:szCs w:val="22"/>
              </w:rPr>
              <w:t>1024 x 1024 [piksel x piksel]</w:t>
            </w:r>
          </w:p>
        </w:tc>
        <w:tc>
          <w:tcPr>
            <w:tcW w:w="2556" w:type="dxa"/>
            <w:tcBorders>
              <w:top w:val="single" w:sz="4" w:space="0" w:color="000000"/>
              <w:left w:val="single" w:sz="4" w:space="0" w:color="000000"/>
              <w:bottom w:val="single" w:sz="4" w:space="0" w:color="000000"/>
            </w:tcBorders>
            <w:shd w:val="clear" w:color="auto" w:fill="auto"/>
            <w:vAlign w:val="center"/>
          </w:tcPr>
          <w:p w14:paraId="101AEF6D" w14:textId="64E32E03" w:rsidR="007811CA" w:rsidRPr="00BE3472" w:rsidRDefault="00EB72F0" w:rsidP="007811CA">
            <w:pPr>
              <w:snapToGrid w:val="0"/>
              <w:jc w:val="center"/>
              <w:rPr>
                <w:szCs w:val="22"/>
              </w:rPr>
            </w:pPr>
            <w:r>
              <w:rPr>
                <w:bCs/>
                <w:szCs w:val="22"/>
              </w:rPr>
              <w:t>podać</w:t>
            </w:r>
          </w:p>
        </w:tc>
        <w:tc>
          <w:tcPr>
            <w:tcW w:w="45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5FDB19" w14:textId="77777777" w:rsidR="007811CA" w:rsidRPr="00BE3472" w:rsidRDefault="007811CA" w:rsidP="007811CA">
            <w:pPr>
              <w:snapToGrid w:val="0"/>
              <w:jc w:val="center"/>
              <w:rPr>
                <w:szCs w:val="22"/>
              </w:rPr>
            </w:pPr>
          </w:p>
        </w:tc>
      </w:tr>
      <w:tr w:rsidR="007811CA" w:rsidRPr="00BE3472" w14:paraId="10078A19" w14:textId="77777777" w:rsidTr="00290E7F">
        <w:tc>
          <w:tcPr>
            <w:tcW w:w="854" w:type="dxa"/>
            <w:tcBorders>
              <w:top w:val="single" w:sz="4" w:space="0" w:color="000000"/>
              <w:left w:val="single" w:sz="4" w:space="0" w:color="000000"/>
              <w:bottom w:val="single" w:sz="4" w:space="0" w:color="000000"/>
            </w:tcBorders>
            <w:shd w:val="clear" w:color="auto" w:fill="auto"/>
          </w:tcPr>
          <w:p w14:paraId="69D0C109" w14:textId="77777777" w:rsidR="007811CA" w:rsidRPr="00BE3472" w:rsidRDefault="007811CA" w:rsidP="007811CA">
            <w:pPr>
              <w:numPr>
                <w:ilvl w:val="0"/>
                <w:numId w:val="27"/>
              </w:numPr>
              <w:suppressAutoHyphens/>
              <w:snapToGrid w:val="0"/>
              <w:jc w:val="center"/>
              <w:rPr>
                <w:szCs w:val="22"/>
              </w:rPr>
            </w:pPr>
          </w:p>
        </w:tc>
        <w:tc>
          <w:tcPr>
            <w:tcW w:w="5241" w:type="dxa"/>
            <w:tcBorders>
              <w:top w:val="single" w:sz="4" w:space="0" w:color="000000"/>
              <w:left w:val="single" w:sz="4" w:space="0" w:color="000000"/>
              <w:bottom w:val="single" w:sz="4" w:space="0" w:color="000000"/>
            </w:tcBorders>
            <w:shd w:val="clear" w:color="auto" w:fill="auto"/>
            <w:vAlign w:val="center"/>
          </w:tcPr>
          <w:p w14:paraId="088A6F95" w14:textId="55FD5B8A" w:rsidR="007811CA" w:rsidRPr="00BE3472" w:rsidRDefault="007811CA" w:rsidP="00CD5005">
            <w:pPr>
              <w:pStyle w:val="redniasiatka21"/>
              <w:ind w:left="33"/>
              <w:rPr>
                <w:rFonts w:ascii="Times New Roman" w:hAnsi="Times New Roman" w:cs="Times New Roman"/>
              </w:rPr>
            </w:pPr>
            <w:r w:rsidRPr="00BE3472">
              <w:rPr>
                <w:rFonts w:ascii="Times New Roman" w:hAnsi="Times New Roman" w:cs="Times New Roman"/>
                <w:bCs/>
              </w:rPr>
              <w:t xml:space="preserve">Dawka (CTDI vol) konieczna do uzyskania rozdzielczości niskokontrastowej  wizualnej (niestatystycznej)  - 5 mm mierzonej w polu akwizycyjnym nie mniejszym niż 50 cm, dla fantomu CATPHAN 20 cm, przy warstwie ≤ 10 mm i różnicy gęstości kontrastu 3 HU i dla napięcia maks. 120 kV [mGy], w płaszczyźnie xy) i uzyskana z wykorzystaniem algorytmu iteracyjnego </w:t>
            </w:r>
            <w:r w:rsidR="00C079C2" w:rsidRPr="00BE3472">
              <w:rPr>
                <w:rFonts w:ascii="Times New Roman" w:hAnsi="Times New Roman" w:cs="Times New Roman"/>
                <w:bCs/>
              </w:rPr>
              <w:t xml:space="preserve">lub bez </w:t>
            </w:r>
          </w:p>
          <w:p w14:paraId="41E75D87" w14:textId="37721234" w:rsidR="007811CA" w:rsidRPr="00BE3472" w:rsidRDefault="007811CA" w:rsidP="00C44D16">
            <w:pPr>
              <w:rPr>
                <w:szCs w:val="22"/>
              </w:rPr>
            </w:pPr>
            <w:r w:rsidRPr="00BE3472">
              <w:rPr>
                <w:bCs/>
                <w:szCs w:val="22"/>
              </w:rPr>
              <w:t>(Wartość potwierdzona w ofi</w:t>
            </w:r>
            <w:r w:rsidR="00C44D16">
              <w:rPr>
                <w:bCs/>
                <w:szCs w:val="22"/>
              </w:rPr>
              <w:t>cjalnych materiałach producenta</w:t>
            </w:r>
            <w:r w:rsidRPr="00BE3472">
              <w:rPr>
                <w:bCs/>
                <w:szCs w:val="22"/>
              </w:rPr>
              <w:t>).</w:t>
            </w:r>
          </w:p>
        </w:tc>
        <w:tc>
          <w:tcPr>
            <w:tcW w:w="1418" w:type="dxa"/>
            <w:tcBorders>
              <w:top w:val="single" w:sz="4" w:space="0" w:color="000000"/>
              <w:left w:val="single" w:sz="4" w:space="0" w:color="000000"/>
              <w:bottom w:val="single" w:sz="4" w:space="0" w:color="000000"/>
            </w:tcBorders>
            <w:shd w:val="clear" w:color="auto" w:fill="auto"/>
            <w:vAlign w:val="center"/>
          </w:tcPr>
          <w:p w14:paraId="63FBD8EF" w14:textId="77777777" w:rsidR="007811CA" w:rsidRPr="00BE3472" w:rsidRDefault="007811CA" w:rsidP="007811CA">
            <w:pPr>
              <w:jc w:val="center"/>
              <w:rPr>
                <w:szCs w:val="22"/>
              </w:rPr>
            </w:pPr>
            <w:r w:rsidRPr="00BE3472">
              <w:rPr>
                <w:rFonts w:eastAsia="Arial Narrow"/>
                <w:szCs w:val="22"/>
              </w:rPr>
              <w:t>≤</w:t>
            </w:r>
            <w:r w:rsidRPr="00BE3472">
              <w:rPr>
                <w:szCs w:val="22"/>
              </w:rPr>
              <w:t>11,0 mGy</w:t>
            </w:r>
          </w:p>
          <w:p w14:paraId="4FBE414F" w14:textId="415337A2" w:rsidR="007811CA" w:rsidRPr="00BE3472" w:rsidRDefault="007811CA" w:rsidP="007811CA">
            <w:pPr>
              <w:jc w:val="center"/>
              <w:rPr>
                <w:szCs w:val="22"/>
              </w:rPr>
            </w:pPr>
          </w:p>
        </w:tc>
        <w:tc>
          <w:tcPr>
            <w:tcW w:w="2556" w:type="dxa"/>
            <w:tcBorders>
              <w:top w:val="single" w:sz="4" w:space="0" w:color="000000"/>
              <w:left w:val="single" w:sz="4" w:space="0" w:color="000000"/>
              <w:bottom w:val="single" w:sz="4" w:space="0" w:color="000000"/>
            </w:tcBorders>
            <w:shd w:val="clear" w:color="auto" w:fill="auto"/>
            <w:vAlign w:val="center"/>
          </w:tcPr>
          <w:p w14:paraId="50DC5089" w14:textId="14DEBB5E" w:rsidR="007811CA" w:rsidRPr="00BE3472" w:rsidRDefault="00EB72F0" w:rsidP="007811CA">
            <w:pPr>
              <w:snapToGrid w:val="0"/>
              <w:jc w:val="center"/>
              <w:rPr>
                <w:szCs w:val="22"/>
              </w:rPr>
            </w:pPr>
            <w:r>
              <w:rPr>
                <w:szCs w:val="22"/>
              </w:rPr>
              <w:t>podać</w:t>
            </w:r>
          </w:p>
        </w:tc>
        <w:tc>
          <w:tcPr>
            <w:tcW w:w="45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0A73A2" w14:textId="3FC6CEF4" w:rsidR="007811CA" w:rsidRPr="00BE3472" w:rsidRDefault="007811CA" w:rsidP="007811CA">
            <w:pPr>
              <w:jc w:val="center"/>
              <w:rPr>
                <w:szCs w:val="22"/>
              </w:rPr>
            </w:pPr>
            <w:r w:rsidRPr="00BE3472">
              <w:rPr>
                <w:rFonts w:eastAsia="Arial Narrow"/>
                <w:szCs w:val="22"/>
              </w:rPr>
              <w:t>≤</w:t>
            </w:r>
            <w:r w:rsidR="00EB72F0">
              <w:rPr>
                <w:rFonts w:eastAsia="Arial Narrow"/>
                <w:szCs w:val="22"/>
              </w:rPr>
              <w:t xml:space="preserve"> </w:t>
            </w:r>
            <w:r w:rsidRPr="00BE3472">
              <w:rPr>
                <w:szCs w:val="22"/>
              </w:rPr>
              <w:t>11,0</w:t>
            </w:r>
            <w:r w:rsidR="00AB5098" w:rsidRPr="00BE3472">
              <w:rPr>
                <w:szCs w:val="22"/>
              </w:rPr>
              <w:t xml:space="preserve"> mGy</w:t>
            </w:r>
            <w:r w:rsidRPr="00BE3472">
              <w:rPr>
                <w:szCs w:val="22"/>
              </w:rPr>
              <w:t xml:space="preserve"> – 0 pkt</w:t>
            </w:r>
          </w:p>
          <w:p w14:paraId="3F02DBDA" w14:textId="48FE3D42" w:rsidR="007811CA" w:rsidRPr="00BE3472" w:rsidRDefault="007811CA" w:rsidP="007811CA">
            <w:pPr>
              <w:jc w:val="center"/>
              <w:rPr>
                <w:szCs w:val="22"/>
              </w:rPr>
            </w:pPr>
            <w:r w:rsidRPr="00BE3472">
              <w:rPr>
                <w:rFonts w:eastAsia="Arial Narrow"/>
                <w:szCs w:val="22"/>
              </w:rPr>
              <w:t>≤</w:t>
            </w:r>
            <w:r w:rsidR="00EB72F0">
              <w:rPr>
                <w:rFonts w:eastAsia="Arial Narrow"/>
                <w:szCs w:val="22"/>
              </w:rPr>
              <w:t xml:space="preserve"> </w:t>
            </w:r>
            <w:r w:rsidRPr="00BE3472">
              <w:rPr>
                <w:szCs w:val="22"/>
              </w:rPr>
              <w:t>7,0</w:t>
            </w:r>
            <w:r w:rsidR="00AB5098" w:rsidRPr="00BE3472">
              <w:rPr>
                <w:szCs w:val="22"/>
              </w:rPr>
              <w:t xml:space="preserve"> mGy </w:t>
            </w:r>
            <w:r w:rsidRPr="00BE3472">
              <w:rPr>
                <w:szCs w:val="22"/>
              </w:rPr>
              <w:t xml:space="preserve"> – </w:t>
            </w:r>
            <w:r w:rsidR="00A113B4" w:rsidRPr="00BE3472">
              <w:rPr>
                <w:szCs w:val="22"/>
              </w:rPr>
              <w:t>5</w:t>
            </w:r>
            <w:r w:rsidRPr="00BE3472">
              <w:rPr>
                <w:szCs w:val="22"/>
              </w:rPr>
              <w:t xml:space="preserve"> pkt</w:t>
            </w:r>
          </w:p>
          <w:p w14:paraId="6BB91767" w14:textId="5C80E5EA" w:rsidR="007811CA" w:rsidRPr="00BE3472" w:rsidRDefault="007811CA" w:rsidP="007811CA">
            <w:pPr>
              <w:jc w:val="center"/>
              <w:rPr>
                <w:szCs w:val="22"/>
              </w:rPr>
            </w:pPr>
            <w:r w:rsidRPr="00BE3472">
              <w:rPr>
                <w:rFonts w:eastAsia="Arial Narrow"/>
                <w:szCs w:val="22"/>
              </w:rPr>
              <w:t>≤</w:t>
            </w:r>
            <w:r w:rsidR="00EB72F0">
              <w:rPr>
                <w:rFonts w:eastAsia="Arial Narrow"/>
                <w:szCs w:val="22"/>
              </w:rPr>
              <w:t xml:space="preserve"> </w:t>
            </w:r>
            <w:r w:rsidRPr="00BE3472">
              <w:rPr>
                <w:szCs w:val="22"/>
              </w:rPr>
              <w:t xml:space="preserve">3,0 </w:t>
            </w:r>
            <w:r w:rsidR="00AB5098" w:rsidRPr="00BE3472">
              <w:rPr>
                <w:szCs w:val="22"/>
              </w:rPr>
              <w:t xml:space="preserve">mGy </w:t>
            </w:r>
            <w:r w:rsidRPr="00BE3472">
              <w:rPr>
                <w:szCs w:val="22"/>
              </w:rPr>
              <w:t xml:space="preserve">– </w:t>
            </w:r>
            <w:r w:rsidR="00A113B4" w:rsidRPr="00BE3472">
              <w:rPr>
                <w:szCs w:val="22"/>
              </w:rPr>
              <w:t>1</w:t>
            </w:r>
            <w:r w:rsidRPr="00BE3472">
              <w:rPr>
                <w:szCs w:val="22"/>
              </w:rPr>
              <w:t>0 pkt</w:t>
            </w:r>
          </w:p>
          <w:p w14:paraId="36C3C91F" w14:textId="77777777" w:rsidR="007811CA" w:rsidRPr="00BE3472" w:rsidRDefault="007811CA" w:rsidP="007811CA">
            <w:pPr>
              <w:jc w:val="center"/>
              <w:rPr>
                <w:szCs w:val="22"/>
              </w:rPr>
            </w:pPr>
          </w:p>
        </w:tc>
      </w:tr>
    </w:tbl>
    <w:p w14:paraId="0D4A566A" w14:textId="77777777" w:rsidR="006F1414" w:rsidRDefault="006F1414"/>
    <w:tbl>
      <w:tblPr>
        <w:tblW w:w="14601" w:type="dxa"/>
        <w:tblInd w:w="-147" w:type="dxa"/>
        <w:tblLayout w:type="fixed"/>
        <w:tblCellMar>
          <w:left w:w="70" w:type="dxa"/>
          <w:right w:w="70" w:type="dxa"/>
        </w:tblCellMar>
        <w:tblLook w:val="0000" w:firstRow="0" w:lastRow="0" w:firstColumn="0" w:lastColumn="0" w:noHBand="0" w:noVBand="0"/>
      </w:tblPr>
      <w:tblGrid>
        <w:gridCol w:w="854"/>
        <w:gridCol w:w="5241"/>
        <w:gridCol w:w="1418"/>
        <w:gridCol w:w="2556"/>
        <w:gridCol w:w="4532"/>
      </w:tblGrid>
      <w:tr w:rsidR="007811CA" w:rsidRPr="00BE3472" w14:paraId="095C7FBD" w14:textId="77777777" w:rsidTr="00290E7F">
        <w:tc>
          <w:tcPr>
            <w:tcW w:w="854" w:type="dxa"/>
            <w:tcBorders>
              <w:top w:val="single" w:sz="4" w:space="0" w:color="000000"/>
              <w:left w:val="single" w:sz="4" w:space="0" w:color="000000"/>
              <w:bottom w:val="single" w:sz="4" w:space="0" w:color="000000"/>
            </w:tcBorders>
            <w:shd w:val="clear" w:color="auto" w:fill="auto"/>
          </w:tcPr>
          <w:p w14:paraId="0C49A0C6" w14:textId="77777777" w:rsidR="007811CA" w:rsidRPr="00BE3472" w:rsidRDefault="007811CA" w:rsidP="007811CA">
            <w:pPr>
              <w:numPr>
                <w:ilvl w:val="0"/>
                <w:numId w:val="27"/>
              </w:numPr>
              <w:suppressAutoHyphens/>
              <w:snapToGrid w:val="0"/>
              <w:jc w:val="center"/>
              <w:rPr>
                <w:szCs w:val="22"/>
              </w:rPr>
            </w:pPr>
          </w:p>
        </w:tc>
        <w:tc>
          <w:tcPr>
            <w:tcW w:w="5241" w:type="dxa"/>
            <w:tcBorders>
              <w:top w:val="single" w:sz="4" w:space="0" w:color="000000"/>
              <w:left w:val="single" w:sz="4" w:space="0" w:color="000000"/>
              <w:bottom w:val="single" w:sz="4" w:space="0" w:color="000000"/>
            </w:tcBorders>
            <w:shd w:val="clear" w:color="auto" w:fill="auto"/>
            <w:vAlign w:val="center"/>
          </w:tcPr>
          <w:p w14:paraId="3247DE50" w14:textId="77777777" w:rsidR="007811CA" w:rsidRDefault="007811CA" w:rsidP="00182C4D">
            <w:pPr>
              <w:ind w:left="33" w:hanging="33"/>
              <w:rPr>
                <w:szCs w:val="22"/>
              </w:rPr>
            </w:pPr>
            <w:r w:rsidRPr="00BE3472">
              <w:rPr>
                <w:bCs/>
                <w:szCs w:val="22"/>
              </w:rPr>
              <w:t xml:space="preserve">Dawka (CTDI vol) konieczna do uzyskania wizualnej rozdzielczości niskokontrastowej  wizualnej (niestatystycznej)  - 2 mm mierzonej w polu akwizycyjnym  nie mniejszym niż 50 cm, dla fantomu CATPHAN 20 cm, przy warstwie ≤ 10 mm i różnicy gęstości kontrastu 3 HU i dla napięcia 120 kV [mGy] w płaszczyźnie xy </w:t>
            </w:r>
            <w:r w:rsidRPr="00BE3472">
              <w:rPr>
                <w:szCs w:val="22"/>
              </w:rPr>
              <w:t xml:space="preserve">i uzyskana z wykorzystaniem algorytmu iteracyjnego </w:t>
            </w:r>
            <w:r w:rsidR="00C079C2" w:rsidRPr="00BE3472">
              <w:rPr>
                <w:szCs w:val="22"/>
              </w:rPr>
              <w:t>(lub bez)</w:t>
            </w:r>
          </w:p>
          <w:p w14:paraId="064A66C5" w14:textId="77777777" w:rsidR="001142B7" w:rsidRDefault="001142B7" w:rsidP="00182C4D">
            <w:pPr>
              <w:ind w:left="33" w:hanging="33"/>
              <w:rPr>
                <w:bCs/>
                <w:szCs w:val="22"/>
              </w:rPr>
            </w:pPr>
            <w:r w:rsidRPr="00BE3472">
              <w:rPr>
                <w:bCs/>
                <w:szCs w:val="22"/>
              </w:rPr>
              <w:t>(Wartość potwierdzona w ofi</w:t>
            </w:r>
            <w:r>
              <w:rPr>
                <w:bCs/>
                <w:szCs w:val="22"/>
              </w:rPr>
              <w:t>cjalnych materiałach producenta</w:t>
            </w:r>
            <w:r w:rsidRPr="00BE3472">
              <w:rPr>
                <w:bCs/>
                <w:szCs w:val="22"/>
              </w:rPr>
              <w:t>).</w:t>
            </w:r>
          </w:p>
          <w:p w14:paraId="26CE3055" w14:textId="4FFE2128" w:rsidR="00720752" w:rsidRPr="00BE3472" w:rsidRDefault="00720752" w:rsidP="00182C4D">
            <w:pPr>
              <w:ind w:left="33" w:hanging="33"/>
              <w:rPr>
                <w:szCs w:val="22"/>
              </w:rPr>
            </w:pPr>
          </w:p>
        </w:tc>
        <w:tc>
          <w:tcPr>
            <w:tcW w:w="1418" w:type="dxa"/>
            <w:tcBorders>
              <w:top w:val="single" w:sz="4" w:space="0" w:color="000000"/>
              <w:left w:val="single" w:sz="4" w:space="0" w:color="000000"/>
              <w:bottom w:val="single" w:sz="4" w:space="0" w:color="000000"/>
            </w:tcBorders>
            <w:shd w:val="clear" w:color="auto" w:fill="auto"/>
            <w:vAlign w:val="center"/>
          </w:tcPr>
          <w:p w14:paraId="7A0B8BC3" w14:textId="0AB73B02" w:rsidR="009B28AF" w:rsidRPr="00BE3472" w:rsidRDefault="009B28AF" w:rsidP="009B28AF">
            <w:pPr>
              <w:jc w:val="center"/>
              <w:rPr>
                <w:szCs w:val="22"/>
              </w:rPr>
            </w:pPr>
            <w:r w:rsidRPr="00BE3472">
              <w:rPr>
                <w:rFonts w:eastAsia="Arial Narrow"/>
                <w:szCs w:val="22"/>
                <w:u w:val="single"/>
              </w:rPr>
              <w:t>&gt;</w:t>
            </w:r>
            <w:r w:rsidRPr="00BE3472">
              <w:rPr>
                <w:rFonts w:eastAsia="Arial Narrow"/>
                <w:szCs w:val="22"/>
              </w:rPr>
              <w:t xml:space="preserve"> </w:t>
            </w:r>
            <w:r w:rsidRPr="00BE3472">
              <w:rPr>
                <w:szCs w:val="22"/>
              </w:rPr>
              <w:t xml:space="preserve">25,0 mGy </w:t>
            </w:r>
            <w:r>
              <w:rPr>
                <w:szCs w:val="22"/>
              </w:rPr>
              <w:t>lub brak możliwości podania</w:t>
            </w:r>
            <w:r>
              <w:rPr>
                <w:szCs w:val="22"/>
              </w:rPr>
              <w:t>,</w:t>
            </w:r>
            <w:r>
              <w:rPr>
                <w:szCs w:val="22"/>
              </w:rPr>
              <w:t xml:space="preserve"> </w:t>
            </w:r>
          </w:p>
          <w:p w14:paraId="27FDC096" w14:textId="13DFC5E2" w:rsidR="009B28AF" w:rsidRPr="00BE3472" w:rsidRDefault="009B28AF" w:rsidP="009B28AF">
            <w:pPr>
              <w:jc w:val="center"/>
              <w:rPr>
                <w:szCs w:val="22"/>
              </w:rPr>
            </w:pPr>
            <w:r w:rsidRPr="00BE3472">
              <w:rPr>
                <w:rFonts w:eastAsia="Arial Narrow"/>
                <w:szCs w:val="22"/>
              </w:rPr>
              <w:t>&lt; 25</w:t>
            </w:r>
            <w:r w:rsidRPr="00BE3472">
              <w:rPr>
                <w:szCs w:val="22"/>
              </w:rPr>
              <w:t xml:space="preserve">,0 mGy </w:t>
            </w:r>
          </w:p>
          <w:p w14:paraId="4F20EB72" w14:textId="65BE71D2" w:rsidR="007811CA" w:rsidRPr="00BE3472" w:rsidRDefault="007811CA" w:rsidP="007811CA">
            <w:pPr>
              <w:ind w:left="33" w:hanging="33"/>
              <w:jc w:val="center"/>
              <w:rPr>
                <w:szCs w:val="22"/>
              </w:rPr>
            </w:pPr>
          </w:p>
        </w:tc>
        <w:tc>
          <w:tcPr>
            <w:tcW w:w="2556" w:type="dxa"/>
            <w:tcBorders>
              <w:top w:val="single" w:sz="4" w:space="0" w:color="000000"/>
              <w:left w:val="single" w:sz="4" w:space="0" w:color="000000"/>
              <w:bottom w:val="single" w:sz="4" w:space="0" w:color="000000"/>
            </w:tcBorders>
            <w:shd w:val="clear" w:color="auto" w:fill="auto"/>
            <w:vAlign w:val="center"/>
          </w:tcPr>
          <w:p w14:paraId="3CF54197" w14:textId="6F0CA8DE" w:rsidR="007811CA" w:rsidRPr="00BE3472" w:rsidRDefault="0067764B" w:rsidP="007811CA">
            <w:pPr>
              <w:snapToGrid w:val="0"/>
              <w:jc w:val="center"/>
              <w:rPr>
                <w:szCs w:val="22"/>
              </w:rPr>
            </w:pPr>
            <w:r w:rsidRPr="00BE3472">
              <w:rPr>
                <w:szCs w:val="22"/>
              </w:rPr>
              <w:t>Podać</w:t>
            </w:r>
            <w:r w:rsidR="00182C4D">
              <w:rPr>
                <w:szCs w:val="22"/>
              </w:rPr>
              <w:t>/opisać</w:t>
            </w:r>
          </w:p>
        </w:tc>
        <w:tc>
          <w:tcPr>
            <w:tcW w:w="45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4C989B" w14:textId="73029A43" w:rsidR="007811CA" w:rsidRPr="00BE3472" w:rsidRDefault="00AB5098" w:rsidP="007811CA">
            <w:pPr>
              <w:jc w:val="center"/>
              <w:rPr>
                <w:szCs w:val="22"/>
              </w:rPr>
            </w:pPr>
            <w:r w:rsidRPr="00BE3472">
              <w:rPr>
                <w:rFonts w:eastAsia="Arial Narrow"/>
                <w:szCs w:val="22"/>
                <w:u w:val="single"/>
              </w:rPr>
              <w:t>&gt;</w:t>
            </w:r>
            <w:r w:rsidRPr="00BE3472">
              <w:rPr>
                <w:rFonts w:eastAsia="Arial Narrow"/>
                <w:szCs w:val="22"/>
              </w:rPr>
              <w:t xml:space="preserve"> </w:t>
            </w:r>
            <w:r w:rsidR="007811CA" w:rsidRPr="00BE3472">
              <w:rPr>
                <w:szCs w:val="22"/>
              </w:rPr>
              <w:t>25,0</w:t>
            </w:r>
            <w:r w:rsidRPr="00BE3472">
              <w:rPr>
                <w:szCs w:val="22"/>
              </w:rPr>
              <w:t xml:space="preserve"> mGy</w:t>
            </w:r>
            <w:r w:rsidR="007811CA" w:rsidRPr="00BE3472">
              <w:rPr>
                <w:szCs w:val="22"/>
              </w:rPr>
              <w:t xml:space="preserve"> </w:t>
            </w:r>
            <w:r w:rsidR="00E21646">
              <w:rPr>
                <w:szCs w:val="22"/>
              </w:rPr>
              <w:t xml:space="preserve">lub brak możliwości podania </w:t>
            </w:r>
            <w:r w:rsidR="007811CA" w:rsidRPr="00BE3472">
              <w:rPr>
                <w:szCs w:val="22"/>
              </w:rPr>
              <w:t>– 0 pkt</w:t>
            </w:r>
          </w:p>
          <w:p w14:paraId="37872B68" w14:textId="3EE3F784" w:rsidR="007811CA" w:rsidRPr="00BE3472" w:rsidRDefault="00AB5098" w:rsidP="007811CA">
            <w:pPr>
              <w:jc w:val="center"/>
              <w:rPr>
                <w:szCs w:val="22"/>
              </w:rPr>
            </w:pPr>
            <w:r w:rsidRPr="00BE3472">
              <w:rPr>
                <w:rFonts w:eastAsia="Arial Narrow"/>
                <w:szCs w:val="22"/>
              </w:rPr>
              <w:t>&lt; 25</w:t>
            </w:r>
            <w:r w:rsidR="007811CA" w:rsidRPr="00BE3472">
              <w:rPr>
                <w:szCs w:val="22"/>
              </w:rPr>
              <w:t>,0</w:t>
            </w:r>
            <w:r w:rsidRPr="00BE3472">
              <w:rPr>
                <w:szCs w:val="22"/>
              </w:rPr>
              <w:t xml:space="preserve"> mGy</w:t>
            </w:r>
            <w:r w:rsidR="007811CA" w:rsidRPr="00BE3472">
              <w:rPr>
                <w:szCs w:val="22"/>
              </w:rPr>
              <w:t xml:space="preserve"> – </w:t>
            </w:r>
            <w:r w:rsidR="00A113B4" w:rsidRPr="00BE3472">
              <w:rPr>
                <w:szCs w:val="22"/>
              </w:rPr>
              <w:t>5</w:t>
            </w:r>
            <w:r w:rsidR="007811CA" w:rsidRPr="00BE3472">
              <w:rPr>
                <w:szCs w:val="22"/>
              </w:rPr>
              <w:t xml:space="preserve"> pkt</w:t>
            </w:r>
          </w:p>
          <w:p w14:paraId="5798F7FE" w14:textId="731F88C7" w:rsidR="007811CA" w:rsidRPr="00BE3472" w:rsidRDefault="00AB5098" w:rsidP="007811CA">
            <w:pPr>
              <w:jc w:val="center"/>
              <w:rPr>
                <w:szCs w:val="22"/>
              </w:rPr>
            </w:pPr>
            <w:r w:rsidRPr="00BE3472">
              <w:rPr>
                <w:rFonts w:eastAsia="Arial Narrow"/>
                <w:szCs w:val="22"/>
              </w:rPr>
              <w:t xml:space="preserve"> &lt; </w:t>
            </w:r>
            <w:r w:rsidR="007811CA" w:rsidRPr="00BE3472">
              <w:rPr>
                <w:szCs w:val="22"/>
              </w:rPr>
              <w:t xml:space="preserve">17,0 </w:t>
            </w:r>
            <w:r w:rsidRPr="00BE3472">
              <w:rPr>
                <w:szCs w:val="22"/>
              </w:rPr>
              <w:t xml:space="preserve">mGy </w:t>
            </w:r>
            <w:r w:rsidR="007811CA" w:rsidRPr="00BE3472">
              <w:rPr>
                <w:szCs w:val="22"/>
              </w:rPr>
              <w:t xml:space="preserve">– </w:t>
            </w:r>
            <w:r w:rsidR="00A113B4" w:rsidRPr="00BE3472">
              <w:rPr>
                <w:szCs w:val="22"/>
              </w:rPr>
              <w:t>1</w:t>
            </w:r>
            <w:r w:rsidR="007811CA" w:rsidRPr="00BE3472">
              <w:rPr>
                <w:szCs w:val="22"/>
              </w:rPr>
              <w:t>0 pkt</w:t>
            </w:r>
          </w:p>
          <w:p w14:paraId="226EA27E" w14:textId="77777777" w:rsidR="007811CA" w:rsidRPr="00BE3472" w:rsidRDefault="007811CA" w:rsidP="007811CA">
            <w:pPr>
              <w:jc w:val="center"/>
              <w:rPr>
                <w:szCs w:val="22"/>
              </w:rPr>
            </w:pPr>
          </w:p>
        </w:tc>
      </w:tr>
      <w:tr w:rsidR="007811CA" w:rsidRPr="00BE3472" w14:paraId="7461451E" w14:textId="77777777" w:rsidTr="00290E7F">
        <w:tc>
          <w:tcPr>
            <w:tcW w:w="854" w:type="dxa"/>
            <w:tcBorders>
              <w:top w:val="single" w:sz="4" w:space="0" w:color="000000"/>
              <w:left w:val="single" w:sz="4" w:space="0" w:color="000000"/>
              <w:bottom w:val="single" w:sz="4" w:space="0" w:color="000000"/>
            </w:tcBorders>
            <w:shd w:val="clear" w:color="auto" w:fill="auto"/>
          </w:tcPr>
          <w:p w14:paraId="0652A8D1" w14:textId="77777777" w:rsidR="007811CA" w:rsidRPr="00BE3472" w:rsidRDefault="007811CA" w:rsidP="007811CA">
            <w:pPr>
              <w:numPr>
                <w:ilvl w:val="0"/>
                <w:numId w:val="27"/>
              </w:numPr>
              <w:suppressAutoHyphens/>
              <w:snapToGrid w:val="0"/>
              <w:jc w:val="center"/>
              <w:rPr>
                <w:szCs w:val="22"/>
              </w:rPr>
            </w:pPr>
          </w:p>
          <w:p w14:paraId="2C231712" w14:textId="77777777" w:rsidR="007811CA" w:rsidRPr="00BE3472" w:rsidRDefault="007811CA" w:rsidP="007811CA">
            <w:pPr>
              <w:suppressAutoHyphens/>
              <w:snapToGrid w:val="0"/>
              <w:rPr>
                <w:szCs w:val="22"/>
              </w:rPr>
            </w:pPr>
          </w:p>
          <w:p w14:paraId="5938C968" w14:textId="77777777" w:rsidR="007811CA" w:rsidRPr="00BE3472" w:rsidRDefault="007811CA" w:rsidP="007811CA">
            <w:pPr>
              <w:suppressAutoHyphens/>
              <w:snapToGrid w:val="0"/>
              <w:rPr>
                <w:szCs w:val="22"/>
              </w:rPr>
            </w:pPr>
          </w:p>
        </w:tc>
        <w:tc>
          <w:tcPr>
            <w:tcW w:w="5241" w:type="dxa"/>
            <w:tcBorders>
              <w:top w:val="single" w:sz="4" w:space="0" w:color="000000"/>
              <w:left w:val="single" w:sz="4" w:space="0" w:color="000000"/>
              <w:bottom w:val="single" w:sz="4" w:space="0" w:color="000000"/>
            </w:tcBorders>
            <w:shd w:val="clear" w:color="auto" w:fill="auto"/>
            <w:vAlign w:val="center"/>
          </w:tcPr>
          <w:p w14:paraId="729379A3" w14:textId="77777777" w:rsidR="007811CA" w:rsidRPr="00BE3472" w:rsidRDefault="007811CA" w:rsidP="007811CA">
            <w:pPr>
              <w:ind w:left="33" w:firstLine="4"/>
              <w:rPr>
                <w:szCs w:val="22"/>
              </w:rPr>
            </w:pPr>
            <w:r w:rsidRPr="00BE3472">
              <w:rPr>
                <w:szCs w:val="22"/>
              </w:rPr>
              <w:t>Oprogramowanie do monitorowania poziomu dawki, ostrzegające użytkownika w przypadku, gdy szacunkowa dawka dla skanu przewyższa wartość dawki ustanowioną w danej pracowni</w:t>
            </w:r>
          </w:p>
        </w:tc>
        <w:tc>
          <w:tcPr>
            <w:tcW w:w="1418" w:type="dxa"/>
            <w:tcBorders>
              <w:top w:val="single" w:sz="4" w:space="0" w:color="000000"/>
              <w:left w:val="single" w:sz="4" w:space="0" w:color="000000"/>
              <w:bottom w:val="single" w:sz="4" w:space="0" w:color="000000"/>
            </w:tcBorders>
            <w:shd w:val="clear" w:color="auto" w:fill="auto"/>
            <w:vAlign w:val="center"/>
          </w:tcPr>
          <w:p w14:paraId="1EAE60C5" w14:textId="64E14A71" w:rsidR="007811CA" w:rsidRPr="00BE3472" w:rsidRDefault="007811CA" w:rsidP="007811CA">
            <w:pPr>
              <w:ind w:left="33" w:hanging="33"/>
              <w:jc w:val="center"/>
              <w:rPr>
                <w:szCs w:val="22"/>
              </w:rPr>
            </w:pPr>
            <w:r w:rsidRPr="00BE3472">
              <w:rPr>
                <w:szCs w:val="22"/>
              </w:rPr>
              <w:t>TAK</w:t>
            </w:r>
          </w:p>
        </w:tc>
        <w:tc>
          <w:tcPr>
            <w:tcW w:w="2556" w:type="dxa"/>
            <w:tcBorders>
              <w:top w:val="single" w:sz="4" w:space="0" w:color="000000"/>
              <w:left w:val="single" w:sz="4" w:space="0" w:color="000000"/>
              <w:bottom w:val="single" w:sz="4" w:space="0" w:color="000000"/>
            </w:tcBorders>
            <w:shd w:val="clear" w:color="auto" w:fill="auto"/>
            <w:vAlign w:val="center"/>
          </w:tcPr>
          <w:p w14:paraId="22C33777" w14:textId="77777777" w:rsidR="007811CA" w:rsidRPr="00BE3472" w:rsidRDefault="007811CA" w:rsidP="007811CA">
            <w:pPr>
              <w:snapToGrid w:val="0"/>
              <w:jc w:val="center"/>
              <w:rPr>
                <w:szCs w:val="22"/>
              </w:rPr>
            </w:pPr>
          </w:p>
        </w:tc>
        <w:tc>
          <w:tcPr>
            <w:tcW w:w="45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33982A" w14:textId="77777777" w:rsidR="007811CA" w:rsidRPr="00BE3472" w:rsidRDefault="007811CA" w:rsidP="007811CA">
            <w:pPr>
              <w:snapToGrid w:val="0"/>
              <w:jc w:val="center"/>
              <w:rPr>
                <w:bCs/>
                <w:szCs w:val="22"/>
              </w:rPr>
            </w:pPr>
          </w:p>
        </w:tc>
      </w:tr>
      <w:tr w:rsidR="009837ED" w:rsidRPr="00BE3472" w14:paraId="38B7F17B" w14:textId="77777777" w:rsidTr="00290E7F">
        <w:tc>
          <w:tcPr>
            <w:tcW w:w="854" w:type="dxa"/>
            <w:tcBorders>
              <w:top w:val="single" w:sz="4" w:space="0" w:color="000000"/>
              <w:left w:val="single" w:sz="4" w:space="0" w:color="000000"/>
              <w:bottom w:val="single" w:sz="4" w:space="0" w:color="000000"/>
            </w:tcBorders>
            <w:shd w:val="clear" w:color="auto" w:fill="auto"/>
          </w:tcPr>
          <w:p w14:paraId="4DCFF2E8" w14:textId="77777777" w:rsidR="009837ED" w:rsidRPr="00BE3472" w:rsidRDefault="009837ED" w:rsidP="007811CA">
            <w:pPr>
              <w:numPr>
                <w:ilvl w:val="0"/>
                <w:numId w:val="27"/>
              </w:numPr>
              <w:suppressAutoHyphens/>
              <w:snapToGrid w:val="0"/>
              <w:jc w:val="center"/>
              <w:rPr>
                <w:szCs w:val="22"/>
              </w:rPr>
            </w:pPr>
          </w:p>
        </w:tc>
        <w:tc>
          <w:tcPr>
            <w:tcW w:w="5241" w:type="dxa"/>
            <w:tcBorders>
              <w:top w:val="single" w:sz="4" w:space="0" w:color="000000"/>
              <w:left w:val="single" w:sz="4" w:space="0" w:color="000000"/>
              <w:bottom w:val="single" w:sz="4" w:space="0" w:color="000000"/>
            </w:tcBorders>
            <w:shd w:val="clear" w:color="auto" w:fill="auto"/>
            <w:vAlign w:val="center"/>
          </w:tcPr>
          <w:p w14:paraId="63C8B533" w14:textId="18015CCE" w:rsidR="006B72D6" w:rsidRDefault="009837ED" w:rsidP="007811CA">
            <w:pPr>
              <w:ind w:left="33" w:firstLine="4"/>
              <w:rPr>
                <w:szCs w:val="22"/>
              </w:rPr>
            </w:pPr>
            <w:r w:rsidRPr="00BE3472">
              <w:rPr>
                <w:szCs w:val="22"/>
              </w:rPr>
              <w:t>Raport dotyczący rzeczywistej dawki jaką otrzymał pacjent w każdej serii dołączany do badania w postaci dodatkowej serii DICOM z możliwością jego zapamiętania i wydruku.</w:t>
            </w:r>
          </w:p>
          <w:p w14:paraId="3DA68EB7" w14:textId="097A21C2" w:rsidR="006B72D6" w:rsidRPr="00BE3472" w:rsidRDefault="006B72D6" w:rsidP="007811CA">
            <w:pPr>
              <w:ind w:left="33" w:firstLine="4"/>
              <w:rPr>
                <w:szCs w:val="22"/>
              </w:rPr>
            </w:pPr>
          </w:p>
        </w:tc>
        <w:tc>
          <w:tcPr>
            <w:tcW w:w="1418" w:type="dxa"/>
            <w:tcBorders>
              <w:top w:val="single" w:sz="4" w:space="0" w:color="000000"/>
              <w:left w:val="single" w:sz="4" w:space="0" w:color="000000"/>
              <w:bottom w:val="single" w:sz="4" w:space="0" w:color="000000"/>
            </w:tcBorders>
            <w:shd w:val="clear" w:color="auto" w:fill="auto"/>
            <w:vAlign w:val="center"/>
          </w:tcPr>
          <w:p w14:paraId="39BDD38E" w14:textId="1921B1DE" w:rsidR="009837ED" w:rsidRPr="00BE3472" w:rsidRDefault="00AB5098" w:rsidP="007811CA">
            <w:pPr>
              <w:ind w:left="33" w:hanging="33"/>
              <w:jc w:val="center"/>
              <w:rPr>
                <w:szCs w:val="22"/>
              </w:rPr>
            </w:pPr>
            <w:r w:rsidRPr="00BE3472">
              <w:rPr>
                <w:szCs w:val="22"/>
              </w:rPr>
              <w:t>TAK</w:t>
            </w:r>
          </w:p>
        </w:tc>
        <w:tc>
          <w:tcPr>
            <w:tcW w:w="2556" w:type="dxa"/>
            <w:tcBorders>
              <w:top w:val="single" w:sz="4" w:space="0" w:color="000000"/>
              <w:left w:val="single" w:sz="4" w:space="0" w:color="000000"/>
              <w:bottom w:val="single" w:sz="4" w:space="0" w:color="000000"/>
            </w:tcBorders>
            <w:shd w:val="clear" w:color="auto" w:fill="auto"/>
            <w:vAlign w:val="center"/>
          </w:tcPr>
          <w:p w14:paraId="4269B698" w14:textId="77777777" w:rsidR="009837ED" w:rsidRPr="00BE3472" w:rsidRDefault="009837ED" w:rsidP="007811CA">
            <w:pPr>
              <w:snapToGrid w:val="0"/>
              <w:jc w:val="center"/>
              <w:rPr>
                <w:szCs w:val="22"/>
              </w:rPr>
            </w:pPr>
          </w:p>
        </w:tc>
        <w:tc>
          <w:tcPr>
            <w:tcW w:w="45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8EAE0C" w14:textId="77777777" w:rsidR="009837ED" w:rsidRPr="00BE3472" w:rsidRDefault="009837ED" w:rsidP="007811CA">
            <w:pPr>
              <w:snapToGrid w:val="0"/>
              <w:jc w:val="center"/>
              <w:rPr>
                <w:bCs/>
                <w:szCs w:val="22"/>
              </w:rPr>
            </w:pPr>
          </w:p>
        </w:tc>
      </w:tr>
      <w:tr w:rsidR="007811CA" w:rsidRPr="00BE3472" w14:paraId="1E21643F" w14:textId="77777777" w:rsidTr="00290E7F">
        <w:tc>
          <w:tcPr>
            <w:tcW w:w="854" w:type="dxa"/>
            <w:tcBorders>
              <w:top w:val="single" w:sz="4" w:space="0" w:color="000000"/>
              <w:left w:val="single" w:sz="4" w:space="0" w:color="000000"/>
              <w:bottom w:val="single" w:sz="4" w:space="0" w:color="000000"/>
            </w:tcBorders>
            <w:shd w:val="clear" w:color="auto" w:fill="auto"/>
          </w:tcPr>
          <w:p w14:paraId="750C13F1" w14:textId="77777777" w:rsidR="007811CA" w:rsidRPr="00BE3472" w:rsidRDefault="007811CA" w:rsidP="007811CA">
            <w:pPr>
              <w:numPr>
                <w:ilvl w:val="0"/>
                <w:numId w:val="27"/>
              </w:numPr>
              <w:tabs>
                <w:tab w:val="num" w:pos="450"/>
              </w:tabs>
              <w:suppressAutoHyphens/>
              <w:snapToGrid w:val="0"/>
              <w:jc w:val="center"/>
              <w:rPr>
                <w:szCs w:val="22"/>
              </w:rPr>
            </w:pPr>
          </w:p>
        </w:tc>
        <w:tc>
          <w:tcPr>
            <w:tcW w:w="5241" w:type="dxa"/>
            <w:tcBorders>
              <w:top w:val="single" w:sz="4" w:space="0" w:color="000000"/>
              <w:left w:val="single" w:sz="4" w:space="0" w:color="000000"/>
              <w:bottom w:val="single" w:sz="4" w:space="0" w:color="000000"/>
            </w:tcBorders>
            <w:shd w:val="clear" w:color="auto" w:fill="auto"/>
            <w:vAlign w:val="center"/>
          </w:tcPr>
          <w:p w14:paraId="6B65FCCF" w14:textId="504F9F4D" w:rsidR="007811CA" w:rsidRPr="00BE3472" w:rsidRDefault="007811CA" w:rsidP="007811CA">
            <w:pPr>
              <w:ind w:left="33" w:firstLine="4"/>
              <w:rPr>
                <w:szCs w:val="22"/>
              </w:rPr>
            </w:pPr>
            <w:r w:rsidRPr="00BE3472">
              <w:rPr>
                <w:szCs w:val="22"/>
              </w:rPr>
              <w:t xml:space="preserve">Oprogramowanie do automatycznego startu badania spiralnego po dotarciu środka cieniującego w badaną okolicę; wraz z możliwością </w:t>
            </w:r>
            <w:r w:rsidR="00221579" w:rsidRPr="00BE3472">
              <w:rPr>
                <w:szCs w:val="22"/>
              </w:rPr>
              <w:t xml:space="preserve">manualnego </w:t>
            </w:r>
            <w:r w:rsidRPr="00BE3472">
              <w:rPr>
                <w:szCs w:val="22"/>
              </w:rPr>
              <w:t>opóźnienia zaprogramowanego startu badania w np. przypadku pojawienia się błędnego odczytu wartości gęstości kontrastu w naczyniu, a następnie kontynuowania go bez ponownego wprowadzania zaplanowanego protokołu badania.</w:t>
            </w:r>
          </w:p>
        </w:tc>
        <w:tc>
          <w:tcPr>
            <w:tcW w:w="1418" w:type="dxa"/>
            <w:tcBorders>
              <w:top w:val="single" w:sz="4" w:space="0" w:color="000000"/>
              <w:left w:val="single" w:sz="4" w:space="0" w:color="000000"/>
              <w:bottom w:val="single" w:sz="4" w:space="0" w:color="000000"/>
            </w:tcBorders>
            <w:shd w:val="clear" w:color="auto" w:fill="auto"/>
            <w:vAlign w:val="center"/>
          </w:tcPr>
          <w:p w14:paraId="42A07F92" w14:textId="200D54CE" w:rsidR="007811CA" w:rsidRPr="00BE3472" w:rsidRDefault="007811CA" w:rsidP="007811CA">
            <w:pPr>
              <w:ind w:left="33" w:hanging="33"/>
              <w:jc w:val="center"/>
              <w:rPr>
                <w:szCs w:val="22"/>
              </w:rPr>
            </w:pPr>
            <w:r w:rsidRPr="00BE3472">
              <w:rPr>
                <w:szCs w:val="22"/>
              </w:rPr>
              <w:t>TAK</w:t>
            </w:r>
          </w:p>
        </w:tc>
        <w:tc>
          <w:tcPr>
            <w:tcW w:w="2556" w:type="dxa"/>
            <w:tcBorders>
              <w:top w:val="single" w:sz="4" w:space="0" w:color="000000"/>
              <w:left w:val="single" w:sz="4" w:space="0" w:color="000000"/>
              <w:bottom w:val="single" w:sz="4" w:space="0" w:color="000000"/>
            </w:tcBorders>
            <w:shd w:val="clear" w:color="auto" w:fill="auto"/>
            <w:vAlign w:val="center"/>
          </w:tcPr>
          <w:p w14:paraId="224ACCF2" w14:textId="77777777" w:rsidR="007811CA" w:rsidRPr="00BE3472" w:rsidRDefault="007811CA" w:rsidP="007811CA">
            <w:pPr>
              <w:snapToGrid w:val="0"/>
              <w:jc w:val="center"/>
              <w:rPr>
                <w:szCs w:val="22"/>
              </w:rPr>
            </w:pPr>
          </w:p>
        </w:tc>
        <w:tc>
          <w:tcPr>
            <w:tcW w:w="45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A52FA4" w14:textId="77777777" w:rsidR="007811CA" w:rsidRPr="00BE3472" w:rsidRDefault="007811CA" w:rsidP="007811CA">
            <w:pPr>
              <w:snapToGrid w:val="0"/>
              <w:jc w:val="center"/>
              <w:rPr>
                <w:bCs/>
                <w:szCs w:val="22"/>
              </w:rPr>
            </w:pPr>
          </w:p>
        </w:tc>
      </w:tr>
      <w:tr w:rsidR="00C87039" w:rsidRPr="00BE3472" w14:paraId="74322F8C" w14:textId="77777777" w:rsidTr="00290E7F">
        <w:tc>
          <w:tcPr>
            <w:tcW w:w="854" w:type="dxa"/>
            <w:tcBorders>
              <w:top w:val="single" w:sz="4" w:space="0" w:color="000000"/>
              <w:left w:val="single" w:sz="4" w:space="0" w:color="000000"/>
              <w:bottom w:val="single" w:sz="4" w:space="0" w:color="000000"/>
            </w:tcBorders>
            <w:shd w:val="clear" w:color="auto" w:fill="auto"/>
          </w:tcPr>
          <w:p w14:paraId="16F8F288" w14:textId="77777777" w:rsidR="00C87039" w:rsidRPr="00BE3472" w:rsidRDefault="00C87039" w:rsidP="00C87039">
            <w:pPr>
              <w:numPr>
                <w:ilvl w:val="0"/>
                <w:numId w:val="27"/>
              </w:numPr>
              <w:tabs>
                <w:tab w:val="num" w:pos="450"/>
              </w:tabs>
              <w:suppressAutoHyphens/>
              <w:snapToGrid w:val="0"/>
              <w:jc w:val="center"/>
              <w:rPr>
                <w:szCs w:val="22"/>
              </w:rPr>
            </w:pPr>
          </w:p>
        </w:tc>
        <w:tc>
          <w:tcPr>
            <w:tcW w:w="5241" w:type="dxa"/>
            <w:tcBorders>
              <w:top w:val="single" w:sz="4" w:space="0" w:color="000000"/>
              <w:left w:val="single" w:sz="4" w:space="0" w:color="000000"/>
              <w:bottom w:val="single" w:sz="4" w:space="0" w:color="000000"/>
            </w:tcBorders>
            <w:shd w:val="clear" w:color="auto" w:fill="auto"/>
            <w:vAlign w:val="center"/>
          </w:tcPr>
          <w:p w14:paraId="677D106A" w14:textId="1C24287A" w:rsidR="00C87039" w:rsidRPr="00BE3472" w:rsidRDefault="00C87039" w:rsidP="00C87039">
            <w:pPr>
              <w:ind w:left="33" w:firstLine="4"/>
              <w:rPr>
                <w:szCs w:val="22"/>
              </w:rPr>
            </w:pPr>
            <w:r w:rsidRPr="00BE3472">
              <w:rPr>
                <w:bCs/>
                <w:szCs w:val="22"/>
              </w:rPr>
              <w:t>Możliwość śledzenia i podglądu topogramu w czasie rzeczywistym (w trakcie wykonywania topogramu tj. uwidaczniania na monitorze konsoli akwizycyjnej obrazu obszaru potencjalnego badania). Możliwość zatrzymania skanowania w trybie topogramu w dowolnym czasie, w celu ostatecznego zdefiniowania właściwego zakresu badania  i wyeliminowania naświetlania obszaru niezwiązanego z  danym badaniem.</w:t>
            </w:r>
          </w:p>
        </w:tc>
        <w:tc>
          <w:tcPr>
            <w:tcW w:w="1418" w:type="dxa"/>
            <w:tcBorders>
              <w:top w:val="single" w:sz="4" w:space="0" w:color="000000"/>
              <w:left w:val="single" w:sz="4" w:space="0" w:color="000000"/>
              <w:bottom w:val="single" w:sz="4" w:space="0" w:color="000000"/>
            </w:tcBorders>
            <w:shd w:val="clear" w:color="auto" w:fill="auto"/>
            <w:vAlign w:val="center"/>
          </w:tcPr>
          <w:p w14:paraId="43EB9783" w14:textId="38F31262" w:rsidR="00C87039" w:rsidRPr="00BE3472" w:rsidRDefault="00C87039" w:rsidP="00C87039">
            <w:pPr>
              <w:ind w:left="33" w:hanging="33"/>
              <w:jc w:val="center"/>
              <w:rPr>
                <w:szCs w:val="22"/>
              </w:rPr>
            </w:pPr>
            <w:r w:rsidRPr="00BE3472">
              <w:rPr>
                <w:szCs w:val="22"/>
              </w:rPr>
              <w:t>TAK</w:t>
            </w:r>
          </w:p>
        </w:tc>
        <w:tc>
          <w:tcPr>
            <w:tcW w:w="2556" w:type="dxa"/>
            <w:tcBorders>
              <w:top w:val="single" w:sz="4" w:space="0" w:color="000000"/>
              <w:left w:val="single" w:sz="4" w:space="0" w:color="000000"/>
              <w:bottom w:val="single" w:sz="4" w:space="0" w:color="000000"/>
            </w:tcBorders>
            <w:shd w:val="clear" w:color="auto" w:fill="auto"/>
            <w:vAlign w:val="center"/>
          </w:tcPr>
          <w:p w14:paraId="402050BC" w14:textId="77777777" w:rsidR="00C87039" w:rsidRPr="00BE3472" w:rsidRDefault="00C87039" w:rsidP="00C87039">
            <w:pPr>
              <w:snapToGrid w:val="0"/>
              <w:jc w:val="center"/>
              <w:rPr>
                <w:szCs w:val="22"/>
              </w:rPr>
            </w:pPr>
          </w:p>
        </w:tc>
        <w:tc>
          <w:tcPr>
            <w:tcW w:w="45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C61576" w14:textId="77777777" w:rsidR="00C87039" w:rsidRPr="00BE3472" w:rsidRDefault="00C87039" w:rsidP="00C87039">
            <w:pPr>
              <w:snapToGrid w:val="0"/>
              <w:jc w:val="center"/>
              <w:rPr>
                <w:bCs/>
                <w:szCs w:val="22"/>
              </w:rPr>
            </w:pPr>
          </w:p>
        </w:tc>
      </w:tr>
    </w:tbl>
    <w:p w14:paraId="45E4FA12" w14:textId="77777777" w:rsidR="00E21646" w:rsidRDefault="00E21646"/>
    <w:tbl>
      <w:tblPr>
        <w:tblW w:w="14601" w:type="dxa"/>
        <w:tblInd w:w="-147" w:type="dxa"/>
        <w:tblLayout w:type="fixed"/>
        <w:tblCellMar>
          <w:left w:w="70" w:type="dxa"/>
          <w:right w:w="70" w:type="dxa"/>
        </w:tblCellMar>
        <w:tblLook w:val="0000" w:firstRow="0" w:lastRow="0" w:firstColumn="0" w:lastColumn="0" w:noHBand="0" w:noVBand="0"/>
      </w:tblPr>
      <w:tblGrid>
        <w:gridCol w:w="854"/>
        <w:gridCol w:w="5241"/>
        <w:gridCol w:w="1418"/>
        <w:gridCol w:w="2556"/>
        <w:gridCol w:w="4532"/>
      </w:tblGrid>
      <w:tr w:rsidR="00134302" w:rsidRPr="00BE3472" w14:paraId="197DC91B" w14:textId="77777777" w:rsidTr="00290E7F">
        <w:tc>
          <w:tcPr>
            <w:tcW w:w="854" w:type="dxa"/>
            <w:tcBorders>
              <w:top w:val="single" w:sz="4" w:space="0" w:color="000000"/>
              <w:left w:val="single" w:sz="4" w:space="0" w:color="000000"/>
              <w:bottom w:val="single" w:sz="4" w:space="0" w:color="000000"/>
            </w:tcBorders>
            <w:shd w:val="clear" w:color="auto" w:fill="auto"/>
          </w:tcPr>
          <w:p w14:paraId="037BDAF9" w14:textId="77777777" w:rsidR="00134302" w:rsidRPr="00BE3472" w:rsidRDefault="00134302" w:rsidP="00134302">
            <w:pPr>
              <w:numPr>
                <w:ilvl w:val="0"/>
                <w:numId w:val="27"/>
              </w:numPr>
              <w:tabs>
                <w:tab w:val="num" w:pos="450"/>
              </w:tabs>
              <w:suppressAutoHyphens/>
              <w:snapToGrid w:val="0"/>
              <w:jc w:val="center"/>
              <w:rPr>
                <w:szCs w:val="22"/>
              </w:rPr>
            </w:pPr>
          </w:p>
        </w:tc>
        <w:tc>
          <w:tcPr>
            <w:tcW w:w="5241" w:type="dxa"/>
            <w:tcBorders>
              <w:top w:val="single" w:sz="4" w:space="0" w:color="000000"/>
              <w:left w:val="single" w:sz="4" w:space="0" w:color="000000"/>
              <w:bottom w:val="single" w:sz="4" w:space="0" w:color="000000"/>
            </w:tcBorders>
            <w:shd w:val="clear" w:color="auto" w:fill="auto"/>
            <w:vAlign w:val="center"/>
          </w:tcPr>
          <w:p w14:paraId="418C38A1" w14:textId="2967015F" w:rsidR="00134302" w:rsidRPr="00BE3472" w:rsidRDefault="00134302" w:rsidP="00134302">
            <w:pPr>
              <w:ind w:left="33" w:firstLine="4"/>
              <w:rPr>
                <w:bCs/>
                <w:szCs w:val="22"/>
              </w:rPr>
            </w:pPr>
            <w:r w:rsidRPr="00BE3472">
              <w:rPr>
                <w:szCs w:val="22"/>
              </w:rPr>
              <w:t xml:space="preserve">Zakres skanowania w trybie topogramu </w:t>
            </w:r>
          </w:p>
        </w:tc>
        <w:tc>
          <w:tcPr>
            <w:tcW w:w="1418" w:type="dxa"/>
            <w:tcBorders>
              <w:top w:val="single" w:sz="4" w:space="0" w:color="000000"/>
              <w:left w:val="single" w:sz="4" w:space="0" w:color="000000"/>
              <w:bottom w:val="single" w:sz="4" w:space="0" w:color="000000"/>
            </w:tcBorders>
            <w:shd w:val="clear" w:color="auto" w:fill="auto"/>
            <w:vAlign w:val="center"/>
          </w:tcPr>
          <w:p w14:paraId="6FAC63EA" w14:textId="5CA50626" w:rsidR="00134302" w:rsidRPr="00BE3472" w:rsidRDefault="00134302" w:rsidP="00134302">
            <w:pPr>
              <w:jc w:val="center"/>
              <w:rPr>
                <w:szCs w:val="22"/>
              </w:rPr>
            </w:pPr>
            <w:r w:rsidRPr="00BE3472">
              <w:rPr>
                <w:rFonts w:eastAsia="Arial Narrow"/>
                <w:szCs w:val="22"/>
              </w:rPr>
              <w:t xml:space="preserve">≥ </w:t>
            </w:r>
            <w:r w:rsidRPr="00BE3472">
              <w:rPr>
                <w:szCs w:val="22"/>
              </w:rPr>
              <w:t>1</w:t>
            </w:r>
            <w:r w:rsidR="00E21646">
              <w:rPr>
                <w:szCs w:val="22"/>
              </w:rPr>
              <w:t>70</w:t>
            </w:r>
            <w:r w:rsidRPr="00BE3472">
              <w:rPr>
                <w:szCs w:val="22"/>
              </w:rPr>
              <w:t xml:space="preserve"> cm</w:t>
            </w:r>
          </w:p>
          <w:p w14:paraId="3B655ED7" w14:textId="4F67610A" w:rsidR="00134302" w:rsidRPr="00BE3472" w:rsidRDefault="00134302" w:rsidP="00134302">
            <w:pPr>
              <w:ind w:left="33" w:hanging="33"/>
              <w:jc w:val="center"/>
              <w:rPr>
                <w:szCs w:val="22"/>
              </w:rPr>
            </w:pPr>
          </w:p>
        </w:tc>
        <w:tc>
          <w:tcPr>
            <w:tcW w:w="2556" w:type="dxa"/>
            <w:tcBorders>
              <w:top w:val="single" w:sz="4" w:space="0" w:color="000000"/>
              <w:left w:val="single" w:sz="4" w:space="0" w:color="000000"/>
              <w:bottom w:val="single" w:sz="4" w:space="0" w:color="000000"/>
            </w:tcBorders>
            <w:shd w:val="clear" w:color="auto" w:fill="auto"/>
            <w:vAlign w:val="center"/>
          </w:tcPr>
          <w:p w14:paraId="3AF43C97" w14:textId="210EE4A1" w:rsidR="00134302" w:rsidRPr="00BE3472" w:rsidRDefault="006B72D6" w:rsidP="00134302">
            <w:pPr>
              <w:snapToGrid w:val="0"/>
              <w:jc w:val="center"/>
              <w:rPr>
                <w:szCs w:val="22"/>
              </w:rPr>
            </w:pPr>
            <w:r>
              <w:rPr>
                <w:szCs w:val="22"/>
              </w:rPr>
              <w:t>podać</w:t>
            </w:r>
          </w:p>
        </w:tc>
        <w:tc>
          <w:tcPr>
            <w:tcW w:w="45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C54891" w14:textId="77777777" w:rsidR="00134302" w:rsidRPr="00BE3472" w:rsidRDefault="00134302" w:rsidP="00134302">
            <w:pPr>
              <w:snapToGrid w:val="0"/>
              <w:jc w:val="center"/>
              <w:rPr>
                <w:bCs/>
                <w:szCs w:val="22"/>
              </w:rPr>
            </w:pPr>
          </w:p>
        </w:tc>
      </w:tr>
      <w:tr w:rsidR="00134302" w:rsidRPr="00BE3472" w14:paraId="593BFE4A" w14:textId="77777777" w:rsidTr="00290E7F">
        <w:tc>
          <w:tcPr>
            <w:tcW w:w="854" w:type="dxa"/>
            <w:tcBorders>
              <w:top w:val="single" w:sz="4" w:space="0" w:color="000000"/>
              <w:left w:val="single" w:sz="4" w:space="0" w:color="000000"/>
              <w:bottom w:val="single" w:sz="4" w:space="0" w:color="000000"/>
            </w:tcBorders>
            <w:shd w:val="clear" w:color="auto" w:fill="auto"/>
          </w:tcPr>
          <w:p w14:paraId="09F18E93" w14:textId="77777777" w:rsidR="00134302" w:rsidRPr="00BE3472" w:rsidRDefault="00134302" w:rsidP="00134302">
            <w:pPr>
              <w:numPr>
                <w:ilvl w:val="0"/>
                <w:numId w:val="27"/>
              </w:numPr>
              <w:tabs>
                <w:tab w:val="num" w:pos="450"/>
              </w:tabs>
              <w:suppressAutoHyphens/>
              <w:snapToGrid w:val="0"/>
              <w:jc w:val="center"/>
              <w:rPr>
                <w:szCs w:val="22"/>
              </w:rPr>
            </w:pPr>
          </w:p>
        </w:tc>
        <w:tc>
          <w:tcPr>
            <w:tcW w:w="5241" w:type="dxa"/>
            <w:tcBorders>
              <w:top w:val="single" w:sz="4" w:space="0" w:color="000000"/>
              <w:left w:val="single" w:sz="4" w:space="0" w:color="000000"/>
              <w:bottom w:val="single" w:sz="4" w:space="0" w:color="000000"/>
            </w:tcBorders>
            <w:shd w:val="clear" w:color="auto" w:fill="auto"/>
            <w:vAlign w:val="center"/>
          </w:tcPr>
          <w:p w14:paraId="658BFDB7" w14:textId="77777777" w:rsidR="00134302" w:rsidRPr="00BE3472" w:rsidRDefault="00134302" w:rsidP="00134302">
            <w:pPr>
              <w:snapToGrid w:val="0"/>
              <w:rPr>
                <w:szCs w:val="22"/>
              </w:rPr>
            </w:pPr>
            <w:r w:rsidRPr="00BE3472">
              <w:rPr>
                <w:szCs w:val="22"/>
              </w:rPr>
              <w:t>Konsola operatorska min. 1 monitorowa.</w:t>
            </w:r>
          </w:p>
          <w:p w14:paraId="12F75860" w14:textId="65D446AC" w:rsidR="00134302" w:rsidRPr="00BE3472" w:rsidRDefault="00134302" w:rsidP="00134302">
            <w:pPr>
              <w:snapToGrid w:val="0"/>
              <w:rPr>
                <w:szCs w:val="22"/>
              </w:rPr>
            </w:pPr>
            <w:r w:rsidRPr="00BE3472">
              <w:rPr>
                <w:szCs w:val="22"/>
              </w:rPr>
              <w:t>Przekątna kolorowego (kolorowych) monitora (ów)konsoli operatora z aktywną matrycą ciekłokrystaliczną typu Flat</w:t>
            </w:r>
          </w:p>
        </w:tc>
        <w:tc>
          <w:tcPr>
            <w:tcW w:w="1418" w:type="dxa"/>
            <w:tcBorders>
              <w:top w:val="single" w:sz="4" w:space="0" w:color="000000"/>
              <w:left w:val="single" w:sz="4" w:space="0" w:color="000000"/>
              <w:bottom w:val="single" w:sz="4" w:space="0" w:color="000000"/>
            </w:tcBorders>
            <w:shd w:val="clear" w:color="auto" w:fill="auto"/>
            <w:vAlign w:val="center"/>
          </w:tcPr>
          <w:p w14:paraId="421E2CAA" w14:textId="77777777" w:rsidR="00134302" w:rsidRPr="00BE3472" w:rsidRDefault="00134302" w:rsidP="00134302">
            <w:pPr>
              <w:jc w:val="center"/>
              <w:rPr>
                <w:szCs w:val="22"/>
              </w:rPr>
            </w:pPr>
            <w:r w:rsidRPr="00BE3472">
              <w:rPr>
                <w:rFonts w:eastAsia="Arial Narrow"/>
                <w:szCs w:val="22"/>
              </w:rPr>
              <w:t xml:space="preserve">≥ </w:t>
            </w:r>
            <w:r w:rsidRPr="00BE3472">
              <w:rPr>
                <w:szCs w:val="22"/>
              </w:rPr>
              <w:t xml:space="preserve">19” </w:t>
            </w:r>
          </w:p>
          <w:p w14:paraId="36060C7A" w14:textId="2EA72F22" w:rsidR="00134302" w:rsidRPr="00BE3472" w:rsidRDefault="00134302" w:rsidP="00134302">
            <w:pPr>
              <w:jc w:val="center"/>
              <w:rPr>
                <w:szCs w:val="22"/>
              </w:rPr>
            </w:pPr>
          </w:p>
        </w:tc>
        <w:tc>
          <w:tcPr>
            <w:tcW w:w="2556" w:type="dxa"/>
            <w:tcBorders>
              <w:top w:val="single" w:sz="4" w:space="0" w:color="000000"/>
              <w:left w:val="single" w:sz="4" w:space="0" w:color="000000"/>
              <w:bottom w:val="single" w:sz="4" w:space="0" w:color="000000"/>
            </w:tcBorders>
            <w:shd w:val="clear" w:color="auto" w:fill="auto"/>
            <w:vAlign w:val="center"/>
          </w:tcPr>
          <w:p w14:paraId="2119879A" w14:textId="34BD3D18" w:rsidR="00134302" w:rsidRPr="00BE3472" w:rsidRDefault="006B72D6" w:rsidP="00134302">
            <w:pPr>
              <w:snapToGrid w:val="0"/>
              <w:jc w:val="center"/>
              <w:rPr>
                <w:szCs w:val="22"/>
              </w:rPr>
            </w:pPr>
            <w:r>
              <w:rPr>
                <w:szCs w:val="22"/>
              </w:rPr>
              <w:t>podać</w:t>
            </w:r>
          </w:p>
        </w:tc>
        <w:tc>
          <w:tcPr>
            <w:tcW w:w="45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73EC45" w14:textId="77777777" w:rsidR="00134302" w:rsidRPr="00BE3472" w:rsidRDefault="00134302" w:rsidP="00134302">
            <w:pPr>
              <w:snapToGrid w:val="0"/>
              <w:jc w:val="center"/>
              <w:rPr>
                <w:szCs w:val="22"/>
              </w:rPr>
            </w:pPr>
          </w:p>
        </w:tc>
      </w:tr>
      <w:tr w:rsidR="00134302" w:rsidRPr="00BE3472" w14:paraId="31110D25" w14:textId="77777777" w:rsidTr="00290E7F">
        <w:tc>
          <w:tcPr>
            <w:tcW w:w="854" w:type="dxa"/>
            <w:tcBorders>
              <w:top w:val="single" w:sz="4" w:space="0" w:color="000000"/>
              <w:left w:val="single" w:sz="4" w:space="0" w:color="000000"/>
              <w:bottom w:val="single" w:sz="4" w:space="0" w:color="000000"/>
            </w:tcBorders>
            <w:shd w:val="clear" w:color="auto" w:fill="auto"/>
          </w:tcPr>
          <w:p w14:paraId="6D973406" w14:textId="77777777" w:rsidR="00134302" w:rsidRPr="00BE3472" w:rsidRDefault="00134302" w:rsidP="00134302">
            <w:pPr>
              <w:numPr>
                <w:ilvl w:val="0"/>
                <w:numId w:val="27"/>
              </w:numPr>
              <w:tabs>
                <w:tab w:val="num" w:pos="450"/>
              </w:tabs>
              <w:suppressAutoHyphens/>
              <w:snapToGrid w:val="0"/>
              <w:jc w:val="center"/>
              <w:rPr>
                <w:szCs w:val="22"/>
              </w:rPr>
            </w:pPr>
          </w:p>
        </w:tc>
        <w:tc>
          <w:tcPr>
            <w:tcW w:w="5241" w:type="dxa"/>
            <w:tcBorders>
              <w:top w:val="single" w:sz="4" w:space="0" w:color="000000"/>
              <w:left w:val="single" w:sz="4" w:space="0" w:color="000000"/>
              <w:bottom w:val="single" w:sz="4" w:space="0" w:color="000000"/>
            </w:tcBorders>
            <w:shd w:val="clear" w:color="auto" w:fill="auto"/>
            <w:vAlign w:val="center"/>
          </w:tcPr>
          <w:p w14:paraId="5CB3AD88" w14:textId="77777777" w:rsidR="00134302" w:rsidRPr="00BE3472" w:rsidRDefault="00134302" w:rsidP="00134302">
            <w:pPr>
              <w:rPr>
                <w:szCs w:val="22"/>
              </w:rPr>
            </w:pPr>
            <w:r w:rsidRPr="00BE3472">
              <w:rPr>
                <w:szCs w:val="22"/>
              </w:rPr>
              <w:t>Pojemność dostępnej bazy danych dla obrazów [512 x 512] bez kompresji wyrażona ilością obrazów niezależnie od przestrzeni dyskowej dla danych surowych [obrazów]</w:t>
            </w:r>
          </w:p>
        </w:tc>
        <w:tc>
          <w:tcPr>
            <w:tcW w:w="1418" w:type="dxa"/>
            <w:tcBorders>
              <w:top w:val="single" w:sz="4" w:space="0" w:color="000000"/>
              <w:left w:val="single" w:sz="4" w:space="0" w:color="000000"/>
              <w:bottom w:val="single" w:sz="4" w:space="0" w:color="000000"/>
            </w:tcBorders>
            <w:shd w:val="clear" w:color="auto" w:fill="auto"/>
            <w:vAlign w:val="center"/>
          </w:tcPr>
          <w:p w14:paraId="74153536" w14:textId="3E5002F1" w:rsidR="00134302" w:rsidRPr="00BE3472" w:rsidRDefault="00134302" w:rsidP="00134302">
            <w:pPr>
              <w:jc w:val="center"/>
              <w:rPr>
                <w:szCs w:val="22"/>
              </w:rPr>
            </w:pPr>
            <w:r w:rsidRPr="00BE3472">
              <w:rPr>
                <w:rFonts w:eastAsia="Arial Narrow"/>
                <w:szCs w:val="22"/>
              </w:rPr>
              <w:t xml:space="preserve">≥ </w:t>
            </w:r>
            <w:r w:rsidR="00E21646">
              <w:rPr>
                <w:szCs w:val="22"/>
              </w:rPr>
              <w:t>5</w:t>
            </w:r>
            <w:r w:rsidRPr="00BE3472">
              <w:rPr>
                <w:szCs w:val="22"/>
              </w:rPr>
              <w:t xml:space="preserve">00 000 </w:t>
            </w:r>
          </w:p>
          <w:p w14:paraId="6CA74DA7" w14:textId="036C8C89" w:rsidR="00134302" w:rsidRPr="00BE3472" w:rsidRDefault="00134302" w:rsidP="00134302">
            <w:pPr>
              <w:jc w:val="center"/>
              <w:rPr>
                <w:szCs w:val="22"/>
              </w:rPr>
            </w:pPr>
          </w:p>
        </w:tc>
        <w:tc>
          <w:tcPr>
            <w:tcW w:w="2556" w:type="dxa"/>
            <w:tcBorders>
              <w:top w:val="single" w:sz="4" w:space="0" w:color="000000"/>
              <w:left w:val="single" w:sz="4" w:space="0" w:color="000000"/>
              <w:bottom w:val="single" w:sz="4" w:space="0" w:color="000000"/>
            </w:tcBorders>
            <w:shd w:val="clear" w:color="auto" w:fill="auto"/>
            <w:vAlign w:val="center"/>
          </w:tcPr>
          <w:p w14:paraId="695AF561" w14:textId="69815D07" w:rsidR="00134302" w:rsidRPr="00BE3472" w:rsidRDefault="006B72D6" w:rsidP="00134302">
            <w:pPr>
              <w:snapToGrid w:val="0"/>
              <w:jc w:val="center"/>
              <w:rPr>
                <w:szCs w:val="22"/>
              </w:rPr>
            </w:pPr>
            <w:r>
              <w:rPr>
                <w:szCs w:val="22"/>
              </w:rPr>
              <w:t>podać</w:t>
            </w:r>
          </w:p>
        </w:tc>
        <w:tc>
          <w:tcPr>
            <w:tcW w:w="45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8471DD" w14:textId="77777777" w:rsidR="00134302" w:rsidRPr="00BE3472" w:rsidRDefault="00134302" w:rsidP="00134302">
            <w:pPr>
              <w:snapToGrid w:val="0"/>
              <w:jc w:val="center"/>
              <w:rPr>
                <w:szCs w:val="22"/>
              </w:rPr>
            </w:pPr>
          </w:p>
        </w:tc>
      </w:tr>
      <w:tr w:rsidR="00134302" w:rsidRPr="00BE3472" w14:paraId="543942CA" w14:textId="77777777" w:rsidTr="00290E7F">
        <w:tc>
          <w:tcPr>
            <w:tcW w:w="854" w:type="dxa"/>
            <w:tcBorders>
              <w:top w:val="single" w:sz="4" w:space="0" w:color="000000"/>
              <w:left w:val="single" w:sz="4" w:space="0" w:color="000000"/>
              <w:bottom w:val="single" w:sz="4" w:space="0" w:color="000000"/>
            </w:tcBorders>
            <w:shd w:val="clear" w:color="auto" w:fill="auto"/>
          </w:tcPr>
          <w:p w14:paraId="76320075" w14:textId="77777777" w:rsidR="00134302" w:rsidRPr="00BE3472" w:rsidRDefault="00134302" w:rsidP="00134302">
            <w:pPr>
              <w:numPr>
                <w:ilvl w:val="0"/>
                <w:numId w:val="27"/>
              </w:numPr>
              <w:tabs>
                <w:tab w:val="num" w:pos="450"/>
              </w:tabs>
              <w:suppressAutoHyphens/>
              <w:snapToGrid w:val="0"/>
              <w:jc w:val="center"/>
              <w:rPr>
                <w:szCs w:val="22"/>
              </w:rPr>
            </w:pPr>
          </w:p>
        </w:tc>
        <w:tc>
          <w:tcPr>
            <w:tcW w:w="5241" w:type="dxa"/>
            <w:tcBorders>
              <w:top w:val="single" w:sz="4" w:space="0" w:color="000000"/>
              <w:left w:val="single" w:sz="4" w:space="0" w:color="000000"/>
              <w:bottom w:val="single" w:sz="4" w:space="0" w:color="000000"/>
            </w:tcBorders>
            <w:shd w:val="clear" w:color="auto" w:fill="auto"/>
            <w:vAlign w:val="center"/>
          </w:tcPr>
          <w:p w14:paraId="7748754C" w14:textId="77777777" w:rsidR="00134302" w:rsidRPr="00BE3472" w:rsidRDefault="00134302" w:rsidP="00134302">
            <w:pPr>
              <w:rPr>
                <w:szCs w:val="22"/>
              </w:rPr>
            </w:pPr>
            <w:r w:rsidRPr="00BE3472">
              <w:rPr>
                <w:bCs/>
                <w:szCs w:val="22"/>
              </w:rPr>
              <w:t>System archiwizacji CD/DVD z automatycznym dogrywaniem przeglądarki DICOM oraz z możliwością odtwarzania.</w:t>
            </w:r>
          </w:p>
        </w:tc>
        <w:tc>
          <w:tcPr>
            <w:tcW w:w="1418" w:type="dxa"/>
            <w:tcBorders>
              <w:top w:val="single" w:sz="4" w:space="0" w:color="000000"/>
              <w:left w:val="single" w:sz="4" w:space="0" w:color="000000"/>
              <w:bottom w:val="single" w:sz="4" w:space="0" w:color="000000"/>
            </w:tcBorders>
            <w:shd w:val="clear" w:color="auto" w:fill="auto"/>
            <w:vAlign w:val="center"/>
          </w:tcPr>
          <w:p w14:paraId="31C8DAEC" w14:textId="7A173757" w:rsidR="00134302" w:rsidRPr="00BE3472" w:rsidRDefault="00134302" w:rsidP="00134302">
            <w:pPr>
              <w:jc w:val="center"/>
              <w:rPr>
                <w:szCs w:val="22"/>
              </w:rPr>
            </w:pPr>
            <w:r w:rsidRPr="00BE3472">
              <w:rPr>
                <w:szCs w:val="22"/>
              </w:rPr>
              <w:t>TAK</w:t>
            </w:r>
          </w:p>
        </w:tc>
        <w:tc>
          <w:tcPr>
            <w:tcW w:w="2556" w:type="dxa"/>
            <w:tcBorders>
              <w:top w:val="single" w:sz="4" w:space="0" w:color="000000"/>
              <w:left w:val="single" w:sz="4" w:space="0" w:color="000000"/>
              <w:bottom w:val="single" w:sz="4" w:space="0" w:color="000000"/>
            </w:tcBorders>
            <w:shd w:val="clear" w:color="auto" w:fill="auto"/>
            <w:vAlign w:val="center"/>
          </w:tcPr>
          <w:p w14:paraId="01836262" w14:textId="77777777" w:rsidR="00134302" w:rsidRPr="00BE3472" w:rsidRDefault="00134302" w:rsidP="00134302">
            <w:pPr>
              <w:pStyle w:val="Nagwek2"/>
              <w:numPr>
                <w:ilvl w:val="1"/>
                <w:numId w:val="0"/>
              </w:numPr>
              <w:tabs>
                <w:tab w:val="num" w:pos="0"/>
              </w:tabs>
              <w:suppressAutoHyphens/>
              <w:snapToGrid w:val="0"/>
              <w:jc w:val="center"/>
              <w:rPr>
                <w:b/>
                <w:i/>
                <w:szCs w:val="22"/>
              </w:rPr>
            </w:pPr>
          </w:p>
        </w:tc>
        <w:tc>
          <w:tcPr>
            <w:tcW w:w="45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620A7E" w14:textId="77777777" w:rsidR="00134302" w:rsidRPr="00BE3472" w:rsidRDefault="00134302" w:rsidP="00134302">
            <w:pPr>
              <w:pStyle w:val="Nagwek2"/>
              <w:numPr>
                <w:ilvl w:val="1"/>
                <w:numId w:val="0"/>
              </w:numPr>
              <w:tabs>
                <w:tab w:val="num" w:pos="0"/>
              </w:tabs>
              <w:suppressAutoHyphens/>
              <w:snapToGrid w:val="0"/>
              <w:jc w:val="center"/>
              <w:rPr>
                <w:b/>
                <w:i/>
                <w:szCs w:val="22"/>
              </w:rPr>
            </w:pPr>
          </w:p>
        </w:tc>
      </w:tr>
      <w:tr w:rsidR="00134302" w:rsidRPr="00BE3472" w14:paraId="1D920CF1" w14:textId="77777777" w:rsidTr="00290E7F">
        <w:tc>
          <w:tcPr>
            <w:tcW w:w="854" w:type="dxa"/>
            <w:tcBorders>
              <w:top w:val="single" w:sz="4" w:space="0" w:color="000000"/>
              <w:left w:val="single" w:sz="4" w:space="0" w:color="000000"/>
              <w:bottom w:val="single" w:sz="4" w:space="0" w:color="000000"/>
            </w:tcBorders>
            <w:shd w:val="clear" w:color="auto" w:fill="auto"/>
          </w:tcPr>
          <w:p w14:paraId="33C41B82" w14:textId="77777777" w:rsidR="00134302" w:rsidRPr="00BE3472" w:rsidRDefault="00134302" w:rsidP="00134302">
            <w:pPr>
              <w:numPr>
                <w:ilvl w:val="0"/>
                <w:numId w:val="27"/>
              </w:numPr>
              <w:tabs>
                <w:tab w:val="num" w:pos="450"/>
              </w:tabs>
              <w:suppressAutoHyphens/>
              <w:snapToGrid w:val="0"/>
              <w:jc w:val="center"/>
              <w:rPr>
                <w:szCs w:val="22"/>
              </w:rPr>
            </w:pPr>
          </w:p>
        </w:tc>
        <w:tc>
          <w:tcPr>
            <w:tcW w:w="5241" w:type="dxa"/>
            <w:tcBorders>
              <w:top w:val="single" w:sz="4" w:space="0" w:color="000000"/>
              <w:left w:val="single" w:sz="4" w:space="0" w:color="000000"/>
              <w:bottom w:val="single" w:sz="4" w:space="0" w:color="000000"/>
            </w:tcBorders>
            <w:shd w:val="clear" w:color="auto" w:fill="auto"/>
            <w:vAlign w:val="center"/>
          </w:tcPr>
          <w:p w14:paraId="05601D67" w14:textId="77777777" w:rsidR="00134302" w:rsidRPr="00BE3472" w:rsidRDefault="00134302" w:rsidP="00134302">
            <w:pPr>
              <w:pStyle w:val="redniasiatka21"/>
              <w:rPr>
                <w:rFonts w:ascii="Times New Roman" w:hAnsi="Times New Roman" w:cs="Times New Roman"/>
              </w:rPr>
            </w:pPr>
            <w:r w:rsidRPr="00BE3472">
              <w:rPr>
                <w:rFonts w:ascii="Times New Roman" w:hAnsi="Times New Roman" w:cs="Times New Roman"/>
                <w:bCs/>
              </w:rPr>
              <w:t>Interfejs sieciowy zgodnie z DICOM 3.0 z następującymi klasami serwisowymi:</w:t>
            </w:r>
          </w:p>
          <w:p w14:paraId="53549D5B" w14:textId="77777777" w:rsidR="00134302" w:rsidRPr="00BE3472" w:rsidRDefault="00134302" w:rsidP="00134302">
            <w:pPr>
              <w:pStyle w:val="redniasiatka21"/>
              <w:numPr>
                <w:ilvl w:val="0"/>
                <w:numId w:val="15"/>
              </w:numPr>
              <w:ind w:left="720"/>
              <w:rPr>
                <w:rFonts w:ascii="Times New Roman" w:hAnsi="Times New Roman" w:cs="Times New Roman"/>
              </w:rPr>
            </w:pPr>
            <w:r w:rsidRPr="00BE3472">
              <w:rPr>
                <w:rFonts w:ascii="Times New Roman" w:hAnsi="Times New Roman" w:cs="Times New Roman"/>
                <w:bCs/>
                <w:lang w:val="en-US"/>
              </w:rPr>
              <w:t>Send/Receive,</w:t>
            </w:r>
          </w:p>
          <w:p w14:paraId="6DB655E2" w14:textId="77777777" w:rsidR="00134302" w:rsidRPr="00BE3472" w:rsidRDefault="00134302" w:rsidP="00134302">
            <w:pPr>
              <w:pStyle w:val="redniasiatka21"/>
              <w:numPr>
                <w:ilvl w:val="0"/>
                <w:numId w:val="15"/>
              </w:numPr>
              <w:ind w:left="720"/>
              <w:rPr>
                <w:rFonts w:ascii="Times New Roman" w:hAnsi="Times New Roman" w:cs="Times New Roman"/>
              </w:rPr>
            </w:pPr>
            <w:r w:rsidRPr="00BE3472">
              <w:rPr>
                <w:rFonts w:ascii="Times New Roman" w:hAnsi="Times New Roman" w:cs="Times New Roman"/>
                <w:bCs/>
                <w:lang w:val="en-US"/>
              </w:rPr>
              <w:t>Retrieve,</w:t>
            </w:r>
          </w:p>
          <w:p w14:paraId="0709B7D1" w14:textId="77777777" w:rsidR="00134302" w:rsidRPr="00BE3472" w:rsidRDefault="00134302" w:rsidP="00134302">
            <w:pPr>
              <w:pStyle w:val="redniasiatka21"/>
              <w:numPr>
                <w:ilvl w:val="0"/>
                <w:numId w:val="15"/>
              </w:numPr>
              <w:ind w:left="720"/>
              <w:rPr>
                <w:rFonts w:ascii="Times New Roman" w:hAnsi="Times New Roman" w:cs="Times New Roman"/>
              </w:rPr>
            </w:pPr>
            <w:r w:rsidRPr="00BE3472">
              <w:rPr>
                <w:rFonts w:ascii="Times New Roman" w:hAnsi="Times New Roman" w:cs="Times New Roman"/>
                <w:bCs/>
                <w:lang w:val="en-US"/>
              </w:rPr>
              <w:t>Storage,</w:t>
            </w:r>
          </w:p>
          <w:p w14:paraId="1ADD7205" w14:textId="77777777" w:rsidR="00134302" w:rsidRPr="00BE3472" w:rsidRDefault="00134302" w:rsidP="00134302">
            <w:pPr>
              <w:pStyle w:val="redniasiatka21"/>
              <w:numPr>
                <w:ilvl w:val="0"/>
                <w:numId w:val="15"/>
              </w:numPr>
              <w:ind w:left="720"/>
              <w:rPr>
                <w:rFonts w:ascii="Times New Roman" w:hAnsi="Times New Roman" w:cs="Times New Roman"/>
              </w:rPr>
            </w:pPr>
            <w:r w:rsidRPr="00BE3472">
              <w:rPr>
                <w:rFonts w:ascii="Times New Roman" w:hAnsi="Times New Roman" w:cs="Times New Roman"/>
                <w:bCs/>
              </w:rPr>
              <w:t xml:space="preserve">Worklist </w:t>
            </w:r>
          </w:p>
        </w:tc>
        <w:tc>
          <w:tcPr>
            <w:tcW w:w="1418" w:type="dxa"/>
            <w:tcBorders>
              <w:top w:val="single" w:sz="4" w:space="0" w:color="000000"/>
              <w:left w:val="single" w:sz="4" w:space="0" w:color="000000"/>
              <w:bottom w:val="single" w:sz="4" w:space="0" w:color="000000"/>
            </w:tcBorders>
            <w:shd w:val="clear" w:color="auto" w:fill="auto"/>
            <w:vAlign w:val="center"/>
          </w:tcPr>
          <w:p w14:paraId="3C6BD9EC" w14:textId="56C9ED9B" w:rsidR="00134302" w:rsidRPr="00BE3472" w:rsidRDefault="00134302" w:rsidP="00134302">
            <w:pPr>
              <w:jc w:val="center"/>
              <w:rPr>
                <w:szCs w:val="22"/>
              </w:rPr>
            </w:pPr>
            <w:r w:rsidRPr="00BE3472">
              <w:rPr>
                <w:szCs w:val="22"/>
              </w:rPr>
              <w:t>TAK</w:t>
            </w:r>
          </w:p>
        </w:tc>
        <w:tc>
          <w:tcPr>
            <w:tcW w:w="2556" w:type="dxa"/>
            <w:tcBorders>
              <w:top w:val="single" w:sz="4" w:space="0" w:color="000000"/>
              <w:left w:val="single" w:sz="4" w:space="0" w:color="000000"/>
              <w:bottom w:val="single" w:sz="4" w:space="0" w:color="000000"/>
            </w:tcBorders>
            <w:shd w:val="clear" w:color="auto" w:fill="auto"/>
            <w:vAlign w:val="center"/>
          </w:tcPr>
          <w:p w14:paraId="1093FDBE" w14:textId="77777777" w:rsidR="00134302" w:rsidRPr="00BE3472" w:rsidRDefault="00134302" w:rsidP="00134302">
            <w:pPr>
              <w:pStyle w:val="Nagwek2"/>
              <w:numPr>
                <w:ilvl w:val="1"/>
                <w:numId w:val="0"/>
              </w:numPr>
              <w:tabs>
                <w:tab w:val="num" w:pos="0"/>
              </w:tabs>
              <w:suppressAutoHyphens/>
              <w:snapToGrid w:val="0"/>
              <w:jc w:val="center"/>
              <w:rPr>
                <w:b/>
                <w:i/>
                <w:szCs w:val="22"/>
              </w:rPr>
            </w:pPr>
          </w:p>
        </w:tc>
        <w:tc>
          <w:tcPr>
            <w:tcW w:w="45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7A0EAF" w14:textId="77777777" w:rsidR="00134302" w:rsidRPr="00BE3472" w:rsidRDefault="00134302" w:rsidP="00134302">
            <w:pPr>
              <w:pStyle w:val="Nagwek2"/>
              <w:numPr>
                <w:ilvl w:val="1"/>
                <w:numId w:val="0"/>
              </w:numPr>
              <w:tabs>
                <w:tab w:val="num" w:pos="0"/>
              </w:tabs>
              <w:suppressAutoHyphens/>
              <w:snapToGrid w:val="0"/>
              <w:jc w:val="center"/>
              <w:rPr>
                <w:b/>
                <w:i/>
                <w:szCs w:val="22"/>
              </w:rPr>
            </w:pPr>
          </w:p>
        </w:tc>
      </w:tr>
      <w:tr w:rsidR="00134302" w:rsidRPr="00BE3472" w14:paraId="327ED5BF" w14:textId="77777777" w:rsidTr="00290E7F">
        <w:tc>
          <w:tcPr>
            <w:tcW w:w="854" w:type="dxa"/>
            <w:tcBorders>
              <w:top w:val="single" w:sz="4" w:space="0" w:color="000000"/>
              <w:left w:val="single" w:sz="4" w:space="0" w:color="000000"/>
              <w:bottom w:val="single" w:sz="4" w:space="0" w:color="000000"/>
            </w:tcBorders>
            <w:shd w:val="clear" w:color="auto" w:fill="auto"/>
          </w:tcPr>
          <w:p w14:paraId="0ED21406" w14:textId="77777777" w:rsidR="00134302" w:rsidRPr="00E21646" w:rsidRDefault="00134302" w:rsidP="00134302">
            <w:pPr>
              <w:numPr>
                <w:ilvl w:val="0"/>
                <w:numId w:val="27"/>
              </w:numPr>
              <w:tabs>
                <w:tab w:val="num" w:pos="450"/>
              </w:tabs>
              <w:suppressAutoHyphens/>
              <w:snapToGrid w:val="0"/>
              <w:jc w:val="center"/>
              <w:rPr>
                <w:szCs w:val="22"/>
              </w:rPr>
            </w:pPr>
          </w:p>
        </w:tc>
        <w:tc>
          <w:tcPr>
            <w:tcW w:w="5241" w:type="dxa"/>
            <w:tcBorders>
              <w:top w:val="single" w:sz="4" w:space="0" w:color="000000"/>
              <w:left w:val="single" w:sz="4" w:space="0" w:color="000000"/>
              <w:bottom w:val="single" w:sz="4" w:space="0" w:color="000000"/>
            </w:tcBorders>
            <w:shd w:val="clear" w:color="auto" w:fill="auto"/>
            <w:vAlign w:val="center"/>
          </w:tcPr>
          <w:p w14:paraId="2C56D3B1" w14:textId="77777777" w:rsidR="00134302" w:rsidRPr="00E21646" w:rsidRDefault="00134302" w:rsidP="00134302">
            <w:pPr>
              <w:pStyle w:val="redniasiatka21"/>
              <w:rPr>
                <w:rFonts w:ascii="Times New Roman" w:hAnsi="Times New Roman" w:cs="Times New Roman"/>
              </w:rPr>
            </w:pPr>
            <w:r w:rsidRPr="00E21646">
              <w:rPr>
                <w:rFonts w:ascii="Times New Roman" w:hAnsi="Times New Roman" w:cs="Times New Roman"/>
                <w:bCs/>
              </w:rPr>
              <w:t>Akwizycja obrazów do badań neurologicznych.</w:t>
            </w:r>
          </w:p>
          <w:p w14:paraId="1A03F8E8" w14:textId="77777777" w:rsidR="00134302" w:rsidRPr="00E21646" w:rsidRDefault="00134302" w:rsidP="00134302">
            <w:pPr>
              <w:pStyle w:val="redniasiatka21"/>
              <w:rPr>
                <w:rFonts w:ascii="Times New Roman" w:hAnsi="Times New Roman" w:cs="Times New Roman"/>
              </w:rPr>
            </w:pPr>
            <w:r w:rsidRPr="00E21646">
              <w:rPr>
                <w:rFonts w:ascii="Times New Roman" w:hAnsi="Times New Roman" w:cs="Times New Roman"/>
                <w:bCs/>
              </w:rPr>
              <w:t>Akwizycja obrazów do badań perfuzyjnych.</w:t>
            </w:r>
          </w:p>
          <w:p w14:paraId="25709A53" w14:textId="77777777" w:rsidR="00134302" w:rsidRPr="00E21646" w:rsidRDefault="00134302" w:rsidP="00134302">
            <w:pPr>
              <w:pStyle w:val="redniasiatka21"/>
              <w:rPr>
                <w:rFonts w:ascii="Times New Roman" w:hAnsi="Times New Roman" w:cs="Times New Roman"/>
              </w:rPr>
            </w:pPr>
            <w:r w:rsidRPr="00E21646">
              <w:rPr>
                <w:rFonts w:ascii="Times New Roman" w:hAnsi="Times New Roman" w:cs="Times New Roman"/>
                <w:bCs/>
              </w:rPr>
              <w:t>Akwizycja obrazów do badań pulmonologicznych.</w:t>
            </w:r>
          </w:p>
          <w:p w14:paraId="6BDD24E9" w14:textId="77777777" w:rsidR="00134302" w:rsidRPr="00E21646" w:rsidRDefault="00134302" w:rsidP="00134302">
            <w:pPr>
              <w:pStyle w:val="redniasiatka21"/>
              <w:rPr>
                <w:rFonts w:ascii="Times New Roman" w:hAnsi="Times New Roman" w:cs="Times New Roman"/>
              </w:rPr>
            </w:pPr>
            <w:r w:rsidRPr="00E21646">
              <w:rPr>
                <w:rFonts w:ascii="Times New Roman" w:hAnsi="Times New Roman" w:cs="Times New Roman"/>
                <w:bCs/>
              </w:rPr>
              <w:t>Akwizycja obrazów do badań kolonoskopowych.</w:t>
            </w:r>
          </w:p>
          <w:p w14:paraId="1DDDF8C8" w14:textId="77777777" w:rsidR="00134302" w:rsidRPr="00E21646" w:rsidRDefault="00134302" w:rsidP="00134302">
            <w:pPr>
              <w:pStyle w:val="redniasiatka21"/>
              <w:rPr>
                <w:rFonts w:ascii="Times New Roman" w:hAnsi="Times New Roman" w:cs="Times New Roman"/>
              </w:rPr>
            </w:pPr>
            <w:r w:rsidRPr="00E21646">
              <w:rPr>
                <w:rFonts w:ascii="Times New Roman" w:hAnsi="Times New Roman" w:cs="Times New Roman"/>
                <w:bCs/>
              </w:rPr>
              <w:t>Akwizycja obrazów do wirtualnej endoskopii.</w:t>
            </w:r>
          </w:p>
          <w:p w14:paraId="6A292B03" w14:textId="77777777" w:rsidR="00134302" w:rsidRPr="00E21646" w:rsidRDefault="00134302" w:rsidP="00134302">
            <w:pPr>
              <w:pStyle w:val="redniasiatka21"/>
              <w:rPr>
                <w:rFonts w:ascii="Times New Roman" w:hAnsi="Times New Roman" w:cs="Times New Roman"/>
                <w:bCs/>
              </w:rPr>
            </w:pPr>
            <w:r w:rsidRPr="00E21646">
              <w:rPr>
                <w:rFonts w:ascii="Times New Roman" w:hAnsi="Times New Roman" w:cs="Times New Roman"/>
                <w:bCs/>
              </w:rPr>
              <w:t>Akwizycja obrazów do badań naczyniowych.</w:t>
            </w:r>
          </w:p>
          <w:p w14:paraId="5C31B77B" w14:textId="77777777" w:rsidR="001F108C" w:rsidRPr="00E21646" w:rsidRDefault="001F108C" w:rsidP="00134302">
            <w:pPr>
              <w:pStyle w:val="redniasiatka21"/>
              <w:rPr>
                <w:rFonts w:ascii="Times New Roman" w:hAnsi="Times New Roman" w:cs="Times New Roman"/>
              </w:rPr>
            </w:pPr>
            <w:r w:rsidRPr="00E21646">
              <w:rPr>
                <w:rFonts w:ascii="Times New Roman" w:hAnsi="Times New Roman" w:cs="Times New Roman"/>
              </w:rPr>
              <w:t xml:space="preserve">Akwizycja obrazów do badań subtrakcyjnych </w:t>
            </w:r>
            <w:r w:rsidR="00CA22BC" w:rsidRPr="00E21646">
              <w:rPr>
                <w:rFonts w:ascii="Times New Roman" w:hAnsi="Times New Roman" w:cs="Times New Roman"/>
              </w:rPr>
              <w:t>i/lub dwuenergetycznych</w:t>
            </w:r>
            <w:r w:rsidRPr="00E21646">
              <w:rPr>
                <w:rFonts w:ascii="Times New Roman" w:hAnsi="Times New Roman" w:cs="Times New Roman"/>
              </w:rPr>
              <w:t>.</w:t>
            </w:r>
          </w:p>
          <w:p w14:paraId="64DF3132" w14:textId="6490C7C2" w:rsidR="00221579" w:rsidRPr="00E21646" w:rsidRDefault="00221579" w:rsidP="00221579">
            <w:pPr>
              <w:pStyle w:val="redniasiatka21"/>
              <w:rPr>
                <w:rFonts w:ascii="Times New Roman" w:hAnsi="Times New Roman" w:cs="Times New Roman"/>
              </w:rPr>
            </w:pPr>
            <w:r w:rsidRPr="00E21646">
              <w:rPr>
                <w:rFonts w:ascii="Times New Roman" w:hAnsi="Times New Roman" w:cs="Times New Roman"/>
              </w:rPr>
              <w:t>Akwizycja do badań kardiologicznych</w:t>
            </w:r>
            <w:r w:rsidR="00A42808" w:rsidRPr="00E21646">
              <w:rPr>
                <w:rFonts w:ascii="Times New Roman" w:hAnsi="Times New Roman" w:cs="Times New Roman"/>
              </w:rPr>
              <w:t>.</w:t>
            </w:r>
          </w:p>
        </w:tc>
        <w:tc>
          <w:tcPr>
            <w:tcW w:w="1418" w:type="dxa"/>
            <w:tcBorders>
              <w:top w:val="single" w:sz="4" w:space="0" w:color="000000"/>
              <w:left w:val="single" w:sz="4" w:space="0" w:color="000000"/>
              <w:bottom w:val="single" w:sz="4" w:space="0" w:color="000000"/>
            </w:tcBorders>
            <w:shd w:val="clear" w:color="auto" w:fill="auto"/>
            <w:vAlign w:val="center"/>
          </w:tcPr>
          <w:p w14:paraId="616F2860" w14:textId="5D6D7F31" w:rsidR="00134302" w:rsidRPr="00E21646" w:rsidRDefault="00134302" w:rsidP="00134302">
            <w:pPr>
              <w:jc w:val="center"/>
              <w:rPr>
                <w:szCs w:val="22"/>
              </w:rPr>
            </w:pPr>
            <w:r w:rsidRPr="00E21646">
              <w:rPr>
                <w:szCs w:val="22"/>
              </w:rPr>
              <w:t>TAK</w:t>
            </w:r>
          </w:p>
        </w:tc>
        <w:tc>
          <w:tcPr>
            <w:tcW w:w="2556" w:type="dxa"/>
            <w:tcBorders>
              <w:top w:val="single" w:sz="4" w:space="0" w:color="000000"/>
              <w:left w:val="single" w:sz="4" w:space="0" w:color="000000"/>
              <w:bottom w:val="single" w:sz="4" w:space="0" w:color="000000"/>
            </w:tcBorders>
            <w:shd w:val="clear" w:color="auto" w:fill="auto"/>
            <w:vAlign w:val="center"/>
          </w:tcPr>
          <w:p w14:paraId="006CC338" w14:textId="77777777" w:rsidR="00134302" w:rsidRPr="00E21646" w:rsidRDefault="00134302" w:rsidP="00134302">
            <w:pPr>
              <w:pStyle w:val="Nagwek2"/>
              <w:numPr>
                <w:ilvl w:val="1"/>
                <w:numId w:val="0"/>
              </w:numPr>
              <w:tabs>
                <w:tab w:val="num" w:pos="0"/>
              </w:tabs>
              <w:suppressAutoHyphens/>
              <w:snapToGrid w:val="0"/>
              <w:jc w:val="center"/>
              <w:rPr>
                <w:b/>
                <w:i/>
                <w:szCs w:val="22"/>
              </w:rPr>
            </w:pPr>
          </w:p>
        </w:tc>
        <w:tc>
          <w:tcPr>
            <w:tcW w:w="45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89F4BD" w14:textId="77777777" w:rsidR="00134302" w:rsidRPr="00E21646" w:rsidRDefault="00134302" w:rsidP="00134302">
            <w:pPr>
              <w:pStyle w:val="Nagwek2"/>
              <w:numPr>
                <w:ilvl w:val="1"/>
                <w:numId w:val="0"/>
              </w:numPr>
              <w:tabs>
                <w:tab w:val="num" w:pos="0"/>
              </w:tabs>
              <w:suppressAutoHyphens/>
              <w:snapToGrid w:val="0"/>
              <w:jc w:val="center"/>
              <w:rPr>
                <w:b/>
                <w:i/>
                <w:szCs w:val="22"/>
              </w:rPr>
            </w:pPr>
          </w:p>
        </w:tc>
      </w:tr>
      <w:tr w:rsidR="00134302" w:rsidRPr="00BE3472" w14:paraId="7F2AE295" w14:textId="77777777" w:rsidTr="00290E7F">
        <w:tc>
          <w:tcPr>
            <w:tcW w:w="854" w:type="dxa"/>
            <w:tcBorders>
              <w:top w:val="single" w:sz="4" w:space="0" w:color="000000"/>
              <w:left w:val="single" w:sz="4" w:space="0" w:color="000000"/>
              <w:bottom w:val="single" w:sz="4" w:space="0" w:color="000000"/>
            </w:tcBorders>
            <w:shd w:val="clear" w:color="auto" w:fill="auto"/>
          </w:tcPr>
          <w:p w14:paraId="706C02B5" w14:textId="77777777" w:rsidR="00134302" w:rsidRPr="00E21646" w:rsidRDefault="00134302" w:rsidP="00134302">
            <w:pPr>
              <w:numPr>
                <w:ilvl w:val="0"/>
                <w:numId w:val="27"/>
              </w:numPr>
              <w:tabs>
                <w:tab w:val="num" w:pos="450"/>
              </w:tabs>
              <w:suppressAutoHyphens/>
              <w:snapToGrid w:val="0"/>
              <w:jc w:val="center"/>
              <w:rPr>
                <w:szCs w:val="22"/>
              </w:rPr>
            </w:pPr>
          </w:p>
        </w:tc>
        <w:tc>
          <w:tcPr>
            <w:tcW w:w="5241" w:type="dxa"/>
            <w:tcBorders>
              <w:top w:val="single" w:sz="4" w:space="0" w:color="000000"/>
              <w:left w:val="single" w:sz="4" w:space="0" w:color="000000"/>
              <w:bottom w:val="single" w:sz="4" w:space="0" w:color="000000"/>
            </w:tcBorders>
            <w:shd w:val="clear" w:color="auto" w:fill="auto"/>
            <w:vAlign w:val="center"/>
          </w:tcPr>
          <w:p w14:paraId="7AB0DB27" w14:textId="24AC9570" w:rsidR="00134302" w:rsidRPr="00E21646" w:rsidRDefault="00134302" w:rsidP="00134302">
            <w:pPr>
              <w:pStyle w:val="redniasiatka21"/>
              <w:rPr>
                <w:rFonts w:ascii="Times New Roman" w:hAnsi="Times New Roman" w:cs="Times New Roman"/>
                <w:bCs/>
              </w:rPr>
            </w:pPr>
            <w:r w:rsidRPr="00E21646">
              <w:rPr>
                <w:rFonts w:ascii="Times New Roman" w:hAnsi="Times New Roman" w:cs="Times New Roman"/>
                <w:bCs/>
              </w:rPr>
              <w:t>Oprogramowanie do prospektywnego lub retrospektywnego skanowania wyzwalanego impulsami EKG</w:t>
            </w:r>
          </w:p>
        </w:tc>
        <w:tc>
          <w:tcPr>
            <w:tcW w:w="1418" w:type="dxa"/>
            <w:tcBorders>
              <w:top w:val="single" w:sz="4" w:space="0" w:color="000000"/>
              <w:left w:val="single" w:sz="4" w:space="0" w:color="000000"/>
              <w:bottom w:val="single" w:sz="4" w:space="0" w:color="000000"/>
            </w:tcBorders>
            <w:shd w:val="clear" w:color="auto" w:fill="auto"/>
            <w:vAlign w:val="center"/>
          </w:tcPr>
          <w:p w14:paraId="6DD45BAE" w14:textId="64683825" w:rsidR="00134302" w:rsidRPr="00E21646" w:rsidRDefault="00134302" w:rsidP="00134302">
            <w:pPr>
              <w:jc w:val="center"/>
              <w:rPr>
                <w:szCs w:val="22"/>
              </w:rPr>
            </w:pPr>
            <w:r w:rsidRPr="00E21646">
              <w:rPr>
                <w:szCs w:val="22"/>
              </w:rPr>
              <w:t>TAK</w:t>
            </w:r>
          </w:p>
        </w:tc>
        <w:tc>
          <w:tcPr>
            <w:tcW w:w="2556" w:type="dxa"/>
            <w:tcBorders>
              <w:top w:val="single" w:sz="4" w:space="0" w:color="000000"/>
              <w:left w:val="single" w:sz="4" w:space="0" w:color="000000"/>
              <w:bottom w:val="single" w:sz="4" w:space="0" w:color="000000"/>
            </w:tcBorders>
            <w:shd w:val="clear" w:color="auto" w:fill="auto"/>
            <w:vAlign w:val="center"/>
          </w:tcPr>
          <w:p w14:paraId="06CE0D70" w14:textId="77777777" w:rsidR="00134302" w:rsidRPr="00E21646" w:rsidRDefault="00134302" w:rsidP="00134302">
            <w:pPr>
              <w:pStyle w:val="Nagwek2"/>
              <w:numPr>
                <w:ilvl w:val="1"/>
                <w:numId w:val="0"/>
              </w:numPr>
              <w:tabs>
                <w:tab w:val="num" w:pos="0"/>
              </w:tabs>
              <w:suppressAutoHyphens/>
              <w:snapToGrid w:val="0"/>
              <w:jc w:val="center"/>
              <w:rPr>
                <w:b/>
                <w:i/>
                <w:szCs w:val="22"/>
              </w:rPr>
            </w:pPr>
          </w:p>
        </w:tc>
        <w:tc>
          <w:tcPr>
            <w:tcW w:w="45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E63278" w14:textId="77777777" w:rsidR="00134302" w:rsidRPr="00E21646" w:rsidRDefault="00134302" w:rsidP="00134302">
            <w:pPr>
              <w:pStyle w:val="Nagwek2"/>
              <w:numPr>
                <w:ilvl w:val="1"/>
                <w:numId w:val="0"/>
              </w:numPr>
              <w:tabs>
                <w:tab w:val="num" w:pos="0"/>
              </w:tabs>
              <w:suppressAutoHyphens/>
              <w:snapToGrid w:val="0"/>
              <w:jc w:val="center"/>
              <w:rPr>
                <w:b/>
                <w:i/>
                <w:szCs w:val="22"/>
              </w:rPr>
            </w:pPr>
          </w:p>
        </w:tc>
      </w:tr>
      <w:tr w:rsidR="00134302" w:rsidRPr="00BE3472" w14:paraId="312B9E57" w14:textId="77777777" w:rsidTr="00290E7F">
        <w:tc>
          <w:tcPr>
            <w:tcW w:w="854" w:type="dxa"/>
            <w:tcBorders>
              <w:top w:val="single" w:sz="4" w:space="0" w:color="000000"/>
              <w:left w:val="single" w:sz="4" w:space="0" w:color="000000"/>
              <w:bottom w:val="single" w:sz="4" w:space="0" w:color="000000"/>
            </w:tcBorders>
            <w:shd w:val="clear" w:color="auto" w:fill="auto"/>
          </w:tcPr>
          <w:p w14:paraId="1465C030" w14:textId="77777777" w:rsidR="00134302" w:rsidRPr="00E21646" w:rsidRDefault="00134302" w:rsidP="00134302">
            <w:pPr>
              <w:numPr>
                <w:ilvl w:val="0"/>
                <w:numId w:val="27"/>
              </w:numPr>
              <w:tabs>
                <w:tab w:val="num" w:pos="450"/>
              </w:tabs>
              <w:suppressAutoHyphens/>
              <w:snapToGrid w:val="0"/>
              <w:jc w:val="center"/>
              <w:rPr>
                <w:szCs w:val="22"/>
              </w:rPr>
            </w:pPr>
          </w:p>
        </w:tc>
        <w:tc>
          <w:tcPr>
            <w:tcW w:w="5241" w:type="dxa"/>
            <w:tcBorders>
              <w:top w:val="single" w:sz="4" w:space="0" w:color="000000"/>
              <w:left w:val="single" w:sz="4" w:space="0" w:color="000000"/>
              <w:bottom w:val="single" w:sz="4" w:space="0" w:color="000000"/>
            </w:tcBorders>
            <w:shd w:val="clear" w:color="auto" w:fill="auto"/>
            <w:vAlign w:val="center"/>
          </w:tcPr>
          <w:p w14:paraId="1E8AAE95" w14:textId="665F127B" w:rsidR="00134302" w:rsidRPr="00E21646" w:rsidRDefault="00134302" w:rsidP="00134302">
            <w:pPr>
              <w:pStyle w:val="redniasiatka21"/>
              <w:rPr>
                <w:rFonts w:ascii="Times New Roman" w:hAnsi="Times New Roman" w:cs="Times New Roman"/>
                <w:bCs/>
              </w:rPr>
            </w:pPr>
            <w:r w:rsidRPr="00E21646">
              <w:rPr>
                <w:rFonts w:ascii="Times New Roman" w:hAnsi="Times New Roman" w:cs="Times New Roman"/>
                <w:bCs/>
              </w:rPr>
              <w:t>Korekta miejsc bramkowania przebiegiem EKG bezpośrednio po zebraniu danych (eliminacja fałszywych załamków R, dodatkowych pobudzeń) przed dokonaniem właściwych rekonstrukcji</w:t>
            </w:r>
          </w:p>
        </w:tc>
        <w:tc>
          <w:tcPr>
            <w:tcW w:w="1418" w:type="dxa"/>
            <w:tcBorders>
              <w:top w:val="single" w:sz="4" w:space="0" w:color="000000"/>
              <w:left w:val="single" w:sz="4" w:space="0" w:color="000000"/>
              <w:bottom w:val="single" w:sz="4" w:space="0" w:color="000000"/>
            </w:tcBorders>
            <w:shd w:val="clear" w:color="auto" w:fill="auto"/>
            <w:vAlign w:val="center"/>
          </w:tcPr>
          <w:p w14:paraId="495845FF" w14:textId="55FA6AC3" w:rsidR="00134302" w:rsidRPr="00E21646" w:rsidRDefault="00134302" w:rsidP="00134302">
            <w:pPr>
              <w:jc w:val="center"/>
              <w:rPr>
                <w:szCs w:val="22"/>
              </w:rPr>
            </w:pPr>
            <w:r w:rsidRPr="00E21646">
              <w:rPr>
                <w:szCs w:val="22"/>
              </w:rPr>
              <w:t>TAK</w:t>
            </w:r>
          </w:p>
        </w:tc>
        <w:tc>
          <w:tcPr>
            <w:tcW w:w="2556" w:type="dxa"/>
            <w:tcBorders>
              <w:top w:val="single" w:sz="4" w:space="0" w:color="000000"/>
              <w:left w:val="single" w:sz="4" w:space="0" w:color="000000"/>
              <w:bottom w:val="single" w:sz="4" w:space="0" w:color="000000"/>
            </w:tcBorders>
            <w:shd w:val="clear" w:color="auto" w:fill="auto"/>
            <w:vAlign w:val="center"/>
          </w:tcPr>
          <w:p w14:paraId="5A82267F" w14:textId="77777777" w:rsidR="00134302" w:rsidRPr="00E21646" w:rsidRDefault="00134302" w:rsidP="00134302">
            <w:pPr>
              <w:pStyle w:val="Nagwek2"/>
              <w:numPr>
                <w:ilvl w:val="1"/>
                <w:numId w:val="0"/>
              </w:numPr>
              <w:tabs>
                <w:tab w:val="num" w:pos="0"/>
              </w:tabs>
              <w:suppressAutoHyphens/>
              <w:snapToGrid w:val="0"/>
              <w:jc w:val="center"/>
              <w:rPr>
                <w:b/>
                <w:i/>
                <w:szCs w:val="22"/>
              </w:rPr>
            </w:pPr>
          </w:p>
        </w:tc>
        <w:tc>
          <w:tcPr>
            <w:tcW w:w="45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0BAE54" w14:textId="77777777" w:rsidR="00134302" w:rsidRPr="00E21646" w:rsidRDefault="00134302" w:rsidP="00134302">
            <w:pPr>
              <w:pStyle w:val="Nagwek2"/>
              <w:numPr>
                <w:ilvl w:val="1"/>
                <w:numId w:val="0"/>
              </w:numPr>
              <w:tabs>
                <w:tab w:val="num" w:pos="0"/>
              </w:tabs>
              <w:suppressAutoHyphens/>
              <w:snapToGrid w:val="0"/>
              <w:jc w:val="center"/>
              <w:rPr>
                <w:b/>
                <w:i/>
                <w:szCs w:val="22"/>
              </w:rPr>
            </w:pPr>
          </w:p>
        </w:tc>
      </w:tr>
      <w:tr w:rsidR="00134302" w:rsidRPr="00BE3472" w14:paraId="36366AD1" w14:textId="77777777" w:rsidTr="00290E7F">
        <w:tc>
          <w:tcPr>
            <w:tcW w:w="854" w:type="dxa"/>
            <w:tcBorders>
              <w:top w:val="single" w:sz="4" w:space="0" w:color="000000"/>
              <w:left w:val="single" w:sz="4" w:space="0" w:color="000000"/>
              <w:bottom w:val="single" w:sz="4" w:space="0" w:color="000000"/>
            </w:tcBorders>
            <w:shd w:val="clear" w:color="auto" w:fill="auto"/>
          </w:tcPr>
          <w:p w14:paraId="64B9F0E6" w14:textId="77777777" w:rsidR="00134302" w:rsidRPr="00E21646" w:rsidRDefault="00134302" w:rsidP="00134302">
            <w:pPr>
              <w:numPr>
                <w:ilvl w:val="0"/>
                <w:numId w:val="27"/>
              </w:numPr>
              <w:tabs>
                <w:tab w:val="num" w:pos="450"/>
              </w:tabs>
              <w:suppressAutoHyphens/>
              <w:snapToGrid w:val="0"/>
              <w:jc w:val="center"/>
              <w:rPr>
                <w:szCs w:val="22"/>
              </w:rPr>
            </w:pPr>
          </w:p>
        </w:tc>
        <w:tc>
          <w:tcPr>
            <w:tcW w:w="5241" w:type="dxa"/>
            <w:tcBorders>
              <w:top w:val="single" w:sz="4" w:space="0" w:color="000000"/>
              <w:left w:val="single" w:sz="4" w:space="0" w:color="000000"/>
              <w:bottom w:val="single" w:sz="4" w:space="0" w:color="000000"/>
            </w:tcBorders>
            <w:shd w:val="clear" w:color="auto" w:fill="auto"/>
            <w:vAlign w:val="center"/>
          </w:tcPr>
          <w:p w14:paraId="4C5BA00A" w14:textId="345551BC" w:rsidR="00134302" w:rsidRPr="00E21646" w:rsidRDefault="00134302" w:rsidP="00134302">
            <w:pPr>
              <w:pStyle w:val="redniasiatka21"/>
              <w:rPr>
                <w:rFonts w:ascii="Times New Roman" w:hAnsi="Times New Roman" w:cs="Times New Roman"/>
                <w:bCs/>
              </w:rPr>
            </w:pPr>
            <w:r w:rsidRPr="00E21646">
              <w:rPr>
                <w:rFonts w:ascii="Times New Roman" w:hAnsi="Times New Roman" w:cs="Times New Roman"/>
                <w:bCs/>
              </w:rPr>
              <w:t>Oprogramowanie do automatycznego wyszukiwania optymalnej fazy rekonstrukcji serca przed wykonaniem właściwych rekonstrukcji</w:t>
            </w:r>
          </w:p>
        </w:tc>
        <w:tc>
          <w:tcPr>
            <w:tcW w:w="1418" w:type="dxa"/>
            <w:tcBorders>
              <w:top w:val="single" w:sz="4" w:space="0" w:color="000000"/>
              <w:left w:val="single" w:sz="4" w:space="0" w:color="000000"/>
              <w:bottom w:val="single" w:sz="4" w:space="0" w:color="000000"/>
            </w:tcBorders>
            <w:shd w:val="clear" w:color="auto" w:fill="auto"/>
            <w:vAlign w:val="center"/>
          </w:tcPr>
          <w:p w14:paraId="72177C77" w14:textId="61CFF85F" w:rsidR="00134302" w:rsidRPr="00E21646" w:rsidRDefault="00134302" w:rsidP="00134302">
            <w:pPr>
              <w:jc w:val="center"/>
              <w:rPr>
                <w:szCs w:val="22"/>
              </w:rPr>
            </w:pPr>
            <w:r w:rsidRPr="00E21646">
              <w:rPr>
                <w:szCs w:val="22"/>
              </w:rPr>
              <w:t>TAK</w:t>
            </w:r>
          </w:p>
        </w:tc>
        <w:tc>
          <w:tcPr>
            <w:tcW w:w="2556" w:type="dxa"/>
            <w:tcBorders>
              <w:top w:val="single" w:sz="4" w:space="0" w:color="000000"/>
              <w:left w:val="single" w:sz="4" w:space="0" w:color="000000"/>
              <w:bottom w:val="single" w:sz="4" w:space="0" w:color="000000"/>
            </w:tcBorders>
            <w:shd w:val="clear" w:color="auto" w:fill="auto"/>
            <w:vAlign w:val="center"/>
          </w:tcPr>
          <w:p w14:paraId="0A0EE376" w14:textId="77777777" w:rsidR="00134302" w:rsidRPr="00E21646" w:rsidRDefault="00134302" w:rsidP="00134302">
            <w:pPr>
              <w:pStyle w:val="Nagwek2"/>
              <w:numPr>
                <w:ilvl w:val="1"/>
                <w:numId w:val="0"/>
              </w:numPr>
              <w:tabs>
                <w:tab w:val="num" w:pos="0"/>
              </w:tabs>
              <w:suppressAutoHyphens/>
              <w:snapToGrid w:val="0"/>
              <w:jc w:val="center"/>
              <w:rPr>
                <w:b/>
                <w:i/>
                <w:szCs w:val="22"/>
              </w:rPr>
            </w:pPr>
          </w:p>
        </w:tc>
        <w:tc>
          <w:tcPr>
            <w:tcW w:w="45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38CDA7" w14:textId="77777777" w:rsidR="00134302" w:rsidRPr="00E21646" w:rsidRDefault="00134302" w:rsidP="00134302">
            <w:pPr>
              <w:pStyle w:val="Nagwek2"/>
              <w:numPr>
                <w:ilvl w:val="1"/>
                <w:numId w:val="0"/>
              </w:numPr>
              <w:tabs>
                <w:tab w:val="num" w:pos="0"/>
              </w:tabs>
              <w:suppressAutoHyphens/>
              <w:snapToGrid w:val="0"/>
              <w:jc w:val="center"/>
              <w:rPr>
                <w:b/>
                <w:i/>
                <w:szCs w:val="22"/>
              </w:rPr>
            </w:pPr>
          </w:p>
        </w:tc>
      </w:tr>
      <w:tr w:rsidR="00134302" w:rsidRPr="00BE3472" w14:paraId="4F10DF96" w14:textId="77777777" w:rsidTr="00290E7F">
        <w:tc>
          <w:tcPr>
            <w:tcW w:w="854" w:type="dxa"/>
            <w:tcBorders>
              <w:top w:val="single" w:sz="4" w:space="0" w:color="000000"/>
              <w:left w:val="single" w:sz="4" w:space="0" w:color="000000"/>
              <w:bottom w:val="single" w:sz="4" w:space="0" w:color="000000"/>
            </w:tcBorders>
            <w:shd w:val="clear" w:color="auto" w:fill="auto"/>
          </w:tcPr>
          <w:p w14:paraId="2077814B" w14:textId="77777777" w:rsidR="00134302" w:rsidRPr="00E21646" w:rsidRDefault="00134302" w:rsidP="00134302">
            <w:pPr>
              <w:numPr>
                <w:ilvl w:val="0"/>
                <w:numId w:val="27"/>
              </w:numPr>
              <w:tabs>
                <w:tab w:val="num" w:pos="450"/>
              </w:tabs>
              <w:suppressAutoHyphens/>
              <w:snapToGrid w:val="0"/>
              <w:jc w:val="center"/>
              <w:rPr>
                <w:szCs w:val="22"/>
              </w:rPr>
            </w:pPr>
          </w:p>
        </w:tc>
        <w:tc>
          <w:tcPr>
            <w:tcW w:w="5241" w:type="dxa"/>
            <w:tcBorders>
              <w:top w:val="single" w:sz="4" w:space="0" w:color="000000"/>
              <w:left w:val="single" w:sz="4" w:space="0" w:color="000000"/>
              <w:bottom w:val="single" w:sz="4" w:space="0" w:color="000000"/>
            </w:tcBorders>
            <w:shd w:val="clear" w:color="auto" w:fill="auto"/>
            <w:vAlign w:val="center"/>
          </w:tcPr>
          <w:p w14:paraId="23A7E3D4" w14:textId="64656426" w:rsidR="00134302" w:rsidRPr="00E21646" w:rsidRDefault="00134302" w:rsidP="00134302">
            <w:pPr>
              <w:pStyle w:val="redniasiatka21"/>
              <w:rPr>
                <w:rFonts w:ascii="Times New Roman" w:hAnsi="Times New Roman" w:cs="Times New Roman"/>
                <w:bCs/>
              </w:rPr>
            </w:pPr>
            <w:r w:rsidRPr="00E21646">
              <w:rPr>
                <w:rFonts w:ascii="Times New Roman" w:hAnsi="Times New Roman" w:cs="Times New Roman"/>
                <w:bCs/>
              </w:rPr>
              <w:t>Oprogramowanie umożliwiające automatyczną detekcję arytmii i wykonywanie badań pacjentom na nią cierpiącym</w:t>
            </w:r>
          </w:p>
        </w:tc>
        <w:tc>
          <w:tcPr>
            <w:tcW w:w="1418" w:type="dxa"/>
            <w:tcBorders>
              <w:top w:val="single" w:sz="4" w:space="0" w:color="000000"/>
              <w:left w:val="single" w:sz="4" w:space="0" w:color="000000"/>
              <w:bottom w:val="single" w:sz="4" w:space="0" w:color="000000"/>
            </w:tcBorders>
            <w:shd w:val="clear" w:color="auto" w:fill="FFFFFF"/>
            <w:vAlign w:val="center"/>
          </w:tcPr>
          <w:p w14:paraId="1C79A139" w14:textId="77777777" w:rsidR="00134302" w:rsidRPr="00E21646" w:rsidRDefault="00134302" w:rsidP="00134302">
            <w:pPr>
              <w:jc w:val="center"/>
              <w:rPr>
                <w:szCs w:val="22"/>
              </w:rPr>
            </w:pPr>
            <w:r w:rsidRPr="00E21646">
              <w:rPr>
                <w:szCs w:val="22"/>
              </w:rPr>
              <w:t>TAK</w:t>
            </w:r>
          </w:p>
          <w:p w14:paraId="7ADBFDB9" w14:textId="7EA2F7E2" w:rsidR="00FA0EE8" w:rsidRPr="00E21646" w:rsidRDefault="00FA0EE8" w:rsidP="00134302">
            <w:pPr>
              <w:jc w:val="center"/>
              <w:rPr>
                <w:bCs/>
                <w:szCs w:val="22"/>
              </w:rPr>
            </w:pPr>
          </w:p>
        </w:tc>
        <w:tc>
          <w:tcPr>
            <w:tcW w:w="2556" w:type="dxa"/>
            <w:tcBorders>
              <w:top w:val="single" w:sz="4" w:space="0" w:color="000000"/>
              <w:left w:val="single" w:sz="4" w:space="0" w:color="000000"/>
              <w:bottom w:val="single" w:sz="4" w:space="0" w:color="000000"/>
            </w:tcBorders>
            <w:shd w:val="clear" w:color="auto" w:fill="FFFFFF"/>
            <w:vAlign w:val="center"/>
          </w:tcPr>
          <w:p w14:paraId="64A1ADDF" w14:textId="0BB2D86A" w:rsidR="00134302" w:rsidRPr="00E21646" w:rsidRDefault="006B72D6" w:rsidP="00134302">
            <w:pPr>
              <w:pStyle w:val="Nagwek2"/>
              <w:numPr>
                <w:ilvl w:val="1"/>
                <w:numId w:val="0"/>
              </w:numPr>
              <w:tabs>
                <w:tab w:val="num" w:pos="0"/>
              </w:tabs>
              <w:suppressAutoHyphens/>
              <w:snapToGrid w:val="0"/>
              <w:jc w:val="center"/>
              <w:rPr>
                <w:b/>
                <w:i/>
                <w:szCs w:val="22"/>
              </w:rPr>
            </w:pPr>
            <w:r>
              <w:rPr>
                <w:szCs w:val="22"/>
              </w:rPr>
              <w:t>podać</w:t>
            </w:r>
          </w:p>
        </w:tc>
        <w:tc>
          <w:tcPr>
            <w:tcW w:w="453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C48C54" w14:textId="77777777" w:rsidR="00134302" w:rsidRPr="00E21646" w:rsidRDefault="00134302" w:rsidP="00134302">
            <w:pPr>
              <w:pStyle w:val="redniasiatka21"/>
              <w:ind w:left="37"/>
              <w:jc w:val="center"/>
              <w:rPr>
                <w:rFonts w:ascii="Times New Roman" w:hAnsi="Times New Roman" w:cs="Times New Roman"/>
                <w:bCs/>
              </w:rPr>
            </w:pPr>
            <w:r w:rsidRPr="00E21646">
              <w:rPr>
                <w:rFonts w:ascii="Times New Roman" w:hAnsi="Times New Roman" w:cs="Times New Roman"/>
                <w:bCs/>
              </w:rPr>
              <w:t>Automatyczna detekcja arytmii i w przypadku jej wystąpienia zablokowanie ekspozycji i wykonanie powtórnej ekspozycji po powrocie rytmu serca do normalnego rytmu – 0 pkt</w:t>
            </w:r>
          </w:p>
          <w:p w14:paraId="4CF959C0" w14:textId="14F4EB3A" w:rsidR="00134302" w:rsidRPr="00E21646" w:rsidRDefault="00134302" w:rsidP="00134302">
            <w:pPr>
              <w:pStyle w:val="Nagwek2"/>
              <w:numPr>
                <w:ilvl w:val="1"/>
                <w:numId w:val="0"/>
              </w:numPr>
              <w:tabs>
                <w:tab w:val="num" w:pos="0"/>
              </w:tabs>
              <w:suppressAutoHyphens/>
              <w:jc w:val="center"/>
              <w:rPr>
                <w:bCs/>
                <w:szCs w:val="22"/>
                <w:lang w:eastAsia="zh-CN"/>
              </w:rPr>
            </w:pPr>
            <w:r w:rsidRPr="00E21646">
              <w:rPr>
                <w:bCs/>
                <w:szCs w:val="22"/>
                <w:lang w:eastAsia="zh-CN"/>
              </w:rPr>
              <w:t xml:space="preserve">Automatyczna detekcja arytmii i w przypadku jej wystąpienia kontynuowanie badania poprzez </w:t>
            </w:r>
            <w:r w:rsidRPr="00E21646">
              <w:rPr>
                <w:bCs/>
                <w:szCs w:val="22"/>
                <w:lang w:eastAsia="zh-CN"/>
              </w:rPr>
              <w:lastRenderedPageBreak/>
              <w:t>zmianę trybu pracy z prospektywnego na retrospektywny</w:t>
            </w:r>
          </w:p>
          <w:p w14:paraId="29983408" w14:textId="35EC800E" w:rsidR="00134302" w:rsidRPr="00E21646" w:rsidRDefault="00134302" w:rsidP="00134302">
            <w:pPr>
              <w:pStyle w:val="Nagwek2"/>
              <w:numPr>
                <w:ilvl w:val="1"/>
                <w:numId w:val="0"/>
              </w:numPr>
              <w:tabs>
                <w:tab w:val="num" w:pos="0"/>
              </w:tabs>
              <w:suppressAutoHyphens/>
              <w:jc w:val="center"/>
              <w:rPr>
                <w:rFonts w:eastAsia="SimSun"/>
                <w:bCs/>
                <w:iCs/>
                <w:szCs w:val="22"/>
              </w:rPr>
            </w:pPr>
            <w:r w:rsidRPr="00E21646">
              <w:rPr>
                <w:bCs/>
                <w:szCs w:val="22"/>
                <w:lang w:eastAsia="zh-CN"/>
              </w:rPr>
              <w:t>– 5 pkt</w:t>
            </w:r>
          </w:p>
        </w:tc>
      </w:tr>
      <w:tr w:rsidR="00134302" w:rsidRPr="00BE3472" w14:paraId="61522FE5" w14:textId="77777777" w:rsidTr="00290E7F">
        <w:tc>
          <w:tcPr>
            <w:tcW w:w="854" w:type="dxa"/>
            <w:tcBorders>
              <w:top w:val="single" w:sz="4" w:space="0" w:color="000000"/>
              <w:left w:val="single" w:sz="4" w:space="0" w:color="000000"/>
              <w:bottom w:val="single" w:sz="4" w:space="0" w:color="000000"/>
            </w:tcBorders>
            <w:shd w:val="clear" w:color="auto" w:fill="auto"/>
          </w:tcPr>
          <w:p w14:paraId="198649B6" w14:textId="77777777" w:rsidR="00134302" w:rsidRPr="00E21646" w:rsidRDefault="00134302" w:rsidP="00134302">
            <w:pPr>
              <w:numPr>
                <w:ilvl w:val="0"/>
                <w:numId w:val="27"/>
              </w:numPr>
              <w:tabs>
                <w:tab w:val="num" w:pos="450"/>
              </w:tabs>
              <w:suppressAutoHyphens/>
              <w:snapToGrid w:val="0"/>
              <w:jc w:val="center"/>
              <w:rPr>
                <w:szCs w:val="22"/>
              </w:rPr>
            </w:pPr>
          </w:p>
        </w:tc>
        <w:tc>
          <w:tcPr>
            <w:tcW w:w="5241" w:type="dxa"/>
            <w:tcBorders>
              <w:top w:val="single" w:sz="4" w:space="0" w:color="000000"/>
              <w:left w:val="single" w:sz="4" w:space="0" w:color="000000"/>
              <w:bottom w:val="single" w:sz="4" w:space="0" w:color="000000"/>
            </w:tcBorders>
            <w:shd w:val="clear" w:color="auto" w:fill="auto"/>
            <w:vAlign w:val="center"/>
          </w:tcPr>
          <w:p w14:paraId="4FC69B37" w14:textId="238F8A4B" w:rsidR="00134302" w:rsidRPr="00E21646" w:rsidRDefault="00134302" w:rsidP="00134302">
            <w:pPr>
              <w:pStyle w:val="redniasiatka21"/>
              <w:rPr>
                <w:rFonts w:ascii="Times New Roman" w:hAnsi="Times New Roman" w:cs="Times New Roman"/>
                <w:bCs/>
              </w:rPr>
            </w:pPr>
            <w:r w:rsidRPr="00E21646">
              <w:rPr>
                <w:rFonts w:ascii="Times New Roman" w:hAnsi="Times New Roman" w:cs="Times New Roman"/>
                <w:bCs/>
              </w:rPr>
              <w:t>Automatyczny dobór współczynnika pitch w celu osiągnięcia wybranego przez użytkownika pokrycia i czasu skanowania, utrzymując wybraną grubość warstwy oraz jakość obrazu</w:t>
            </w:r>
          </w:p>
        </w:tc>
        <w:tc>
          <w:tcPr>
            <w:tcW w:w="1418" w:type="dxa"/>
            <w:tcBorders>
              <w:top w:val="single" w:sz="4" w:space="0" w:color="000000"/>
              <w:left w:val="single" w:sz="4" w:space="0" w:color="000000"/>
              <w:bottom w:val="single" w:sz="4" w:space="0" w:color="000000"/>
            </w:tcBorders>
            <w:shd w:val="clear" w:color="auto" w:fill="FFFFFF"/>
            <w:vAlign w:val="center"/>
          </w:tcPr>
          <w:p w14:paraId="032FFC79" w14:textId="77777777" w:rsidR="00134302" w:rsidRPr="00E21646" w:rsidRDefault="00134302" w:rsidP="00134302">
            <w:pPr>
              <w:jc w:val="center"/>
              <w:rPr>
                <w:bCs/>
                <w:szCs w:val="22"/>
              </w:rPr>
            </w:pPr>
            <w:r w:rsidRPr="00E21646">
              <w:rPr>
                <w:bCs/>
                <w:szCs w:val="22"/>
              </w:rPr>
              <w:t>TAK / NIE</w:t>
            </w:r>
          </w:p>
          <w:p w14:paraId="113D6D7E" w14:textId="7832A779" w:rsidR="00FA0EE8" w:rsidRPr="00E21646" w:rsidRDefault="00FA0EE8" w:rsidP="00134302">
            <w:pPr>
              <w:jc w:val="center"/>
              <w:rPr>
                <w:bCs/>
                <w:szCs w:val="22"/>
              </w:rPr>
            </w:pPr>
          </w:p>
        </w:tc>
        <w:tc>
          <w:tcPr>
            <w:tcW w:w="2556" w:type="dxa"/>
            <w:tcBorders>
              <w:top w:val="single" w:sz="4" w:space="0" w:color="000000"/>
              <w:left w:val="single" w:sz="4" w:space="0" w:color="000000"/>
              <w:bottom w:val="single" w:sz="4" w:space="0" w:color="000000"/>
            </w:tcBorders>
            <w:shd w:val="clear" w:color="auto" w:fill="FFFFFF"/>
            <w:vAlign w:val="center"/>
          </w:tcPr>
          <w:p w14:paraId="7C9E2C73" w14:textId="2689E9B1" w:rsidR="00134302" w:rsidRPr="00E21646" w:rsidRDefault="006B72D6" w:rsidP="00134302">
            <w:pPr>
              <w:pStyle w:val="Nagwek2"/>
              <w:numPr>
                <w:ilvl w:val="1"/>
                <w:numId w:val="0"/>
              </w:numPr>
              <w:tabs>
                <w:tab w:val="num" w:pos="0"/>
              </w:tabs>
              <w:suppressAutoHyphens/>
              <w:snapToGrid w:val="0"/>
              <w:jc w:val="center"/>
              <w:rPr>
                <w:b/>
                <w:i/>
                <w:szCs w:val="22"/>
              </w:rPr>
            </w:pPr>
            <w:r>
              <w:rPr>
                <w:bCs/>
                <w:szCs w:val="22"/>
              </w:rPr>
              <w:t>podać</w:t>
            </w:r>
          </w:p>
        </w:tc>
        <w:tc>
          <w:tcPr>
            <w:tcW w:w="453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2CAFD3" w14:textId="3DC22873" w:rsidR="00134302" w:rsidRPr="00E21646" w:rsidRDefault="00134302" w:rsidP="00134302">
            <w:pPr>
              <w:pStyle w:val="Nagwek2"/>
              <w:numPr>
                <w:ilvl w:val="1"/>
                <w:numId w:val="0"/>
              </w:numPr>
              <w:tabs>
                <w:tab w:val="num" w:pos="0"/>
              </w:tabs>
              <w:suppressAutoHyphens/>
              <w:jc w:val="center"/>
              <w:rPr>
                <w:szCs w:val="22"/>
              </w:rPr>
            </w:pPr>
            <w:r w:rsidRPr="00E21646">
              <w:rPr>
                <w:rFonts w:eastAsia="SimSun"/>
                <w:bCs/>
                <w:iCs/>
                <w:szCs w:val="22"/>
              </w:rPr>
              <w:t>TAK – 5 pkt</w:t>
            </w:r>
          </w:p>
          <w:p w14:paraId="5B1C2206" w14:textId="59622544" w:rsidR="00134302" w:rsidRPr="00E21646" w:rsidRDefault="00134302" w:rsidP="00134302">
            <w:pPr>
              <w:pStyle w:val="Nagwek2"/>
              <w:numPr>
                <w:ilvl w:val="1"/>
                <w:numId w:val="0"/>
              </w:numPr>
              <w:tabs>
                <w:tab w:val="num" w:pos="0"/>
              </w:tabs>
              <w:suppressAutoHyphens/>
              <w:jc w:val="center"/>
              <w:rPr>
                <w:rFonts w:eastAsia="SimSun"/>
                <w:bCs/>
                <w:iCs/>
                <w:szCs w:val="22"/>
              </w:rPr>
            </w:pPr>
            <w:r w:rsidRPr="00E21646">
              <w:rPr>
                <w:rFonts w:eastAsia="SimSun"/>
                <w:bCs/>
                <w:iCs/>
                <w:szCs w:val="22"/>
              </w:rPr>
              <w:t>NIE – 0 pkt</w:t>
            </w:r>
          </w:p>
        </w:tc>
      </w:tr>
      <w:tr w:rsidR="005A01FE" w:rsidRPr="00BE3472" w14:paraId="39DAD37E" w14:textId="77777777" w:rsidTr="00290E7F">
        <w:tc>
          <w:tcPr>
            <w:tcW w:w="854" w:type="dxa"/>
            <w:tcBorders>
              <w:top w:val="single" w:sz="4" w:space="0" w:color="000000"/>
              <w:left w:val="single" w:sz="4" w:space="0" w:color="000000"/>
              <w:bottom w:val="single" w:sz="4" w:space="0" w:color="000000"/>
            </w:tcBorders>
            <w:shd w:val="clear" w:color="auto" w:fill="auto"/>
          </w:tcPr>
          <w:p w14:paraId="232DA00A" w14:textId="77777777" w:rsidR="005A01FE" w:rsidRPr="00E21646" w:rsidRDefault="005A01FE" w:rsidP="00134302">
            <w:pPr>
              <w:numPr>
                <w:ilvl w:val="0"/>
                <w:numId w:val="27"/>
              </w:numPr>
              <w:tabs>
                <w:tab w:val="num" w:pos="450"/>
              </w:tabs>
              <w:suppressAutoHyphens/>
              <w:snapToGrid w:val="0"/>
              <w:jc w:val="center"/>
              <w:rPr>
                <w:szCs w:val="22"/>
              </w:rPr>
            </w:pPr>
          </w:p>
        </w:tc>
        <w:tc>
          <w:tcPr>
            <w:tcW w:w="5241" w:type="dxa"/>
            <w:tcBorders>
              <w:top w:val="single" w:sz="4" w:space="0" w:color="000000"/>
              <w:left w:val="single" w:sz="4" w:space="0" w:color="000000"/>
              <w:bottom w:val="single" w:sz="4" w:space="0" w:color="000000"/>
            </w:tcBorders>
            <w:shd w:val="clear" w:color="auto" w:fill="auto"/>
            <w:vAlign w:val="center"/>
          </w:tcPr>
          <w:p w14:paraId="28616CE3" w14:textId="7F28AE86" w:rsidR="005A01FE" w:rsidRPr="00E21646" w:rsidRDefault="005A01FE" w:rsidP="00134302">
            <w:pPr>
              <w:pStyle w:val="redniasiatka21"/>
              <w:rPr>
                <w:rFonts w:ascii="Times New Roman" w:hAnsi="Times New Roman" w:cs="Times New Roman"/>
                <w:bCs/>
              </w:rPr>
            </w:pPr>
            <w:r w:rsidRPr="00E21646">
              <w:rPr>
                <w:rFonts w:ascii="Times New Roman" w:hAnsi="Times New Roman" w:cs="Times New Roman"/>
                <w:bCs/>
              </w:rPr>
              <w:t>Oprogramowanie umożliwiające redukcję artefaktów ruchowych w badaniach kardiologicznych bramkowanych sygnałem EKG</w:t>
            </w:r>
          </w:p>
        </w:tc>
        <w:tc>
          <w:tcPr>
            <w:tcW w:w="1418" w:type="dxa"/>
            <w:tcBorders>
              <w:top w:val="single" w:sz="4" w:space="0" w:color="000000"/>
              <w:left w:val="single" w:sz="4" w:space="0" w:color="000000"/>
              <w:bottom w:val="single" w:sz="4" w:space="0" w:color="000000"/>
            </w:tcBorders>
            <w:shd w:val="clear" w:color="auto" w:fill="FFFFFF"/>
            <w:vAlign w:val="center"/>
          </w:tcPr>
          <w:p w14:paraId="3C9AFE5B" w14:textId="70D13F8C" w:rsidR="005A01FE" w:rsidRPr="00E21646" w:rsidRDefault="00160FDA" w:rsidP="00134302">
            <w:pPr>
              <w:jc w:val="center"/>
              <w:rPr>
                <w:bCs/>
                <w:szCs w:val="22"/>
              </w:rPr>
            </w:pPr>
            <w:r w:rsidRPr="00E21646">
              <w:rPr>
                <w:bCs/>
                <w:szCs w:val="22"/>
              </w:rPr>
              <w:t>TAK</w:t>
            </w:r>
          </w:p>
        </w:tc>
        <w:tc>
          <w:tcPr>
            <w:tcW w:w="2556" w:type="dxa"/>
            <w:tcBorders>
              <w:top w:val="single" w:sz="4" w:space="0" w:color="000000"/>
              <w:left w:val="single" w:sz="4" w:space="0" w:color="000000"/>
              <w:bottom w:val="single" w:sz="4" w:space="0" w:color="000000"/>
            </w:tcBorders>
            <w:shd w:val="clear" w:color="auto" w:fill="FFFFFF"/>
            <w:vAlign w:val="center"/>
          </w:tcPr>
          <w:p w14:paraId="211CC440" w14:textId="77777777" w:rsidR="005A01FE" w:rsidRPr="00E21646" w:rsidRDefault="005A01FE" w:rsidP="00134302">
            <w:pPr>
              <w:pStyle w:val="Nagwek2"/>
              <w:numPr>
                <w:ilvl w:val="1"/>
                <w:numId w:val="0"/>
              </w:numPr>
              <w:tabs>
                <w:tab w:val="num" w:pos="0"/>
              </w:tabs>
              <w:suppressAutoHyphens/>
              <w:snapToGrid w:val="0"/>
              <w:jc w:val="center"/>
              <w:rPr>
                <w:b/>
                <w:i/>
                <w:szCs w:val="22"/>
              </w:rPr>
            </w:pPr>
          </w:p>
        </w:tc>
        <w:tc>
          <w:tcPr>
            <w:tcW w:w="453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A180E6" w14:textId="77777777" w:rsidR="005A01FE" w:rsidRPr="00E21646" w:rsidRDefault="005A01FE" w:rsidP="00134302">
            <w:pPr>
              <w:pStyle w:val="Nagwek2"/>
              <w:numPr>
                <w:ilvl w:val="1"/>
                <w:numId w:val="0"/>
              </w:numPr>
              <w:tabs>
                <w:tab w:val="num" w:pos="0"/>
              </w:tabs>
              <w:suppressAutoHyphens/>
              <w:jc w:val="center"/>
              <w:rPr>
                <w:rFonts w:eastAsia="SimSun"/>
                <w:bCs/>
                <w:iCs/>
                <w:szCs w:val="22"/>
              </w:rPr>
            </w:pPr>
          </w:p>
        </w:tc>
      </w:tr>
      <w:tr w:rsidR="00134302" w:rsidRPr="00BE3472" w14:paraId="2423262C" w14:textId="77777777" w:rsidTr="00290E7F">
        <w:tc>
          <w:tcPr>
            <w:tcW w:w="854" w:type="dxa"/>
            <w:tcBorders>
              <w:top w:val="single" w:sz="4" w:space="0" w:color="000000"/>
              <w:left w:val="single" w:sz="4" w:space="0" w:color="000000"/>
              <w:bottom w:val="single" w:sz="4" w:space="0" w:color="000000"/>
            </w:tcBorders>
            <w:shd w:val="clear" w:color="auto" w:fill="FFFFFF"/>
          </w:tcPr>
          <w:p w14:paraId="18861D92" w14:textId="77777777" w:rsidR="00134302" w:rsidRPr="00BE3472" w:rsidRDefault="00134302" w:rsidP="00134302">
            <w:pPr>
              <w:numPr>
                <w:ilvl w:val="0"/>
                <w:numId w:val="27"/>
              </w:numPr>
              <w:tabs>
                <w:tab w:val="num" w:pos="450"/>
              </w:tabs>
              <w:suppressAutoHyphens/>
              <w:snapToGrid w:val="0"/>
              <w:jc w:val="center"/>
              <w:rPr>
                <w:szCs w:val="22"/>
              </w:rPr>
            </w:pPr>
          </w:p>
        </w:tc>
        <w:tc>
          <w:tcPr>
            <w:tcW w:w="5241" w:type="dxa"/>
            <w:tcBorders>
              <w:top w:val="single" w:sz="4" w:space="0" w:color="000000"/>
              <w:left w:val="single" w:sz="4" w:space="0" w:color="000000"/>
              <w:bottom w:val="single" w:sz="4" w:space="0" w:color="000000"/>
            </w:tcBorders>
            <w:shd w:val="clear" w:color="auto" w:fill="FFFFFF"/>
            <w:vAlign w:val="center"/>
          </w:tcPr>
          <w:p w14:paraId="6C2924B5" w14:textId="0B680D63" w:rsidR="00134302" w:rsidRPr="00BE3472" w:rsidRDefault="00134302" w:rsidP="00134302">
            <w:pPr>
              <w:snapToGrid w:val="0"/>
              <w:rPr>
                <w:bCs/>
                <w:szCs w:val="22"/>
              </w:rPr>
            </w:pPr>
            <w:r w:rsidRPr="00BE3472">
              <w:rPr>
                <w:bCs/>
                <w:szCs w:val="22"/>
              </w:rPr>
              <w:t xml:space="preserve">Tomograf komputerowy umożliwiający wykonanie perfuzji mózgowia o długości minimum </w:t>
            </w:r>
            <w:r w:rsidR="00E21646">
              <w:rPr>
                <w:bCs/>
                <w:szCs w:val="22"/>
              </w:rPr>
              <w:t xml:space="preserve">8 </w:t>
            </w:r>
            <w:r w:rsidRPr="00BE3472">
              <w:rPr>
                <w:bCs/>
                <w:szCs w:val="22"/>
              </w:rPr>
              <w:t>cm</w:t>
            </w:r>
            <w:r w:rsidR="005758A6" w:rsidRPr="00BE3472">
              <w:rPr>
                <w:bCs/>
                <w:szCs w:val="22"/>
              </w:rPr>
              <w:t xml:space="preserve"> z rozdzielczością czasową nie gorsza niż 3,2 s</w:t>
            </w:r>
          </w:p>
        </w:tc>
        <w:tc>
          <w:tcPr>
            <w:tcW w:w="1418" w:type="dxa"/>
            <w:tcBorders>
              <w:top w:val="single" w:sz="4" w:space="0" w:color="000000"/>
              <w:left w:val="single" w:sz="4" w:space="0" w:color="000000"/>
              <w:bottom w:val="single" w:sz="4" w:space="0" w:color="000000"/>
            </w:tcBorders>
            <w:shd w:val="clear" w:color="auto" w:fill="FFFFFF"/>
            <w:vAlign w:val="center"/>
          </w:tcPr>
          <w:p w14:paraId="0F002011" w14:textId="77777777" w:rsidR="00134302" w:rsidRPr="00BE3472" w:rsidRDefault="00134302" w:rsidP="00134302">
            <w:pPr>
              <w:snapToGrid w:val="0"/>
              <w:jc w:val="center"/>
              <w:rPr>
                <w:bCs/>
                <w:szCs w:val="22"/>
              </w:rPr>
            </w:pPr>
            <w:r w:rsidRPr="00BE3472">
              <w:rPr>
                <w:bCs/>
                <w:szCs w:val="22"/>
              </w:rPr>
              <w:t>TAK</w:t>
            </w:r>
          </w:p>
          <w:p w14:paraId="01721637" w14:textId="0CA01288" w:rsidR="00FA0EE8" w:rsidRPr="00BE3472" w:rsidRDefault="00FA0EE8" w:rsidP="00134302">
            <w:pPr>
              <w:snapToGrid w:val="0"/>
              <w:jc w:val="center"/>
              <w:rPr>
                <w:bCs/>
                <w:szCs w:val="22"/>
              </w:rPr>
            </w:pPr>
          </w:p>
        </w:tc>
        <w:tc>
          <w:tcPr>
            <w:tcW w:w="2556" w:type="dxa"/>
            <w:tcBorders>
              <w:top w:val="single" w:sz="4" w:space="0" w:color="000000"/>
              <w:left w:val="single" w:sz="4" w:space="0" w:color="000000"/>
              <w:bottom w:val="single" w:sz="4" w:space="0" w:color="000000"/>
            </w:tcBorders>
            <w:shd w:val="clear" w:color="auto" w:fill="FFFFFF"/>
            <w:vAlign w:val="center"/>
          </w:tcPr>
          <w:p w14:paraId="10CAE32C" w14:textId="2D839A5E" w:rsidR="00134302" w:rsidRPr="00BE3472" w:rsidRDefault="004B7300" w:rsidP="00134302">
            <w:pPr>
              <w:autoSpaceDE w:val="0"/>
              <w:snapToGrid w:val="0"/>
              <w:rPr>
                <w:bCs/>
                <w:szCs w:val="22"/>
              </w:rPr>
            </w:pPr>
            <w:r>
              <w:rPr>
                <w:bCs/>
                <w:szCs w:val="22"/>
              </w:rPr>
              <w:t xml:space="preserve"> podać</w:t>
            </w:r>
          </w:p>
        </w:tc>
        <w:tc>
          <w:tcPr>
            <w:tcW w:w="453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79C263" w14:textId="15DF3F01" w:rsidR="00134302" w:rsidRPr="00BE3472" w:rsidRDefault="00134302" w:rsidP="00134302">
            <w:pPr>
              <w:autoSpaceDE w:val="0"/>
              <w:jc w:val="center"/>
              <w:rPr>
                <w:szCs w:val="22"/>
              </w:rPr>
            </w:pPr>
          </w:p>
        </w:tc>
      </w:tr>
      <w:tr w:rsidR="00324572" w:rsidRPr="00E21646" w14:paraId="5BEA3E12" w14:textId="77777777" w:rsidTr="00290E7F">
        <w:tc>
          <w:tcPr>
            <w:tcW w:w="854" w:type="dxa"/>
            <w:tcBorders>
              <w:top w:val="single" w:sz="4" w:space="0" w:color="000000"/>
              <w:left w:val="single" w:sz="4" w:space="0" w:color="000000"/>
              <w:bottom w:val="single" w:sz="4" w:space="0" w:color="000000"/>
            </w:tcBorders>
            <w:shd w:val="clear" w:color="auto" w:fill="FFFFFF"/>
          </w:tcPr>
          <w:p w14:paraId="125BFC38" w14:textId="77777777" w:rsidR="00324572" w:rsidRPr="00E21646" w:rsidRDefault="00324572" w:rsidP="00324572">
            <w:pPr>
              <w:numPr>
                <w:ilvl w:val="0"/>
                <w:numId w:val="27"/>
              </w:numPr>
              <w:tabs>
                <w:tab w:val="num" w:pos="450"/>
              </w:tabs>
              <w:suppressAutoHyphens/>
              <w:snapToGrid w:val="0"/>
              <w:jc w:val="center"/>
              <w:rPr>
                <w:szCs w:val="22"/>
              </w:rPr>
            </w:pPr>
          </w:p>
        </w:tc>
        <w:tc>
          <w:tcPr>
            <w:tcW w:w="5241" w:type="dxa"/>
            <w:tcBorders>
              <w:top w:val="single" w:sz="4" w:space="0" w:color="000000"/>
              <w:left w:val="single" w:sz="4" w:space="0" w:color="000000"/>
              <w:bottom w:val="single" w:sz="4" w:space="0" w:color="000000"/>
            </w:tcBorders>
            <w:shd w:val="clear" w:color="auto" w:fill="FFFFFF"/>
            <w:vAlign w:val="center"/>
          </w:tcPr>
          <w:p w14:paraId="09A0AA8E" w14:textId="77777777" w:rsidR="00324572" w:rsidRPr="00E21646" w:rsidRDefault="00324572" w:rsidP="00324572">
            <w:pPr>
              <w:snapToGrid w:val="0"/>
              <w:rPr>
                <w:szCs w:val="22"/>
              </w:rPr>
            </w:pPr>
            <w:r w:rsidRPr="00E21646">
              <w:rPr>
                <w:bCs/>
                <w:szCs w:val="22"/>
              </w:rPr>
              <w:t xml:space="preserve">Oprogramowanie umożliwiające akwizycję i ocenę badań w obszarze szyi i głowy metodą subtrakcyjna </w:t>
            </w:r>
          </w:p>
          <w:p w14:paraId="73BBB784" w14:textId="77777777" w:rsidR="00324572" w:rsidRPr="00E21646" w:rsidRDefault="00324572" w:rsidP="00324572">
            <w:pPr>
              <w:snapToGrid w:val="0"/>
              <w:rPr>
                <w:bCs/>
                <w:szCs w:val="22"/>
              </w:rPr>
            </w:pPr>
          </w:p>
          <w:p w14:paraId="6DE7A1CB" w14:textId="037C2A0F" w:rsidR="00324572" w:rsidRPr="00E21646" w:rsidRDefault="00324572" w:rsidP="00324572">
            <w:pPr>
              <w:snapToGrid w:val="0"/>
              <w:rPr>
                <w:bCs/>
                <w:szCs w:val="22"/>
              </w:rPr>
            </w:pPr>
            <w:r w:rsidRPr="00E21646">
              <w:rPr>
                <w:bCs/>
                <w:szCs w:val="22"/>
              </w:rPr>
              <w:t xml:space="preserve">Możliwość akwizycji (automatyczna akwizycja, dwóch zestawów danych obrazowych przed i po podaniu środka kontrastowego, obraz z maską i bez maski) i oceny badań (automatyczne , na bazie dwóch zestawów danych obrazowych uzyskanych w akwizycji przed i po podaniu środka kontrastowego, automatyczne odejmowanie kości, automatyczne generowanie i prezentacja obrazu) </w:t>
            </w:r>
          </w:p>
        </w:tc>
        <w:tc>
          <w:tcPr>
            <w:tcW w:w="1418" w:type="dxa"/>
            <w:tcBorders>
              <w:top w:val="single" w:sz="4" w:space="0" w:color="000000"/>
              <w:left w:val="single" w:sz="4" w:space="0" w:color="000000"/>
              <w:bottom w:val="single" w:sz="4" w:space="0" w:color="000000"/>
            </w:tcBorders>
            <w:shd w:val="clear" w:color="auto" w:fill="FFFFFF"/>
            <w:vAlign w:val="center"/>
          </w:tcPr>
          <w:p w14:paraId="4D663287" w14:textId="77777777" w:rsidR="00324572" w:rsidRPr="00E21646" w:rsidRDefault="00324572" w:rsidP="00324572">
            <w:pPr>
              <w:snapToGrid w:val="0"/>
              <w:jc w:val="center"/>
              <w:rPr>
                <w:szCs w:val="22"/>
              </w:rPr>
            </w:pPr>
            <w:r w:rsidRPr="00E21646">
              <w:rPr>
                <w:bCs/>
                <w:szCs w:val="22"/>
              </w:rPr>
              <w:t xml:space="preserve">TAK </w:t>
            </w:r>
          </w:p>
          <w:p w14:paraId="6A36E473" w14:textId="77777777" w:rsidR="00324572" w:rsidRPr="00E21646" w:rsidRDefault="00324572" w:rsidP="00324572">
            <w:pPr>
              <w:snapToGrid w:val="0"/>
              <w:jc w:val="center"/>
              <w:rPr>
                <w:bCs/>
                <w:szCs w:val="22"/>
              </w:rPr>
            </w:pPr>
          </w:p>
        </w:tc>
        <w:tc>
          <w:tcPr>
            <w:tcW w:w="2556" w:type="dxa"/>
            <w:tcBorders>
              <w:top w:val="single" w:sz="4" w:space="0" w:color="000000"/>
              <w:left w:val="single" w:sz="4" w:space="0" w:color="000000"/>
              <w:bottom w:val="single" w:sz="4" w:space="0" w:color="000000"/>
            </w:tcBorders>
            <w:shd w:val="clear" w:color="auto" w:fill="FFFFFF"/>
            <w:vAlign w:val="center"/>
          </w:tcPr>
          <w:p w14:paraId="56E70BC8" w14:textId="77777777" w:rsidR="00324572" w:rsidRPr="00E21646" w:rsidRDefault="00324572" w:rsidP="00324572">
            <w:pPr>
              <w:autoSpaceDE w:val="0"/>
              <w:snapToGrid w:val="0"/>
              <w:rPr>
                <w:bCs/>
                <w:szCs w:val="22"/>
              </w:rPr>
            </w:pPr>
          </w:p>
        </w:tc>
        <w:tc>
          <w:tcPr>
            <w:tcW w:w="453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BBE918" w14:textId="77777777" w:rsidR="00324572" w:rsidRPr="00E21646" w:rsidRDefault="00324572" w:rsidP="00324572">
            <w:pPr>
              <w:autoSpaceDE w:val="0"/>
              <w:jc w:val="center"/>
              <w:rPr>
                <w:szCs w:val="22"/>
              </w:rPr>
            </w:pPr>
          </w:p>
        </w:tc>
      </w:tr>
    </w:tbl>
    <w:p w14:paraId="31D64C8F" w14:textId="77777777" w:rsidR="00E21646" w:rsidRPr="00E21646" w:rsidRDefault="00E21646"/>
    <w:tbl>
      <w:tblPr>
        <w:tblW w:w="14601" w:type="dxa"/>
        <w:tblInd w:w="-147" w:type="dxa"/>
        <w:tblLayout w:type="fixed"/>
        <w:tblCellMar>
          <w:left w:w="70" w:type="dxa"/>
          <w:right w:w="70" w:type="dxa"/>
        </w:tblCellMar>
        <w:tblLook w:val="0000" w:firstRow="0" w:lastRow="0" w:firstColumn="0" w:lastColumn="0" w:noHBand="0" w:noVBand="0"/>
      </w:tblPr>
      <w:tblGrid>
        <w:gridCol w:w="854"/>
        <w:gridCol w:w="5241"/>
        <w:gridCol w:w="1418"/>
        <w:gridCol w:w="2556"/>
        <w:gridCol w:w="4532"/>
      </w:tblGrid>
      <w:tr w:rsidR="00A7321C" w:rsidRPr="00BE3472" w14:paraId="4E99A9CB" w14:textId="77777777" w:rsidTr="00290E7F">
        <w:tc>
          <w:tcPr>
            <w:tcW w:w="854" w:type="dxa"/>
            <w:tcBorders>
              <w:top w:val="single" w:sz="4" w:space="0" w:color="000000"/>
              <w:left w:val="single" w:sz="4" w:space="0" w:color="000000"/>
              <w:bottom w:val="single" w:sz="4" w:space="0" w:color="000000"/>
            </w:tcBorders>
            <w:shd w:val="clear" w:color="auto" w:fill="FFFFFF"/>
          </w:tcPr>
          <w:p w14:paraId="25B504D7" w14:textId="77777777" w:rsidR="00A7321C" w:rsidRPr="00E21646" w:rsidRDefault="00A7321C" w:rsidP="00324572">
            <w:pPr>
              <w:numPr>
                <w:ilvl w:val="0"/>
                <w:numId w:val="27"/>
              </w:numPr>
              <w:tabs>
                <w:tab w:val="num" w:pos="450"/>
              </w:tabs>
              <w:suppressAutoHyphens/>
              <w:snapToGrid w:val="0"/>
              <w:jc w:val="center"/>
              <w:rPr>
                <w:szCs w:val="22"/>
              </w:rPr>
            </w:pPr>
          </w:p>
        </w:tc>
        <w:tc>
          <w:tcPr>
            <w:tcW w:w="5241" w:type="dxa"/>
            <w:tcBorders>
              <w:top w:val="single" w:sz="4" w:space="0" w:color="000000"/>
              <w:left w:val="single" w:sz="4" w:space="0" w:color="000000"/>
              <w:bottom w:val="single" w:sz="4" w:space="0" w:color="000000"/>
            </w:tcBorders>
            <w:shd w:val="clear" w:color="auto" w:fill="FFFFFF"/>
            <w:vAlign w:val="center"/>
          </w:tcPr>
          <w:p w14:paraId="0E420A66" w14:textId="77777777" w:rsidR="00D32D8F" w:rsidRPr="00E21646" w:rsidRDefault="00D32D8F" w:rsidP="00D32D8F">
            <w:pPr>
              <w:snapToGrid w:val="0"/>
              <w:rPr>
                <w:bCs/>
                <w:szCs w:val="22"/>
              </w:rPr>
            </w:pPr>
            <w:r w:rsidRPr="00E21646">
              <w:rPr>
                <w:bCs/>
                <w:szCs w:val="22"/>
              </w:rPr>
              <w:t>Oprogramowanie umożliwiające wykonywanie badań metodą subtrakcyjną lub dwuenergetyczną w obszarze płuc</w:t>
            </w:r>
          </w:p>
          <w:p w14:paraId="1695B217" w14:textId="77777777" w:rsidR="00D32D8F" w:rsidRPr="00E21646" w:rsidRDefault="00D32D8F" w:rsidP="00D32D8F">
            <w:pPr>
              <w:snapToGrid w:val="0"/>
              <w:rPr>
                <w:bCs/>
                <w:szCs w:val="22"/>
              </w:rPr>
            </w:pPr>
          </w:p>
          <w:p w14:paraId="07DDD754" w14:textId="77777777" w:rsidR="00D32D8F" w:rsidRPr="00E21646" w:rsidRDefault="00D32D8F" w:rsidP="00D32D8F">
            <w:pPr>
              <w:snapToGrid w:val="0"/>
              <w:rPr>
                <w:bCs/>
                <w:szCs w:val="22"/>
              </w:rPr>
            </w:pPr>
            <w:r w:rsidRPr="00E21646">
              <w:rPr>
                <w:bCs/>
                <w:szCs w:val="22"/>
              </w:rPr>
              <w:t>Możliwość akwizycji:</w:t>
            </w:r>
          </w:p>
          <w:p w14:paraId="649A631E" w14:textId="77777777" w:rsidR="00D32D8F" w:rsidRPr="00E21646" w:rsidRDefault="00D32D8F" w:rsidP="00D32D8F">
            <w:pPr>
              <w:snapToGrid w:val="0"/>
              <w:rPr>
                <w:bCs/>
                <w:szCs w:val="22"/>
              </w:rPr>
            </w:pPr>
            <w:r w:rsidRPr="00E21646">
              <w:rPr>
                <w:bCs/>
                <w:szCs w:val="22"/>
              </w:rPr>
              <w:t>•</w:t>
            </w:r>
            <w:r w:rsidRPr="00E21646">
              <w:rPr>
                <w:bCs/>
                <w:szCs w:val="22"/>
              </w:rPr>
              <w:tab/>
              <w:t>techniką subtrakcyjną: automatyczna akwizycja, dwóch zestawów danych obrazowych przed i po podaniu środka kontrastowego, obraz z maską i bez maski) i oceny badań (automatyczne , na bazie dwóch zestawów danych obrazowych uzyskanych w akwizycji przed i po podaniu środka kontrastowego,</w:t>
            </w:r>
          </w:p>
          <w:p w14:paraId="11D9592E" w14:textId="77777777" w:rsidR="00D32D8F" w:rsidRPr="00E21646" w:rsidRDefault="00D32D8F" w:rsidP="00D32D8F">
            <w:pPr>
              <w:snapToGrid w:val="0"/>
              <w:rPr>
                <w:bCs/>
                <w:szCs w:val="22"/>
              </w:rPr>
            </w:pPr>
            <w:r w:rsidRPr="00E21646">
              <w:rPr>
                <w:bCs/>
                <w:szCs w:val="22"/>
              </w:rPr>
              <w:lastRenderedPageBreak/>
              <w:t>lub</w:t>
            </w:r>
          </w:p>
          <w:p w14:paraId="5A3F0709" w14:textId="77777777" w:rsidR="00D32D8F" w:rsidRPr="00E21646" w:rsidRDefault="00D32D8F" w:rsidP="00D32D8F">
            <w:pPr>
              <w:snapToGrid w:val="0"/>
              <w:rPr>
                <w:bCs/>
                <w:szCs w:val="22"/>
              </w:rPr>
            </w:pPr>
            <w:r w:rsidRPr="00E21646">
              <w:rPr>
                <w:bCs/>
                <w:szCs w:val="22"/>
              </w:rPr>
              <w:t>•</w:t>
            </w:r>
            <w:r w:rsidRPr="00E21646">
              <w:rPr>
                <w:bCs/>
                <w:szCs w:val="22"/>
              </w:rPr>
              <w:tab/>
              <w:t xml:space="preserve">techniką dwuenergetyczną - akwizycja umożliwiająca uzyskiwanie dwóch zestawów danych obrazowych badanej objętości dla dwóch różnych energii promieniowania. przy zmianie zarówno napięcia jak i prądu </w:t>
            </w:r>
          </w:p>
          <w:p w14:paraId="3EFDCF7E" w14:textId="77777777" w:rsidR="00D32D8F" w:rsidRPr="00E21646" w:rsidRDefault="00D32D8F" w:rsidP="00D32D8F">
            <w:pPr>
              <w:snapToGrid w:val="0"/>
              <w:rPr>
                <w:bCs/>
                <w:szCs w:val="22"/>
              </w:rPr>
            </w:pPr>
            <w:r w:rsidRPr="00E21646">
              <w:rPr>
                <w:bCs/>
                <w:szCs w:val="22"/>
              </w:rPr>
              <w:t>Możliwość oceny:</w:t>
            </w:r>
          </w:p>
          <w:p w14:paraId="2C8785A5" w14:textId="181E964F" w:rsidR="00A7321C" w:rsidRPr="00E21646" w:rsidRDefault="00D32D8F" w:rsidP="00D32D8F">
            <w:pPr>
              <w:snapToGrid w:val="0"/>
              <w:rPr>
                <w:bCs/>
                <w:szCs w:val="22"/>
              </w:rPr>
            </w:pPr>
            <w:r w:rsidRPr="00E21646">
              <w:rPr>
                <w:bCs/>
                <w:szCs w:val="22"/>
              </w:rPr>
              <w:t>•</w:t>
            </w:r>
            <w:r w:rsidRPr="00E21646">
              <w:rPr>
                <w:bCs/>
                <w:szCs w:val="22"/>
              </w:rPr>
              <w:tab/>
              <w:t>Dedykowane oprogramowanie do oceny badań uzyskiwanych metodą dwuenergetyczną lub subtrakcyjną dla obszaru płuc dla automatycznego wyodrębnienia tkanki płucnej lub naczyń płucnych, oceny mikrozatorowości, rozedmy, zmian nowotworowych, mapy jodowe, automatyczne generowanie i prezentacja obrazu</w:t>
            </w:r>
            <w:r w:rsidR="00F73C6D" w:rsidRPr="00E21646">
              <w:rPr>
                <w:bCs/>
                <w:szCs w:val="22"/>
              </w:rPr>
              <w:t xml:space="preserve"> – dopuszcza się zaoferowanie oprogramowanie na konsoli operatorskiej lub diagnostycznej (min. jeden jednoczesny dostęp</w:t>
            </w:r>
            <w:r w:rsidR="005577F8" w:rsidRPr="00E21646">
              <w:rPr>
                <w:bCs/>
                <w:szCs w:val="22"/>
              </w:rPr>
              <w:t>)</w:t>
            </w:r>
          </w:p>
        </w:tc>
        <w:tc>
          <w:tcPr>
            <w:tcW w:w="1418" w:type="dxa"/>
            <w:tcBorders>
              <w:top w:val="single" w:sz="4" w:space="0" w:color="000000"/>
              <w:left w:val="single" w:sz="4" w:space="0" w:color="000000"/>
              <w:bottom w:val="single" w:sz="4" w:space="0" w:color="000000"/>
            </w:tcBorders>
            <w:shd w:val="clear" w:color="auto" w:fill="FFFFFF"/>
            <w:vAlign w:val="center"/>
          </w:tcPr>
          <w:p w14:paraId="183CF52B" w14:textId="77777777" w:rsidR="00D32D8F" w:rsidRPr="00E21646" w:rsidRDefault="00D32D8F" w:rsidP="00D32D8F">
            <w:pPr>
              <w:snapToGrid w:val="0"/>
              <w:jc w:val="center"/>
              <w:rPr>
                <w:szCs w:val="22"/>
              </w:rPr>
            </w:pPr>
            <w:r w:rsidRPr="00E21646">
              <w:rPr>
                <w:bCs/>
                <w:szCs w:val="22"/>
              </w:rPr>
              <w:lastRenderedPageBreak/>
              <w:t xml:space="preserve">TAK </w:t>
            </w:r>
          </w:p>
          <w:p w14:paraId="661EE71A" w14:textId="2CC5DEC4" w:rsidR="00A7321C" w:rsidRPr="00E21646" w:rsidRDefault="00A7321C" w:rsidP="00324572">
            <w:pPr>
              <w:snapToGrid w:val="0"/>
              <w:jc w:val="center"/>
              <w:rPr>
                <w:bCs/>
                <w:szCs w:val="22"/>
              </w:rPr>
            </w:pPr>
          </w:p>
        </w:tc>
        <w:tc>
          <w:tcPr>
            <w:tcW w:w="2556" w:type="dxa"/>
            <w:tcBorders>
              <w:top w:val="single" w:sz="4" w:space="0" w:color="000000"/>
              <w:left w:val="single" w:sz="4" w:space="0" w:color="000000"/>
              <w:bottom w:val="single" w:sz="4" w:space="0" w:color="000000"/>
            </w:tcBorders>
            <w:shd w:val="clear" w:color="auto" w:fill="FFFFFF"/>
            <w:vAlign w:val="center"/>
          </w:tcPr>
          <w:p w14:paraId="4A94BA52" w14:textId="504CBB40" w:rsidR="00A7321C" w:rsidRPr="00BE3472" w:rsidRDefault="004B7300" w:rsidP="00324572">
            <w:pPr>
              <w:autoSpaceDE w:val="0"/>
              <w:snapToGrid w:val="0"/>
              <w:rPr>
                <w:bCs/>
                <w:szCs w:val="22"/>
              </w:rPr>
            </w:pPr>
            <w:r>
              <w:rPr>
                <w:bCs/>
                <w:szCs w:val="22"/>
              </w:rPr>
              <w:t xml:space="preserve"> podać</w:t>
            </w:r>
          </w:p>
        </w:tc>
        <w:tc>
          <w:tcPr>
            <w:tcW w:w="453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BCA884" w14:textId="6989FA0D" w:rsidR="00A7321C" w:rsidRPr="00BE3472" w:rsidRDefault="00A7321C" w:rsidP="003E61DD">
            <w:pPr>
              <w:autoSpaceDE w:val="0"/>
              <w:rPr>
                <w:szCs w:val="22"/>
              </w:rPr>
            </w:pPr>
          </w:p>
        </w:tc>
      </w:tr>
      <w:tr w:rsidR="00A7321C" w:rsidRPr="00BE3472" w14:paraId="3230A47D" w14:textId="77777777" w:rsidTr="00290E7F">
        <w:tc>
          <w:tcPr>
            <w:tcW w:w="854" w:type="dxa"/>
            <w:tcBorders>
              <w:top w:val="single" w:sz="4" w:space="0" w:color="000000"/>
              <w:left w:val="single" w:sz="4" w:space="0" w:color="000000"/>
              <w:bottom w:val="single" w:sz="4" w:space="0" w:color="000000"/>
            </w:tcBorders>
            <w:shd w:val="clear" w:color="auto" w:fill="FFFFFF"/>
          </w:tcPr>
          <w:p w14:paraId="308CDD46" w14:textId="77777777" w:rsidR="00A7321C" w:rsidRPr="00E21646" w:rsidRDefault="00A7321C" w:rsidP="00324572">
            <w:pPr>
              <w:numPr>
                <w:ilvl w:val="0"/>
                <w:numId w:val="27"/>
              </w:numPr>
              <w:tabs>
                <w:tab w:val="num" w:pos="450"/>
              </w:tabs>
              <w:suppressAutoHyphens/>
              <w:snapToGrid w:val="0"/>
              <w:jc w:val="center"/>
              <w:rPr>
                <w:szCs w:val="22"/>
              </w:rPr>
            </w:pPr>
          </w:p>
        </w:tc>
        <w:tc>
          <w:tcPr>
            <w:tcW w:w="5241" w:type="dxa"/>
            <w:tcBorders>
              <w:top w:val="single" w:sz="4" w:space="0" w:color="000000"/>
              <w:left w:val="single" w:sz="4" w:space="0" w:color="000000"/>
              <w:bottom w:val="single" w:sz="4" w:space="0" w:color="000000"/>
            </w:tcBorders>
            <w:shd w:val="clear" w:color="auto" w:fill="FFFFFF"/>
            <w:vAlign w:val="center"/>
          </w:tcPr>
          <w:p w14:paraId="61B1EA48" w14:textId="77777777" w:rsidR="00854DB6" w:rsidRPr="00E21646" w:rsidRDefault="00854DB6" w:rsidP="00854DB6">
            <w:pPr>
              <w:snapToGrid w:val="0"/>
              <w:rPr>
                <w:bCs/>
                <w:szCs w:val="22"/>
              </w:rPr>
            </w:pPr>
            <w:r w:rsidRPr="00E21646">
              <w:rPr>
                <w:bCs/>
                <w:szCs w:val="22"/>
              </w:rPr>
              <w:t>Oprogramowanie umożliwiające wykonywanie badań metodą subtrakcyjną lub dwuenergetyczną dla oceny narządów miąższowych</w:t>
            </w:r>
          </w:p>
          <w:p w14:paraId="0175C731" w14:textId="77777777" w:rsidR="00854DB6" w:rsidRPr="00E21646" w:rsidRDefault="00854DB6" w:rsidP="00854DB6">
            <w:pPr>
              <w:snapToGrid w:val="0"/>
              <w:rPr>
                <w:bCs/>
                <w:szCs w:val="22"/>
              </w:rPr>
            </w:pPr>
          </w:p>
          <w:p w14:paraId="1E676005" w14:textId="77777777" w:rsidR="00854DB6" w:rsidRPr="00E21646" w:rsidRDefault="00854DB6" w:rsidP="00854DB6">
            <w:pPr>
              <w:snapToGrid w:val="0"/>
              <w:rPr>
                <w:bCs/>
                <w:szCs w:val="22"/>
              </w:rPr>
            </w:pPr>
            <w:r w:rsidRPr="00E21646">
              <w:rPr>
                <w:bCs/>
                <w:szCs w:val="22"/>
              </w:rPr>
              <w:t>Możliwość akwizycji:</w:t>
            </w:r>
          </w:p>
          <w:p w14:paraId="7EDB62A6" w14:textId="77777777" w:rsidR="00854DB6" w:rsidRPr="00E21646" w:rsidRDefault="00854DB6" w:rsidP="00854DB6">
            <w:pPr>
              <w:snapToGrid w:val="0"/>
              <w:rPr>
                <w:bCs/>
                <w:szCs w:val="22"/>
              </w:rPr>
            </w:pPr>
            <w:r w:rsidRPr="00E21646">
              <w:rPr>
                <w:bCs/>
                <w:szCs w:val="22"/>
              </w:rPr>
              <w:t>•</w:t>
            </w:r>
            <w:r w:rsidRPr="00E21646">
              <w:rPr>
                <w:bCs/>
                <w:szCs w:val="22"/>
              </w:rPr>
              <w:tab/>
              <w:t>techniką subtrakcyjną: automatyczna akwizycja, dwóch zestawów danych obrazowych przed i po podaniu środka kontrastowego, obraz z maską i bez maski) i oceny badań (automatyczne , na bazie dwóch zestawów danych obrazowych uzyskanych w akwizycji przed i po podaniu środka kontrastowego,</w:t>
            </w:r>
          </w:p>
          <w:p w14:paraId="416486E8" w14:textId="77777777" w:rsidR="00854DB6" w:rsidRPr="00E21646" w:rsidRDefault="00854DB6" w:rsidP="00854DB6">
            <w:pPr>
              <w:snapToGrid w:val="0"/>
              <w:rPr>
                <w:bCs/>
                <w:szCs w:val="22"/>
              </w:rPr>
            </w:pPr>
            <w:r w:rsidRPr="00E21646">
              <w:rPr>
                <w:bCs/>
                <w:szCs w:val="22"/>
              </w:rPr>
              <w:t>lub</w:t>
            </w:r>
          </w:p>
          <w:p w14:paraId="4898599B" w14:textId="77777777" w:rsidR="00854DB6" w:rsidRPr="00E21646" w:rsidRDefault="00854DB6" w:rsidP="00854DB6">
            <w:pPr>
              <w:snapToGrid w:val="0"/>
              <w:rPr>
                <w:bCs/>
                <w:szCs w:val="22"/>
              </w:rPr>
            </w:pPr>
            <w:r w:rsidRPr="00E21646">
              <w:rPr>
                <w:bCs/>
                <w:szCs w:val="22"/>
              </w:rPr>
              <w:t>•</w:t>
            </w:r>
            <w:r w:rsidRPr="00E21646">
              <w:rPr>
                <w:bCs/>
                <w:szCs w:val="22"/>
              </w:rPr>
              <w:tab/>
              <w:t xml:space="preserve">techniką dwuenergetyczną - akwizycja umożliwiająca uzyskiwanie dwóch zestawów danych obrazowych badanej objętości dla dwóch różnych energii promieniowania. przy zmianie zarówno napięcia jak i prądu </w:t>
            </w:r>
          </w:p>
          <w:p w14:paraId="17B27BA8" w14:textId="77777777" w:rsidR="00854DB6" w:rsidRPr="00E21646" w:rsidRDefault="00854DB6" w:rsidP="00854DB6">
            <w:pPr>
              <w:snapToGrid w:val="0"/>
              <w:rPr>
                <w:bCs/>
                <w:szCs w:val="22"/>
              </w:rPr>
            </w:pPr>
          </w:p>
          <w:p w14:paraId="353EA889" w14:textId="77777777" w:rsidR="00854DB6" w:rsidRPr="00E21646" w:rsidRDefault="00854DB6" w:rsidP="00854DB6">
            <w:pPr>
              <w:snapToGrid w:val="0"/>
              <w:rPr>
                <w:bCs/>
                <w:szCs w:val="22"/>
              </w:rPr>
            </w:pPr>
            <w:r w:rsidRPr="00E21646">
              <w:rPr>
                <w:bCs/>
                <w:szCs w:val="22"/>
              </w:rPr>
              <w:t>Możliwość oceny:</w:t>
            </w:r>
          </w:p>
          <w:p w14:paraId="16D94AFE" w14:textId="77777777" w:rsidR="00A7321C" w:rsidRDefault="00854DB6" w:rsidP="00854DB6">
            <w:pPr>
              <w:snapToGrid w:val="0"/>
              <w:rPr>
                <w:bCs/>
                <w:szCs w:val="22"/>
              </w:rPr>
            </w:pPr>
            <w:r w:rsidRPr="00E21646">
              <w:rPr>
                <w:bCs/>
                <w:szCs w:val="22"/>
              </w:rPr>
              <w:lastRenderedPageBreak/>
              <w:t>•</w:t>
            </w:r>
            <w:r w:rsidRPr="00E21646">
              <w:rPr>
                <w:bCs/>
                <w:szCs w:val="22"/>
              </w:rPr>
              <w:tab/>
              <w:t>Dedykowane oprogramowanie do oceny badań uzyskiwanych metodą dwuenergetyczną lub subtrakcyjną w narządów miąższowych dla automatycznej oceny dystrybucji jodu w narządach miąższowych, ocena perfuzji, zmian nowotworowych, węzłów chłonnych, automatyczne: generowanie i prezentacja obrazu</w:t>
            </w:r>
            <w:r w:rsidR="005577F8" w:rsidRPr="00E21646">
              <w:rPr>
                <w:bCs/>
                <w:szCs w:val="22"/>
              </w:rPr>
              <w:t>– dopuszcza się zaoferowanie oprogramowanie na konsoli operatorskiej lub diagnostycznej (min. jeden jednoczesny dostęp)</w:t>
            </w:r>
          </w:p>
          <w:p w14:paraId="2711976E" w14:textId="1B2F9AA5" w:rsidR="004B7300" w:rsidRPr="00E21646" w:rsidRDefault="004B7300" w:rsidP="00854DB6">
            <w:pPr>
              <w:snapToGrid w:val="0"/>
              <w:rPr>
                <w:bCs/>
                <w:szCs w:val="22"/>
              </w:rPr>
            </w:pPr>
          </w:p>
        </w:tc>
        <w:tc>
          <w:tcPr>
            <w:tcW w:w="1418" w:type="dxa"/>
            <w:tcBorders>
              <w:top w:val="single" w:sz="4" w:space="0" w:color="000000"/>
              <w:left w:val="single" w:sz="4" w:space="0" w:color="000000"/>
              <w:bottom w:val="single" w:sz="4" w:space="0" w:color="000000"/>
            </w:tcBorders>
            <w:shd w:val="clear" w:color="auto" w:fill="FFFFFF"/>
            <w:vAlign w:val="center"/>
          </w:tcPr>
          <w:p w14:paraId="55EFE916" w14:textId="77777777" w:rsidR="00160FDA" w:rsidRPr="00E21646" w:rsidRDefault="00160FDA" w:rsidP="00160FDA">
            <w:pPr>
              <w:snapToGrid w:val="0"/>
              <w:jc w:val="center"/>
              <w:rPr>
                <w:szCs w:val="22"/>
              </w:rPr>
            </w:pPr>
            <w:r w:rsidRPr="00E21646">
              <w:rPr>
                <w:bCs/>
                <w:szCs w:val="22"/>
              </w:rPr>
              <w:lastRenderedPageBreak/>
              <w:t xml:space="preserve">TAK </w:t>
            </w:r>
          </w:p>
          <w:p w14:paraId="68EB17FF" w14:textId="2985C33C" w:rsidR="00A7321C" w:rsidRPr="00E21646" w:rsidRDefault="00A7321C" w:rsidP="00160FDA">
            <w:pPr>
              <w:snapToGrid w:val="0"/>
              <w:jc w:val="center"/>
              <w:rPr>
                <w:bCs/>
                <w:szCs w:val="22"/>
              </w:rPr>
            </w:pPr>
          </w:p>
        </w:tc>
        <w:tc>
          <w:tcPr>
            <w:tcW w:w="2556" w:type="dxa"/>
            <w:tcBorders>
              <w:top w:val="single" w:sz="4" w:space="0" w:color="000000"/>
              <w:left w:val="single" w:sz="4" w:space="0" w:color="000000"/>
              <w:bottom w:val="single" w:sz="4" w:space="0" w:color="000000"/>
            </w:tcBorders>
            <w:shd w:val="clear" w:color="auto" w:fill="FFFFFF"/>
            <w:vAlign w:val="center"/>
          </w:tcPr>
          <w:p w14:paraId="1E0484F4" w14:textId="12566124" w:rsidR="00A7321C" w:rsidRPr="00BE3472" w:rsidRDefault="004B7300" w:rsidP="00324572">
            <w:pPr>
              <w:autoSpaceDE w:val="0"/>
              <w:snapToGrid w:val="0"/>
              <w:rPr>
                <w:bCs/>
                <w:szCs w:val="22"/>
              </w:rPr>
            </w:pPr>
            <w:r>
              <w:rPr>
                <w:bCs/>
                <w:szCs w:val="22"/>
              </w:rPr>
              <w:t>podać metodę</w:t>
            </w:r>
          </w:p>
        </w:tc>
        <w:tc>
          <w:tcPr>
            <w:tcW w:w="453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6D4D06" w14:textId="6D4AB1BE" w:rsidR="00A7321C" w:rsidRPr="00BE3472" w:rsidRDefault="00A7321C" w:rsidP="00324572">
            <w:pPr>
              <w:autoSpaceDE w:val="0"/>
              <w:jc w:val="center"/>
              <w:rPr>
                <w:szCs w:val="22"/>
              </w:rPr>
            </w:pPr>
          </w:p>
        </w:tc>
      </w:tr>
      <w:tr w:rsidR="00324572" w:rsidRPr="00BE3472" w14:paraId="4DA83B1A" w14:textId="77777777" w:rsidTr="00290E7F">
        <w:tc>
          <w:tcPr>
            <w:tcW w:w="854" w:type="dxa"/>
            <w:tcBorders>
              <w:top w:val="single" w:sz="4" w:space="0" w:color="000000"/>
              <w:left w:val="single" w:sz="4" w:space="0" w:color="000000"/>
              <w:bottom w:val="single" w:sz="4" w:space="0" w:color="000000"/>
            </w:tcBorders>
            <w:shd w:val="clear" w:color="auto" w:fill="auto"/>
          </w:tcPr>
          <w:p w14:paraId="4C891531" w14:textId="77777777" w:rsidR="00324572" w:rsidRPr="00BE3472" w:rsidRDefault="00324572" w:rsidP="00324572">
            <w:pPr>
              <w:numPr>
                <w:ilvl w:val="0"/>
                <w:numId w:val="27"/>
              </w:numPr>
              <w:tabs>
                <w:tab w:val="num" w:pos="450"/>
              </w:tabs>
              <w:suppressAutoHyphens/>
              <w:snapToGrid w:val="0"/>
              <w:jc w:val="center"/>
              <w:rPr>
                <w:szCs w:val="22"/>
              </w:rPr>
            </w:pPr>
          </w:p>
        </w:tc>
        <w:tc>
          <w:tcPr>
            <w:tcW w:w="5241" w:type="dxa"/>
            <w:tcBorders>
              <w:top w:val="single" w:sz="4" w:space="0" w:color="000000"/>
              <w:left w:val="single" w:sz="4" w:space="0" w:color="000000"/>
              <w:bottom w:val="single" w:sz="4" w:space="0" w:color="000000"/>
            </w:tcBorders>
            <w:shd w:val="clear" w:color="auto" w:fill="auto"/>
            <w:vAlign w:val="center"/>
          </w:tcPr>
          <w:p w14:paraId="41FEDEEE" w14:textId="77777777" w:rsidR="00324572" w:rsidRPr="00BE3472" w:rsidRDefault="00324572" w:rsidP="00324572">
            <w:pPr>
              <w:rPr>
                <w:szCs w:val="22"/>
              </w:rPr>
            </w:pPr>
            <w:r w:rsidRPr="00BE3472">
              <w:rPr>
                <w:bCs/>
                <w:szCs w:val="22"/>
              </w:rPr>
              <w:t>MIP (Maximum Intensity Projection).</w:t>
            </w:r>
          </w:p>
        </w:tc>
        <w:tc>
          <w:tcPr>
            <w:tcW w:w="1418" w:type="dxa"/>
            <w:tcBorders>
              <w:top w:val="single" w:sz="4" w:space="0" w:color="000000"/>
              <w:left w:val="single" w:sz="4" w:space="0" w:color="000000"/>
              <w:bottom w:val="single" w:sz="4" w:space="0" w:color="000000"/>
            </w:tcBorders>
            <w:shd w:val="clear" w:color="auto" w:fill="auto"/>
            <w:vAlign w:val="center"/>
          </w:tcPr>
          <w:p w14:paraId="69BB1A0A" w14:textId="0DF2441D" w:rsidR="00324572" w:rsidRPr="00BE3472" w:rsidRDefault="00324572" w:rsidP="00324572">
            <w:pPr>
              <w:jc w:val="center"/>
              <w:rPr>
                <w:szCs w:val="22"/>
              </w:rPr>
            </w:pPr>
            <w:r w:rsidRPr="00BE3472">
              <w:rPr>
                <w:szCs w:val="22"/>
              </w:rPr>
              <w:t>TAK</w:t>
            </w:r>
          </w:p>
        </w:tc>
        <w:tc>
          <w:tcPr>
            <w:tcW w:w="2556" w:type="dxa"/>
            <w:tcBorders>
              <w:top w:val="single" w:sz="4" w:space="0" w:color="000000"/>
              <w:left w:val="single" w:sz="4" w:space="0" w:color="000000"/>
              <w:bottom w:val="single" w:sz="4" w:space="0" w:color="000000"/>
            </w:tcBorders>
            <w:shd w:val="clear" w:color="auto" w:fill="auto"/>
            <w:vAlign w:val="center"/>
          </w:tcPr>
          <w:p w14:paraId="49E2D9B5" w14:textId="77777777" w:rsidR="00324572" w:rsidRPr="00BE3472" w:rsidRDefault="00324572" w:rsidP="00324572">
            <w:pPr>
              <w:pStyle w:val="Nagwek2"/>
              <w:numPr>
                <w:ilvl w:val="1"/>
                <w:numId w:val="0"/>
              </w:numPr>
              <w:tabs>
                <w:tab w:val="num" w:pos="0"/>
              </w:tabs>
              <w:suppressAutoHyphens/>
              <w:snapToGrid w:val="0"/>
              <w:jc w:val="center"/>
              <w:rPr>
                <w:b/>
                <w:i/>
                <w:szCs w:val="22"/>
              </w:rPr>
            </w:pPr>
          </w:p>
        </w:tc>
        <w:tc>
          <w:tcPr>
            <w:tcW w:w="45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C6DA0F" w14:textId="77777777" w:rsidR="00324572" w:rsidRPr="00BE3472" w:rsidRDefault="00324572" w:rsidP="00324572">
            <w:pPr>
              <w:pStyle w:val="Nagwek2"/>
              <w:numPr>
                <w:ilvl w:val="1"/>
                <w:numId w:val="0"/>
              </w:numPr>
              <w:tabs>
                <w:tab w:val="num" w:pos="0"/>
              </w:tabs>
              <w:suppressAutoHyphens/>
              <w:snapToGrid w:val="0"/>
              <w:jc w:val="center"/>
              <w:rPr>
                <w:b/>
                <w:i/>
                <w:szCs w:val="22"/>
              </w:rPr>
            </w:pPr>
          </w:p>
        </w:tc>
      </w:tr>
      <w:tr w:rsidR="00324572" w:rsidRPr="00BE3472" w14:paraId="3A5E611C" w14:textId="77777777" w:rsidTr="00290E7F">
        <w:tc>
          <w:tcPr>
            <w:tcW w:w="854" w:type="dxa"/>
            <w:tcBorders>
              <w:top w:val="single" w:sz="4" w:space="0" w:color="000000"/>
              <w:left w:val="single" w:sz="4" w:space="0" w:color="000000"/>
              <w:bottom w:val="single" w:sz="4" w:space="0" w:color="000000"/>
            </w:tcBorders>
            <w:shd w:val="clear" w:color="auto" w:fill="auto"/>
          </w:tcPr>
          <w:p w14:paraId="49F0437D" w14:textId="77777777" w:rsidR="00324572" w:rsidRPr="00BE3472" w:rsidRDefault="00324572" w:rsidP="00324572">
            <w:pPr>
              <w:numPr>
                <w:ilvl w:val="0"/>
                <w:numId w:val="27"/>
              </w:numPr>
              <w:tabs>
                <w:tab w:val="num" w:pos="450"/>
              </w:tabs>
              <w:suppressAutoHyphens/>
              <w:snapToGrid w:val="0"/>
              <w:jc w:val="center"/>
              <w:rPr>
                <w:szCs w:val="22"/>
              </w:rPr>
            </w:pPr>
          </w:p>
        </w:tc>
        <w:tc>
          <w:tcPr>
            <w:tcW w:w="5241" w:type="dxa"/>
            <w:tcBorders>
              <w:top w:val="single" w:sz="4" w:space="0" w:color="000000"/>
              <w:left w:val="single" w:sz="4" w:space="0" w:color="000000"/>
              <w:bottom w:val="single" w:sz="4" w:space="0" w:color="000000"/>
            </w:tcBorders>
            <w:shd w:val="clear" w:color="auto" w:fill="auto"/>
            <w:vAlign w:val="center"/>
          </w:tcPr>
          <w:p w14:paraId="2159F398" w14:textId="77777777" w:rsidR="00324572" w:rsidRPr="00BE3472" w:rsidRDefault="00324572" w:rsidP="00324572">
            <w:pPr>
              <w:rPr>
                <w:szCs w:val="22"/>
              </w:rPr>
            </w:pPr>
            <w:r w:rsidRPr="00BE3472">
              <w:rPr>
                <w:bCs/>
                <w:szCs w:val="22"/>
              </w:rPr>
              <w:t>SSD (Surface Shaded Display).</w:t>
            </w:r>
          </w:p>
        </w:tc>
        <w:tc>
          <w:tcPr>
            <w:tcW w:w="1418" w:type="dxa"/>
            <w:tcBorders>
              <w:top w:val="single" w:sz="4" w:space="0" w:color="000000"/>
              <w:left w:val="single" w:sz="4" w:space="0" w:color="000000"/>
              <w:bottom w:val="single" w:sz="4" w:space="0" w:color="000000"/>
            </w:tcBorders>
            <w:shd w:val="clear" w:color="auto" w:fill="auto"/>
            <w:vAlign w:val="center"/>
          </w:tcPr>
          <w:p w14:paraId="12E2D840" w14:textId="050D1246" w:rsidR="00324572" w:rsidRPr="00BE3472" w:rsidRDefault="00324572" w:rsidP="00324572">
            <w:pPr>
              <w:jc w:val="center"/>
              <w:rPr>
                <w:szCs w:val="22"/>
              </w:rPr>
            </w:pPr>
            <w:r w:rsidRPr="00BE3472">
              <w:rPr>
                <w:szCs w:val="22"/>
              </w:rPr>
              <w:t>TAK</w:t>
            </w:r>
          </w:p>
        </w:tc>
        <w:tc>
          <w:tcPr>
            <w:tcW w:w="2556" w:type="dxa"/>
            <w:tcBorders>
              <w:top w:val="single" w:sz="4" w:space="0" w:color="000000"/>
              <w:left w:val="single" w:sz="4" w:space="0" w:color="000000"/>
              <w:bottom w:val="single" w:sz="4" w:space="0" w:color="000000"/>
            </w:tcBorders>
            <w:shd w:val="clear" w:color="auto" w:fill="auto"/>
            <w:vAlign w:val="center"/>
          </w:tcPr>
          <w:p w14:paraId="238ED469" w14:textId="77777777" w:rsidR="00324572" w:rsidRPr="00BE3472" w:rsidRDefault="00324572" w:rsidP="00324572">
            <w:pPr>
              <w:pStyle w:val="Nagwek2"/>
              <w:numPr>
                <w:ilvl w:val="1"/>
                <w:numId w:val="0"/>
              </w:numPr>
              <w:tabs>
                <w:tab w:val="num" w:pos="0"/>
              </w:tabs>
              <w:suppressAutoHyphens/>
              <w:snapToGrid w:val="0"/>
              <w:jc w:val="center"/>
              <w:rPr>
                <w:b/>
                <w:i/>
                <w:szCs w:val="22"/>
              </w:rPr>
            </w:pPr>
          </w:p>
        </w:tc>
        <w:tc>
          <w:tcPr>
            <w:tcW w:w="45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778CB9" w14:textId="77777777" w:rsidR="00324572" w:rsidRPr="00BE3472" w:rsidRDefault="00324572" w:rsidP="00324572">
            <w:pPr>
              <w:pStyle w:val="Nagwek2"/>
              <w:numPr>
                <w:ilvl w:val="1"/>
                <w:numId w:val="0"/>
              </w:numPr>
              <w:tabs>
                <w:tab w:val="num" w:pos="0"/>
              </w:tabs>
              <w:suppressAutoHyphens/>
              <w:snapToGrid w:val="0"/>
              <w:jc w:val="center"/>
              <w:rPr>
                <w:b/>
                <w:i/>
                <w:szCs w:val="22"/>
              </w:rPr>
            </w:pPr>
          </w:p>
        </w:tc>
      </w:tr>
      <w:tr w:rsidR="00324572" w:rsidRPr="00BE3472" w14:paraId="6D70E3A2" w14:textId="77777777" w:rsidTr="00290E7F">
        <w:tc>
          <w:tcPr>
            <w:tcW w:w="854" w:type="dxa"/>
            <w:tcBorders>
              <w:top w:val="single" w:sz="4" w:space="0" w:color="000000"/>
              <w:left w:val="single" w:sz="4" w:space="0" w:color="000000"/>
              <w:bottom w:val="single" w:sz="4" w:space="0" w:color="000000"/>
            </w:tcBorders>
            <w:shd w:val="clear" w:color="auto" w:fill="auto"/>
          </w:tcPr>
          <w:p w14:paraId="51C04916" w14:textId="77777777" w:rsidR="00324572" w:rsidRPr="00BE3472" w:rsidRDefault="00324572" w:rsidP="00324572">
            <w:pPr>
              <w:numPr>
                <w:ilvl w:val="0"/>
                <w:numId w:val="27"/>
              </w:numPr>
              <w:tabs>
                <w:tab w:val="num" w:pos="450"/>
              </w:tabs>
              <w:suppressAutoHyphens/>
              <w:snapToGrid w:val="0"/>
              <w:jc w:val="center"/>
              <w:rPr>
                <w:szCs w:val="22"/>
              </w:rPr>
            </w:pPr>
          </w:p>
        </w:tc>
        <w:tc>
          <w:tcPr>
            <w:tcW w:w="5241" w:type="dxa"/>
            <w:tcBorders>
              <w:top w:val="single" w:sz="4" w:space="0" w:color="000000"/>
              <w:left w:val="single" w:sz="4" w:space="0" w:color="000000"/>
              <w:bottom w:val="single" w:sz="4" w:space="0" w:color="000000"/>
            </w:tcBorders>
            <w:shd w:val="clear" w:color="auto" w:fill="auto"/>
            <w:vAlign w:val="center"/>
          </w:tcPr>
          <w:p w14:paraId="58C0A9A2" w14:textId="77777777" w:rsidR="00324572" w:rsidRPr="00BE3472" w:rsidRDefault="00324572" w:rsidP="00324572">
            <w:pPr>
              <w:pStyle w:val="redniasiatka21"/>
              <w:rPr>
                <w:rFonts w:ascii="Times New Roman" w:hAnsi="Times New Roman" w:cs="Times New Roman"/>
              </w:rPr>
            </w:pPr>
            <w:r w:rsidRPr="00BE3472">
              <w:rPr>
                <w:rFonts w:ascii="Times New Roman" w:hAnsi="Times New Roman" w:cs="Times New Roman"/>
                <w:bCs/>
              </w:rPr>
              <w:t>VRT (Volume Rendering Technique).</w:t>
            </w:r>
          </w:p>
        </w:tc>
        <w:tc>
          <w:tcPr>
            <w:tcW w:w="1418" w:type="dxa"/>
            <w:tcBorders>
              <w:top w:val="single" w:sz="4" w:space="0" w:color="000000"/>
              <w:left w:val="single" w:sz="4" w:space="0" w:color="000000"/>
              <w:bottom w:val="single" w:sz="4" w:space="0" w:color="000000"/>
            </w:tcBorders>
            <w:shd w:val="clear" w:color="auto" w:fill="auto"/>
            <w:vAlign w:val="center"/>
          </w:tcPr>
          <w:p w14:paraId="7238811E" w14:textId="6D2420A7" w:rsidR="00324572" w:rsidRPr="00BE3472" w:rsidRDefault="00324572" w:rsidP="00324572">
            <w:pPr>
              <w:jc w:val="center"/>
              <w:rPr>
                <w:szCs w:val="22"/>
              </w:rPr>
            </w:pPr>
            <w:r w:rsidRPr="00BE3472">
              <w:rPr>
                <w:szCs w:val="22"/>
              </w:rPr>
              <w:t>TAK</w:t>
            </w:r>
          </w:p>
        </w:tc>
        <w:tc>
          <w:tcPr>
            <w:tcW w:w="2556" w:type="dxa"/>
            <w:tcBorders>
              <w:top w:val="single" w:sz="4" w:space="0" w:color="000000"/>
              <w:left w:val="single" w:sz="4" w:space="0" w:color="000000"/>
              <w:bottom w:val="single" w:sz="4" w:space="0" w:color="000000"/>
            </w:tcBorders>
            <w:shd w:val="clear" w:color="auto" w:fill="auto"/>
            <w:vAlign w:val="center"/>
          </w:tcPr>
          <w:p w14:paraId="7CBE50DC" w14:textId="77777777" w:rsidR="00324572" w:rsidRPr="00BE3472" w:rsidRDefault="00324572" w:rsidP="00324572">
            <w:pPr>
              <w:pStyle w:val="Nagwek2"/>
              <w:numPr>
                <w:ilvl w:val="1"/>
                <w:numId w:val="0"/>
              </w:numPr>
              <w:tabs>
                <w:tab w:val="num" w:pos="0"/>
              </w:tabs>
              <w:suppressAutoHyphens/>
              <w:snapToGrid w:val="0"/>
              <w:jc w:val="center"/>
              <w:rPr>
                <w:b/>
                <w:i/>
                <w:szCs w:val="22"/>
              </w:rPr>
            </w:pPr>
          </w:p>
        </w:tc>
        <w:tc>
          <w:tcPr>
            <w:tcW w:w="45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30F698" w14:textId="77777777" w:rsidR="00324572" w:rsidRPr="00BE3472" w:rsidRDefault="00324572" w:rsidP="00324572">
            <w:pPr>
              <w:pStyle w:val="Nagwek2"/>
              <w:numPr>
                <w:ilvl w:val="1"/>
                <w:numId w:val="0"/>
              </w:numPr>
              <w:tabs>
                <w:tab w:val="num" w:pos="0"/>
              </w:tabs>
              <w:suppressAutoHyphens/>
              <w:snapToGrid w:val="0"/>
              <w:jc w:val="center"/>
              <w:rPr>
                <w:b/>
                <w:i/>
                <w:szCs w:val="22"/>
              </w:rPr>
            </w:pPr>
          </w:p>
        </w:tc>
      </w:tr>
      <w:tr w:rsidR="00324572" w:rsidRPr="00BE3472" w14:paraId="2A3B480D" w14:textId="77777777" w:rsidTr="00290E7F">
        <w:tc>
          <w:tcPr>
            <w:tcW w:w="854" w:type="dxa"/>
            <w:tcBorders>
              <w:top w:val="single" w:sz="4" w:space="0" w:color="000000"/>
              <w:left w:val="single" w:sz="4" w:space="0" w:color="000000"/>
              <w:bottom w:val="single" w:sz="4" w:space="0" w:color="000000"/>
            </w:tcBorders>
            <w:shd w:val="clear" w:color="auto" w:fill="auto"/>
          </w:tcPr>
          <w:p w14:paraId="1ED9A375" w14:textId="77777777" w:rsidR="00324572" w:rsidRPr="00BE3472" w:rsidRDefault="00324572" w:rsidP="00324572">
            <w:pPr>
              <w:numPr>
                <w:ilvl w:val="0"/>
                <w:numId w:val="27"/>
              </w:numPr>
              <w:tabs>
                <w:tab w:val="num" w:pos="450"/>
              </w:tabs>
              <w:suppressAutoHyphens/>
              <w:snapToGrid w:val="0"/>
              <w:jc w:val="center"/>
              <w:rPr>
                <w:szCs w:val="22"/>
              </w:rPr>
            </w:pPr>
          </w:p>
        </w:tc>
        <w:tc>
          <w:tcPr>
            <w:tcW w:w="5241" w:type="dxa"/>
            <w:tcBorders>
              <w:top w:val="single" w:sz="4" w:space="0" w:color="000000"/>
              <w:left w:val="single" w:sz="4" w:space="0" w:color="000000"/>
              <w:bottom w:val="single" w:sz="4" w:space="0" w:color="000000"/>
            </w:tcBorders>
            <w:shd w:val="clear" w:color="auto" w:fill="auto"/>
            <w:vAlign w:val="center"/>
          </w:tcPr>
          <w:p w14:paraId="1E607EAC" w14:textId="77777777" w:rsidR="00324572" w:rsidRPr="00BE3472" w:rsidRDefault="00324572" w:rsidP="00324572">
            <w:pPr>
              <w:pStyle w:val="redniasiatka21"/>
              <w:rPr>
                <w:rFonts w:ascii="Times New Roman" w:hAnsi="Times New Roman" w:cs="Times New Roman"/>
              </w:rPr>
            </w:pPr>
            <w:r w:rsidRPr="00BE3472">
              <w:rPr>
                <w:rFonts w:ascii="Times New Roman" w:hAnsi="Times New Roman" w:cs="Times New Roman"/>
                <w:bCs/>
              </w:rPr>
              <w:t>MPR, reformatowanie wielopłaszczyznowe.</w:t>
            </w:r>
          </w:p>
        </w:tc>
        <w:tc>
          <w:tcPr>
            <w:tcW w:w="1418" w:type="dxa"/>
            <w:tcBorders>
              <w:top w:val="single" w:sz="4" w:space="0" w:color="000000"/>
              <w:left w:val="single" w:sz="4" w:space="0" w:color="000000"/>
              <w:bottom w:val="single" w:sz="4" w:space="0" w:color="000000"/>
            </w:tcBorders>
            <w:shd w:val="clear" w:color="auto" w:fill="auto"/>
            <w:vAlign w:val="center"/>
          </w:tcPr>
          <w:p w14:paraId="76E844AD" w14:textId="57084B8D" w:rsidR="00324572" w:rsidRPr="00BE3472" w:rsidRDefault="00324572" w:rsidP="00324572">
            <w:pPr>
              <w:jc w:val="center"/>
              <w:rPr>
                <w:szCs w:val="22"/>
              </w:rPr>
            </w:pPr>
            <w:r w:rsidRPr="00BE3472">
              <w:rPr>
                <w:szCs w:val="22"/>
              </w:rPr>
              <w:t>TAK</w:t>
            </w:r>
          </w:p>
        </w:tc>
        <w:tc>
          <w:tcPr>
            <w:tcW w:w="2556" w:type="dxa"/>
            <w:tcBorders>
              <w:top w:val="single" w:sz="4" w:space="0" w:color="000000"/>
              <w:left w:val="single" w:sz="4" w:space="0" w:color="000000"/>
              <w:bottom w:val="single" w:sz="4" w:space="0" w:color="000000"/>
            </w:tcBorders>
            <w:shd w:val="clear" w:color="auto" w:fill="auto"/>
            <w:vAlign w:val="center"/>
          </w:tcPr>
          <w:p w14:paraId="479FA9E4" w14:textId="77777777" w:rsidR="00324572" w:rsidRPr="00BE3472" w:rsidRDefault="00324572" w:rsidP="00324572">
            <w:pPr>
              <w:pStyle w:val="Nagwek2"/>
              <w:numPr>
                <w:ilvl w:val="1"/>
                <w:numId w:val="0"/>
              </w:numPr>
              <w:tabs>
                <w:tab w:val="num" w:pos="0"/>
              </w:tabs>
              <w:suppressAutoHyphens/>
              <w:snapToGrid w:val="0"/>
              <w:jc w:val="center"/>
              <w:rPr>
                <w:b/>
                <w:i/>
                <w:szCs w:val="22"/>
              </w:rPr>
            </w:pPr>
          </w:p>
        </w:tc>
        <w:tc>
          <w:tcPr>
            <w:tcW w:w="45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457235" w14:textId="77777777" w:rsidR="00324572" w:rsidRPr="00BE3472" w:rsidRDefault="00324572" w:rsidP="00324572">
            <w:pPr>
              <w:pStyle w:val="Nagwek2"/>
              <w:numPr>
                <w:ilvl w:val="1"/>
                <w:numId w:val="0"/>
              </w:numPr>
              <w:tabs>
                <w:tab w:val="num" w:pos="0"/>
              </w:tabs>
              <w:suppressAutoHyphens/>
              <w:snapToGrid w:val="0"/>
              <w:jc w:val="center"/>
              <w:rPr>
                <w:b/>
                <w:i/>
                <w:szCs w:val="22"/>
              </w:rPr>
            </w:pPr>
          </w:p>
        </w:tc>
      </w:tr>
      <w:tr w:rsidR="00324572" w:rsidRPr="00BE3472" w14:paraId="3FB89EAB" w14:textId="77777777" w:rsidTr="00290E7F">
        <w:tc>
          <w:tcPr>
            <w:tcW w:w="854" w:type="dxa"/>
            <w:tcBorders>
              <w:top w:val="single" w:sz="4" w:space="0" w:color="000000"/>
              <w:left w:val="single" w:sz="4" w:space="0" w:color="000000"/>
              <w:bottom w:val="single" w:sz="4" w:space="0" w:color="000000"/>
            </w:tcBorders>
            <w:shd w:val="clear" w:color="auto" w:fill="auto"/>
          </w:tcPr>
          <w:p w14:paraId="3F47EAAC" w14:textId="77777777" w:rsidR="00324572" w:rsidRPr="00BE3472" w:rsidRDefault="00324572" w:rsidP="00324572">
            <w:pPr>
              <w:numPr>
                <w:ilvl w:val="0"/>
                <w:numId w:val="27"/>
              </w:numPr>
              <w:tabs>
                <w:tab w:val="num" w:pos="450"/>
              </w:tabs>
              <w:suppressAutoHyphens/>
              <w:snapToGrid w:val="0"/>
              <w:jc w:val="center"/>
              <w:rPr>
                <w:szCs w:val="22"/>
              </w:rPr>
            </w:pPr>
          </w:p>
        </w:tc>
        <w:tc>
          <w:tcPr>
            <w:tcW w:w="5241" w:type="dxa"/>
            <w:tcBorders>
              <w:top w:val="single" w:sz="4" w:space="0" w:color="000000"/>
              <w:left w:val="single" w:sz="4" w:space="0" w:color="000000"/>
              <w:bottom w:val="single" w:sz="4" w:space="0" w:color="000000"/>
            </w:tcBorders>
            <w:shd w:val="clear" w:color="auto" w:fill="auto"/>
            <w:vAlign w:val="center"/>
          </w:tcPr>
          <w:p w14:paraId="45029B0E" w14:textId="77777777" w:rsidR="00324572" w:rsidRPr="00BE3472" w:rsidRDefault="00324572" w:rsidP="00324572">
            <w:pPr>
              <w:pStyle w:val="redniasiatka21"/>
              <w:rPr>
                <w:rFonts w:ascii="Times New Roman" w:hAnsi="Times New Roman" w:cs="Times New Roman"/>
              </w:rPr>
            </w:pPr>
            <w:r w:rsidRPr="00BE3472">
              <w:rPr>
                <w:rFonts w:ascii="Times New Roman" w:hAnsi="Times New Roman" w:cs="Times New Roman"/>
                <w:bCs/>
              </w:rPr>
              <w:t>Obliczanie całkowitej dawki ekspozycyjnej (DLP lub CTDIvol), jaką uzyskał pacjent w trakcie badania i jej prezentacja na ekranie konsoli operatorskiej.</w:t>
            </w:r>
          </w:p>
        </w:tc>
        <w:tc>
          <w:tcPr>
            <w:tcW w:w="1418" w:type="dxa"/>
            <w:tcBorders>
              <w:top w:val="single" w:sz="4" w:space="0" w:color="000000"/>
              <w:left w:val="single" w:sz="4" w:space="0" w:color="000000"/>
              <w:bottom w:val="single" w:sz="4" w:space="0" w:color="000000"/>
            </w:tcBorders>
            <w:shd w:val="clear" w:color="auto" w:fill="auto"/>
            <w:vAlign w:val="center"/>
          </w:tcPr>
          <w:p w14:paraId="1003485F" w14:textId="6E96466F" w:rsidR="00324572" w:rsidRPr="00BE3472" w:rsidRDefault="00324572" w:rsidP="00324572">
            <w:pPr>
              <w:jc w:val="center"/>
              <w:rPr>
                <w:szCs w:val="22"/>
              </w:rPr>
            </w:pPr>
            <w:r w:rsidRPr="00BE3472">
              <w:rPr>
                <w:szCs w:val="22"/>
              </w:rPr>
              <w:t>TAK</w:t>
            </w:r>
          </w:p>
        </w:tc>
        <w:tc>
          <w:tcPr>
            <w:tcW w:w="2556" w:type="dxa"/>
            <w:tcBorders>
              <w:top w:val="single" w:sz="4" w:space="0" w:color="000000"/>
              <w:left w:val="single" w:sz="4" w:space="0" w:color="000000"/>
              <w:bottom w:val="single" w:sz="4" w:space="0" w:color="000000"/>
            </w:tcBorders>
            <w:shd w:val="clear" w:color="auto" w:fill="auto"/>
            <w:vAlign w:val="center"/>
          </w:tcPr>
          <w:p w14:paraId="68FC27A5" w14:textId="77777777" w:rsidR="00324572" w:rsidRPr="00BE3472" w:rsidRDefault="00324572" w:rsidP="00324572">
            <w:pPr>
              <w:pStyle w:val="Nagwek2"/>
              <w:numPr>
                <w:ilvl w:val="1"/>
                <w:numId w:val="0"/>
              </w:numPr>
              <w:tabs>
                <w:tab w:val="num" w:pos="0"/>
              </w:tabs>
              <w:suppressAutoHyphens/>
              <w:snapToGrid w:val="0"/>
              <w:jc w:val="center"/>
              <w:rPr>
                <w:b/>
                <w:i/>
                <w:szCs w:val="22"/>
              </w:rPr>
            </w:pPr>
          </w:p>
        </w:tc>
        <w:tc>
          <w:tcPr>
            <w:tcW w:w="45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89DB8E" w14:textId="77777777" w:rsidR="00324572" w:rsidRPr="00BE3472" w:rsidRDefault="00324572" w:rsidP="00324572">
            <w:pPr>
              <w:pStyle w:val="Nagwek2"/>
              <w:numPr>
                <w:ilvl w:val="1"/>
                <w:numId w:val="0"/>
              </w:numPr>
              <w:tabs>
                <w:tab w:val="num" w:pos="0"/>
              </w:tabs>
              <w:suppressAutoHyphens/>
              <w:snapToGrid w:val="0"/>
              <w:jc w:val="center"/>
              <w:rPr>
                <w:b/>
                <w:i/>
                <w:szCs w:val="22"/>
              </w:rPr>
            </w:pPr>
          </w:p>
        </w:tc>
      </w:tr>
      <w:tr w:rsidR="00324572" w:rsidRPr="00BE3472" w14:paraId="069FEE4A" w14:textId="77777777" w:rsidTr="00290E7F">
        <w:tc>
          <w:tcPr>
            <w:tcW w:w="854" w:type="dxa"/>
            <w:tcBorders>
              <w:top w:val="single" w:sz="4" w:space="0" w:color="000000"/>
              <w:left w:val="single" w:sz="4" w:space="0" w:color="000000"/>
              <w:bottom w:val="single" w:sz="4" w:space="0" w:color="000000"/>
            </w:tcBorders>
            <w:shd w:val="clear" w:color="auto" w:fill="auto"/>
          </w:tcPr>
          <w:p w14:paraId="28ABD5EC" w14:textId="77777777" w:rsidR="00324572" w:rsidRPr="00BE3472" w:rsidRDefault="00324572" w:rsidP="00324572">
            <w:pPr>
              <w:numPr>
                <w:ilvl w:val="0"/>
                <w:numId w:val="27"/>
              </w:numPr>
              <w:tabs>
                <w:tab w:val="num" w:pos="450"/>
              </w:tabs>
              <w:suppressAutoHyphens/>
              <w:snapToGrid w:val="0"/>
              <w:jc w:val="center"/>
              <w:rPr>
                <w:szCs w:val="22"/>
              </w:rPr>
            </w:pPr>
          </w:p>
        </w:tc>
        <w:tc>
          <w:tcPr>
            <w:tcW w:w="5241" w:type="dxa"/>
            <w:tcBorders>
              <w:top w:val="single" w:sz="4" w:space="0" w:color="000000"/>
              <w:left w:val="single" w:sz="4" w:space="0" w:color="000000"/>
              <w:bottom w:val="single" w:sz="4" w:space="0" w:color="000000"/>
            </w:tcBorders>
            <w:shd w:val="clear" w:color="auto" w:fill="auto"/>
            <w:vAlign w:val="center"/>
          </w:tcPr>
          <w:p w14:paraId="633A835E" w14:textId="76C3667C" w:rsidR="00324572" w:rsidRPr="00BE3472" w:rsidRDefault="00324572" w:rsidP="00324572">
            <w:pPr>
              <w:pStyle w:val="redniasiatka21"/>
              <w:rPr>
                <w:rFonts w:ascii="Times New Roman" w:hAnsi="Times New Roman" w:cs="Times New Roman"/>
              </w:rPr>
            </w:pPr>
            <w:r w:rsidRPr="00BE3472">
              <w:rPr>
                <w:rFonts w:ascii="Times New Roman" w:hAnsi="Times New Roman" w:cs="Times New Roman"/>
                <w:bCs/>
              </w:rPr>
              <w:t>Hybrydowy algorytm rekonstrukcji iteracyjnej zapewniający doskonałą rozdzielczość wyglądu płuc i tkanek miękkich w jednym obrazie, bez konieczności tworzenia dodatkowej serii</w:t>
            </w:r>
          </w:p>
        </w:tc>
        <w:tc>
          <w:tcPr>
            <w:tcW w:w="1418" w:type="dxa"/>
            <w:tcBorders>
              <w:top w:val="single" w:sz="4" w:space="0" w:color="000000"/>
              <w:left w:val="single" w:sz="4" w:space="0" w:color="000000"/>
              <w:bottom w:val="single" w:sz="4" w:space="0" w:color="000000"/>
            </w:tcBorders>
            <w:shd w:val="clear" w:color="auto" w:fill="auto"/>
            <w:vAlign w:val="center"/>
          </w:tcPr>
          <w:p w14:paraId="0D087D59" w14:textId="77777777" w:rsidR="00324572" w:rsidRPr="00BE3472" w:rsidRDefault="00324572" w:rsidP="00324572">
            <w:pPr>
              <w:jc w:val="center"/>
              <w:rPr>
                <w:szCs w:val="22"/>
              </w:rPr>
            </w:pPr>
            <w:r w:rsidRPr="00BE3472">
              <w:rPr>
                <w:szCs w:val="22"/>
              </w:rPr>
              <w:t>TAK/NIE</w:t>
            </w:r>
          </w:p>
          <w:p w14:paraId="56CE95AC" w14:textId="6E44AAC8" w:rsidR="00C4416A" w:rsidRPr="00BE3472" w:rsidRDefault="00C4416A" w:rsidP="00324572">
            <w:pPr>
              <w:jc w:val="center"/>
              <w:rPr>
                <w:szCs w:val="22"/>
              </w:rPr>
            </w:pPr>
          </w:p>
        </w:tc>
        <w:tc>
          <w:tcPr>
            <w:tcW w:w="2556" w:type="dxa"/>
            <w:tcBorders>
              <w:top w:val="single" w:sz="4" w:space="0" w:color="000000"/>
              <w:left w:val="single" w:sz="4" w:space="0" w:color="000000"/>
              <w:bottom w:val="single" w:sz="4" w:space="0" w:color="000000"/>
            </w:tcBorders>
            <w:shd w:val="clear" w:color="auto" w:fill="auto"/>
            <w:vAlign w:val="center"/>
          </w:tcPr>
          <w:p w14:paraId="4E50D03C" w14:textId="551599D4" w:rsidR="00324572" w:rsidRPr="00BE3472" w:rsidRDefault="004B7300" w:rsidP="00324572">
            <w:pPr>
              <w:pStyle w:val="Nagwek2"/>
              <w:numPr>
                <w:ilvl w:val="1"/>
                <w:numId w:val="0"/>
              </w:numPr>
              <w:tabs>
                <w:tab w:val="num" w:pos="0"/>
              </w:tabs>
              <w:suppressAutoHyphens/>
              <w:snapToGrid w:val="0"/>
              <w:jc w:val="center"/>
              <w:rPr>
                <w:b/>
                <w:i/>
                <w:szCs w:val="22"/>
              </w:rPr>
            </w:pPr>
            <w:r>
              <w:rPr>
                <w:szCs w:val="22"/>
              </w:rPr>
              <w:t>podać</w:t>
            </w:r>
          </w:p>
        </w:tc>
        <w:tc>
          <w:tcPr>
            <w:tcW w:w="45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625C4E" w14:textId="3527EDBC" w:rsidR="00324572" w:rsidRPr="00BE3472" w:rsidRDefault="00324572" w:rsidP="00324572">
            <w:pPr>
              <w:pStyle w:val="Nagwek2"/>
              <w:numPr>
                <w:ilvl w:val="1"/>
                <w:numId w:val="0"/>
              </w:numPr>
              <w:tabs>
                <w:tab w:val="num" w:pos="0"/>
              </w:tabs>
              <w:suppressAutoHyphens/>
              <w:snapToGrid w:val="0"/>
              <w:jc w:val="center"/>
              <w:rPr>
                <w:bCs/>
                <w:szCs w:val="22"/>
              </w:rPr>
            </w:pPr>
            <w:r w:rsidRPr="00BE3472">
              <w:rPr>
                <w:bCs/>
                <w:szCs w:val="22"/>
              </w:rPr>
              <w:t>TAK – 5 pkt</w:t>
            </w:r>
          </w:p>
          <w:p w14:paraId="0D516517" w14:textId="7B7C2048" w:rsidR="00324572" w:rsidRPr="00BE3472" w:rsidRDefault="00324572" w:rsidP="00324572">
            <w:pPr>
              <w:pStyle w:val="Nagwek2"/>
              <w:numPr>
                <w:ilvl w:val="1"/>
                <w:numId w:val="0"/>
              </w:numPr>
              <w:tabs>
                <w:tab w:val="num" w:pos="0"/>
              </w:tabs>
              <w:suppressAutoHyphens/>
              <w:snapToGrid w:val="0"/>
              <w:jc w:val="center"/>
              <w:rPr>
                <w:b/>
                <w:i/>
                <w:szCs w:val="22"/>
              </w:rPr>
            </w:pPr>
            <w:r w:rsidRPr="00BE3472">
              <w:rPr>
                <w:bCs/>
                <w:szCs w:val="22"/>
              </w:rPr>
              <w:t>NIE – 0 pkt</w:t>
            </w:r>
          </w:p>
        </w:tc>
      </w:tr>
      <w:tr w:rsidR="00324572" w:rsidRPr="00BE3472" w14:paraId="12F70A88" w14:textId="77777777" w:rsidTr="00290E7F">
        <w:tc>
          <w:tcPr>
            <w:tcW w:w="854" w:type="dxa"/>
            <w:tcBorders>
              <w:top w:val="single" w:sz="4" w:space="0" w:color="000000"/>
              <w:left w:val="single" w:sz="4" w:space="0" w:color="000000"/>
              <w:bottom w:val="single" w:sz="4" w:space="0" w:color="000000"/>
            </w:tcBorders>
            <w:shd w:val="clear" w:color="auto" w:fill="auto"/>
          </w:tcPr>
          <w:p w14:paraId="3009B817" w14:textId="77777777" w:rsidR="00324572" w:rsidRPr="00BE3472" w:rsidRDefault="00324572" w:rsidP="00324572">
            <w:pPr>
              <w:numPr>
                <w:ilvl w:val="0"/>
                <w:numId w:val="27"/>
              </w:numPr>
              <w:tabs>
                <w:tab w:val="num" w:pos="450"/>
              </w:tabs>
              <w:suppressAutoHyphens/>
              <w:snapToGrid w:val="0"/>
              <w:jc w:val="center"/>
              <w:rPr>
                <w:szCs w:val="22"/>
              </w:rPr>
            </w:pPr>
          </w:p>
        </w:tc>
        <w:tc>
          <w:tcPr>
            <w:tcW w:w="5241" w:type="dxa"/>
            <w:tcBorders>
              <w:top w:val="single" w:sz="4" w:space="0" w:color="000000"/>
              <w:left w:val="single" w:sz="4" w:space="0" w:color="000000"/>
              <w:bottom w:val="single" w:sz="4" w:space="0" w:color="000000"/>
            </w:tcBorders>
            <w:shd w:val="clear" w:color="auto" w:fill="auto"/>
            <w:vAlign w:val="center"/>
          </w:tcPr>
          <w:p w14:paraId="7FE811E9" w14:textId="77777777" w:rsidR="00324572" w:rsidRPr="00BE3472" w:rsidRDefault="00324572" w:rsidP="00324572">
            <w:pPr>
              <w:pStyle w:val="Nagwek"/>
              <w:rPr>
                <w:szCs w:val="22"/>
              </w:rPr>
            </w:pPr>
            <w:r w:rsidRPr="00BE3472">
              <w:rPr>
                <w:bCs/>
                <w:szCs w:val="22"/>
              </w:rPr>
              <w:t>Dedykowany algorytm rekonstrukcji obrazów redukujący artefakty pochodzące od elementów metalowych i umożliwiający obrazowanie otaczających je tkanek miękkich. Możliwość zastosowania algorytmu po wykonaniu badania, w przypadku stwierdzenia artefaktów, bez konieczności powtarzania badania</w:t>
            </w:r>
          </w:p>
        </w:tc>
        <w:tc>
          <w:tcPr>
            <w:tcW w:w="1418" w:type="dxa"/>
            <w:tcBorders>
              <w:top w:val="single" w:sz="4" w:space="0" w:color="000000"/>
              <w:left w:val="single" w:sz="4" w:space="0" w:color="000000"/>
              <w:bottom w:val="single" w:sz="4" w:space="0" w:color="000000"/>
            </w:tcBorders>
            <w:shd w:val="clear" w:color="auto" w:fill="auto"/>
            <w:vAlign w:val="center"/>
          </w:tcPr>
          <w:p w14:paraId="05040365" w14:textId="6EA4038E" w:rsidR="00324572" w:rsidRPr="00BE3472" w:rsidRDefault="00324572" w:rsidP="00324572">
            <w:pPr>
              <w:jc w:val="center"/>
              <w:rPr>
                <w:szCs w:val="22"/>
              </w:rPr>
            </w:pPr>
            <w:r w:rsidRPr="00BE3472">
              <w:rPr>
                <w:szCs w:val="22"/>
              </w:rPr>
              <w:t xml:space="preserve">TAK </w:t>
            </w:r>
          </w:p>
          <w:p w14:paraId="0602F4F7" w14:textId="566A4C6E" w:rsidR="00324572" w:rsidRPr="00BE3472" w:rsidRDefault="00324572" w:rsidP="00324572">
            <w:pPr>
              <w:jc w:val="center"/>
              <w:rPr>
                <w:szCs w:val="22"/>
              </w:rPr>
            </w:pPr>
          </w:p>
        </w:tc>
        <w:tc>
          <w:tcPr>
            <w:tcW w:w="2556" w:type="dxa"/>
            <w:tcBorders>
              <w:top w:val="single" w:sz="4" w:space="0" w:color="000000"/>
              <w:left w:val="single" w:sz="4" w:space="0" w:color="000000"/>
              <w:bottom w:val="single" w:sz="4" w:space="0" w:color="000000"/>
            </w:tcBorders>
            <w:shd w:val="clear" w:color="auto" w:fill="auto"/>
            <w:vAlign w:val="center"/>
          </w:tcPr>
          <w:p w14:paraId="3A7C4ED8" w14:textId="1C26AE8C" w:rsidR="00324572" w:rsidRPr="00BE3472" w:rsidRDefault="004B7300" w:rsidP="00324572">
            <w:pPr>
              <w:snapToGrid w:val="0"/>
              <w:jc w:val="center"/>
              <w:rPr>
                <w:szCs w:val="22"/>
              </w:rPr>
            </w:pPr>
            <w:r>
              <w:rPr>
                <w:szCs w:val="22"/>
              </w:rPr>
              <w:t>podać nazwę rozwiązania</w:t>
            </w:r>
          </w:p>
        </w:tc>
        <w:tc>
          <w:tcPr>
            <w:tcW w:w="45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E98744" w14:textId="77777777" w:rsidR="00324572" w:rsidRPr="00BE3472" w:rsidRDefault="00324572" w:rsidP="00324572">
            <w:pPr>
              <w:snapToGrid w:val="0"/>
              <w:jc w:val="center"/>
              <w:rPr>
                <w:szCs w:val="22"/>
              </w:rPr>
            </w:pPr>
          </w:p>
        </w:tc>
      </w:tr>
      <w:tr w:rsidR="00324572" w:rsidRPr="00BE3472" w14:paraId="165A8B1D" w14:textId="77777777" w:rsidTr="00646017">
        <w:tc>
          <w:tcPr>
            <w:tcW w:w="854" w:type="dxa"/>
            <w:tcBorders>
              <w:top w:val="single" w:sz="4" w:space="0" w:color="000000"/>
              <w:left w:val="single" w:sz="4" w:space="0" w:color="000000"/>
              <w:bottom w:val="single" w:sz="4" w:space="0" w:color="000000"/>
            </w:tcBorders>
            <w:shd w:val="clear" w:color="auto" w:fill="FFFFFF" w:themeFill="background1"/>
          </w:tcPr>
          <w:p w14:paraId="2A5BBA2E" w14:textId="77777777" w:rsidR="00324572" w:rsidRPr="00BE3472" w:rsidRDefault="00324572" w:rsidP="00324572">
            <w:pPr>
              <w:numPr>
                <w:ilvl w:val="0"/>
                <w:numId w:val="27"/>
              </w:numPr>
              <w:tabs>
                <w:tab w:val="num" w:pos="450"/>
              </w:tabs>
              <w:suppressAutoHyphens/>
              <w:snapToGrid w:val="0"/>
              <w:jc w:val="center"/>
              <w:rPr>
                <w:szCs w:val="22"/>
              </w:rPr>
            </w:pPr>
          </w:p>
        </w:tc>
        <w:tc>
          <w:tcPr>
            <w:tcW w:w="5241" w:type="dxa"/>
            <w:tcBorders>
              <w:top w:val="single" w:sz="4" w:space="0" w:color="000000"/>
              <w:left w:val="single" w:sz="4" w:space="0" w:color="000000"/>
              <w:bottom w:val="single" w:sz="4" w:space="0" w:color="000000"/>
            </w:tcBorders>
            <w:shd w:val="clear" w:color="auto" w:fill="FFFFFF" w:themeFill="background1"/>
            <w:vAlign w:val="center"/>
          </w:tcPr>
          <w:p w14:paraId="35746DEA" w14:textId="77777777" w:rsidR="00324572" w:rsidRDefault="00324572" w:rsidP="00324572">
            <w:pPr>
              <w:pStyle w:val="Nagwek"/>
              <w:rPr>
                <w:bCs/>
                <w:szCs w:val="22"/>
              </w:rPr>
            </w:pPr>
            <w:r w:rsidRPr="00BE3472">
              <w:rPr>
                <w:bCs/>
                <w:szCs w:val="22"/>
              </w:rPr>
              <w:t>Tomograf komputerowy umożliwiający wykonanie badania różnych obszarów anatomicznych (np. klatka piersiowa, jama brzuszna, kończyny dolne) ze zmiennymi wartościami parametrów skanowania spiralnego (pitch, bramkowanie, modulacja dawki) w jednym planie, z jednego podania kontrastu-dla min.</w:t>
            </w:r>
            <w:r w:rsidR="004B3FF8" w:rsidRPr="00BE3472">
              <w:rPr>
                <w:bCs/>
                <w:szCs w:val="22"/>
              </w:rPr>
              <w:t xml:space="preserve"> </w:t>
            </w:r>
            <w:r w:rsidRPr="00BE3472">
              <w:rPr>
                <w:bCs/>
                <w:szCs w:val="22"/>
              </w:rPr>
              <w:t xml:space="preserve">3 obszarów, bez zatrzymania procesu skanowania (oraz bez zatrzymywania stołu) pomiędzy poszczególnymi </w:t>
            </w:r>
            <w:r w:rsidRPr="00BE3472">
              <w:rPr>
                <w:bCs/>
                <w:szCs w:val="22"/>
              </w:rPr>
              <w:lastRenderedPageBreak/>
              <w:t>obszarami anatomicznymi (potwierdzone w oficjalnych materiałach producenta)</w:t>
            </w:r>
          </w:p>
          <w:p w14:paraId="1C024816" w14:textId="5AC759EA" w:rsidR="00182C4D" w:rsidRPr="00BE3472" w:rsidRDefault="00182C4D" w:rsidP="00324572">
            <w:pPr>
              <w:pStyle w:val="Nagwek"/>
              <w:rPr>
                <w:szCs w:val="22"/>
              </w:rPr>
            </w:pPr>
          </w:p>
        </w:tc>
        <w:tc>
          <w:tcPr>
            <w:tcW w:w="1418" w:type="dxa"/>
            <w:tcBorders>
              <w:top w:val="single" w:sz="4" w:space="0" w:color="000000"/>
              <w:left w:val="single" w:sz="4" w:space="0" w:color="000000"/>
              <w:bottom w:val="single" w:sz="4" w:space="0" w:color="000000"/>
            </w:tcBorders>
            <w:shd w:val="clear" w:color="auto" w:fill="FFFFFF" w:themeFill="background1"/>
            <w:vAlign w:val="center"/>
          </w:tcPr>
          <w:p w14:paraId="40286247" w14:textId="77777777" w:rsidR="00324572" w:rsidRPr="00BE3472" w:rsidRDefault="00324572" w:rsidP="00324572">
            <w:pPr>
              <w:jc w:val="center"/>
              <w:rPr>
                <w:szCs w:val="22"/>
              </w:rPr>
            </w:pPr>
            <w:r w:rsidRPr="00BE3472">
              <w:rPr>
                <w:szCs w:val="22"/>
              </w:rPr>
              <w:lastRenderedPageBreak/>
              <w:t>TAK / NIE</w:t>
            </w:r>
          </w:p>
          <w:p w14:paraId="1E943183" w14:textId="175680F6" w:rsidR="00C4416A" w:rsidRPr="00BE3472" w:rsidRDefault="00C4416A" w:rsidP="00324572">
            <w:pPr>
              <w:jc w:val="center"/>
              <w:rPr>
                <w:szCs w:val="22"/>
              </w:rPr>
            </w:pPr>
          </w:p>
        </w:tc>
        <w:tc>
          <w:tcPr>
            <w:tcW w:w="2556" w:type="dxa"/>
            <w:tcBorders>
              <w:top w:val="single" w:sz="4" w:space="0" w:color="000000"/>
              <w:left w:val="single" w:sz="4" w:space="0" w:color="000000"/>
              <w:bottom w:val="single" w:sz="4" w:space="0" w:color="000000"/>
            </w:tcBorders>
            <w:shd w:val="clear" w:color="auto" w:fill="FFFFFF" w:themeFill="background1"/>
            <w:vAlign w:val="center"/>
          </w:tcPr>
          <w:p w14:paraId="363C26F0" w14:textId="33BE7B95" w:rsidR="00324572" w:rsidRPr="00BE3472" w:rsidRDefault="004B7300" w:rsidP="00324572">
            <w:pPr>
              <w:snapToGrid w:val="0"/>
              <w:jc w:val="center"/>
              <w:rPr>
                <w:szCs w:val="22"/>
              </w:rPr>
            </w:pPr>
            <w:r>
              <w:rPr>
                <w:szCs w:val="22"/>
              </w:rPr>
              <w:t>podać nazwę rozwiązania</w:t>
            </w:r>
          </w:p>
        </w:tc>
        <w:tc>
          <w:tcPr>
            <w:tcW w:w="453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CAE8F71" w14:textId="37AD0734" w:rsidR="00324572" w:rsidRPr="00BE3472" w:rsidRDefault="00324572" w:rsidP="00324572">
            <w:pPr>
              <w:snapToGrid w:val="0"/>
              <w:jc w:val="center"/>
              <w:rPr>
                <w:szCs w:val="22"/>
              </w:rPr>
            </w:pPr>
            <w:r w:rsidRPr="00BE3472">
              <w:rPr>
                <w:szCs w:val="22"/>
              </w:rPr>
              <w:t>TAK – 5 pkt</w:t>
            </w:r>
          </w:p>
          <w:p w14:paraId="0FC1BC1E" w14:textId="476FB0E3" w:rsidR="00324572" w:rsidRPr="00BE3472" w:rsidRDefault="00324572" w:rsidP="00324572">
            <w:pPr>
              <w:snapToGrid w:val="0"/>
              <w:jc w:val="center"/>
              <w:rPr>
                <w:szCs w:val="22"/>
              </w:rPr>
            </w:pPr>
            <w:r w:rsidRPr="00BE3472">
              <w:rPr>
                <w:szCs w:val="22"/>
              </w:rPr>
              <w:t>NIE – 0 pkt</w:t>
            </w:r>
          </w:p>
        </w:tc>
      </w:tr>
      <w:tr w:rsidR="00F53BE5" w:rsidRPr="00BE3472" w14:paraId="396CD25F" w14:textId="77777777" w:rsidTr="00290E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4" w:type="dxa"/>
            <w:tcBorders>
              <w:top w:val="single" w:sz="4" w:space="0" w:color="auto"/>
              <w:left w:val="single" w:sz="4" w:space="0" w:color="auto"/>
              <w:bottom w:val="single" w:sz="4" w:space="0" w:color="auto"/>
              <w:right w:val="single" w:sz="4" w:space="0" w:color="auto"/>
            </w:tcBorders>
          </w:tcPr>
          <w:p w14:paraId="04C50036" w14:textId="0DB3126E" w:rsidR="00F53BE5" w:rsidRPr="00BE3472" w:rsidRDefault="00F53BE5" w:rsidP="00F53BE5">
            <w:pPr>
              <w:pStyle w:val="Akapitzlist"/>
              <w:numPr>
                <w:ilvl w:val="0"/>
                <w:numId w:val="32"/>
              </w:numPr>
              <w:rPr>
                <w:b/>
                <w:szCs w:val="22"/>
              </w:rPr>
            </w:pPr>
          </w:p>
        </w:tc>
        <w:tc>
          <w:tcPr>
            <w:tcW w:w="13747" w:type="dxa"/>
            <w:gridSpan w:val="4"/>
            <w:tcBorders>
              <w:top w:val="single" w:sz="4" w:space="0" w:color="auto"/>
              <w:left w:val="single" w:sz="4" w:space="0" w:color="auto"/>
              <w:bottom w:val="single" w:sz="4" w:space="0" w:color="auto"/>
              <w:right w:val="single" w:sz="4" w:space="0" w:color="auto"/>
            </w:tcBorders>
            <w:vAlign w:val="center"/>
          </w:tcPr>
          <w:p w14:paraId="4EA9687F" w14:textId="77777777" w:rsidR="00F53BE5" w:rsidRDefault="00F53BE5" w:rsidP="00F53BE5">
            <w:pPr>
              <w:pStyle w:val="Nagwek2"/>
              <w:rPr>
                <w:b/>
                <w:bCs/>
                <w:szCs w:val="22"/>
              </w:rPr>
            </w:pPr>
            <w:r w:rsidRPr="00BE3472">
              <w:rPr>
                <w:b/>
                <w:bCs/>
                <w:szCs w:val="22"/>
              </w:rPr>
              <w:t>STANOWISK</w:t>
            </w:r>
            <w:r w:rsidR="00E70F18">
              <w:rPr>
                <w:b/>
                <w:bCs/>
                <w:szCs w:val="22"/>
              </w:rPr>
              <w:t>O</w:t>
            </w:r>
            <w:r w:rsidRPr="00BE3472">
              <w:rPr>
                <w:b/>
                <w:bCs/>
                <w:szCs w:val="22"/>
              </w:rPr>
              <w:t xml:space="preserve"> DIAGNOSTYCZNYCH</w:t>
            </w:r>
            <w:r w:rsidR="002167E7">
              <w:rPr>
                <w:b/>
                <w:bCs/>
                <w:szCs w:val="22"/>
              </w:rPr>
              <w:t xml:space="preserve"> </w:t>
            </w:r>
            <w:r w:rsidR="00E70F18">
              <w:rPr>
                <w:b/>
                <w:bCs/>
                <w:szCs w:val="22"/>
              </w:rPr>
              <w:t xml:space="preserve"> (</w:t>
            </w:r>
            <w:r w:rsidR="00A55BF5" w:rsidRPr="00BE3472">
              <w:rPr>
                <w:b/>
                <w:bCs/>
                <w:szCs w:val="22"/>
              </w:rPr>
              <w:t xml:space="preserve"> </w:t>
            </w:r>
            <w:r w:rsidR="00E70F18">
              <w:rPr>
                <w:b/>
                <w:bCs/>
                <w:szCs w:val="22"/>
              </w:rPr>
              <w:t>1</w:t>
            </w:r>
            <w:r w:rsidRPr="00BE3472">
              <w:rPr>
                <w:b/>
                <w:bCs/>
                <w:szCs w:val="22"/>
              </w:rPr>
              <w:t xml:space="preserve"> szt.)</w:t>
            </w:r>
          </w:p>
          <w:p w14:paraId="14A5D86F" w14:textId="117E18A5" w:rsidR="00182C4D" w:rsidRPr="00182C4D" w:rsidRDefault="00182C4D" w:rsidP="00182C4D"/>
        </w:tc>
      </w:tr>
      <w:tr w:rsidR="00F53BE5" w:rsidRPr="00BE3472" w14:paraId="4591804B" w14:textId="77777777" w:rsidTr="00290E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4" w:type="dxa"/>
            <w:tcBorders>
              <w:top w:val="single" w:sz="4" w:space="0" w:color="auto"/>
              <w:bottom w:val="single" w:sz="4" w:space="0" w:color="auto"/>
              <w:right w:val="single" w:sz="4" w:space="0" w:color="auto"/>
            </w:tcBorders>
          </w:tcPr>
          <w:p w14:paraId="1ECF5B42" w14:textId="77777777" w:rsidR="00F53BE5" w:rsidRPr="00BE3472" w:rsidRDefault="00F53BE5" w:rsidP="00F53BE5">
            <w:pPr>
              <w:numPr>
                <w:ilvl w:val="0"/>
                <w:numId w:val="27"/>
              </w:numPr>
              <w:tabs>
                <w:tab w:val="num" w:pos="450"/>
              </w:tabs>
              <w:suppressAutoHyphens/>
              <w:snapToGrid w:val="0"/>
              <w:jc w:val="center"/>
              <w:rPr>
                <w:szCs w:val="22"/>
              </w:rPr>
            </w:pPr>
          </w:p>
        </w:tc>
        <w:tc>
          <w:tcPr>
            <w:tcW w:w="5241" w:type="dxa"/>
            <w:tcBorders>
              <w:top w:val="single" w:sz="4" w:space="0" w:color="auto"/>
              <w:left w:val="single" w:sz="4" w:space="0" w:color="auto"/>
              <w:bottom w:val="single" w:sz="4" w:space="0" w:color="auto"/>
              <w:right w:val="single" w:sz="4" w:space="0" w:color="auto"/>
            </w:tcBorders>
            <w:vAlign w:val="center"/>
          </w:tcPr>
          <w:p w14:paraId="7F698F01" w14:textId="73717261" w:rsidR="00EC27F2" w:rsidRDefault="00B74367" w:rsidP="00EC27F2">
            <w:pPr>
              <w:snapToGrid w:val="0"/>
              <w:rPr>
                <w:bCs/>
                <w:szCs w:val="22"/>
              </w:rPr>
            </w:pPr>
            <w:r>
              <w:rPr>
                <w:bCs/>
                <w:szCs w:val="22"/>
              </w:rPr>
              <w:t>Stanowisko diagnostyczne wolnostojące lub r</w:t>
            </w:r>
            <w:r w:rsidR="00EC27F2" w:rsidRPr="00EC27F2">
              <w:rPr>
                <w:bCs/>
                <w:szCs w:val="22"/>
              </w:rPr>
              <w:t>ozbudow</w:t>
            </w:r>
            <w:r w:rsidR="00E70F18">
              <w:rPr>
                <w:bCs/>
                <w:szCs w:val="22"/>
              </w:rPr>
              <w:t>a</w:t>
            </w:r>
            <w:r w:rsidR="00EC27F2" w:rsidRPr="00EC27F2">
              <w:rPr>
                <w:bCs/>
                <w:szCs w:val="22"/>
              </w:rPr>
              <w:t xml:space="preserve"> </w:t>
            </w:r>
            <w:r w:rsidR="00EC27F2">
              <w:rPr>
                <w:bCs/>
                <w:szCs w:val="22"/>
              </w:rPr>
              <w:t>posiadane</w:t>
            </w:r>
            <w:r w:rsidR="00E70F18">
              <w:rPr>
                <w:bCs/>
                <w:szCs w:val="22"/>
              </w:rPr>
              <w:t>j</w:t>
            </w:r>
            <w:r w:rsidR="00EC27F2">
              <w:rPr>
                <w:bCs/>
                <w:szCs w:val="22"/>
              </w:rPr>
              <w:t xml:space="preserve"> przez</w:t>
            </w:r>
            <w:r w:rsidR="00EC27F2" w:rsidRPr="00EC27F2">
              <w:rPr>
                <w:bCs/>
                <w:szCs w:val="22"/>
              </w:rPr>
              <w:t xml:space="preserve"> Zamawiającego </w:t>
            </w:r>
            <w:r w:rsidR="00EC27F2">
              <w:rPr>
                <w:bCs/>
                <w:szCs w:val="22"/>
              </w:rPr>
              <w:t xml:space="preserve">stacji diagnostycznej  o oprogramowanie do oceny badań kardiologicznych, analizy </w:t>
            </w:r>
            <w:r w:rsidR="00A95634">
              <w:rPr>
                <w:bCs/>
                <w:szCs w:val="22"/>
              </w:rPr>
              <w:t>gęstości płuc i oceny dróg oddechowych, oceny perfuzji mózgu 4D</w:t>
            </w:r>
            <w:r w:rsidR="00E70F18">
              <w:rPr>
                <w:bCs/>
                <w:szCs w:val="22"/>
              </w:rPr>
              <w:t xml:space="preserve">. </w:t>
            </w:r>
          </w:p>
          <w:p w14:paraId="0D1AF4BC" w14:textId="3450222D" w:rsidR="00EC27F2" w:rsidRPr="002D27C3" w:rsidRDefault="00E70F18" w:rsidP="00F53BE5">
            <w:pPr>
              <w:snapToGrid w:val="0"/>
              <w:rPr>
                <w:b/>
                <w:bCs/>
                <w:szCs w:val="22"/>
              </w:rPr>
            </w:pPr>
            <w:r>
              <w:rPr>
                <w:bCs/>
                <w:szCs w:val="22"/>
              </w:rPr>
              <w:t xml:space="preserve">Dostarczone oprogramowanie ma być w najnowszej dostępnej wersji oprogramowania. </w:t>
            </w:r>
            <w:r w:rsidR="00EC27F2" w:rsidRPr="00EC27F2">
              <w:rPr>
                <w:bCs/>
                <w:szCs w:val="22"/>
              </w:rPr>
              <w:t xml:space="preserve">Koszty ewentualnego dostosowania sprzętu komputerowego </w:t>
            </w:r>
            <w:r>
              <w:rPr>
                <w:bCs/>
                <w:szCs w:val="22"/>
              </w:rPr>
              <w:t xml:space="preserve">do </w:t>
            </w:r>
            <w:r w:rsidR="00EC27F2" w:rsidRPr="00EC27F2">
              <w:rPr>
                <w:bCs/>
                <w:szCs w:val="22"/>
              </w:rPr>
              <w:t>istniejąc</w:t>
            </w:r>
            <w:r>
              <w:rPr>
                <w:bCs/>
                <w:szCs w:val="22"/>
              </w:rPr>
              <w:t>ego</w:t>
            </w:r>
            <w:r w:rsidR="00EC27F2" w:rsidRPr="00EC27F2">
              <w:rPr>
                <w:bCs/>
                <w:szCs w:val="22"/>
              </w:rPr>
              <w:t xml:space="preserve"> rozwiąza</w:t>
            </w:r>
            <w:r>
              <w:rPr>
                <w:bCs/>
                <w:szCs w:val="22"/>
              </w:rPr>
              <w:t xml:space="preserve">nia </w:t>
            </w:r>
            <w:r w:rsidR="00EC27F2" w:rsidRPr="00EC27F2">
              <w:rPr>
                <w:bCs/>
                <w:szCs w:val="22"/>
              </w:rPr>
              <w:t>postprocessingo</w:t>
            </w:r>
            <w:r>
              <w:rPr>
                <w:bCs/>
                <w:szCs w:val="22"/>
              </w:rPr>
              <w:t xml:space="preserve">wego (jeśli wymaga tego producent) </w:t>
            </w:r>
            <w:r w:rsidR="00EC27F2" w:rsidRPr="002D27C3">
              <w:rPr>
                <w:b/>
                <w:bCs/>
                <w:szCs w:val="22"/>
              </w:rPr>
              <w:t>są po stronie Wykonawcy i muszą być ujęte w cenie oferty.</w:t>
            </w:r>
          </w:p>
          <w:p w14:paraId="4A1C7AB0" w14:textId="116D190A" w:rsidR="00E70F18" w:rsidRPr="00BE3472" w:rsidRDefault="00E70F18" w:rsidP="00F53BE5">
            <w:pPr>
              <w:snapToGrid w:val="0"/>
              <w:rPr>
                <w:bCs/>
                <w:szCs w:val="22"/>
              </w:rPr>
            </w:pPr>
            <w:r>
              <w:rPr>
                <w:bCs/>
                <w:szCs w:val="22"/>
              </w:rPr>
              <w:t>Stacja musi pozostać</w:t>
            </w:r>
            <w:r w:rsidR="00F53BE5" w:rsidRPr="00BE3472">
              <w:rPr>
                <w:bCs/>
                <w:szCs w:val="22"/>
              </w:rPr>
              <w:t xml:space="preserve"> niezależn</w:t>
            </w:r>
            <w:r>
              <w:rPr>
                <w:bCs/>
                <w:szCs w:val="22"/>
              </w:rPr>
              <w:t>a</w:t>
            </w:r>
            <w:r w:rsidR="00F53BE5" w:rsidRPr="00BE3472">
              <w:rPr>
                <w:bCs/>
                <w:szCs w:val="22"/>
              </w:rPr>
              <w:t xml:space="preserve"> od tomografu i konsoli operatorskiej, zasilana niezależnie od tomografu i konsoli operatorskiej, o niezależnej bazie danych obrazowych, opracowywanie uzyskanych badań na sta</w:t>
            </w:r>
            <w:r>
              <w:rPr>
                <w:bCs/>
                <w:szCs w:val="22"/>
              </w:rPr>
              <w:t xml:space="preserve">cji </w:t>
            </w:r>
            <w:r w:rsidR="00F53BE5" w:rsidRPr="00BE3472">
              <w:rPr>
                <w:bCs/>
                <w:szCs w:val="22"/>
              </w:rPr>
              <w:t>diagnostyczn</w:t>
            </w:r>
            <w:r>
              <w:rPr>
                <w:bCs/>
                <w:szCs w:val="22"/>
              </w:rPr>
              <w:t xml:space="preserve">ej ma być </w:t>
            </w:r>
            <w:r w:rsidR="00F53BE5" w:rsidRPr="00BE3472">
              <w:rPr>
                <w:bCs/>
                <w:szCs w:val="22"/>
              </w:rPr>
              <w:t>możliwe po wyłączeniu tomografu i konsoli operatorskiej.</w:t>
            </w:r>
            <w:r>
              <w:rPr>
                <w:bCs/>
                <w:szCs w:val="22"/>
              </w:rPr>
              <w:t xml:space="preserve"> Rozwiązanie ma </w:t>
            </w:r>
            <w:r w:rsidR="00F53BE5" w:rsidRPr="00BE3472">
              <w:rPr>
                <w:bCs/>
                <w:szCs w:val="22"/>
              </w:rPr>
              <w:t>zapewnia</w:t>
            </w:r>
            <w:r>
              <w:rPr>
                <w:bCs/>
                <w:szCs w:val="22"/>
              </w:rPr>
              <w:t xml:space="preserve">ć </w:t>
            </w:r>
            <w:r w:rsidR="00F53BE5" w:rsidRPr="00BE3472">
              <w:rPr>
                <w:bCs/>
                <w:szCs w:val="22"/>
              </w:rPr>
              <w:t>płynną pracę i obróbkę, przetwarzanie oraz ocenę badań</w:t>
            </w:r>
            <w:r>
              <w:rPr>
                <w:bCs/>
                <w:szCs w:val="22"/>
              </w:rPr>
              <w:t>. W</w:t>
            </w:r>
            <w:r w:rsidRPr="00E70F18">
              <w:rPr>
                <w:bCs/>
                <w:szCs w:val="22"/>
              </w:rPr>
              <w:t>szystkie obecnie posiadanie funkcje muszą zostać zachowane.</w:t>
            </w:r>
            <w:r>
              <w:rPr>
                <w:bCs/>
                <w:szCs w:val="22"/>
              </w:rPr>
              <w:t xml:space="preserve"> Po rozbudowie stacja musi oferować dostęp do oprogramowanie wymienionego w OPZ poniżej.</w:t>
            </w:r>
          </w:p>
        </w:tc>
        <w:tc>
          <w:tcPr>
            <w:tcW w:w="1418" w:type="dxa"/>
            <w:tcBorders>
              <w:top w:val="single" w:sz="4" w:space="0" w:color="auto"/>
              <w:left w:val="single" w:sz="4" w:space="0" w:color="auto"/>
              <w:bottom w:val="single" w:sz="4" w:space="0" w:color="auto"/>
              <w:right w:val="single" w:sz="4" w:space="0" w:color="auto"/>
            </w:tcBorders>
            <w:vAlign w:val="center"/>
          </w:tcPr>
          <w:p w14:paraId="419B8688" w14:textId="33D86EAA" w:rsidR="00F53BE5" w:rsidRPr="00BE3472" w:rsidRDefault="00F53BE5" w:rsidP="00F53BE5">
            <w:pPr>
              <w:jc w:val="center"/>
              <w:rPr>
                <w:szCs w:val="22"/>
              </w:rPr>
            </w:pPr>
            <w:r w:rsidRPr="00BE3472">
              <w:rPr>
                <w:szCs w:val="22"/>
              </w:rPr>
              <w:t>TAK</w:t>
            </w:r>
          </w:p>
        </w:tc>
        <w:tc>
          <w:tcPr>
            <w:tcW w:w="2556" w:type="dxa"/>
            <w:tcBorders>
              <w:top w:val="single" w:sz="4" w:space="0" w:color="auto"/>
              <w:left w:val="single" w:sz="4" w:space="0" w:color="auto"/>
              <w:bottom w:val="single" w:sz="4" w:space="0" w:color="auto"/>
              <w:right w:val="single" w:sz="4" w:space="0" w:color="auto"/>
            </w:tcBorders>
            <w:vAlign w:val="center"/>
          </w:tcPr>
          <w:p w14:paraId="0684EC05" w14:textId="77777777" w:rsidR="00F53BE5" w:rsidRPr="00BE3472" w:rsidRDefault="00F53BE5" w:rsidP="00F53BE5">
            <w:pPr>
              <w:pStyle w:val="Nagwek2"/>
              <w:jc w:val="center"/>
              <w:rPr>
                <w:b/>
                <w:i/>
                <w:szCs w:val="22"/>
              </w:rPr>
            </w:pPr>
          </w:p>
        </w:tc>
        <w:tc>
          <w:tcPr>
            <w:tcW w:w="4532" w:type="dxa"/>
            <w:tcBorders>
              <w:top w:val="single" w:sz="4" w:space="0" w:color="auto"/>
              <w:left w:val="single" w:sz="4" w:space="0" w:color="auto"/>
              <w:bottom w:val="single" w:sz="4" w:space="0" w:color="auto"/>
            </w:tcBorders>
          </w:tcPr>
          <w:p w14:paraId="345F42C6" w14:textId="77777777" w:rsidR="00F53BE5" w:rsidRPr="00BE3472" w:rsidRDefault="00F53BE5" w:rsidP="00F53BE5">
            <w:pPr>
              <w:rPr>
                <w:szCs w:val="22"/>
              </w:rPr>
            </w:pPr>
          </w:p>
        </w:tc>
      </w:tr>
      <w:tr w:rsidR="00F53BE5" w:rsidRPr="00BE3472" w14:paraId="7465F524" w14:textId="77777777" w:rsidTr="00290E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4" w:type="dxa"/>
            <w:tcBorders>
              <w:top w:val="single" w:sz="4" w:space="0" w:color="auto"/>
            </w:tcBorders>
          </w:tcPr>
          <w:p w14:paraId="79F39954" w14:textId="77777777" w:rsidR="00F53BE5" w:rsidRPr="00BE3472" w:rsidRDefault="00F53BE5" w:rsidP="00F53BE5">
            <w:pPr>
              <w:numPr>
                <w:ilvl w:val="0"/>
                <w:numId w:val="27"/>
              </w:numPr>
              <w:tabs>
                <w:tab w:val="num" w:pos="450"/>
              </w:tabs>
              <w:suppressAutoHyphens/>
              <w:snapToGrid w:val="0"/>
              <w:jc w:val="center"/>
              <w:rPr>
                <w:szCs w:val="22"/>
              </w:rPr>
            </w:pPr>
          </w:p>
        </w:tc>
        <w:tc>
          <w:tcPr>
            <w:tcW w:w="5241" w:type="dxa"/>
            <w:tcBorders>
              <w:top w:val="single" w:sz="4" w:space="0" w:color="auto"/>
            </w:tcBorders>
          </w:tcPr>
          <w:p w14:paraId="004BD3DF" w14:textId="3A146334" w:rsidR="00F53BE5" w:rsidRPr="00BE3472" w:rsidRDefault="000057C2" w:rsidP="00F53BE5">
            <w:pPr>
              <w:rPr>
                <w:szCs w:val="22"/>
              </w:rPr>
            </w:pPr>
            <w:r>
              <w:rPr>
                <w:szCs w:val="22"/>
              </w:rPr>
              <w:t>Stacja</w:t>
            </w:r>
            <w:r w:rsidR="00F53BE5" w:rsidRPr="00BE3472">
              <w:rPr>
                <w:szCs w:val="22"/>
              </w:rPr>
              <w:t xml:space="preserve"> diagnostyczn</w:t>
            </w:r>
            <w:r>
              <w:rPr>
                <w:szCs w:val="22"/>
              </w:rPr>
              <w:t>a</w:t>
            </w:r>
            <w:r w:rsidR="00F53BE5" w:rsidRPr="00BE3472">
              <w:rPr>
                <w:szCs w:val="22"/>
              </w:rPr>
              <w:t xml:space="preserve"> wyposażon</w:t>
            </w:r>
            <w:r>
              <w:rPr>
                <w:szCs w:val="22"/>
              </w:rPr>
              <w:t>a</w:t>
            </w:r>
            <w:r w:rsidR="00F53BE5" w:rsidRPr="00BE3472">
              <w:rPr>
                <w:szCs w:val="22"/>
              </w:rPr>
              <w:t xml:space="preserve"> w minimum jeden monitor diagnostyczny LCD/TFT o przekątnej monitora min. 30”</w:t>
            </w:r>
            <w:r w:rsidR="00B1609F" w:rsidRPr="00BE3472">
              <w:rPr>
                <w:szCs w:val="22"/>
              </w:rPr>
              <w:t xml:space="preserve"> oraz monitor opisowy o przekątnej min. 21”</w:t>
            </w:r>
            <w:r w:rsidR="003A159E">
              <w:rPr>
                <w:szCs w:val="22"/>
              </w:rPr>
              <w:t>z drukarką</w:t>
            </w:r>
            <w:r w:rsidR="00C133BB">
              <w:rPr>
                <w:szCs w:val="22"/>
              </w:rPr>
              <w:t xml:space="preserve"> laserową</w:t>
            </w:r>
          </w:p>
        </w:tc>
        <w:tc>
          <w:tcPr>
            <w:tcW w:w="1418" w:type="dxa"/>
            <w:tcBorders>
              <w:top w:val="single" w:sz="4" w:space="0" w:color="auto"/>
            </w:tcBorders>
            <w:vAlign w:val="center"/>
          </w:tcPr>
          <w:p w14:paraId="780BC51C" w14:textId="350B2C59" w:rsidR="00F53BE5" w:rsidRPr="00BE3472" w:rsidRDefault="00F53BE5" w:rsidP="00F53BE5">
            <w:pPr>
              <w:jc w:val="center"/>
              <w:rPr>
                <w:szCs w:val="22"/>
              </w:rPr>
            </w:pPr>
            <w:r w:rsidRPr="00BE3472">
              <w:rPr>
                <w:szCs w:val="22"/>
              </w:rPr>
              <w:t>TAK</w:t>
            </w:r>
          </w:p>
        </w:tc>
        <w:tc>
          <w:tcPr>
            <w:tcW w:w="2556" w:type="dxa"/>
            <w:tcBorders>
              <w:top w:val="single" w:sz="4" w:space="0" w:color="auto"/>
            </w:tcBorders>
            <w:vAlign w:val="center"/>
          </w:tcPr>
          <w:p w14:paraId="7695BEBA" w14:textId="549622DD" w:rsidR="00F53BE5" w:rsidRPr="003F701B" w:rsidRDefault="003F701B" w:rsidP="00F53BE5">
            <w:pPr>
              <w:pStyle w:val="Nagwek2"/>
              <w:jc w:val="center"/>
              <w:rPr>
                <w:szCs w:val="22"/>
              </w:rPr>
            </w:pPr>
            <w:r w:rsidRPr="003F701B">
              <w:rPr>
                <w:szCs w:val="22"/>
              </w:rPr>
              <w:t>podać</w:t>
            </w:r>
          </w:p>
        </w:tc>
        <w:tc>
          <w:tcPr>
            <w:tcW w:w="4532" w:type="dxa"/>
            <w:tcBorders>
              <w:top w:val="single" w:sz="4" w:space="0" w:color="auto"/>
            </w:tcBorders>
          </w:tcPr>
          <w:p w14:paraId="69C2E206" w14:textId="77777777" w:rsidR="00F53BE5" w:rsidRPr="00BE3472" w:rsidRDefault="00F53BE5" w:rsidP="00F53BE5">
            <w:pPr>
              <w:rPr>
                <w:szCs w:val="22"/>
              </w:rPr>
            </w:pPr>
          </w:p>
        </w:tc>
      </w:tr>
      <w:tr w:rsidR="00F53BE5" w:rsidRPr="00BE3472" w14:paraId="29EA9AED" w14:textId="77777777" w:rsidTr="00290E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854" w:type="dxa"/>
          </w:tcPr>
          <w:p w14:paraId="35CF90D8" w14:textId="77777777" w:rsidR="00F53BE5" w:rsidRPr="00BE3472" w:rsidRDefault="00F53BE5" w:rsidP="00F53BE5">
            <w:pPr>
              <w:numPr>
                <w:ilvl w:val="0"/>
                <w:numId w:val="27"/>
              </w:numPr>
              <w:tabs>
                <w:tab w:val="num" w:pos="450"/>
              </w:tabs>
              <w:suppressAutoHyphens/>
              <w:snapToGrid w:val="0"/>
              <w:jc w:val="center"/>
              <w:rPr>
                <w:szCs w:val="22"/>
              </w:rPr>
            </w:pPr>
          </w:p>
        </w:tc>
        <w:tc>
          <w:tcPr>
            <w:tcW w:w="5241" w:type="dxa"/>
            <w:vAlign w:val="center"/>
          </w:tcPr>
          <w:p w14:paraId="76F491E5" w14:textId="77777777" w:rsidR="00F53BE5" w:rsidRPr="00BE3472" w:rsidRDefault="00F53BE5" w:rsidP="00F53BE5">
            <w:pPr>
              <w:pStyle w:val="redniasiatka21"/>
              <w:rPr>
                <w:rFonts w:ascii="Times New Roman" w:hAnsi="Times New Roman" w:cs="Times New Roman"/>
                <w:bCs/>
              </w:rPr>
            </w:pPr>
            <w:r w:rsidRPr="00BE3472">
              <w:rPr>
                <w:rFonts w:ascii="Times New Roman" w:hAnsi="Times New Roman" w:cs="Times New Roman"/>
                <w:bCs/>
              </w:rPr>
              <w:t>Interfejs sieciowy zgodnie z DICOM 3.0 z następującymi klasami serwisowymi:</w:t>
            </w:r>
          </w:p>
          <w:p w14:paraId="1F8DFFD2" w14:textId="77777777" w:rsidR="00F53BE5" w:rsidRPr="00BE3472" w:rsidRDefault="00F53BE5" w:rsidP="00F53BE5">
            <w:pPr>
              <w:pStyle w:val="redniasiatka21"/>
              <w:numPr>
                <w:ilvl w:val="0"/>
                <w:numId w:val="35"/>
              </w:numPr>
              <w:suppressAutoHyphens w:val="0"/>
              <w:rPr>
                <w:rFonts w:ascii="Times New Roman" w:hAnsi="Times New Roman" w:cs="Times New Roman"/>
                <w:bCs/>
              </w:rPr>
            </w:pPr>
            <w:r w:rsidRPr="00BE3472">
              <w:rPr>
                <w:rFonts w:ascii="Times New Roman" w:hAnsi="Times New Roman" w:cs="Times New Roman"/>
                <w:bCs/>
              </w:rPr>
              <w:t>Send/Receive,</w:t>
            </w:r>
          </w:p>
          <w:p w14:paraId="259BD80F" w14:textId="77777777" w:rsidR="00F53BE5" w:rsidRPr="00BE3472" w:rsidRDefault="00F53BE5" w:rsidP="00F53BE5">
            <w:pPr>
              <w:pStyle w:val="redniasiatka21"/>
              <w:numPr>
                <w:ilvl w:val="0"/>
                <w:numId w:val="35"/>
              </w:numPr>
              <w:suppressAutoHyphens w:val="0"/>
              <w:rPr>
                <w:rFonts w:ascii="Times New Roman" w:hAnsi="Times New Roman" w:cs="Times New Roman"/>
                <w:bCs/>
              </w:rPr>
            </w:pPr>
            <w:r w:rsidRPr="00BE3472">
              <w:rPr>
                <w:rFonts w:ascii="Times New Roman" w:hAnsi="Times New Roman" w:cs="Times New Roman"/>
                <w:bCs/>
              </w:rPr>
              <w:t>Basic Print,</w:t>
            </w:r>
          </w:p>
          <w:p w14:paraId="66BC76D6" w14:textId="77777777" w:rsidR="00F53BE5" w:rsidRPr="00BE3472" w:rsidRDefault="00F53BE5" w:rsidP="00F53BE5">
            <w:pPr>
              <w:pStyle w:val="redniasiatka21"/>
              <w:numPr>
                <w:ilvl w:val="0"/>
                <w:numId w:val="35"/>
              </w:numPr>
              <w:suppressAutoHyphens w:val="0"/>
              <w:rPr>
                <w:rFonts w:ascii="Times New Roman" w:hAnsi="Times New Roman" w:cs="Times New Roman"/>
                <w:bCs/>
              </w:rPr>
            </w:pPr>
            <w:r w:rsidRPr="00BE3472">
              <w:rPr>
                <w:rFonts w:ascii="Times New Roman" w:hAnsi="Times New Roman" w:cs="Times New Roman"/>
                <w:bCs/>
              </w:rPr>
              <w:lastRenderedPageBreak/>
              <w:t>Retrieve,</w:t>
            </w:r>
          </w:p>
          <w:p w14:paraId="6727E334" w14:textId="77777777" w:rsidR="00F53BE5" w:rsidRPr="00BE3472" w:rsidRDefault="00F53BE5" w:rsidP="00F53BE5">
            <w:pPr>
              <w:pStyle w:val="redniasiatka21"/>
              <w:numPr>
                <w:ilvl w:val="0"/>
                <w:numId w:val="35"/>
              </w:numPr>
              <w:rPr>
                <w:rFonts w:ascii="Times New Roman" w:hAnsi="Times New Roman" w:cs="Times New Roman"/>
                <w:bCs/>
              </w:rPr>
            </w:pPr>
            <w:r w:rsidRPr="00BE3472">
              <w:rPr>
                <w:rFonts w:ascii="Times New Roman" w:hAnsi="Times New Roman" w:cs="Times New Roman"/>
                <w:bCs/>
              </w:rPr>
              <w:t>Storage Commitment.</w:t>
            </w:r>
          </w:p>
        </w:tc>
        <w:tc>
          <w:tcPr>
            <w:tcW w:w="1418" w:type="dxa"/>
            <w:vAlign w:val="center"/>
          </w:tcPr>
          <w:p w14:paraId="00443E93" w14:textId="465307CB" w:rsidR="00F53BE5" w:rsidRPr="00BE3472" w:rsidRDefault="00F53BE5" w:rsidP="00F53BE5">
            <w:pPr>
              <w:jc w:val="center"/>
              <w:rPr>
                <w:szCs w:val="22"/>
              </w:rPr>
            </w:pPr>
            <w:r w:rsidRPr="00BE3472">
              <w:rPr>
                <w:szCs w:val="22"/>
              </w:rPr>
              <w:lastRenderedPageBreak/>
              <w:t>TAK</w:t>
            </w:r>
          </w:p>
        </w:tc>
        <w:tc>
          <w:tcPr>
            <w:tcW w:w="2556" w:type="dxa"/>
            <w:vAlign w:val="center"/>
          </w:tcPr>
          <w:p w14:paraId="55214A78" w14:textId="77777777" w:rsidR="00F53BE5" w:rsidRPr="00BE3472" w:rsidRDefault="00F53BE5" w:rsidP="00F53BE5">
            <w:pPr>
              <w:pStyle w:val="Nagwek2"/>
              <w:jc w:val="center"/>
              <w:rPr>
                <w:b/>
                <w:i/>
                <w:szCs w:val="22"/>
              </w:rPr>
            </w:pPr>
          </w:p>
        </w:tc>
        <w:tc>
          <w:tcPr>
            <w:tcW w:w="4532" w:type="dxa"/>
          </w:tcPr>
          <w:p w14:paraId="7932B8DB" w14:textId="77777777" w:rsidR="00F53BE5" w:rsidRPr="00BE3472" w:rsidRDefault="00F53BE5" w:rsidP="00F53BE5">
            <w:pPr>
              <w:rPr>
                <w:szCs w:val="22"/>
              </w:rPr>
            </w:pPr>
          </w:p>
        </w:tc>
      </w:tr>
      <w:tr w:rsidR="00F53BE5" w:rsidRPr="00BE3472" w14:paraId="5A7AFA24" w14:textId="77777777" w:rsidTr="00290E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4" w:type="dxa"/>
          </w:tcPr>
          <w:p w14:paraId="1A951CB7" w14:textId="77777777" w:rsidR="00F53BE5" w:rsidRPr="00BE3472" w:rsidRDefault="00F53BE5" w:rsidP="00F53BE5">
            <w:pPr>
              <w:numPr>
                <w:ilvl w:val="0"/>
                <w:numId w:val="27"/>
              </w:numPr>
              <w:tabs>
                <w:tab w:val="num" w:pos="450"/>
              </w:tabs>
              <w:suppressAutoHyphens/>
              <w:snapToGrid w:val="0"/>
              <w:jc w:val="center"/>
              <w:rPr>
                <w:szCs w:val="22"/>
              </w:rPr>
            </w:pPr>
          </w:p>
        </w:tc>
        <w:tc>
          <w:tcPr>
            <w:tcW w:w="5241" w:type="dxa"/>
            <w:vAlign w:val="center"/>
          </w:tcPr>
          <w:p w14:paraId="657B6129" w14:textId="041C5D80" w:rsidR="00F53BE5" w:rsidRPr="00BE3472" w:rsidRDefault="00F53BE5" w:rsidP="00F53BE5">
            <w:pPr>
              <w:rPr>
                <w:szCs w:val="22"/>
              </w:rPr>
            </w:pPr>
            <w:r w:rsidRPr="00BE3472">
              <w:rPr>
                <w:szCs w:val="22"/>
              </w:rPr>
              <w:t>Zasilacz UPS do każdej ze stacji</w:t>
            </w:r>
            <w:r w:rsidR="00BB62EB" w:rsidRPr="00BE3472">
              <w:rPr>
                <w:szCs w:val="22"/>
              </w:rPr>
              <w:t xml:space="preserve"> </w:t>
            </w:r>
            <w:r w:rsidRPr="00BE3472">
              <w:rPr>
                <w:szCs w:val="22"/>
              </w:rPr>
              <w:t xml:space="preserve"> o parametrach zapewniających zakończenie pracy (min</w:t>
            </w:r>
            <w:r w:rsidR="00C133BB">
              <w:rPr>
                <w:szCs w:val="22"/>
              </w:rPr>
              <w:t>.</w:t>
            </w:r>
            <w:r w:rsidRPr="00BE3472">
              <w:rPr>
                <w:szCs w:val="22"/>
              </w:rPr>
              <w:t xml:space="preserve"> 5 minut</w:t>
            </w:r>
            <w:r w:rsidR="00C133BB">
              <w:rPr>
                <w:szCs w:val="22"/>
              </w:rPr>
              <w:t xml:space="preserve"> podtrzymania</w:t>
            </w:r>
            <w:r w:rsidRPr="00BE3472">
              <w:rPr>
                <w:szCs w:val="22"/>
              </w:rPr>
              <w:t>)</w:t>
            </w:r>
          </w:p>
        </w:tc>
        <w:tc>
          <w:tcPr>
            <w:tcW w:w="1418" w:type="dxa"/>
            <w:tcBorders>
              <w:bottom w:val="nil"/>
            </w:tcBorders>
            <w:vAlign w:val="center"/>
          </w:tcPr>
          <w:p w14:paraId="494B4314" w14:textId="7538491C" w:rsidR="00F53BE5" w:rsidRPr="00BE3472" w:rsidRDefault="00F53BE5" w:rsidP="00F53BE5">
            <w:pPr>
              <w:jc w:val="center"/>
              <w:rPr>
                <w:szCs w:val="22"/>
              </w:rPr>
            </w:pPr>
            <w:r w:rsidRPr="00BE3472">
              <w:rPr>
                <w:szCs w:val="22"/>
              </w:rPr>
              <w:t>TAK</w:t>
            </w:r>
          </w:p>
        </w:tc>
        <w:tc>
          <w:tcPr>
            <w:tcW w:w="2556" w:type="dxa"/>
            <w:tcBorders>
              <w:bottom w:val="nil"/>
            </w:tcBorders>
            <w:vAlign w:val="center"/>
          </w:tcPr>
          <w:p w14:paraId="6759204B" w14:textId="77777777" w:rsidR="00F53BE5" w:rsidRPr="00BE3472" w:rsidRDefault="00F53BE5" w:rsidP="00F53BE5">
            <w:pPr>
              <w:pStyle w:val="Nagwek2"/>
              <w:jc w:val="center"/>
              <w:rPr>
                <w:b/>
                <w:i/>
                <w:szCs w:val="22"/>
              </w:rPr>
            </w:pPr>
          </w:p>
        </w:tc>
        <w:tc>
          <w:tcPr>
            <w:tcW w:w="4532" w:type="dxa"/>
            <w:tcBorders>
              <w:bottom w:val="nil"/>
            </w:tcBorders>
          </w:tcPr>
          <w:p w14:paraId="6138C8C4" w14:textId="77777777" w:rsidR="00F53BE5" w:rsidRPr="00BE3472" w:rsidRDefault="00F53BE5" w:rsidP="00F53BE5">
            <w:pPr>
              <w:rPr>
                <w:szCs w:val="22"/>
              </w:rPr>
            </w:pPr>
          </w:p>
        </w:tc>
      </w:tr>
      <w:tr w:rsidR="00F53BE5" w:rsidRPr="00BE3472" w14:paraId="7505F2E2" w14:textId="77777777" w:rsidTr="00290E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4" w:type="dxa"/>
          </w:tcPr>
          <w:p w14:paraId="0DD4CB1C" w14:textId="77777777" w:rsidR="00F53BE5" w:rsidRPr="00BE3472" w:rsidRDefault="00F53BE5" w:rsidP="00F53BE5">
            <w:pPr>
              <w:numPr>
                <w:ilvl w:val="0"/>
                <w:numId w:val="27"/>
              </w:numPr>
              <w:tabs>
                <w:tab w:val="num" w:pos="450"/>
              </w:tabs>
              <w:suppressAutoHyphens/>
              <w:snapToGrid w:val="0"/>
              <w:jc w:val="center"/>
              <w:rPr>
                <w:bCs/>
                <w:szCs w:val="22"/>
                <w:lang w:eastAsia="zh-CN"/>
              </w:rPr>
            </w:pPr>
          </w:p>
        </w:tc>
        <w:tc>
          <w:tcPr>
            <w:tcW w:w="5241" w:type="dxa"/>
          </w:tcPr>
          <w:p w14:paraId="3780B6DB" w14:textId="41330D74" w:rsidR="00F53BE5" w:rsidRPr="00BE3472" w:rsidRDefault="00F53BE5" w:rsidP="00F53BE5">
            <w:pPr>
              <w:pStyle w:val="redniasiatka21"/>
              <w:numPr>
                <w:ilvl w:val="0"/>
                <w:numId w:val="29"/>
              </w:numPr>
              <w:suppressAutoHyphens w:val="0"/>
              <w:ind w:left="0"/>
              <w:rPr>
                <w:rFonts w:ascii="Times New Roman" w:hAnsi="Times New Roman" w:cs="Times New Roman"/>
                <w:bCs/>
              </w:rPr>
            </w:pPr>
            <w:r w:rsidRPr="00BE3472">
              <w:rPr>
                <w:rFonts w:ascii="Times New Roman" w:hAnsi="Times New Roman" w:cs="Times New Roman"/>
                <w:bCs/>
              </w:rPr>
              <w:t>Przeglądanie i wyświetlanie w jakości diagnostycznej badań wielu modalności min. CT, MR, NM, PT, XA, XR itp.</w:t>
            </w:r>
          </w:p>
        </w:tc>
        <w:tc>
          <w:tcPr>
            <w:tcW w:w="1418" w:type="dxa"/>
          </w:tcPr>
          <w:p w14:paraId="5FF3C68C" w14:textId="5E97F162" w:rsidR="00F53BE5" w:rsidRPr="00BE3472" w:rsidRDefault="00F53BE5" w:rsidP="00F53BE5">
            <w:pPr>
              <w:jc w:val="center"/>
              <w:rPr>
                <w:bCs/>
                <w:szCs w:val="22"/>
                <w:lang w:eastAsia="zh-CN"/>
              </w:rPr>
            </w:pPr>
            <w:r w:rsidRPr="00BE3472">
              <w:rPr>
                <w:bCs/>
                <w:szCs w:val="22"/>
                <w:lang w:eastAsia="zh-CN"/>
              </w:rPr>
              <w:t>TAK</w:t>
            </w:r>
          </w:p>
        </w:tc>
        <w:tc>
          <w:tcPr>
            <w:tcW w:w="2556" w:type="dxa"/>
          </w:tcPr>
          <w:p w14:paraId="2614E4A5" w14:textId="77777777" w:rsidR="00F53BE5" w:rsidRPr="00BE3472" w:rsidRDefault="00F53BE5" w:rsidP="00F53BE5">
            <w:pPr>
              <w:pStyle w:val="Nagwek2"/>
              <w:jc w:val="center"/>
              <w:rPr>
                <w:bCs/>
                <w:szCs w:val="22"/>
                <w:lang w:eastAsia="zh-CN"/>
              </w:rPr>
            </w:pPr>
          </w:p>
        </w:tc>
        <w:tc>
          <w:tcPr>
            <w:tcW w:w="4532" w:type="dxa"/>
          </w:tcPr>
          <w:p w14:paraId="0A94441E" w14:textId="77777777" w:rsidR="00F53BE5" w:rsidRPr="00BE3472" w:rsidRDefault="00F53BE5" w:rsidP="00F53BE5">
            <w:pPr>
              <w:rPr>
                <w:bCs/>
                <w:szCs w:val="22"/>
                <w:lang w:eastAsia="zh-CN"/>
              </w:rPr>
            </w:pPr>
          </w:p>
        </w:tc>
      </w:tr>
      <w:tr w:rsidR="00F53BE5" w:rsidRPr="00BE3472" w14:paraId="6AC92F30" w14:textId="77777777" w:rsidTr="00290E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4" w:type="dxa"/>
          </w:tcPr>
          <w:p w14:paraId="3705A236" w14:textId="77777777" w:rsidR="00F53BE5" w:rsidRPr="00BE3472" w:rsidRDefault="00F53BE5" w:rsidP="00F53BE5">
            <w:pPr>
              <w:numPr>
                <w:ilvl w:val="0"/>
                <w:numId w:val="27"/>
              </w:numPr>
              <w:tabs>
                <w:tab w:val="num" w:pos="450"/>
              </w:tabs>
              <w:suppressAutoHyphens/>
              <w:snapToGrid w:val="0"/>
              <w:jc w:val="center"/>
              <w:rPr>
                <w:bCs/>
                <w:szCs w:val="22"/>
                <w:lang w:eastAsia="zh-CN"/>
              </w:rPr>
            </w:pPr>
          </w:p>
        </w:tc>
        <w:tc>
          <w:tcPr>
            <w:tcW w:w="5241" w:type="dxa"/>
          </w:tcPr>
          <w:p w14:paraId="6E2CCEE7" w14:textId="06141911" w:rsidR="00F53BE5" w:rsidRPr="00BE3472" w:rsidRDefault="00F53BE5" w:rsidP="00F53BE5">
            <w:pPr>
              <w:pStyle w:val="redniasiatka21"/>
              <w:numPr>
                <w:ilvl w:val="0"/>
                <w:numId w:val="29"/>
              </w:numPr>
              <w:suppressAutoHyphens w:val="0"/>
              <w:ind w:left="0"/>
              <w:rPr>
                <w:rFonts w:ascii="Times New Roman" w:hAnsi="Times New Roman" w:cs="Times New Roman"/>
                <w:bCs/>
              </w:rPr>
            </w:pPr>
            <w:r w:rsidRPr="00BE3472">
              <w:rPr>
                <w:rFonts w:ascii="Times New Roman" w:hAnsi="Times New Roman" w:cs="Times New Roman"/>
                <w:bCs/>
              </w:rPr>
              <w:t>Możliwość eksportu danych w formacie gotowym dla drukarek 3D (format STL) dla badań TK i MR.</w:t>
            </w:r>
          </w:p>
        </w:tc>
        <w:tc>
          <w:tcPr>
            <w:tcW w:w="1418" w:type="dxa"/>
          </w:tcPr>
          <w:p w14:paraId="480A533A" w14:textId="29F74B64" w:rsidR="00F53BE5" w:rsidRPr="00BE3472" w:rsidRDefault="00DD27D8" w:rsidP="00F53BE5">
            <w:pPr>
              <w:jc w:val="center"/>
              <w:rPr>
                <w:bCs/>
                <w:szCs w:val="22"/>
                <w:lang w:eastAsia="zh-CN"/>
              </w:rPr>
            </w:pPr>
            <w:r w:rsidRPr="00BE3472">
              <w:rPr>
                <w:bCs/>
                <w:szCs w:val="22"/>
                <w:lang w:eastAsia="zh-CN"/>
              </w:rPr>
              <w:t>TAK</w:t>
            </w:r>
            <w:r w:rsidR="00B1609F" w:rsidRPr="00BE3472">
              <w:rPr>
                <w:bCs/>
                <w:szCs w:val="22"/>
                <w:lang w:eastAsia="zh-CN"/>
              </w:rPr>
              <w:t xml:space="preserve"> / NIE</w:t>
            </w:r>
          </w:p>
        </w:tc>
        <w:tc>
          <w:tcPr>
            <w:tcW w:w="2556" w:type="dxa"/>
          </w:tcPr>
          <w:p w14:paraId="4F27B3B5" w14:textId="0BA5EBC4" w:rsidR="00F53BE5" w:rsidRPr="00BE3472" w:rsidRDefault="00F53BE5" w:rsidP="00F53BE5">
            <w:pPr>
              <w:pStyle w:val="Nagwek2"/>
              <w:jc w:val="center"/>
              <w:rPr>
                <w:bCs/>
                <w:szCs w:val="22"/>
                <w:lang w:eastAsia="zh-CN"/>
              </w:rPr>
            </w:pPr>
          </w:p>
        </w:tc>
        <w:tc>
          <w:tcPr>
            <w:tcW w:w="4532" w:type="dxa"/>
          </w:tcPr>
          <w:p w14:paraId="0BDC4383" w14:textId="4EFE3620" w:rsidR="00B1609F" w:rsidRPr="00BE3472" w:rsidRDefault="00B1609F" w:rsidP="00B1609F">
            <w:pPr>
              <w:snapToGrid w:val="0"/>
              <w:jc w:val="center"/>
              <w:rPr>
                <w:szCs w:val="22"/>
              </w:rPr>
            </w:pPr>
            <w:r w:rsidRPr="00BE3472">
              <w:rPr>
                <w:szCs w:val="22"/>
              </w:rPr>
              <w:t>TAK – 2 pkt</w:t>
            </w:r>
          </w:p>
          <w:p w14:paraId="41260636" w14:textId="4E7EEA45" w:rsidR="00F53BE5" w:rsidRPr="00BE3472" w:rsidRDefault="00B1609F" w:rsidP="00B1609F">
            <w:pPr>
              <w:jc w:val="center"/>
              <w:rPr>
                <w:bCs/>
                <w:szCs w:val="22"/>
                <w:lang w:eastAsia="zh-CN"/>
              </w:rPr>
            </w:pPr>
            <w:r w:rsidRPr="00BE3472">
              <w:rPr>
                <w:szCs w:val="22"/>
              </w:rPr>
              <w:t>NIE – 0 pkt</w:t>
            </w:r>
          </w:p>
        </w:tc>
      </w:tr>
      <w:tr w:rsidR="00F53BE5" w:rsidRPr="00BE3472" w14:paraId="179025CF" w14:textId="77777777" w:rsidTr="00290E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4" w:type="dxa"/>
          </w:tcPr>
          <w:p w14:paraId="3ADB2958" w14:textId="77777777" w:rsidR="00F53BE5" w:rsidRPr="00BE3472" w:rsidRDefault="00F53BE5" w:rsidP="00F53BE5">
            <w:pPr>
              <w:numPr>
                <w:ilvl w:val="0"/>
                <w:numId w:val="27"/>
              </w:numPr>
              <w:tabs>
                <w:tab w:val="num" w:pos="450"/>
              </w:tabs>
              <w:suppressAutoHyphens/>
              <w:snapToGrid w:val="0"/>
              <w:jc w:val="center"/>
              <w:rPr>
                <w:szCs w:val="22"/>
              </w:rPr>
            </w:pPr>
          </w:p>
        </w:tc>
        <w:tc>
          <w:tcPr>
            <w:tcW w:w="5241" w:type="dxa"/>
            <w:vAlign w:val="center"/>
          </w:tcPr>
          <w:p w14:paraId="04CDEEE3" w14:textId="77777777" w:rsidR="00F53BE5" w:rsidRPr="00BE3472" w:rsidRDefault="00F53BE5" w:rsidP="00F53BE5">
            <w:pPr>
              <w:pStyle w:val="redniasiatka21"/>
              <w:numPr>
                <w:ilvl w:val="0"/>
                <w:numId w:val="29"/>
              </w:numPr>
              <w:suppressAutoHyphens w:val="0"/>
              <w:ind w:left="0"/>
              <w:rPr>
                <w:rFonts w:ascii="Times New Roman" w:hAnsi="Times New Roman" w:cs="Times New Roman"/>
                <w:bCs/>
              </w:rPr>
            </w:pPr>
            <w:r w:rsidRPr="00BE3472">
              <w:rPr>
                <w:rFonts w:ascii="Times New Roman" w:hAnsi="Times New Roman" w:cs="Times New Roman"/>
                <w:bCs/>
              </w:rPr>
              <w:t xml:space="preserve">MIP (Maximum Intensity Projection) </w:t>
            </w:r>
          </w:p>
        </w:tc>
        <w:tc>
          <w:tcPr>
            <w:tcW w:w="1418" w:type="dxa"/>
            <w:vAlign w:val="center"/>
          </w:tcPr>
          <w:p w14:paraId="6B522CBD" w14:textId="082DDA0B" w:rsidR="00F53BE5" w:rsidRPr="00BE3472" w:rsidRDefault="00F53BE5" w:rsidP="00F53BE5">
            <w:pPr>
              <w:jc w:val="center"/>
              <w:rPr>
                <w:szCs w:val="22"/>
              </w:rPr>
            </w:pPr>
            <w:r w:rsidRPr="00BE3472">
              <w:rPr>
                <w:szCs w:val="22"/>
              </w:rPr>
              <w:t>TAK</w:t>
            </w:r>
          </w:p>
        </w:tc>
        <w:tc>
          <w:tcPr>
            <w:tcW w:w="2556" w:type="dxa"/>
            <w:vAlign w:val="center"/>
          </w:tcPr>
          <w:p w14:paraId="4A8B4A4B" w14:textId="77777777" w:rsidR="00F53BE5" w:rsidRPr="00BE3472" w:rsidRDefault="00F53BE5" w:rsidP="00F53BE5">
            <w:pPr>
              <w:pStyle w:val="Nagwek2"/>
              <w:jc w:val="center"/>
              <w:rPr>
                <w:b/>
                <w:i/>
                <w:szCs w:val="22"/>
              </w:rPr>
            </w:pPr>
          </w:p>
        </w:tc>
        <w:tc>
          <w:tcPr>
            <w:tcW w:w="4532" w:type="dxa"/>
          </w:tcPr>
          <w:p w14:paraId="5CADEDFF" w14:textId="77777777" w:rsidR="00F53BE5" w:rsidRPr="00BE3472" w:rsidRDefault="00F53BE5" w:rsidP="00F53BE5">
            <w:pPr>
              <w:rPr>
                <w:szCs w:val="22"/>
              </w:rPr>
            </w:pPr>
          </w:p>
        </w:tc>
      </w:tr>
      <w:tr w:rsidR="00F53BE5" w:rsidRPr="00BE3472" w14:paraId="3E49D7A2" w14:textId="77777777" w:rsidTr="00290E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4" w:type="dxa"/>
          </w:tcPr>
          <w:p w14:paraId="10072555" w14:textId="77777777" w:rsidR="00F53BE5" w:rsidRPr="00BE3472" w:rsidRDefault="00F53BE5" w:rsidP="00F53BE5">
            <w:pPr>
              <w:numPr>
                <w:ilvl w:val="0"/>
                <w:numId w:val="27"/>
              </w:numPr>
              <w:tabs>
                <w:tab w:val="num" w:pos="450"/>
              </w:tabs>
              <w:suppressAutoHyphens/>
              <w:snapToGrid w:val="0"/>
              <w:jc w:val="center"/>
              <w:rPr>
                <w:szCs w:val="22"/>
              </w:rPr>
            </w:pPr>
          </w:p>
        </w:tc>
        <w:tc>
          <w:tcPr>
            <w:tcW w:w="5241" w:type="dxa"/>
            <w:vAlign w:val="center"/>
          </w:tcPr>
          <w:p w14:paraId="7D2FEB04" w14:textId="77777777" w:rsidR="00F53BE5" w:rsidRPr="00BE3472" w:rsidRDefault="00F53BE5" w:rsidP="00F53BE5">
            <w:pPr>
              <w:pStyle w:val="redniasiatka21"/>
              <w:rPr>
                <w:rFonts w:ascii="Times New Roman" w:hAnsi="Times New Roman" w:cs="Times New Roman"/>
                <w:bCs/>
              </w:rPr>
            </w:pPr>
            <w:r w:rsidRPr="00BE3472">
              <w:rPr>
                <w:rFonts w:ascii="Times New Roman" w:hAnsi="Times New Roman" w:cs="Times New Roman"/>
                <w:bCs/>
              </w:rPr>
              <w:t xml:space="preserve">SSD (Surface Shaded Display) </w:t>
            </w:r>
          </w:p>
        </w:tc>
        <w:tc>
          <w:tcPr>
            <w:tcW w:w="1418" w:type="dxa"/>
            <w:vAlign w:val="center"/>
          </w:tcPr>
          <w:p w14:paraId="3258010C" w14:textId="7ED077DB" w:rsidR="00F53BE5" w:rsidRPr="00BE3472" w:rsidRDefault="00F53BE5" w:rsidP="00F53BE5">
            <w:pPr>
              <w:jc w:val="center"/>
              <w:rPr>
                <w:szCs w:val="22"/>
              </w:rPr>
            </w:pPr>
            <w:r w:rsidRPr="00BE3472">
              <w:rPr>
                <w:szCs w:val="22"/>
              </w:rPr>
              <w:t>TAK</w:t>
            </w:r>
          </w:p>
        </w:tc>
        <w:tc>
          <w:tcPr>
            <w:tcW w:w="2556" w:type="dxa"/>
            <w:vAlign w:val="center"/>
          </w:tcPr>
          <w:p w14:paraId="752D084A" w14:textId="77777777" w:rsidR="00F53BE5" w:rsidRPr="00BE3472" w:rsidRDefault="00F53BE5" w:rsidP="00F53BE5">
            <w:pPr>
              <w:pStyle w:val="Nagwek2"/>
              <w:jc w:val="center"/>
              <w:rPr>
                <w:b/>
                <w:i/>
                <w:szCs w:val="22"/>
              </w:rPr>
            </w:pPr>
          </w:p>
        </w:tc>
        <w:tc>
          <w:tcPr>
            <w:tcW w:w="4532" w:type="dxa"/>
          </w:tcPr>
          <w:p w14:paraId="5BA40467" w14:textId="77777777" w:rsidR="00F53BE5" w:rsidRPr="00BE3472" w:rsidRDefault="00F53BE5" w:rsidP="00F53BE5">
            <w:pPr>
              <w:rPr>
                <w:szCs w:val="22"/>
              </w:rPr>
            </w:pPr>
          </w:p>
        </w:tc>
      </w:tr>
      <w:tr w:rsidR="00F53BE5" w:rsidRPr="00BE3472" w14:paraId="529E5A0F" w14:textId="77777777" w:rsidTr="00290E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4" w:type="dxa"/>
          </w:tcPr>
          <w:p w14:paraId="31E23120" w14:textId="77777777" w:rsidR="00F53BE5" w:rsidRPr="00BE3472" w:rsidRDefault="00F53BE5" w:rsidP="00F53BE5">
            <w:pPr>
              <w:numPr>
                <w:ilvl w:val="0"/>
                <w:numId w:val="27"/>
              </w:numPr>
              <w:tabs>
                <w:tab w:val="num" w:pos="450"/>
              </w:tabs>
              <w:suppressAutoHyphens/>
              <w:snapToGrid w:val="0"/>
              <w:jc w:val="center"/>
              <w:rPr>
                <w:szCs w:val="22"/>
              </w:rPr>
            </w:pPr>
          </w:p>
        </w:tc>
        <w:tc>
          <w:tcPr>
            <w:tcW w:w="5241" w:type="dxa"/>
            <w:vAlign w:val="center"/>
          </w:tcPr>
          <w:p w14:paraId="4D837935" w14:textId="77777777" w:rsidR="00F53BE5" w:rsidRPr="00BE3472" w:rsidRDefault="00F53BE5" w:rsidP="00F53BE5">
            <w:pPr>
              <w:pStyle w:val="redniasiatka21"/>
              <w:rPr>
                <w:rFonts w:ascii="Times New Roman" w:hAnsi="Times New Roman" w:cs="Times New Roman"/>
                <w:bCs/>
              </w:rPr>
            </w:pPr>
            <w:r w:rsidRPr="00BE3472">
              <w:rPr>
                <w:rFonts w:ascii="Times New Roman" w:hAnsi="Times New Roman" w:cs="Times New Roman"/>
                <w:bCs/>
              </w:rPr>
              <w:t xml:space="preserve">VR (Volume Rendering ) </w:t>
            </w:r>
          </w:p>
        </w:tc>
        <w:tc>
          <w:tcPr>
            <w:tcW w:w="1418" w:type="dxa"/>
            <w:vAlign w:val="center"/>
          </w:tcPr>
          <w:p w14:paraId="47CDC543" w14:textId="08F056F1" w:rsidR="00F53BE5" w:rsidRPr="00BE3472" w:rsidRDefault="00F53BE5" w:rsidP="00F53BE5">
            <w:pPr>
              <w:jc w:val="center"/>
              <w:rPr>
                <w:szCs w:val="22"/>
              </w:rPr>
            </w:pPr>
            <w:r w:rsidRPr="00BE3472">
              <w:rPr>
                <w:szCs w:val="22"/>
              </w:rPr>
              <w:t>TAK</w:t>
            </w:r>
          </w:p>
        </w:tc>
        <w:tc>
          <w:tcPr>
            <w:tcW w:w="2556" w:type="dxa"/>
            <w:vAlign w:val="center"/>
          </w:tcPr>
          <w:p w14:paraId="3C158178" w14:textId="77777777" w:rsidR="00F53BE5" w:rsidRPr="00BE3472" w:rsidRDefault="00F53BE5" w:rsidP="00F53BE5">
            <w:pPr>
              <w:pStyle w:val="Nagwek2"/>
              <w:jc w:val="center"/>
              <w:rPr>
                <w:b/>
                <w:i/>
                <w:szCs w:val="22"/>
              </w:rPr>
            </w:pPr>
          </w:p>
        </w:tc>
        <w:tc>
          <w:tcPr>
            <w:tcW w:w="4532" w:type="dxa"/>
          </w:tcPr>
          <w:p w14:paraId="2014A22D" w14:textId="77777777" w:rsidR="00F53BE5" w:rsidRPr="00BE3472" w:rsidRDefault="00F53BE5" w:rsidP="00F53BE5">
            <w:pPr>
              <w:rPr>
                <w:szCs w:val="22"/>
              </w:rPr>
            </w:pPr>
          </w:p>
        </w:tc>
      </w:tr>
      <w:tr w:rsidR="00F53BE5" w:rsidRPr="00BE3472" w14:paraId="3CEC5D12" w14:textId="77777777" w:rsidTr="00290E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4" w:type="dxa"/>
          </w:tcPr>
          <w:p w14:paraId="1FF1D6C1" w14:textId="77777777" w:rsidR="00F53BE5" w:rsidRPr="00BE3472" w:rsidRDefault="00F53BE5" w:rsidP="00F53BE5">
            <w:pPr>
              <w:numPr>
                <w:ilvl w:val="0"/>
                <w:numId w:val="27"/>
              </w:numPr>
              <w:tabs>
                <w:tab w:val="num" w:pos="450"/>
              </w:tabs>
              <w:suppressAutoHyphens/>
              <w:snapToGrid w:val="0"/>
              <w:jc w:val="center"/>
              <w:rPr>
                <w:szCs w:val="22"/>
              </w:rPr>
            </w:pPr>
          </w:p>
        </w:tc>
        <w:tc>
          <w:tcPr>
            <w:tcW w:w="5241" w:type="dxa"/>
            <w:vAlign w:val="center"/>
          </w:tcPr>
          <w:p w14:paraId="1BC873C5" w14:textId="77777777" w:rsidR="00F53BE5" w:rsidRPr="00BE3472" w:rsidRDefault="00F53BE5" w:rsidP="00F53BE5">
            <w:pPr>
              <w:pStyle w:val="redniasiatka21"/>
              <w:rPr>
                <w:rFonts w:ascii="Times New Roman" w:hAnsi="Times New Roman" w:cs="Times New Roman"/>
                <w:bCs/>
              </w:rPr>
            </w:pPr>
            <w:r w:rsidRPr="00BE3472">
              <w:rPr>
                <w:rFonts w:ascii="Times New Roman" w:hAnsi="Times New Roman" w:cs="Times New Roman"/>
                <w:bCs/>
              </w:rPr>
              <w:t>Reformatowanie wielopłaszczyznowe (MPR) rekonstrukcje wzdłuż dowolnej prostej (równoległe lub promieniste) lub krzywej</w:t>
            </w:r>
          </w:p>
        </w:tc>
        <w:tc>
          <w:tcPr>
            <w:tcW w:w="1418" w:type="dxa"/>
            <w:vAlign w:val="center"/>
          </w:tcPr>
          <w:p w14:paraId="740E153E" w14:textId="56E209A8" w:rsidR="00F53BE5" w:rsidRPr="00BE3472" w:rsidRDefault="00F53BE5" w:rsidP="00F53BE5">
            <w:pPr>
              <w:jc w:val="center"/>
              <w:rPr>
                <w:szCs w:val="22"/>
              </w:rPr>
            </w:pPr>
            <w:r w:rsidRPr="00BE3472">
              <w:rPr>
                <w:szCs w:val="22"/>
              </w:rPr>
              <w:t>TAK</w:t>
            </w:r>
          </w:p>
        </w:tc>
        <w:tc>
          <w:tcPr>
            <w:tcW w:w="2556" w:type="dxa"/>
            <w:vAlign w:val="center"/>
          </w:tcPr>
          <w:p w14:paraId="5B51F311" w14:textId="77777777" w:rsidR="00F53BE5" w:rsidRPr="00BE3472" w:rsidRDefault="00F53BE5" w:rsidP="00F53BE5">
            <w:pPr>
              <w:pStyle w:val="Nagwek2"/>
              <w:jc w:val="center"/>
              <w:rPr>
                <w:b/>
                <w:i/>
                <w:szCs w:val="22"/>
              </w:rPr>
            </w:pPr>
          </w:p>
        </w:tc>
        <w:tc>
          <w:tcPr>
            <w:tcW w:w="4532" w:type="dxa"/>
          </w:tcPr>
          <w:p w14:paraId="71E6C3A4" w14:textId="77777777" w:rsidR="00F53BE5" w:rsidRPr="00BE3472" w:rsidRDefault="00F53BE5" w:rsidP="00F53BE5">
            <w:pPr>
              <w:rPr>
                <w:szCs w:val="22"/>
              </w:rPr>
            </w:pPr>
          </w:p>
        </w:tc>
      </w:tr>
      <w:tr w:rsidR="00F53BE5" w:rsidRPr="00BE3472" w14:paraId="2FB539ED" w14:textId="77777777" w:rsidTr="00290E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81"/>
        </w:trPr>
        <w:tc>
          <w:tcPr>
            <w:tcW w:w="854" w:type="dxa"/>
          </w:tcPr>
          <w:p w14:paraId="52BB43FE" w14:textId="77777777" w:rsidR="00F53BE5" w:rsidRPr="00BE3472" w:rsidRDefault="00F53BE5" w:rsidP="00F53BE5">
            <w:pPr>
              <w:numPr>
                <w:ilvl w:val="0"/>
                <w:numId w:val="27"/>
              </w:numPr>
              <w:tabs>
                <w:tab w:val="num" w:pos="450"/>
              </w:tabs>
              <w:suppressAutoHyphens/>
              <w:snapToGrid w:val="0"/>
              <w:jc w:val="center"/>
              <w:rPr>
                <w:szCs w:val="22"/>
              </w:rPr>
            </w:pPr>
          </w:p>
        </w:tc>
        <w:tc>
          <w:tcPr>
            <w:tcW w:w="5241" w:type="dxa"/>
            <w:vAlign w:val="center"/>
          </w:tcPr>
          <w:p w14:paraId="752C59E9" w14:textId="6C51145C" w:rsidR="00F53BE5" w:rsidRPr="00BE3472" w:rsidRDefault="00F53BE5" w:rsidP="00F53BE5">
            <w:pPr>
              <w:pStyle w:val="redniasiatka21"/>
              <w:rPr>
                <w:rFonts w:ascii="Times New Roman" w:hAnsi="Times New Roman" w:cs="Times New Roman"/>
                <w:bCs/>
              </w:rPr>
            </w:pPr>
            <w:r w:rsidRPr="00BE3472">
              <w:rPr>
                <w:rFonts w:ascii="Times New Roman" w:hAnsi="Times New Roman" w:cs="Times New Roman"/>
                <w:bCs/>
              </w:rPr>
              <w:t>Oprogramowanie do manipulacji obrazem (przedstawienie w negatywie, obrót obrazu i odbicia lustrzane, powiększenie obrazu, dodawanie i subtrakcja obrazów)</w:t>
            </w:r>
          </w:p>
        </w:tc>
        <w:tc>
          <w:tcPr>
            <w:tcW w:w="1418" w:type="dxa"/>
            <w:vAlign w:val="center"/>
          </w:tcPr>
          <w:p w14:paraId="41823C66" w14:textId="2E197965" w:rsidR="00F53BE5" w:rsidRPr="00BE3472" w:rsidRDefault="00F53BE5" w:rsidP="00F53BE5">
            <w:pPr>
              <w:jc w:val="center"/>
              <w:rPr>
                <w:szCs w:val="22"/>
              </w:rPr>
            </w:pPr>
            <w:r w:rsidRPr="00BE3472">
              <w:rPr>
                <w:szCs w:val="22"/>
              </w:rPr>
              <w:t xml:space="preserve">TAK </w:t>
            </w:r>
          </w:p>
        </w:tc>
        <w:tc>
          <w:tcPr>
            <w:tcW w:w="2556" w:type="dxa"/>
            <w:vAlign w:val="center"/>
          </w:tcPr>
          <w:p w14:paraId="3C53FF87" w14:textId="77777777" w:rsidR="00F53BE5" w:rsidRPr="00BE3472" w:rsidRDefault="00F53BE5" w:rsidP="00F53BE5">
            <w:pPr>
              <w:pStyle w:val="Nagwek2"/>
              <w:jc w:val="center"/>
              <w:rPr>
                <w:b/>
                <w:i/>
                <w:szCs w:val="22"/>
              </w:rPr>
            </w:pPr>
          </w:p>
        </w:tc>
        <w:tc>
          <w:tcPr>
            <w:tcW w:w="4532" w:type="dxa"/>
          </w:tcPr>
          <w:p w14:paraId="2C961E72" w14:textId="77777777" w:rsidR="00F53BE5" w:rsidRPr="00BE3472" w:rsidRDefault="00F53BE5" w:rsidP="00F53BE5">
            <w:pPr>
              <w:snapToGrid w:val="0"/>
              <w:jc w:val="center"/>
              <w:rPr>
                <w:szCs w:val="22"/>
              </w:rPr>
            </w:pPr>
          </w:p>
          <w:p w14:paraId="1DD5D767" w14:textId="67EA045B" w:rsidR="00F53BE5" w:rsidRPr="00BE3472" w:rsidRDefault="00F53BE5" w:rsidP="00F53BE5">
            <w:pPr>
              <w:jc w:val="center"/>
              <w:rPr>
                <w:szCs w:val="22"/>
              </w:rPr>
            </w:pPr>
          </w:p>
        </w:tc>
      </w:tr>
      <w:tr w:rsidR="00F53BE5" w:rsidRPr="00BE3472" w14:paraId="25C4DC56" w14:textId="77777777" w:rsidTr="00290E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4" w:type="dxa"/>
          </w:tcPr>
          <w:p w14:paraId="38BBD95C" w14:textId="77777777" w:rsidR="00F53BE5" w:rsidRPr="00BE3472" w:rsidRDefault="00F53BE5" w:rsidP="00F53BE5">
            <w:pPr>
              <w:numPr>
                <w:ilvl w:val="0"/>
                <w:numId w:val="27"/>
              </w:numPr>
              <w:tabs>
                <w:tab w:val="num" w:pos="450"/>
              </w:tabs>
              <w:suppressAutoHyphens/>
              <w:snapToGrid w:val="0"/>
              <w:jc w:val="center"/>
              <w:rPr>
                <w:szCs w:val="22"/>
              </w:rPr>
            </w:pPr>
          </w:p>
        </w:tc>
        <w:tc>
          <w:tcPr>
            <w:tcW w:w="5241" w:type="dxa"/>
            <w:vAlign w:val="center"/>
          </w:tcPr>
          <w:p w14:paraId="198E7DBC" w14:textId="00EE6584" w:rsidR="00F53BE5" w:rsidRPr="00BE3472" w:rsidRDefault="00F53BE5" w:rsidP="00F53BE5">
            <w:pPr>
              <w:pStyle w:val="redniasiatka21"/>
              <w:rPr>
                <w:rFonts w:ascii="Times New Roman" w:hAnsi="Times New Roman" w:cs="Times New Roman"/>
              </w:rPr>
            </w:pPr>
            <w:r w:rsidRPr="00BE3472">
              <w:rPr>
                <w:rFonts w:ascii="Times New Roman" w:hAnsi="Times New Roman" w:cs="Times New Roman"/>
                <w:bCs/>
              </w:rPr>
              <w:t>Oprogramowanie do wirtualnej endoskopii umożliwiające endoskopię naczyń, dróg powietrznych. itp. z przekrojami w trzech głównych płaszczyznach (wraz z interaktywną synch</w:t>
            </w:r>
            <w:r w:rsidR="00C4416A" w:rsidRPr="00BE3472">
              <w:rPr>
                <w:rFonts w:ascii="Times New Roman" w:hAnsi="Times New Roman" w:cs="Times New Roman"/>
              </w:rPr>
              <w:t>ronizacją położenia kursora)</w:t>
            </w:r>
          </w:p>
        </w:tc>
        <w:tc>
          <w:tcPr>
            <w:tcW w:w="1418" w:type="dxa"/>
            <w:vAlign w:val="center"/>
          </w:tcPr>
          <w:p w14:paraId="0A7A4A93" w14:textId="30CE8BFB" w:rsidR="00F53BE5" w:rsidRPr="00BE3472" w:rsidRDefault="00F53BE5" w:rsidP="00F53BE5">
            <w:pPr>
              <w:jc w:val="center"/>
              <w:rPr>
                <w:szCs w:val="22"/>
              </w:rPr>
            </w:pPr>
            <w:r w:rsidRPr="00BE3472">
              <w:rPr>
                <w:szCs w:val="22"/>
              </w:rPr>
              <w:t>TAK</w:t>
            </w:r>
          </w:p>
        </w:tc>
        <w:tc>
          <w:tcPr>
            <w:tcW w:w="2556" w:type="dxa"/>
            <w:vAlign w:val="center"/>
          </w:tcPr>
          <w:p w14:paraId="108BA280" w14:textId="77777777" w:rsidR="00F53BE5" w:rsidRPr="00BE3472" w:rsidRDefault="00F53BE5" w:rsidP="00F53BE5">
            <w:pPr>
              <w:pStyle w:val="Nagwek2"/>
              <w:jc w:val="center"/>
              <w:rPr>
                <w:b/>
                <w:i/>
                <w:szCs w:val="22"/>
              </w:rPr>
            </w:pPr>
          </w:p>
        </w:tc>
        <w:tc>
          <w:tcPr>
            <w:tcW w:w="4532" w:type="dxa"/>
          </w:tcPr>
          <w:p w14:paraId="57E5CBB6" w14:textId="77777777" w:rsidR="00F53BE5" w:rsidRPr="00BE3472" w:rsidRDefault="00F53BE5" w:rsidP="00F53BE5">
            <w:pPr>
              <w:rPr>
                <w:szCs w:val="22"/>
              </w:rPr>
            </w:pPr>
          </w:p>
        </w:tc>
      </w:tr>
    </w:tbl>
    <w:p w14:paraId="21665B5E" w14:textId="77777777" w:rsidR="00E70F18" w:rsidRDefault="00E70F18"/>
    <w:tbl>
      <w:tblPr>
        <w:tblW w:w="1460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4"/>
        <w:gridCol w:w="5241"/>
        <w:gridCol w:w="1418"/>
        <w:gridCol w:w="2556"/>
        <w:gridCol w:w="4532"/>
      </w:tblGrid>
      <w:tr w:rsidR="00EF6730" w:rsidRPr="00BE3472" w14:paraId="1E30AD0A" w14:textId="77777777" w:rsidTr="0035522C">
        <w:tc>
          <w:tcPr>
            <w:tcW w:w="854" w:type="dxa"/>
          </w:tcPr>
          <w:p w14:paraId="6BA54112" w14:textId="77777777" w:rsidR="00EF6730" w:rsidRPr="00BE3472" w:rsidRDefault="00EF6730" w:rsidP="00EF6730">
            <w:pPr>
              <w:numPr>
                <w:ilvl w:val="0"/>
                <w:numId w:val="27"/>
              </w:numPr>
              <w:tabs>
                <w:tab w:val="num" w:pos="450"/>
              </w:tabs>
              <w:suppressAutoHyphens/>
              <w:snapToGrid w:val="0"/>
              <w:jc w:val="center"/>
              <w:rPr>
                <w:szCs w:val="22"/>
              </w:rPr>
            </w:pPr>
          </w:p>
        </w:tc>
        <w:tc>
          <w:tcPr>
            <w:tcW w:w="5241" w:type="dxa"/>
            <w:vAlign w:val="center"/>
          </w:tcPr>
          <w:p w14:paraId="3DBE39A3" w14:textId="20983008" w:rsidR="00EF6730" w:rsidRPr="00BE3472" w:rsidRDefault="00C4416A" w:rsidP="00EF6730">
            <w:pPr>
              <w:pStyle w:val="redniasiatka21"/>
              <w:rPr>
                <w:rFonts w:ascii="Times New Roman" w:hAnsi="Times New Roman" w:cs="Times New Roman"/>
                <w:bCs/>
              </w:rPr>
            </w:pPr>
            <w:r w:rsidRPr="00BE3472">
              <w:rPr>
                <w:rFonts w:ascii="Times New Roman" w:hAnsi="Times New Roman" w:cs="Times New Roman"/>
                <w:bCs/>
              </w:rPr>
              <w:t>Automatyczne numerowanie kręgów kręgosłupa oraz automatyczne generowanie widoków skośnych, prostopadłych do trzonów kręgów i przestrzeni międzytrzonowych.</w:t>
            </w:r>
          </w:p>
        </w:tc>
        <w:tc>
          <w:tcPr>
            <w:tcW w:w="1418" w:type="dxa"/>
          </w:tcPr>
          <w:p w14:paraId="45B603D9" w14:textId="0C0F76AF" w:rsidR="00EF6730" w:rsidRPr="00BE3472" w:rsidRDefault="00EF6730" w:rsidP="00EF6730">
            <w:pPr>
              <w:jc w:val="center"/>
              <w:rPr>
                <w:szCs w:val="22"/>
              </w:rPr>
            </w:pPr>
            <w:r w:rsidRPr="00BE3472">
              <w:rPr>
                <w:bCs/>
                <w:szCs w:val="22"/>
                <w:lang w:eastAsia="zh-CN"/>
              </w:rPr>
              <w:t>TAK / NIE</w:t>
            </w:r>
          </w:p>
        </w:tc>
        <w:tc>
          <w:tcPr>
            <w:tcW w:w="2556" w:type="dxa"/>
          </w:tcPr>
          <w:p w14:paraId="72BE694E" w14:textId="77777777" w:rsidR="00EF6730" w:rsidRPr="00BE3472" w:rsidRDefault="00EF6730" w:rsidP="00EF6730">
            <w:pPr>
              <w:pStyle w:val="Nagwek2"/>
              <w:jc w:val="center"/>
              <w:rPr>
                <w:b/>
                <w:i/>
                <w:szCs w:val="22"/>
              </w:rPr>
            </w:pPr>
          </w:p>
        </w:tc>
        <w:tc>
          <w:tcPr>
            <w:tcW w:w="4532" w:type="dxa"/>
          </w:tcPr>
          <w:p w14:paraId="4848BF49" w14:textId="77777777" w:rsidR="00EF6730" w:rsidRPr="00BE3472" w:rsidRDefault="00EF6730" w:rsidP="00E41EE3">
            <w:pPr>
              <w:snapToGrid w:val="0"/>
              <w:jc w:val="center"/>
              <w:rPr>
                <w:szCs w:val="22"/>
              </w:rPr>
            </w:pPr>
            <w:r w:rsidRPr="00BE3472">
              <w:rPr>
                <w:szCs w:val="22"/>
              </w:rPr>
              <w:t>TAK – 2 pkt</w:t>
            </w:r>
          </w:p>
          <w:p w14:paraId="0DDACE80" w14:textId="29DF37B3" w:rsidR="00EF6730" w:rsidRPr="00BE3472" w:rsidRDefault="00EF6730" w:rsidP="00E41EE3">
            <w:pPr>
              <w:jc w:val="center"/>
              <w:rPr>
                <w:szCs w:val="22"/>
              </w:rPr>
            </w:pPr>
            <w:r w:rsidRPr="00BE3472">
              <w:rPr>
                <w:szCs w:val="22"/>
              </w:rPr>
              <w:t>NIE – 0 pkt</w:t>
            </w:r>
          </w:p>
        </w:tc>
      </w:tr>
      <w:tr w:rsidR="00F53BE5" w:rsidRPr="00BE3472" w14:paraId="24734996" w14:textId="77777777" w:rsidTr="00290E7F">
        <w:tc>
          <w:tcPr>
            <w:tcW w:w="854" w:type="dxa"/>
          </w:tcPr>
          <w:p w14:paraId="0C459335" w14:textId="77777777" w:rsidR="00F53BE5" w:rsidRPr="00BE3472" w:rsidRDefault="00F53BE5" w:rsidP="00F53BE5">
            <w:pPr>
              <w:numPr>
                <w:ilvl w:val="0"/>
                <w:numId w:val="27"/>
              </w:numPr>
              <w:tabs>
                <w:tab w:val="num" w:pos="450"/>
              </w:tabs>
              <w:suppressAutoHyphens/>
              <w:snapToGrid w:val="0"/>
              <w:jc w:val="center"/>
              <w:rPr>
                <w:szCs w:val="22"/>
              </w:rPr>
            </w:pPr>
          </w:p>
        </w:tc>
        <w:tc>
          <w:tcPr>
            <w:tcW w:w="5241" w:type="dxa"/>
            <w:vAlign w:val="center"/>
          </w:tcPr>
          <w:p w14:paraId="642D0210" w14:textId="4353874A" w:rsidR="00F53BE5" w:rsidRPr="00BE3472" w:rsidRDefault="00C4416A" w:rsidP="00F53BE5">
            <w:pPr>
              <w:pStyle w:val="redniasiatka21"/>
              <w:rPr>
                <w:rFonts w:ascii="Times New Roman" w:hAnsi="Times New Roman" w:cs="Times New Roman"/>
                <w:bCs/>
              </w:rPr>
            </w:pPr>
            <w:r w:rsidRPr="00BE3472">
              <w:rPr>
                <w:rFonts w:ascii="Times New Roman" w:hAnsi="Times New Roman" w:cs="Times New Roman"/>
                <w:bCs/>
              </w:rPr>
              <w:t>O</w:t>
            </w:r>
            <w:r w:rsidR="00F53BE5" w:rsidRPr="00BE3472">
              <w:rPr>
                <w:rFonts w:ascii="Times New Roman" w:hAnsi="Times New Roman" w:cs="Times New Roman"/>
                <w:bCs/>
              </w:rPr>
              <w:t>programowanie do wirtualnej kolonoskopii z możliwością obliczeń i pomiarów. Możliwość w pełni swobodnego poruszania się w obrębie jelita.</w:t>
            </w:r>
          </w:p>
          <w:p w14:paraId="2DB5074A" w14:textId="77777777" w:rsidR="00F53BE5" w:rsidRPr="00BE3472" w:rsidRDefault="00F53BE5" w:rsidP="00F53BE5">
            <w:pPr>
              <w:pStyle w:val="redniasiatka21"/>
              <w:rPr>
                <w:rFonts w:ascii="Times New Roman" w:hAnsi="Times New Roman" w:cs="Times New Roman"/>
                <w:bCs/>
              </w:rPr>
            </w:pPr>
            <w:r w:rsidRPr="00BE3472">
              <w:rPr>
                <w:rFonts w:ascii="Times New Roman" w:hAnsi="Times New Roman" w:cs="Times New Roman"/>
                <w:bCs/>
              </w:rPr>
              <w:t xml:space="preserve">Możliwość jednoczesnej prezentacji wnętrza jelita i projekcji przekrojów w trzech głównych płaszczyznach. </w:t>
            </w:r>
            <w:r w:rsidRPr="00BE3472">
              <w:rPr>
                <w:rFonts w:ascii="Times New Roman" w:hAnsi="Times New Roman" w:cs="Times New Roman"/>
                <w:bCs/>
              </w:rPr>
              <w:lastRenderedPageBreak/>
              <w:t>Interaktywna zmiana położenia kursora we wszystkich oknach wymienionych powyżej.</w:t>
            </w:r>
          </w:p>
          <w:p w14:paraId="14E575CE" w14:textId="385D950B" w:rsidR="00A55BF5" w:rsidRPr="00BE3472" w:rsidRDefault="00F53BE5" w:rsidP="00F53BE5">
            <w:pPr>
              <w:pStyle w:val="redniasiatka21"/>
              <w:rPr>
                <w:rFonts w:ascii="Times New Roman" w:hAnsi="Times New Roman" w:cs="Times New Roman"/>
                <w:bCs/>
              </w:rPr>
            </w:pPr>
            <w:r w:rsidRPr="00BE3472">
              <w:rPr>
                <w:rFonts w:ascii="Times New Roman" w:hAnsi="Times New Roman" w:cs="Times New Roman"/>
                <w:bCs/>
              </w:rPr>
              <w:t>Możliwość rozwinięcia ściany jelita na płaszczyźnie w postaci jednej wstęgi</w:t>
            </w:r>
          </w:p>
        </w:tc>
        <w:tc>
          <w:tcPr>
            <w:tcW w:w="1418" w:type="dxa"/>
            <w:vAlign w:val="center"/>
          </w:tcPr>
          <w:p w14:paraId="41E52419" w14:textId="7BF14BB4" w:rsidR="00F53BE5" w:rsidRPr="00BE3472" w:rsidRDefault="00F53BE5" w:rsidP="00F53BE5">
            <w:pPr>
              <w:jc w:val="center"/>
              <w:rPr>
                <w:szCs w:val="22"/>
              </w:rPr>
            </w:pPr>
            <w:r w:rsidRPr="00BE3472">
              <w:rPr>
                <w:szCs w:val="22"/>
              </w:rPr>
              <w:lastRenderedPageBreak/>
              <w:t>TAK</w:t>
            </w:r>
          </w:p>
        </w:tc>
        <w:tc>
          <w:tcPr>
            <w:tcW w:w="2556" w:type="dxa"/>
            <w:vAlign w:val="center"/>
          </w:tcPr>
          <w:p w14:paraId="0EA698C5" w14:textId="77777777" w:rsidR="00F53BE5" w:rsidRPr="00BE3472" w:rsidRDefault="00F53BE5" w:rsidP="00F53BE5">
            <w:pPr>
              <w:pStyle w:val="Nagwek2"/>
              <w:jc w:val="center"/>
              <w:rPr>
                <w:b/>
                <w:i/>
                <w:szCs w:val="22"/>
              </w:rPr>
            </w:pPr>
          </w:p>
        </w:tc>
        <w:tc>
          <w:tcPr>
            <w:tcW w:w="4532" w:type="dxa"/>
          </w:tcPr>
          <w:p w14:paraId="283F6E32" w14:textId="77777777" w:rsidR="00F53BE5" w:rsidRPr="00BE3472" w:rsidRDefault="00F53BE5" w:rsidP="00F53BE5">
            <w:pPr>
              <w:rPr>
                <w:szCs w:val="22"/>
              </w:rPr>
            </w:pPr>
          </w:p>
        </w:tc>
      </w:tr>
      <w:tr w:rsidR="00FA0EE8" w:rsidRPr="00BE3472" w14:paraId="480F2207" w14:textId="77777777" w:rsidTr="00290E7F">
        <w:tc>
          <w:tcPr>
            <w:tcW w:w="854" w:type="dxa"/>
          </w:tcPr>
          <w:p w14:paraId="44213A7E" w14:textId="77777777" w:rsidR="00FA0EE8" w:rsidRPr="00BE3472" w:rsidRDefault="00FA0EE8" w:rsidP="00F53BE5">
            <w:pPr>
              <w:numPr>
                <w:ilvl w:val="0"/>
                <w:numId w:val="27"/>
              </w:numPr>
              <w:tabs>
                <w:tab w:val="num" w:pos="450"/>
              </w:tabs>
              <w:suppressAutoHyphens/>
              <w:snapToGrid w:val="0"/>
              <w:jc w:val="center"/>
              <w:rPr>
                <w:szCs w:val="22"/>
              </w:rPr>
            </w:pPr>
          </w:p>
        </w:tc>
        <w:tc>
          <w:tcPr>
            <w:tcW w:w="5241" w:type="dxa"/>
            <w:vAlign w:val="center"/>
          </w:tcPr>
          <w:p w14:paraId="49CDCD3D" w14:textId="117A542B" w:rsidR="00FA0EE8" w:rsidRPr="00BE3472" w:rsidRDefault="00FA0EE8" w:rsidP="00FA0EE8">
            <w:pPr>
              <w:pStyle w:val="redniasiatka21"/>
              <w:rPr>
                <w:rFonts w:ascii="Times New Roman" w:hAnsi="Times New Roman" w:cs="Times New Roman"/>
                <w:bCs/>
              </w:rPr>
            </w:pPr>
            <w:r w:rsidRPr="00BE3472">
              <w:rPr>
                <w:rFonts w:ascii="Times New Roman" w:hAnsi="Times New Roman" w:cs="Times New Roman"/>
                <w:bCs/>
              </w:rPr>
              <w:t>Oprogramowanie do automatycznego oznaczania i usuwania obrazu pozostałości kałowych z jelita grubego</w:t>
            </w:r>
          </w:p>
        </w:tc>
        <w:tc>
          <w:tcPr>
            <w:tcW w:w="1418" w:type="dxa"/>
            <w:vAlign w:val="center"/>
          </w:tcPr>
          <w:p w14:paraId="7747725A" w14:textId="26AB13AE" w:rsidR="00FA0EE8" w:rsidRPr="00BE3472" w:rsidRDefault="00EC6329" w:rsidP="00F53BE5">
            <w:pPr>
              <w:jc w:val="center"/>
              <w:rPr>
                <w:szCs w:val="22"/>
              </w:rPr>
            </w:pPr>
            <w:r w:rsidRPr="00BE3472">
              <w:rPr>
                <w:szCs w:val="22"/>
              </w:rPr>
              <w:t>TAK</w:t>
            </w:r>
          </w:p>
        </w:tc>
        <w:tc>
          <w:tcPr>
            <w:tcW w:w="2556" w:type="dxa"/>
            <w:vAlign w:val="center"/>
          </w:tcPr>
          <w:p w14:paraId="0AFAD4B2" w14:textId="77777777" w:rsidR="00FA0EE8" w:rsidRPr="00BE3472" w:rsidRDefault="00FA0EE8" w:rsidP="00F53BE5">
            <w:pPr>
              <w:pStyle w:val="Nagwek2"/>
              <w:jc w:val="center"/>
              <w:rPr>
                <w:b/>
                <w:i/>
                <w:szCs w:val="22"/>
              </w:rPr>
            </w:pPr>
          </w:p>
        </w:tc>
        <w:tc>
          <w:tcPr>
            <w:tcW w:w="4532" w:type="dxa"/>
          </w:tcPr>
          <w:p w14:paraId="53BE56A7" w14:textId="77777777" w:rsidR="00FA0EE8" w:rsidRPr="00BE3472" w:rsidRDefault="00FA0EE8" w:rsidP="00F53BE5">
            <w:pPr>
              <w:rPr>
                <w:szCs w:val="22"/>
              </w:rPr>
            </w:pPr>
          </w:p>
        </w:tc>
      </w:tr>
      <w:tr w:rsidR="00F53BE5" w:rsidRPr="00BE3472" w14:paraId="65CBCDA2" w14:textId="77777777" w:rsidTr="00290E7F">
        <w:tc>
          <w:tcPr>
            <w:tcW w:w="854" w:type="dxa"/>
          </w:tcPr>
          <w:p w14:paraId="75DAB5AA" w14:textId="77777777" w:rsidR="00F53BE5" w:rsidRPr="00BE3472" w:rsidRDefault="00F53BE5" w:rsidP="00F53BE5">
            <w:pPr>
              <w:numPr>
                <w:ilvl w:val="0"/>
                <w:numId w:val="27"/>
              </w:numPr>
              <w:tabs>
                <w:tab w:val="num" w:pos="450"/>
              </w:tabs>
              <w:suppressAutoHyphens/>
              <w:snapToGrid w:val="0"/>
              <w:jc w:val="center"/>
              <w:rPr>
                <w:szCs w:val="22"/>
              </w:rPr>
            </w:pPr>
          </w:p>
        </w:tc>
        <w:tc>
          <w:tcPr>
            <w:tcW w:w="5241" w:type="dxa"/>
            <w:vAlign w:val="center"/>
          </w:tcPr>
          <w:p w14:paraId="6278211C" w14:textId="77777777" w:rsidR="00F53BE5" w:rsidRPr="00BE3472" w:rsidRDefault="00F53BE5" w:rsidP="00F53BE5">
            <w:pPr>
              <w:pStyle w:val="redniasiatka21"/>
              <w:rPr>
                <w:rFonts w:ascii="Times New Roman" w:hAnsi="Times New Roman" w:cs="Times New Roman"/>
                <w:bCs/>
              </w:rPr>
            </w:pPr>
            <w:r w:rsidRPr="00BE3472">
              <w:rPr>
                <w:rFonts w:ascii="Times New Roman" w:hAnsi="Times New Roman" w:cs="Times New Roman"/>
                <w:bCs/>
              </w:rPr>
              <w:t xml:space="preserve">Automatyczne usuwanie struktur kostnych z pozostawieniem wyłącznie zakontrastowanego drzewa naczyniowego. Możliwość prezentacji układu naczyniowego oraz przeziernych struktur kostnych w czasie rzeczywistym </w:t>
            </w:r>
          </w:p>
        </w:tc>
        <w:tc>
          <w:tcPr>
            <w:tcW w:w="1418" w:type="dxa"/>
            <w:vAlign w:val="center"/>
          </w:tcPr>
          <w:p w14:paraId="359B0DCF" w14:textId="5246A765" w:rsidR="00F53BE5" w:rsidRPr="00BE3472" w:rsidRDefault="00F53BE5" w:rsidP="00F53BE5">
            <w:pPr>
              <w:jc w:val="center"/>
              <w:rPr>
                <w:szCs w:val="22"/>
              </w:rPr>
            </w:pPr>
            <w:r w:rsidRPr="00BE3472">
              <w:rPr>
                <w:szCs w:val="22"/>
              </w:rPr>
              <w:t>TAK</w:t>
            </w:r>
          </w:p>
        </w:tc>
        <w:tc>
          <w:tcPr>
            <w:tcW w:w="2556" w:type="dxa"/>
            <w:vAlign w:val="center"/>
          </w:tcPr>
          <w:p w14:paraId="186D817D" w14:textId="77777777" w:rsidR="00F53BE5" w:rsidRPr="00BE3472" w:rsidRDefault="00F53BE5" w:rsidP="00F53BE5">
            <w:pPr>
              <w:pStyle w:val="Nagwek2"/>
              <w:jc w:val="center"/>
              <w:rPr>
                <w:b/>
                <w:i/>
                <w:szCs w:val="22"/>
              </w:rPr>
            </w:pPr>
          </w:p>
        </w:tc>
        <w:tc>
          <w:tcPr>
            <w:tcW w:w="4532" w:type="dxa"/>
          </w:tcPr>
          <w:p w14:paraId="3C0D503B" w14:textId="77777777" w:rsidR="00F53BE5" w:rsidRPr="00BE3472" w:rsidRDefault="00F53BE5" w:rsidP="00F53BE5">
            <w:pPr>
              <w:rPr>
                <w:szCs w:val="22"/>
              </w:rPr>
            </w:pPr>
          </w:p>
        </w:tc>
      </w:tr>
      <w:tr w:rsidR="00A82F5B" w:rsidRPr="00BE3472" w14:paraId="3D787E17" w14:textId="77777777" w:rsidTr="00290E7F">
        <w:tc>
          <w:tcPr>
            <w:tcW w:w="854" w:type="dxa"/>
          </w:tcPr>
          <w:p w14:paraId="569CB6C3" w14:textId="77777777" w:rsidR="002F65FD" w:rsidRPr="00BE3472" w:rsidRDefault="002F65FD" w:rsidP="002C286A">
            <w:pPr>
              <w:numPr>
                <w:ilvl w:val="0"/>
                <w:numId w:val="27"/>
              </w:numPr>
              <w:tabs>
                <w:tab w:val="num" w:pos="450"/>
              </w:tabs>
              <w:suppressAutoHyphens/>
              <w:snapToGrid w:val="0"/>
              <w:jc w:val="center"/>
              <w:rPr>
                <w:szCs w:val="22"/>
              </w:rPr>
            </w:pPr>
          </w:p>
        </w:tc>
        <w:tc>
          <w:tcPr>
            <w:tcW w:w="5241" w:type="dxa"/>
            <w:vAlign w:val="center"/>
          </w:tcPr>
          <w:p w14:paraId="551C3ACB" w14:textId="5FF4E1FF" w:rsidR="002F65FD" w:rsidRPr="00BE3472" w:rsidRDefault="00C4416A" w:rsidP="00FB772B">
            <w:pPr>
              <w:pStyle w:val="redniasiatka21"/>
              <w:rPr>
                <w:rFonts w:ascii="Times New Roman" w:hAnsi="Times New Roman" w:cs="Times New Roman"/>
                <w:bCs/>
              </w:rPr>
            </w:pPr>
            <w:r w:rsidRPr="00BE3472">
              <w:rPr>
                <w:rFonts w:ascii="Times New Roman" w:hAnsi="Times New Roman" w:cs="Times New Roman"/>
                <w:bCs/>
              </w:rPr>
              <w:t>O</w:t>
            </w:r>
            <w:r w:rsidR="002F65FD" w:rsidRPr="00BE3472">
              <w:rPr>
                <w:rFonts w:ascii="Times New Roman" w:hAnsi="Times New Roman" w:cs="Times New Roman"/>
                <w:bCs/>
              </w:rPr>
              <w:t>programowani</w:t>
            </w:r>
            <w:r w:rsidRPr="00BE3472">
              <w:rPr>
                <w:rFonts w:ascii="Times New Roman" w:hAnsi="Times New Roman" w:cs="Times New Roman"/>
                <w:bCs/>
              </w:rPr>
              <w:t>e</w:t>
            </w:r>
            <w:r w:rsidR="002F65FD" w:rsidRPr="00BE3472">
              <w:rPr>
                <w:rFonts w:ascii="Times New Roman" w:hAnsi="Times New Roman" w:cs="Times New Roman"/>
                <w:bCs/>
              </w:rPr>
              <w:t xml:space="preserve"> do angiografii CT umożliwiające automatyczną identyfikację i izolację zakontraktowanego naczynia z objętości</w:t>
            </w:r>
          </w:p>
          <w:p w14:paraId="3708636D" w14:textId="77777777" w:rsidR="002F65FD" w:rsidRPr="00BE3472" w:rsidRDefault="002F65FD" w:rsidP="00FB772B">
            <w:pPr>
              <w:pStyle w:val="redniasiatka21"/>
              <w:rPr>
                <w:rFonts w:ascii="Times New Roman" w:hAnsi="Times New Roman" w:cs="Times New Roman"/>
                <w:bCs/>
              </w:rPr>
            </w:pPr>
            <w:r w:rsidRPr="00BE3472">
              <w:rPr>
                <w:rFonts w:ascii="Times New Roman" w:hAnsi="Times New Roman" w:cs="Times New Roman"/>
                <w:bCs/>
              </w:rPr>
              <w:t>badanej (rozwinięcie wzdłuż linii centralnej naczynia, z pomiarem średnicy, pola przekroju w płaszczyźnie prostopadłej do osi naczynia,</w:t>
            </w:r>
          </w:p>
          <w:p w14:paraId="57DB12BB" w14:textId="77777777" w:rsidR="002F65FD" w:rsidRPr="00BE3472" w:rsidRDefault="002F65FD" w:rsidP="00FB772B">
            <w:pPr>
              <w:pStyle w:val="redniasiatka21"/>
              <w:rPr>
                <w:rFonts w:ascii="Times New Roman" w:hAnsi="Times New Roman" w:cs="Times New Roman"/>
                <w:bCs/>
              </w:rPr>
            </w:pPr>
            <w:r w:rsidRPr="00BE3472">
              <w:rPr>
                <w:rFonts w:ascii="Times New Roman" w:hAnsi="Times New Roman" w:cs="Times New Roman"/>
                <w:bCs/>
              </w:rPr>
              <w:t>automatyczne wyznaczanie stenozy (automatyczną segmentację i automatyczne pomiary</w:t>
            </w:r>
          </w:p>
        </w:tc>
        <w:tc>
          <w:tcPr>
            <w:tcW w:w="1418" w:type="dxa"/>
            <w:vAlign w:val="center"/>
          </w:tcPr>
          <w:p w14:paraId="0A6A6A60" w14:textId="78BF8F55" w:rsidR="002F65FD" w:rsidRPr="00BE3472" w:rsidRDefault="009127AF" w:rsidP="007A0530">
            <w:pPr>
              <w:jc w:val="center"/>
              <w:rPr>
                <w:szCs w:val="22"/>
              </w:rPr>
            </w:pPr>
            <w:r w:rsidRPr="00BE3472">
              <w:rPr>
                <w:szCs w:val="22"/>
              </w:rPr>
              <w:t>TAK</w:t>
            </w:r>
          </w:p>
        </w:tc>
        <w:tc>
          <w:tcPr>
            <w:tcW w:w="2556" w:type="dxa"/>
            <w:vAlign w:val="center"/>
          </w:tcPr>
          <w:p w14:paraId="2F7FA191" w14:textId="77777777" w:rsidR="002F65FD" w:rsidRPr="00BE3472" w:rsidRDefault="002F65FD" w:rsidP="00FB772B">
            <w:pPr>
              <w:pStyle w:val="Nagwek2"/>
              <w:jc w:val="center"/>
              <w:rPr>
                <w:b/>
                <w:i/>
                <w:szCs w:val="22"/>
              </w:rPr>
            </w:pPr>
          </w:p>
        </w:tc>
        <w:tc>
          <w:tcPr>
            <w:tcW w:w="4532" w:type="dxa"/>
          </w:tcPr>
          <w:p w14:paraId="4E661676" w14:textId="77777777" w:rsidR="002F65FD" w:rsidRPr="00BE3472" w:rsidRDefault="002F65FD" w:rsidP="00FB772B">
            <w:pPr>
              <w:rPr>
                <w:szCs w:val="22"/>
              </w:rPr>
            </w:pPr>
          </w:p>
        </w:tc>
      </w:tr>
      <w:tr w:rsidR="00A82F5B" w:rsidRPr="00BE3472" w14:paraId="07C1EE3D" w14:textId="77777777" w:rsidTr="00290E7F">
        <w:tc>
          <w:tcPr>
            <w:tcW w:w="854" w:type="dxa"/>
          </w:tcPr>
          <w:p w14:paraId="528A0E4C" w14:textId="77777777" w:rsidR="002F65FD" w:rsidRPr="00BE3472" w:rsidRDefault="002F65FD" w:rsidP="002C286A">
            <w:pPr>
              <w:numPr>
                <w:ilvl w:val="0"/>
                <w:numId w:val="27"/>
              </w:numPr>
              <w:tabs>
                <w:tab w:val="num" w:pos="450"/>
              </w:tabs>
              <w:suppressAutoHyphens/>
              <w:snapToGrid w:val="0"/>
              <w:jc w:val="center"/>
              <w:rPr>
                <w:szCs w:val="22"/>
              </w:rPr>
            </w:pPr>
          </w:p>
        </w:tc>
        <w:tc>
          <w:tcPr>
            <w:tcW w:w="5241" w:type="dxa"/>
            <w:vAlign w:val="center"/>
          </w:tcPr>
          <w:p w14:paraId="15536090" w14:textId="799859C8" w:rsidR="00E70F18" w:rsidRPr="00E70F18" w:rsidRDefault="00C4416A" w:rsidP="00FB772B">
            <w:pPr>
              <w:pStyle w:val="Nagwek"/>
              <w:rPr>
                <w:bCs/>
                <w:szCs w:val="22"/>
                <w:lang w:eastAsia="zh-CN"/>
              </w:rPr>
            </w:pPr>
            <w:r w:rsidRPr="00BE3472">
              <w:rPr>
                <w:bCs/>
                <w:szCs w:val="22"/>
                <w:lang w:eastAsia="zh-CN"/>
              </w:rPr>
              <w:t>O</w:t>
            </w:r>
            <w:r w:rsidR="002F65FD" w:rsidRPr="00BE3472">
              <w:rPr>
                <w:bCs/>
                <w:szCs w:val="22"/>
                <w:lang w:eastAsia="zh-CN"/>
              </w:rPr>
              <w:t>programowani</w:t>
            </w:r>
            <w:r w:rsidR="00A060B7" w:rsidRPr="00BE3472">
              <w:rPr>
                <w:bCs/>
                <w:szCs w:val="22"/>
                <w:lang w:eastAsia="zh-CN"/>
              </w:rPr>
              <w:t>e</w:t>
            </w:r>
            <w:r w:rsidR="002F65FD" w:rsidRPr="00BE3472">
              <w:rPr>
                <w:bCs/>
                <w:szCs w:val="22"/>
                <w:lang w:eastAsia="zh-CN"/>
              </w:rPr>
              <w:t xml:space="preserve"> do badań perfuzyjnych mózgu umożliwiające ocenę ilościową i jakościową (mapy barwne) co najmniej następujących parametrów: rBF (miejscowy przepływ krwi), rBV (miejscowa objętość krwi), TTP lub MTT )</w:t>
            </w:r>
            <w:r w:rsidR="00A060B7" w:rsidRPr="00BE3472">
              <w:rPr>
                <w:bCs/>
                <w:szCs w:val="22"/>
                <w:lang w:eastAsia="zh-CN"/>
              </w:rPr>
              <w:t>.</w:t>
            </w:r>
            <w:r w:rsidR="00E70F18">
              <w:rPr>
                <w:bCs/>
                <w:szCs w:val="22"/>
                <w:lang w:eastAsia="zh-CN"/>
              </w:rPr>
              <w:t xml:space="preserve"> </w:t>
            </w:r>
            <w:r w:rsidR="00A060B7" w:rsidRPr="00BE3472">
              <w:rPr>
                <w:bCs/>
                <w:szCs w:val="22"/>
                <w:lang w:eastAsia="zh-CN"/>
              </w:rPr>
              <w:t xml:space="preserve">Oprogramowanie umożliwia ocenę badań perfuzyjnych mózgu w pełnym zaoferowanym zakresie tj. min. </w:t>
            </w:r>
            <w:r w:rsidR="00E70F18">
              <w:rPr>
                <w:bCs/>
                <w:szCs w:val="22"/>
                <w:lang w:eastAsia="zh-CN"/>
              </w:rPr>
              <w:t>8 cm).  Ocena perfuzji 4D.</w:t>
            </w:r>
          </w:p>
        </w:tc>
        <w:tc>
          <w:tcPr>
            <w:tcW w:w="1418" w:type="dxa"/>
            <w:vAlign w:val="center"/>
          </w:tcPr>
          <w:p w14:paraId="3AAC3DD1" w14:textId="2FF67873" w:rsidR="002F65FD" w:rsidRPr="00BE3472" w:rsidRDefault="009127AF" w:rsidP="007A0530">
            <w:pPr>
              <w:jc w:val="center"/>
              <w:rPr>
                <w:szCs w:val="22"/>
              </w:rPr>
            </w:pPr>
            <w:r w:rsidRPr="00BE3472">
              <w:rPr>
                <w:szCs w:val="22"/>
              </w:rPr>
              <w:t>TAK</w:t>
            </w:r>
          </w:p>
        </w:tc>
        <w:tc>
          <w:tcPr>
            <w:tcW w:w="2556" w:type="dxa"/>
            <w:vAlign w:val="center"/>
          </w:tcPr>
          <w:p w14:paraId="7CCC5C08" w14:textId="77777777" w:rsidR="002F65FD" w:rsidRPr="00BE3472" w:rsidRDefault="002F65FD" w:rsidP="00FB772B">
            <w:pPr>
              <w:pStyle w:val="Nagwek2"/>
              <w:jc w:val="center"/>
              <w:rPr>
                <w:b/>
                <w:i/>
                <w:szCs w:val="22"/>
              </w:rPr>
            </w:pPr>
          </w:p>
        </w:tc>
        <w:tc>
          <w:tcPr>
            <w:tcW w:w="4532" w:type="dxa"/>
          </w:tcPr>
          <w:p w14:paraId="46F38855" w14:textId="77777777" w:rsidR="002F65FD" w:rsidRPr="00BE3472" w:rsidRDefault="002F65FD" w:rsidP="00FB772B">
            <w:pPr>
              <w:rPr>
                <w:szCs w:val="22"/>
              </w:rPr>
            </w:pPr>
          </w:p>
        </w:tc>
      </w:tr>
      <w:tr w:rsidR="00C4416A" w:rsidRPr="00BE3472" w14:paraId="72D8916F" w14:textId="77777777" w:rsidTr="00290E7F">
        <w:tc>
          <w:tcPr>
            <w:tcW w:w="854" w:type="dxa"/>
          </w:tcPr>
          <w:p w14:paraId="6BBB6000" w14:textId="77777777" w:rsidR="00C4416A" w:rsidRPr="00BE3472" w:rsidRDefault="00C4416A" w:rsidP="002C286A">
            <w:pPr>
              <w:numPr>
                <w:ilvl w:val="0"/>
                <w:numId w:val="27"/>
              </w:numPr>
              <w:tabs>
                <w:tab w:val="num" w:pos="450"/>
              </w:tabs>
              <w:suppressAutoHyphens/>
              <w:snapToGrid w:val="0"/>
              <w:jc w:val="center"/>
              <w:rPr>
                <w:szCs w:val="22"/>
              </w:rPr>
            </w:pPr>
          </w:p>
        </w:tc>
        <w:tc>
          <w:tcPr>
            <w:tcW w:w="5241" w:type="dxa"/>
            <w:vAlign w:val="center"/>
          </w:tcPr>
          <w:p w14:paraId="0E5ECE99" w14:textId="44834353" w:rsidR="00C4416A" w:rsidRPr="00BE3472" w:rsidRDefault="00A060B7" w:rsidP="00FB772B">
            <w:pPr>
              <w:pStyle w:val="Nagwek"/>
              <w:rPr>
                <w:bCs/>
                <w:szCs w:val="22"/>
                <w:lang w:eastAsia="zh-CN"/>
              </w:rPr>
            </w:pPr>
            <w:r w:rsidRPr="00BE3472">
              <w:rPr>
                <w:bCs/>
                <w:szCs w:val="22"/>
                <w:lang w:eastAsia="zh-CN"/>
              </w:rPr>
              <w:t>Oprogramowanie do badań perfuzyjnych wykorzystujące algorytm Bayesian’a</w:t>
            </w:r>
          </w:p>
        </w:tc>
        <w:tc>
          <w:tcPr>
            <w:tcW w:w="1418" w:type="dxa"/>
            <w:vAlign w:val="center"/>
          </w:tcPr>
          <w:p w14:paraId="66287AF4" w14:textId="0E8D3B21" w:rsidR="00C4416A" w:rsidRPr="00BE3472" w:rsidRDefault="00A060B7" w:rsidP="007A0530">
            <w:pPr>
              <w:jc w:val="center"/>
              <w:rPr>
                <w:szCs w:val="22"/>
              </w:rPr>
            </w:pPr>
            <w:r w:rsidRPr="00BE3472">
              <w:rPr>
                <w:szCs w:val="22"/>
              </w:rPr>
              <w:t>TAK/ NIE</w:t>
            </w:r>
          </w:p>
        </w:tc>
        <w:tc>
          <w:tcPr>
            <w:tcW w:w="2556" w:type="dxa"/>
            <w:vAlign w:val="center"/>
          </w:tcPr>
          <w:p w14:paraId="3A01C566" w14:textId="77777777" w:rsidR="00C4416A" w:rsidRPr="00BE3472" w:rsidRDefault="00C4416A" w:rsidP="00FB772B">
            <w:pPr>
              <w:pStyle w:val="Nagwek2"/>
              <w:jc w:val="center"/>
              <w:rPr>
                <w:b/>
                <w:i/>
                <w:szCs w:val="22"/>
              </w:rPr>
            </w:pPr>
          </w:p>
        </w:tc>
        <w:tc>
          <w:tcPr>
            <w:tcW w:w="4532" w:type="dxa"/>
          </w:tcPr>
          <w:p w14:paraId="4E730530" w14:textId="77777777" w:rsidR="00A060B7" w:rsidRPr="00BE3472" w:rsidRDefault="00A060B7" w:rsidP="00A060B7">
            <w:pPr>
              <w:jc w:val="center"/>
              <w:rPr>
                <w:szCs w:val="22"/>
              </w:rPr>
            </w:pPr>
            <w:r w:rsidRPr="00BE3472">
              <w:rPr>
                <w:szCs w:val="22"/>
              </w:rPr>
              <w:t>TAK – 2 pkt</w:t>
            </w:r>
          </w:p>
          <w:p w14:paraId="70FE9CF7" w14:textId="078EF799" w:rsidR="00A060B7" w:rsidRPr="00BE3472" w:rsidRDefault="00A060B7" w:rsidP="00A060B7">
            <w:pPr>
              <w:jc w:val="center"/>
              <w:rPr>
                <w:szCs w:val="22"/>
              </w:rPr>
            </w:pPr>
            <w:r w:rsidRPr="00BE3472">
              <w:rPr>
                <w:szCs w:val="22"/>
              </w:rPr>
              <w:t>NIE – 0 pkt</w:t>
            </w:r>
          </w:p>
        </w:tc>
      </w:tr>
      <w:tr w:rsidR="00E41EE3" w:rsidRPr="00BE3472" w14:paraId="44A19FE1" w14:textId="77777777" w:rsidTr="00290E7F">
        <w:tc>
          <w:tcPr>
            <w:tcW w:w="854" w:type="dxa"/>
            <w:shd w:val="clear" w:color="auto" w:fill="auto"/>
          </w:tcPr>
          <w:p w14:paraId="1E21B0E9" w14:textId="77777777" w:rsidR="00E41EE3" w:rsidRPr="00BE3472" w:rsidRDefault="00E41EE3" w:rsidP="002C286A">
            <w:pPr>
              <w:numPr>
                <w:ilvl w:val="0"/>
                <w:numId w:val="27"/>
              </w:numPr>
              <w:tabs>
                <w:tab w:val="num" w:pos="450"/>
              </w:tabs>
              <w:suppressAutoHyphens/>
              <w:snapToGrid w:val="0"/>
              <w:jc w:val="center"/>
              <w:rPr>
                <w:szCs w:val="22"/>
              </w:rPr>
            </w:pPr>
          </w:p>
        </w:tc>
        <w:tc>
          <w:tcPr>
            <w:tcW w:w="5241" w:type="dxa"/>
            <w:shd w:val="clear" w:color="auto" w:fill="auto"/>
            <w:vAlign w:val="center"/>
          </w:tcPr>
          <w:p w14:paraId="0D8CAD5E" w14:textId="0E3019C1" w:rsidR="00E41EE3" w:rsidRPr="00BE3472" w:rsidRDefault="00A060B7" w:rsidP="00B80CA4">
            <w:pPr>
              <w:pStyle w:val="redniasiatka21"/>
              <w:rPr>
                <w:rFonts w:ascii="Times New Roman" w:hAnsi="Times New Roman" w:cs="Times New Roman"/>
                <w:bCs/>
              </w:rPr>
            </w:pPr>
            <w:r w:rsidRPr="00BE3472">
              <w:rPr>
                <w:rFonts w:ascii="Times New Roman" w:hAnsi="Times New Roman" w:cs="Times New Roman"/>
                <w:bCs/>
              </w:rPr>
              <w:t xml:space="preserve">Oprogramowanie do oceny perfuzji mózgu różnicujące obszary o zwiększonej objętości krwi i obszary o zmniejszonym przepływie krwi oraz prezentujące te obszary w formie kolorowych map sumacyjnych (dwubarwna prezentacja obszarów penumbry i zawału) </w:t>
            </w:r>
            <w:r w:rsidRPr="00BE3472">
              <w:rPr>
                <w:rFonts w:ascii="Times New Roman" w:hAnsi="Times New Roman" w:cs="Times New Roman"/>
                <w:bCs/>
              </w:rPr>
              <w:lastRenderedPageBreak/>
              <w:t>wraz z automatycznym obliczaniem objętości zawału i penumbry w celu szybkiej diagnostyki stanu udarowego</w:t>
            </w:r>
          </w:p>
        </w:tc>
        <w:tc>
          <w:tcPr>
            <w:tcW w:w="1418" w:type="dxa"/>
            <w:shd w:val="clear" w:color="auto" w:fill="auto"/>
            <w:vAlign w:val="center"/>
          </w:tcPr>
          <w:p w14:paraId="68E3B701" w14:textId="6F270F25" w:rsidR="00E41EE3" w:rsidRPr="00BE3472" w:rsidRDefault="00A060B7" w:rsidP="007A0530">
            <w:pPr>
              <w:jc w:val="center"/>
              <w:rPr>
                <w:szCs w:val="22"/>
              </w:rPr>
            </w:pPr>
            <w:r w:rsidRPr="00BE3472">
              <w:rPr>
                <w:szCs w:val="22"/>
              </w:rPr>
              <w:lastRenderedPageBreak/>
              <w:t>TAK</w:t>
            </w:r>
          </w:p>
        </w:tc>
        <w:tc>
          <w:tcPr>
            <w:tcW w:w="2556" w:type="dxa"/>
            <w:shd w:val="clear" w:color="auto" w:fill="auto"/>
            <w:vAlign w:val="center"/>
          </w:tcPr>
          <w:p w14:paraId="02F082A0" w14:textId="77777777" w:rsidR="00E41EE3" w:rsidRPr="00BE3472" w:rsidRDefault="00E41EE3" w:rsidP="00FB772B">
            <w:pPr>
              <w:pStyle w:val="Nagwek2"/>
              <w:jc w:val="center"/>
              <w:rPr>
                <w:b/>
                <w:i/>
                <w:szCs w:val="22"/>
              </w:rPr>
            </w:pPr>
          </w:p>
        </w:tc>
        <w:tc>
          <w:tcPr>
            <w:tcW w:w="4532" w:type="dxa"/>
            <w:shd w:val="clear" w:color="auto" w:fill="auto"/>
          </w:tcPr>
          <w:p w14:paraId="5FCFDEC2" w14:textId="77777777" w:rsidR="00E41EE3" w:rsidRPr="00BE3472" w:rsidRDefault="00E41EE3" w:rsidP="00FB772B">
            <w:pPr>
              <w:rPr>
                <w:szCs w:val="22"/>
              </w:rPr>
            </w:pPr>
          </w:p>
        </w:tc>
      </w:tr>
      <w:tr w:rsidR="00A060B7" w:rsidRPr="00BE3472" w14:paraId="2B411E93" w14:textId="77777777" w:rsidTr="00290E7F">
        <w:tc>
          <w:tcPr>
            <w:tcW w:w="854" w:type="dxa"/>
            <w:shd w:val="clear" w:color="auto" w:fill="auto"/>
          </w:tcPr>
          <w:p w14:paraId="03A22861" w14:textId="77777777" w:rsidR="00A060B7" w:rsidRPr="00BE3472" w:rsidRDefault="00A060B7" w:rsidP="002C286A">
            <w:pPr>
              <w:numPr>
                <w:ilvl w:val="0"/>
                <w:numId w:val="27"/>
              </w:numPr>
              <w:tabs>
                <w:tab w:val="num" w:pos="450"/>
              </w:tabs>
              <w:suppressAutoHyphens/>
              <w:snapToGrid w:val="0"/>
              <w:jc w:val="center"/>
              <w:rPr>
                <w:szCs w:val="22"/>
              </w:rPr>
            </w:pPr>
          </w:p>
        </w:tc>
        <w:tc>
          <w:tcPr>
            <w:tcW w:w="5241" w:type="dxa"/>
            <w:shd w:val="clear" w:color="auto" w:fill="auto"/>
            <w:vAlign w:val="center"/>
          </w:tcPr>
          <w:p w14:paraId="7EF3B114" w14:textId="0993F8F9" w:rsidR="00A060B7" w:rsidRPr="00BE3472" w:rsidRDefault="00A060B7" w:rsidP="00B80CA4">
            <w:pPr>
              <w:pStyle w:val="redniasiatka21"/>
              <w:rPr>
                <w:rFonts w:ascii="Times New Roman" w:hAnsi="Times New Roman" w:cs="Times New Roman"/>
                <w:bCs/>
              </w:rPr>
            </w:pPr>
            <w:r w:rsidRPr="00BE3472">
              <w:rPr>
                <w:rFonts w:ascii="Times New Roman" w:hAnsi="Times New Roman" w:cs="Times New Roman"/>
                <w:bCs/>
              </w:rPr>
              <w:t>Oprogramowanie do szybkiej diagnostyki udarów mózgu umożliwiające automatyczną fuzję obrazów poszczególnych faz napływu kontrastu i automatycznie pokazujące w różnych kolorach tętnicę, żyły na sumarycznym obrazie.</w:t>
            </w:r>
          </w:p>
        </w:tc>
        <w:tc>
          <w:tcPr>
            <w:tcW w:w="1418" w:type="dxa"/>
            <w:shd w:val="clear" w:color="auto" w:fill="auto"/>
            <w:vAlign w:val="center"/>
          </w:tcPr>
          <w:p w14:paraId="65DD5409" w14:textId="253A9B7D" w:rsidR="00A060B7" w:rsidRPr="00BE3472" w:rsidRDefault="00A060B7" w:rsidP="007A0530">
            <w:pPr>
              <w:jc w:val="center"/>
              <w:rPr>
                <w:szCs w:val="22"/>
              </w:rPr>
            </w:pPr>
            <w:r w:rsidRPr="00BE3472">
              <w:rPr>
                <w:szCs w:val="22"/>
              </w:rPr>
              <w:t>TAK</w:t>
            </w:r>
          </w:p>
        </w:tc>
        <w:tc>
          <w:tcPr>
            <w:tcW w:w="2556" w:type="dxa"/>
            <w:shd w:val="clear" w:color="auto" w:fill="auto"/>
            <w:vAlign w:val="center"/>
          </w:tcPr>
          <w:p w14:paraId="76EDBC33" w14:textId="77777777" w:rsidR="00A060B7" w:rsidRPr="00BE3472" w:rsidRDefault="00A060B7" w:rsidP="00FB772B">
            <w:pPr>
              <w:pStyle w:val="Nagwek2"/>
              <w:jc w:val="center"/>
              <w:rPr>
                <w:b/>
                <w:i/>
                <w:szCs w:val="22"/>
              </w:rPr>
            </w:pPr>
          </w:p>
        </w:tc>
        <w:tc>
          <w:tcPr>
            <w:tcW w:w="4532" w:type="dxa"/>
            <w:shd w:val="clear" w:color="auto" w:fill="auto"/>
          </w:tcPr>
          <w:p w14:paraId="1959F60D" w14:textId="77777777" w:rsidR="00A060B7" w:rsidRPr="00BE3472" w:rsidRDefault="00A060B7" w:rsidP="00FB772B">
            <w:pPr>
              <w:rPr>
                <w:szCs w:val="22"/>
              </w:rPr>
            </w:pPr>
          </w:p>
        </w:tc>
      </w:tr>
      <w:tr w:rsidR="00A82F5B" w:rsidRPr="00BE3472" w14:paraId="4FDC99E9" w14:textId="77777777" w:rsidTr="00290E7F">
        <w:tc>
          <w:tcPr>
            <w:tcW w:w="854" w:type="dxa"/>
          </w:tcPr>
          <w:p w14:paraId="32FEF859" w14:textId="77777777" w:rsidR="002F65FD" w:rsidRPr="00BE3472" w:rsidRDefault="002F65FD" w:rsidP="002C286A">
            <w:pPr>
              <w:numPr>
                <w:ilvl w:val="0"/>
                <w:numId w:val="27"/>
              </w:numPr>
              <w:tabs>
                <w:tab w:val="num" w:pos="450"/>
              </w:tabs>
              <w:suppressAutoHyphens/>
              <w:snapToGrid w:val="0"/>
              <w:jc w:val="center"/>
              <w:rPr>
                <w:szCs w:val="22"/>
              </w:rPr>
            </w:pPr>
          </w:p>
        </w:tc>
        <w:tc>
          <w:tcPr>
            <w:tcW w:w="5241" w:type="dxa"/>
            <w:vAlign w:val="center"/>
          </w:tcPr>
          <w:p w14:paraId="7A8A3726" w14:textId="68533279" w:rsidR="002F65FD" w:rsidRPr="00BE3472" w:rsidRDefault="00A060B7" w:rsidP="00FB772B">
            <w:pPr>
              <w:pStyle w:val="redniasiatka21"/>
              <w:rPr>
                <w:rFonts w:ascii="Times New Roman" w:hAnsi="Times New Roman" w:cs="Times New Roman"/>
                <w:bCs/>
              </w:rPr>
            </w:pPr>
            <w:r w:rsidRPr="00BE3472">
              <w:rPr>
                <w:rFonts w:ascii="Times New Roman" w:hAnsi="Times New Roman" w:cs="Times New Roman"/>
                <w:bCs/>
              </w:rPr>
              <w:t>O</w:t>
            </w:r>
            <w:r w:rsidR="002F65FD" w:rsidRPr="00BE3472">
              <w:rPr>
                <w:rFonts w:ascii="Times New Roman" w:hAnsi="Times New Roman" w:cs="Times New Roman"/>
                <w:bCs/>
              </w:rPr>
              <w:t>programowani</w:t>
            </w:r>
            <w:r w:rsidRPr="00BE3472">
              <w:rPr>
                <w:rFonts w:ascii="Times New Roman" w:hAnsi="Times New Roman" w:cs="Times New Roman"/>
                <w:bCs/>
              </w:rPr>
              <w:t>e</w:t>
            </w:r>
            <w:r w:rsidR="002F65FD" w:rsidRPr="00BE3472">
              <w:rPr>
                <w:rFonts w:ascii="Times New Roman" w:hAnsi="Times New Roman" w:cs="Times New Roman"/>
                <w:bCs/>
              </w:rPr>
              <w:t xml:space="preserve"> do efektywnej oceny badań onkologicznych z możliwością segmentacji zmiany, możliwością porównywania wielu badań tego samego pacjenta jednocześnie, wraz z synchronizacją przestrzenną </w:t>
            </w:r>
          </w:p>
        </w:tc>
        <w:tc>
          <w:tcPr>
            <w:tcW w:w="1418" w:type="dxa"/>
            <w:vAlign w:val="center"/>
          </w:tcPr>
          <w:p w14:paraId="2372B30A" w14:textId="7B06BBEE" w:rsidR="002F65FD" w:rsidRPr="00BE3472" w:rsidRDefault="009127AF" w:rsidP="007A0530">
            <w:pPr>
              <w:jc w:val="center"/>
              <w:rPr>
                <w:szCs w:val="22"/>
              </w:rPr>
            </w:pPr>
            <w:r w:rsidRPr="00BE3472">
              <w:rPr>
                <w:szCs w:val="22"/>
              </w:rPr>
              <w:t>TAK</w:t>
            </w:r>
          </w:p>
        </w:tc>
        <w:tc>
          <w:tcPr>
            <w:tcW w:w="2556" w:type="dxa"/>
            <w:vAlign w:val="center"/>
          </w:tcPr>
          <w:p w14:paraId="024B5D07" w14:textId="77777777" w:rsidR="002F65FD" w:rsidRPr="00BE3472" w:rsidRDefault="002F65FD" w:rsidP="00FB772B">
            <w:pPr>
              <w:pStyle w:val="Nagwek2"/>
              <w:jc w:val="center"/>
              <w:rPr>
                <w:b/>
                <w:i/>
                <w:szCs w:val="22"/>
              </w:rPr>
            </w:pPr>
          </w:p>
        </w:tc>
        <w:tc>
          <w:tcPr>
            <w:tcW w:w="4532" w:type="dxa"/>
          </w:tcPr>
          <w:p w14:paraId="203C9995" w14:textId="77777777" w:rsidR="002F65FD" w:rsidRPr="00BE3472" w:rsidRDefault="002F65FD" w:rsidP="00FB772B">
            <w:pPr>
              <w:rPr>
                <w:szCs w:val="22"/>
              </w:rPr>
            </w:pPr>
          </w:p>
        </w:tc>
      </w:tr>
      <w:tr w:rsidR="00A82F5B" w:rsidRPr="00BE3472" w14:paraId="1BDA7A1A" w14:textId="77777777" w:rsidTr="00290E7F">
        <w:tc>
          <w:tcPr>
            <w:tcW w:w="854" w:type="dxa"/>
          </w:tcPr>
          <w:p w14:paraId="5D0953A3" w14:textId="77777777" w:rsidR="002F65FD" w:rsidRPr="00BE3472" w:rsidRDefault="002F65FD" w:rsidP="002C286A">
            <w:pPr>
              <w:numPr>
                <w:ilvl w:val="0"/>
                <w:numId w:val="27"/>
              </w:numPr>
              <w:tabs>
                <w:tab w:val="num" w:pos="450"/>
              </w:tabs>
              <w:suppressAutoHyphens/>
              <w:snapToGrid w:val="0"/>
              <w:jc w:val="center"/>
              <w:rPr>
                <w:szCs w:val="22"/>
              </w:rPr>
            </w:pPr>
          </w:p>
        </w:tc>
        <w:tc>
          <w:tcPr>
            <w:tcW w:w="5241" w:type="dxa"/>
            <w:vAlign w:val="center"/>
          </w:tcPr>
          <w:p w14:paraId="49DA85CE" w14:textId="245B2E6E" w:rsidR="002F65FD" w:rsidRPr="00BE3472" w:rsidRDefault="00A060B7" w:rsidP="00FB772B">
            <w:pPr>
              <w:pStyle w:val="redniasiatka21"/>
              <w:rPr>
                <w:rFonts w:ascii="Times New Roman" w:hAnsi="Times New Roman" w:cs="Times New Roman"/>
                <w:bCs/>
              </w:rPr>
            </w:pPr>
            <w:r w:rsidRPr="00BE3472">
              <w:rPr>
                <w:rFonts w:ascii="Times New Roman" w:hAnsi="Times New Roman" w:cs="Times New Roman"/>
              </w:rPr>
              <w:t>O</w:t>
            </w:r>
            <w:r w:rsidR="002F65FD" w:rsidRPr="00BE3472">
              <w:rPr>
                <w:rFonts w:ascii="Times New Roman" w:hAnsi="Times New Roman" w:cs="Times New Roman"/>
              </w:rPr>
              <w:t xml:space="preserve">programowanie do oceny zmian ogniskowych w płucach, z automatyczną identyfikacją zmian guzkowych w miąższu i przyopłucnowych przez program komputerowy, z możliwością zapamiętywania położenia zmian, automatyczną oceną dynamiki wielkości zmian </w:t>
            </w:r>
          </w:p>
        </w:tc>
        <w:tc>
          <w:tcPr>
            <w:tcW w:w="1418" w:type="dxa"/>
            <w:vAlign w:val="center"/>
          </w:tcPr>
          <w:p w14:paraId="5F4C17C3" w14:textId="4C29BC3A" w:rsidR="002F65FD" w:rsidRPr="00BE3472" w:rsidRDefault="009127AF" w:rsidP="007A0530">
            <w:pPr>
              <w:jc w:val="center"/>
              <w:rPr>
                <w:szCs w:val="22"/>
              </w:rPr>
            </w:pPr>
            <w:r w:rsidRPr="00BE3472">
              <w:rPr>
                <w:szCs w:val="22"/>
              </w:rPr>
              <w:t>TAK</w:t>
            </w:r>
          </w:p>
        </w:tc>
        <w:tc>
          <w:tcPr>
            <w:tcW w:w="2556" w:type="dxa"/>
            <w:vAlign w:val="center"/>
          </w:tcPr>
          <w:p w14:paraId="05386B36" w14:textId="77777777" w:rsidR="002F65FD" w:rsidRPr="00BE3472" w:rsidRDefault="002F65FD" w:rsidP="00FB772B">
            <w:pPr>
              <w:pStyle w:val="Nagwek2"/>
              <w:jc w:val="center"/>
              <w:rPr>
                <w:b/>
                <w:i/>
                <w:szCs w:val="22"/>
              </w:rPr>
            </w:pPr>
          </w:p>
        </w:tc>
        <w:tc>
          <w:tcPr>
            <w:tcW w:w="4532" w:type="dxa"/>
          </w:tcPr>
          <w:p w14:paraId="6075A226" w14:textId="77777777" w:rsidR="002F65FD" w:rsidRPr="00BE3472" w:rsidRDefault="002F65FD" w:rsidP="00FB772B">
            <w:pPr>
              <w:rPr>
                <w:szCs w:val="22"/>
              </w:rPr>
            </w:pPr>
          </w:p>
        </w:tc>
      </w:tr>
      <w:tr w:rsidR="00C4416A" w:rsidRPr="00BE3472" w14:paraId="70D053CE" w14:textId="77777777" w:rsidTr="00290E7F">
        <w:tc>
          <w:tcPr>
            <w:tcW w:w="854" w:type="dxa"/>
          </w:tcPr>
          <w:p w14:paraId="4C2FCC57" w14:textId="77777777" w:rsidR="00C4416A" w:rsidRPr="00BE3472" w:rsidRDefault="00C4416A" w:rsidP="002C286A">
            <w:pPr>
              <w:numPr>
                <w:ilvl w:val="0"/>
                <w:numId w:val="27"/>
              </w:numPr>
              <w:tabs>
                <w:tab w:val="num" w:pos="450"/>
              </w:tabs>
              <w:suppressAutoHyphens/>
              <w:snapToGrid w:val="0"/>
              <w:jc w:val="center"/>
              <w:rPr>
                <w:szCs w:val="22"/>
              </w:rPr>
            </w:pPr>
          </w:p>
        </w:tc>
        <w:tc>
          <w:tcPr>
            <w:tcW w:w="5241" w:type="dxa"/>
            <w:vAlign w:val="center"/>
          </w:tcPr>
          <w:p w14:paraId="60BF0B6E" w14:textId="0D310958" w:rsidR="00C4416A" w:rsidRPr="00BE3472" w:rsidRDefault="00C4416A" w:rsidP="00FB772B">
            <w:pPr>
              <w:pStyle w:val="redniasiatka21"/>
              <w:rPr>
                <w:rFonts w:ascii="Times New Roman" w:hAnsi="Times New Roman" w:cs="Times New Roman"/>
                <w:bCs/>
              </w:rPr>
            </w:pPr>
            <w:r w:rsidRPr="00BE3472">
              <w:rPr>
                <w:rFonts w:ascii="Times New Roman" w:hAnsi="Times New Roman" w:cs="Times New Roman"/>
                <w:bCs/>
              </w:rPr>
              <w:t>Oprogramowanie do diagnostyki chorób klatki piersiowej i dróg oddechowych, zestaw narzędzi pozwalających na wykonanie pomiarów, które mogą stanowić pomoc w diagnozowaniu chorób płuc takich jak przewlekła obturacyjna choroba płuc (POChP) czy rozedma płuc. Automatyczna segmentacja płuc, lewego i prawego płuca, dróg oddechowych zaawansowana analiza tkanki płucnej, pomiary rozedmy, kolorowa prezentacja obszarów o różnych gęstościach (w oparciu o HU) na tle płuc.</w:t>
            </w:r>
          </w:p>
        </w:tc>
        <w:tc>
          <w:tcPr>
            <w:tcW w:w="1418" w:type="dxa"/>
            <w:vAlign w:val="center"/>
          </w:tcPr>
          <w:p w14:paraId="1C267565" w14:textId="744F0C18" w:rsidR="00C4416A" w:rsidRPr="00BE3472" w:rsidRDefault="00C4416A" w:rsidP="007A0530">
            <w:pPr>
              <w:jc w:val="center"/>
              <w:rPr>
                <w:szCs w:val="22"/>
              </w:rPr>
            </w:pPr>
            <w:r w:rsidRPr="00BE3472">
              <w:rPr>
                <w:szCs w:val="22"/>
              </w:rPr>
              <w:t>TAK</w:t>
            </w:r>
          </w:p>
        </w:tc>
        <w:tc>
          <w:tcPr>
            <w:tcW w:w="2556" w:type="dxa"/>
            <w:vAlign w:val="center"/>
          </w:tcPr>
          <w:p w14:paraId="0A7275E4" w14:textId="77777777" w:rsidR="00C4416A" w:rsidRPr="00BE3472" w:rsidRDefault="00C4416A" w:rsidP="00FB772B">
            <w:pPr>
              <w:pStyle w:val="Nagwek2"/>
              <w:jc w:val="center"/>
              <w:rPr>
                <w:b/>
                <w:i/>
                <w:szCs w:val="22"/>
              </w:rPr>
            </w:pPr>
          </w:p>
        </w:tc>
        <w:tc>
          <w:tcPr>
            <w:tcW w:w="4532" w:type="dxa"/>
          </w:tcPr>
          <w:p w14:paraId="64216944" w14:textId="77777777" w:rsidR="00C4416A" w:rsidRPr="00BE3472" w:rsidRDefault="00C4416A" w:rsidP="00FB772B">
            <w:pPr>
              <w:rPr>
                <w:szCs w:val="22"/>
              </w:rPr>
            </w:pPr>
          </w:p>
        </w:tc>
      </w:tr>
      <w:tr w:rsidR="00FB69E8" w:rsidRPr="00BE3472" w14:paraId="5C7B817B" w14:textId="77777777" w:rsidTr="00290E7F">
        <w:tc>
          <w:tcPr>
            <w:tcW w:w="854" w:type="dxa"/>
          </w:tcPr>
          <w:p w14:paraId="70714A74" w14:textId="77777777" w:rsidR="00FB69E8" w:rsidRPr="00BE3472" w:rsidRDefault="00FB69E8" w:rsidP="002C286A">
            <w:pPr>
              <w:numPr>
                <w:ilvl w:val="0"/>
                <w:numId w:val="27"/>
              </w:numPr>
              <w:tabs>
                <w:tab w:val="num" w:pos="450"/>
              </w:tabs>
              <w:suppressAutoHyphens/>
              <w:snapToGrid w:val="0"/>
              <w:jc w:val="center"/>
              <w:rPr>
                <w:szCs w:val="22"/>
              </w:rPr>
            </w:pPr>
          </w:p>
        </w:tc>
        <w:tc>
          <w:tcPr>
            <w:tcW w:w="5241" w:type="dxa"/>
            <w:vAlign w:val="center"/>
          </w:tcPr>
          <w:p w14:paraId="4542447E" w14:textId="1AC26515" w:rsidR="00325ED6" w:rsidRPr="00BE3472" w:rsidRDefault="00C4416A" w:rsidP="00FB772B">
            <w:pPr>
              <w:pStyle w:val="redniasiatka21"/>
              <w:rPr>
                <w:rFonts w:ascii="Times New Roman" w:hAnsi="Times New Roman" w:cs="Times New Roman"/>
                <w:bCs/>
              </w:rPr>
            </w:pPr>
            <w:r w:rsidRPr="00BE3472">
              <w:rPr>
                <w:rFonts w:ascii="Times New Roman" w:hAnsi="Times New Roman" w:cs="Times New Roman"/>
                <w:bCs/>
              </w:rPr>
              <w:t>Oprogramowania umożliwiające o</w:t>
            </w:r>
            <w:r w:rsidR="00325ED6" w:rsidRPr="00BE3472">
              <w:rPr>
                <w:rFonts w:ascii="Times New Roman" w:hAnsi="Times New Roman" w:cs="Times New Roman"/>
                <w:bCs/>
              </w:rPr>
              <w:t xml:space="preserve">cenę drzewa oskrzelowego w przypadku pacjentów z ciężką niewydolnością oddechową, ciężkimi zaburzenia rytmu serca </w:t>
            </w:r>
            <w:r w:rsidR="0039777A" w:rsidRPr="00BE3472">
              <w:rPr>
                <w:rFonts w:ascii="Times New Roman" w:hAnsi="Times New Roman" w:cs="Times New Roman"/>
                <w:bCs/>
              </w:rPr>
              <w:t>z synch</w:t>
            </w:r>
            <w:r w:rsidR="00325ED6" w:rsidRPr="00BE3472">
              <w:rPr>
                <w:rFonts w:ascii="Times New Roman" w:hAnsi="Times New Roman" w:cs="Times New Roman"/>
                <w:bCs/>
              </w:rPr>
              <w:t>ronizacją położenia kursora)</w:t>
            </w:r>
          </w:p>
        </w:tc>
        <w:tc>
          <w:tcPr>
            <w:tcW w:w="1418" w:type="dxa"/>
            <w:vAlign w:val="center"/>
          </w:tcPr>
          <w:p w14:paraId="1A4A7576" w14:textId="54162149" w:rsidR="00FB69E8" w:rsidRPr="00BE3472" w:rsidRDefault="00FB69E8" w:rsidP="007A0530">
            <w:pPr>
              <w:jc w:val="center"/>
              <w:rPr>
                <w:szCs w:val="22"/>
              </w:rPr>
            </w:pPr>
            <w:r w:rsidRPr="00BE3472">
              <w:rPr>
                <w:szCs w:val="22"/>
              </w:rPr>
              <w:t>TAK</w:t>
            </w:r>
          </w:p>
        </w:tc>
        <w:tc>
          <w:tcPr>
            <w:tcW w:w="2556" w:type="dxa"/>
            <w:vAlign w:val="center"/>
          </w:tcPr>
          <w:p w14:paraId="3588E19F" w14:textId="77777777" w:rsidR="00FB69E8" w:rsidRPr="00BE3472" w:rsidRDefault="00FB69E8" w:rsidP="00FB772B">
            <w:pPr>
              <w:pStyle w:val="Nagwek2"/>
              <w:jc w:val="center"/>
              <w:rPr>
                <w:b/>
                <w:i/>
                <w:szCs w:val="22"/>
              </w:rPr>
            </w:pPr>
          </w:p>
        </w:tc>
        <w:tc>
          <w:tcPr>
            <w:tcW w:w="4532" w:type="dxa"/>
          </w:tcPr>
          <w:p w14:paraId="5F445B9D" w14:textId="77777777" w:rsidR="00FB69E8" w:rsidRPr="00BE3472" w:rsidRDefault="00FB69E8" w:rsidP="00FB772B">
            <w:pPr>
              <w:rPr>
                <w:szCs w:val="22"/>
              </w:rPr>
            </w:pPr>
          </w:p>
        </w:tc>
      </w:tr>
      <w:tr w:rsidR="00C4416A" w:rsidRPr="00BE3472" w14:paraId="440B2960" w14:textId="77777777" w:rsidTr="00290E7F">
        <w:tc>
          <w:tcPr>
            <w:tcW w:w="854" w:type="dxa"/>
          </w:tcPr>
          <w:p w14:paraId="2A44D8FB" w14:textId="77777777" w:rsidR="00C4416A" w:rsidRPr="00BE3472" w:rsidRDefault="00C4416A" w:rsidP="002C286A">
            <w:pPr>
              <w:numPr>
                <w:ilvl w:val="0"/>
                <w:numId w:val="27"/>
              </w:numPr>
              <w:tabs>
                <w:tab w:val="num" w:pos="450"/>
              </w:tabs>
              <w:suppressAutoHyphens/>
              <w:snapToGrid w:val="0"/>
              <w:jc w:val="center"/>
              <w:rPr>
                <w:szCs w:val="22"/>
              </w:rPr>
            </w:pPr>
          </w:p>
        </w:tc>
        <w:tc>
          <w:tcPr>
            <w:tcW w:w="5241" w:type="dxa"/>
            <w:vAlign w:val="center"/>
          </w:tcPr>
          <w:p w14:paraId="1D997395" w14:textId="77777777" w:rsidR="00C4416A" w:rsidRPr="00BE3472" w:rsidRDefault="00C4416A" w:rsidP="00C4416A">
            <w:pPr>
              <w:pStyle w:val="redniasiatka21"/>
              <w:rPr>
                <w:rFonts w:ascii="Times New Roman" w:hAnsi="Times New Roman" w:cs="Times New Roman"/>
                <w:bCs/>
              </w:rPr>
            </w:pPr>
            <w:r w:rsidRPr="00BE3472">
              <w:rPr>
                <w:rFonts w:ascii="Times New Roman" w:hAnsi="Times New Roman" w:cs="Times New Roman"/>
                <w:bCs/>
              </w:rPr>
              <w:t xml:space="preserve">Oprogramowanie umożliwiające za pomocą jednego kliknięcia dokonanie pomiarów grubości ścian poszczególnych dróg oddechowych oraz średnicy ich </w:t>
            </w:r>
            <w:r w:rsidRPr="00BE3472">
              <w:rPr>
                <w:rFonts w:ascii="Times New Roman" w:hAnsi="Times New Roman" w:cs="Times New Roman"/>
                <w:bCs/>
              </w:rPr>
              <w:lastRenderedPageBreak/>
              <w:t xml:space="preserve">światła wraz z prezentacją zewnętrznych i wewnętrznych konturów tych ścian </w:t>
            </w:r>
          </w:p>
          <w:p w14:paraId="102C0015" w14:textId="0BA3950B" w:rsidR="00C4416A" w:rsidRPr="00BE3472" w:rsidRDefault="00C4416A" w:rsidP="00C4416A">
            <w:pPr>
              <w:pStyle w:val="redniasiatka21"/>
              <w:rPr>
                <w:rFonts w:ascii="Times New Roman" w:hAnsi="Times New Roman" w:cs="Times New Roman"/>
                <w:bCs/>
              </w:rPr>
            </w:pPr>
            <w:r w:rsidRPr="00BE3472">
              <w:rPr>
                <w:rFonts w:ascii="Times New Roman" w:hAnsi="Times New Roman" w:cs="Times New Roman"/>
                <w:bCs/>
              </w:rPr>
              <w:t xml:space="preserve">lub </w:t>
            </w:r>
          </w:p>
          <w:p w14:paraId="2E44E6DB" w14:textId="030BEF36" w:rsidR="00C4416A" w:rsidRPr="00BE3472" w:rsidRDefault="00C4416A" w:rsidP="00C4416A">
            <w:pPr>
              <w:pStyle w:val="redniasiatka21"/>
              <w:rPr>
                <w:rFonts w:ascii="Times New Roman" w:hAnsi="Times New Roman" w:cs="Times New Roman"/>
                <w:bCs/>
              </w:rPr>
            </w:pPr>
            <w:r w:rsidRPr="00BE3472">
              <w:rPr>
                <w:rFonts w:ascii="Times New Roman" w:hAnsi="Times New Roman" w:cs="Times New Roman"/>
                <w:bCs/>
              </w:rPr>
              <w:t>Oprogramowanie umożliwiające dokonanie pomiarów: powierzchni światła dróg oddechowych, powierzchni dróg oddechowych, krótkiej i długiej średnicy światła dróg oddechowych, WA% (powierzchni procentowa ścian wraz z prezentacją) wraz z prezentacją zewnętrznych i wewnętrznych konturów tych ścian)</w:t>
            </w:r>
          </w:p>
        </w:tc>
        <w:tc>
          <w:tcPr>
            <w:tcW w:w="1418" w:type="dxa"/>
            <w:vAlign w:val="center"/>
          </w:tcPr>
          <w:p w14:paraId="245938F3" w14:textId="46782EAE" w:rsidR="00C4416A" w:rsidRPr="00BE3472" w:rsidRDefault="00C4416A" w:rsidP="007A0530">
            <w:pPr>
              <w:jc w:val="center"/>
              <w:rPr>
                <w:szCs w:val="22"/>
              </w:rPr>
            </w:pPr>
            <w:r w:rsidRPr="00BE3472">
              <w:rPr>
                <w:szCs w:val="22"/>
              </w:rPr>
              <w:lastRenderedPageBreak/>
              <w:t>TAK</w:t>
            </w:r>
          </w:p>
        </w:tc>
        <w:tc>
          <w:tcPr>
            <w:tcW w:w="2556" w:type="dxa"/>
            <w:vAlign w:val="center"/>
          </w:tcPr>
          <w:p w14:paraId="0DEA9082" w14:textId="77777777" w:rsidR="00C4416A" w:rsidRPr="00BE3472" w:rsidRDefault="00C4416A" w:rsidP="00FB772B">
            <w:pPr>
              <w:pStyle w:val="Nagwek2"/>
              <w:jc w:val="center"/>
              <w:rPr>
                <w:b/>
                <w:i/>
                <w:szCs w:val="22"/>
              </w:rPr>
            </w:pPr>
          </w:p>
        </w:tc>
        <w:tc>
          <w:tcPr>
            <w:tcW w:w="4532" w:type="dxa"/>
          </w:tcPr>
          <w:p w14:paraId="7AB6709D" w14:textId="77777777" w:rsidR="00C4416A" w:rsidRPr="00BE3472" w:rsidRDefault="00C4416A" w:rsidP="00FB772B">
            <w:pPr>
              <w:rPr>
                <w:szCs w:val="22"/>
              </w:rPr>
            </w:pPr>
          </w:p>
        </w:tc>
      </w:tr>
      <w:tr w:rsidR="00FB69E8" w:rsidRPr="00BE3472" w14:paraId="11EE3351" w14:textId="77777777" w:rsidTr="00290E7F">
        <w:tc>
          <w:tcPr>
            <w:tcW w:w="854" w:type="dxa"/>
          </w:tcPr>
          <w:p w14:paraId="54F2DE4F" w14:textId="77777777" w:rsidR="00FB69E8" w:rsidRPr="00BE3472" w:rsidRDefault="00FB69E8" w:rsidP="002C286A">
            <w:pPr>
              <w:numPr>
                <w:ilvl w:val="0"/>
                <w:numId w:val="27"/>
              </w:numPr>
              <w:tabs>
                <w:tab w:val="num" w:pos="450"/>
              </w:tabs>
              <w:suppressAutoHyphens/>
              <w:snapToGrid w:val="0"/>
              <w:jc w:val="center"/>
              <w:rPr>
                <w:szCs w:val="22"/>
              </w:rPr>
            </w:pPr>
          </w:p>
        </w:tc>
        <w:tc>
          <w:tcPr>
            <w:tcW w:w="5241" w:type="dxa"/>
            <w:vAlign w:val="center"/>
          </w:tcPr>
          <w:p w14:paraId="04476B72" w14:textId="46DF2AAD" w:rsidR="00FB69E8" w:rsidRPr="00BE3472" w:rsidRDefault="00FB69E8" w:rsidP="00FB772B">
            <w:pPr>
              <w:pStyle w:val="redniasiatka21"/>
              <w:rPr>
                <w:rFonts w:ascii="Times New Roman" w:hAnsi="Times New Roman" w:cs="Times New Roman"/>
                <w:bCs/>
              </w:rPr>
            </w:pPr>
            <w:r w:rsidRPr="00BE3472">
              <w:rPr>
                <w:rFonts w:ascii="Times New Roman" w:hAnsi="Times New Roman" w:cs="Times New Roman"/>
                <w:bCs/>
              </w:rPr>
              <w:t>Oprogramowanie umożliwiające redukcję szumów od pixeli, poprawiające stosunek sygnału do szumu oraz prezentację obrazów 3D oraz MPR CT i XA, zachowujące ostrość i szczegóły krawędzi, rozmiar przestrzenny, strukturę 3D w oryginalnych obrazach, zwłaszcza w obrazach płuc.</w:t>
            </w:r>
          </w:p>
        </w:tc>
        <w:tc>
          <w:tcPr>
            <w:tcW w:w="1418" w:type="dxa"/>
            <w:vAlign w:val="center"/>
          </w:tcPr>
          <w:p w14:paraId="42F1B9B9" w14:textId="3BAD434A" w:rsidR="00FB69E8" w:rsidRPr="00BE3472" w:rsidRDefault="00FB69E8" w:rsidP="007A0530">
            <w:pPr>
              <w:jc w:val="center"/>
              <w:rPr>
                <w:szCs w:val="22"/>
              </w:rPr>
            </w:pPr>
            <w:r w:rsidRPr="00BE3472">
              <w:rPr>
                <w:szCs w:val="22"/>
              </w:rPr>
              <w:t>TAK/NIE</w:t>
            </w:r>
          </w:p>
        </w:tc>
        <w:tc>
          <w:tcPr>
            <w:tcW w:w="2556" w:type="dxa"/>
            <w:vAlign w:val="center"/>
          </w:tcPr>
          <w:p w14:paraId="4E6EC8B8" w14:textId="77777777" w:rsidR="00FB69E8" w:rsidRPr="00BE3472" w:rsidRDefault="00FB69E8" w:rsidP="00FB772B">
            <w:pPr>
              <w:pStyle w:val="Nagwek2"/>
              <w:jc w:val="center"/>
              <w:rPr>
                <w:b/>
                <w:i/>
                <w:szCs w:val="22"/>
              </w:rPr>
            </w:pPr>
          </w:p>
        </w:tc>
        <w:tc>
          <w:tcPr>
            <w:tcW w:w="4532" w:type="dxa"/>
          </w:tcPr>
          <w:p w14:paraId="68BDF29B" w14:textId="77777777" w:rsidR="00B85A63" w:rsidRPr="00BE3472" w:rsidRDefault="00B85A63" w:rsidP="00FB772B">
            <w:pPr>
              <w:rPr>
                <w:bCs/>
                <w:szCs w:val="22"/>
                <w:lang w:eastAsia="zh-CN"/>
              </w:rPr>
            </w:pPr>
          </w:p>
          <w:p w14:paraId="6E2ACCDD" w14:textId="10252B06" w:rsidR="00FB69E8" w:rsidRPr="00BE3472" w:rsidRDefault="00FB69E8" w:rsidP="00E97AFF">
            <w:pPr>
              <w:jc w:val="center"/>
              <w:rPr>
                <w:bCs/>
                <w:szCs w:val="22"/>
                <w:lang w:eastAsia="zh-CN"/>
              </w:rPr>
            </w:pPr>
            <w:r w:rsidRPr="00BE3472">
              <w:rPr>
                <w:bCs/>
                <w:szCs w:val="22"/>
                <w:lang w:eastAsia="zh-CN"/>
              </w:rPr>
              <w:t xml:space="preserve">TAK – </w:t>
            </w:r>
            <w:r w:rsidR="00EF6730" w:rsidRPr="00BE3472">
              <w:rPr>
                <w:bCs/>
                <w:szCs w:val="22"/>
                <w:lang w:eastAsia="zh-CN"/>
              </w:rPr>
              <w:t>2</w:t>
            </w:r>
            <w:r w:rsidR="00B85A63" w:rsidRPr="00BE3472">
              <w:rPr>
                <w:bCs/>
                <w:szCs w:val="22"/>
                <w:lang w:eastAsia="zh-CN"/>
              </w:rPr>
              <w:t xml:space="preserve"> </w:t>
            </w:r>
            <w:r w:rsidRPr="00BE3472">
              <w:rPr>
                <w:bCs/>
                <w:szCs w:val="22"/>
                <w:lang w:eastAsia="zh-CN"/>
              </w:rPr>
              <w:t>pkt</w:t>
            </w:r>
          </w:p>
          <w:p w14:paraId="0B1724DF" w14:textId="2A29DF27" w:rsidR="00FB69E8" w:rsidRPr="00BE3472" w:rsidRDefault="00FB69E8" w:rsidP="00E97AFF">
            <w:pPr>
              <w:jc w:val="center"/>
              <w:rPr>
                <w:szCs w:val="22"/>
              </w:rPr>
            </w:pPr>
            <w:r w:rsidRPr="00BE3472">
              <w:rPr>
                <w:bCs/>
                <w:szCs w:val="22"/>
                <w:lang w:eastAsia="zh-CN"/>
              </w:rPr>
              <w:t>NIE – 0 pkt</w:t>
            </w:r>
          </w:p>
        </w:tc>
      </w:tr>
      <w:tr w:rsidR="00893D01" w:rsidRPr="00BE3472" w14:paraId="03AE9203" w14:textId="77777777" w:rsidTr="00290E7F">
        <w:tc>
          <w:tcPr>
            <w:tcW w:w="854" w:type="dxa"/>
          </w:tcPr>
          <w:p w14:paraId="79350E30" w14:textId="77777777" w:rsidR="00893D01" w:rsidRPr="00BE3472" w:rsidRDefault="00893D01" w:rsidP="002C286A">
            <w:pPr>
              <w:numPr>
                <w:ilvl w:val="0"/>
                <w:numId w:val="27"/>
              </w:numPr>
              <w:tabs>
                <w:tab w:val="num" w:pos="450"/>
              </w:tabs>
              <w:suppressAutoHyphens/>
              <w:snapToGrid w:val="0"/>
              <w:jc w:val="center"/>
              <w:rPr>
                <w:szCs w:val="22"/>
              </w:rPr>
            </w:pPr>
          </w:p>
        </w:tc>
        <w:tc>
          <w:tcPr>
            <w:tcW w:w="5241" w:type="dxa"/>
            <w:vAlign w:val="center"/>
          </w:tcPr>
          <w:p w14:paraId="180ECBE7" w14:textId="77777777" w:rsidR="00893D01" w:rsidRPr="00BE3472" w:rsidRDefault="00893D01" w:rsidP="00893D01">
            <w:pPr>
              <w:pStyle w:val="redniasiatka21"/>
              <w:rPr>
                <w:rFonts w:ascii="Times New Roman" w:hAnsi="Times New Roman" w:cs="Times New Roman"/>
                <w:bCs/>
              </w:rPr>
            </w:pPr>
            <w:r w:rsidRPr="00BE3472">
              <w:rPr>
                <w:rFonts w:ascii="Times New Roman" w:hAnsi="Times New Roman" w:cs="Times New Roman"/>
                <w:bCs/>
              </w:rPr>
              <w:t>Oprogramowanie do oceny badań zapalenia płuc oraz przypadków COVID-19. Możliwość wyliczenia i przedstawienia w postaci tabelarycznej:</w:t>
            </w:r>
          </w:p>
          <w:p w14:paraId="0AB12959" w14:textId="77777777" w:rsidR="00893D01" w:rsidRPr="00BE3472" w:rsidRDefault="00893D01" w:rsidP="00893D01">
            <w:pPr>
              <w:pStyle w:val="redniasiatka21"/>
              <w:rPr>
                <w:rFonts w:ascii="Times New Roman" w:hAnsi="Times New Roman" w:cs="Times New Roman"/>
                <w:bCs/>
              </w:rPr>
            </w:pPr>
            <w:r w:rsidRPr="00BE3472">
              <w:rPr>
                <w:rFonts w:ascii="Times New Roman" w:hAnsi="Times New Roman" w:cs="Times New Roman"/>
                <w:bCs/>
              </w:rPr>
              <w:t>•</w:t>
            </w:r>
            <w:r w:rsidRPr="00BE3472">
              <w:rPr>
                <w:rFonts w:ascii="Times New Roman" w:hAnsi="Times New Roman" w:cs="Times New Roman"/>
                <w:bCs/>
              </w:rPr>
              <w:tab/>
              <w:t xml:space="preserve">indeksu zmian typu matowej szyby i zagęszczeń miąższowych: łącznego, dla lewego i prawego płuca, </w:t>
            </w:r>
          </w:p>
          <w:p w14:paraId="498BF94C" w14:textId="77777777" w:rsidR="00893D01" w:rsidRPr="00BE3472" w:rsidRDefault="00893D01" w:rsidP="00893D01">
            <w:pPr>
              <w:pStyle w:val="redniasiatka21"/>
              <w:rPr>
                <w:rFonts w:ascii="Times New Roman" w:hAnsi="Times New Roman" w:cs="Times New Roman"/>
                <w:bCs/>
              </w:rPr>
            </w:pPr>
            <w:r w:rsidRPr="00BE3472">
              <w:rPr>
                <w:rFonts w:ascii="Times New Roman" w:hAnsi="Times New Roman" w:cs="Times New Roman"/>
                <w:bCs/>
              </w:rPr>
              <w:t>•</w:t>
            </w:r>
            <w:r w:rsidRPr="00BE3472">
              <w:rPr>
                <w:rFonts w:ascii="Times New Roman" w:hAnsi="Times New Roman" w:cs="Times New Roman"/>
                <w:bCs/>
              </w:rPr>
              <w:tab/>
              <w:t xml:space="preserve">objętości: łącznej, dla lewego i prawego płuca, </w:t>
            </w:r>
          </w:p>
          <w:p w14:paraId="19E7BAC5" w14:textId="67BF707D" w:rsidR="00893D01" w:rsidRPr="00BE3472" w:rsidRDefault="00893D01" w:rsidP="00893D01">
            <w:pPr>
              <w:pStyle w:val="redniasiatka21"/>
              <w:rPr>
                <w:rFonts w:ascii="Times New Roman" w:hAnsi="Times New Roman" w:cs="Times New Roman"/>
                <w:bCs/>
              </w:rPr>
            </w:pPr>
            <w:r w:rsidRPr="00BE3472">
              <w:rPr>
                <w:rFonts w:ascii="Times New Roman" w:hAnsi="Times New Roman" w:cs="Times New Roman"/>
                <w:bCs/>
              </w:rPr>
              <w:t>•</w:t>
            </w:r>
            <w:r w:rsidRPr="00BE3472">
              <w:rPr>
                <w:rFonts w:ascii="Times New Roman" w:hAnsi="Times New Roman" w:cs="Times New Roman"/>
                <w:bCs/>
              </w:rPr>
              <w:tab/>
              <w:t>objętości zmian typu matowej szyby i zagęszczeń miąższowych: łącznej, dla lewego i prawego płuca</w:t>
            </w:r>
          </w:p>
          <w:p w14:paraId="69F4C917" w14:textId="77777777" w:rsidR="00893D01" w:rsidRPr="00BE3472" w:rsidRDefault="00893D01" w:rsidP="00893D01">
            <w:pPr>
              <w:pStyle w:val="redniasiatka21"/>
              <w:rPr>
                <w:rFonts w:ascii="Times New Roman" w:hAnsi="Times New Roman" w:cs="Times New Roman"/>
                <w:bCs/>
              </w:rPr>
            </w:pPr>
            <w:r w:rsidRPr="00BE3472">
              <w:rPr>
                <w:rFonts w:ascii="Times New Roman" w:hAnsi="Times New Roman" w:cs="Times New Roman"/>
                <w:bCs/>
              </w:rPr>
              <w:t>•</w:t>
            </w:r>
            <w:r w:rsidRPr="00BE3472">
              <w:rPr>
                <w:rFonts w:ascii="Times New Roman" w:hAnsi="Times New Roman" w:cs="Times New Roman"/>
                <w:bCs/>
              </w:rPr>
              <w:tab/>
              <w:t xml:space="preserve">udziału procentowego zmian typu matowej szyby i zagęszczeń miąższowych: łącznego, dla lewego i prawego płuca, </w:t>
            </w:r>
          </w:p>
          <w:p w14:paraId="6ED37A07" w14:textId="77777777" w:rsidR="00893D01" w:rsidRPr="00BE3472" w:rsidRDefault="00893D01" w:rsidP="00893D01">
            <w:pPr>
              <w:pStyle w:val="redniasiatka21"/>
              <w:rPr>
                <w:rFonts w:ascii="Times New Roman" w:hAnsi="Times New Roman" w:cs="Times New Roman"/>
                <w:bCs/>
              </w:rPr>
            </w:pPr>
            <w:r w:rsidRPr="00BE3472">
              <w:rPr>
                <w:rFonts w:ascii="Times New Roman" w:hAnsi="Times New Roman" w:cs="Times New Roman"/>
                <w:bCs/>
              </w:rPr>
              <w:t>•</w:t>
            </w:r>
            <w:r w:rsidRPr="00BE3472">
              <w:rPr>
                <w:rFonts w:ascii="Times New Roman" w:hAnsi="Times New Roman" w:cs="Times New Roman"/>
                <w:bCs/>
              </w:rPr>
              <w:tab/>
              <w:t>Wizualizacja obszaru zmian typu matowej szyby i zagęszczeń miąższowych w widoku osiowym 2D oraz w widoku 3D  na tle widoku płuc.</w:t>
            </w:r>
          </w:p>
          <w:p w14:paraId="036E4C24" w14:textId="41FD565B" w:rsidR="00893D01" w:rsidRPr="00BE3472" w:rsidRDefault="00893D01" w:rsidP="00893D01">
            <w:pPr>
              <w:pStyle w:val="redniasiatka21"/>
              <w:rPr>
                <w:rFonts w:ascii="Times New Roman" w:hAnsi="Times New Roman" w:cs="Times New Roman"/>
                <w:bCs/>
              </w:rPr>
            </w:pPr>
            <w:r w:rsidRPr="00BE3472">
              <w:rPr>
                <w:rFonts w:ascii="Times New Roman" w:hAnsi="Times New Roman" w:cs="Times New Roman"/>
                <w:bCs/>
              </w:rPr>
              <w:t>•</w:t>
            </w:r>
            <w:r w:rsidRPr="00BE3472">
              <w:rPr>
                <w:rFonts w:ascii="Times New Roman" w:hAnsi="Times New Roman" w:cs="Times New Roman"/>
                <w:bCs/>
              </w:rPr>
              <w:tab/>
              <w:t>Eksport wyników.</w:t>
            </w:r>
          </w:p>
        </w:tc>
        <w:tc>
          <w:tcPr>
            <w:tcW w:w="1418" w:type="dxa"/>
            <w:vAlign w:val="center"/>
          </w:tcPr>
          <w:p w14:paraId="396BA891" w14:textId="0247876F" w:rsidR="00893D01" w:rsidRPr="00BE3472" w:rsidRDefault="00893D01" w:rsidP="007A0530">
            <w:pPr>
              <w:jc w:val="center"/>
              <w:rPr>
                <w:szCs w:val="22"/>
              </w:rPr>
            </w:pPr>
            <w:r w:rsidRPr="00BE3472">
              <w:rPr>
                <w:szCs w:val="22"/>
              </w:rPr>
              <w:t>TAK</w:t>
            </w:r>
          </w:p>
        </w:tc>
        <w:tc>
          <w:tcPr>
            <w:tcW w:w="2556" w:type="dxa"/>
            <w:vAlign w:val="center"/>
          </w:tcPr>
          <w:p w14:paraId="722E91F2" w14:textId="77777777" w:rsidR="00893D01" w:rsidRPr="00BE3472" w:rsidRDefault="00893D01" w:rsidP="00FB772B">
            <w:pPr>
              <w:pStyle w:val="Nagwek2"/>
              <w:jc w:val="center"/>
              <w:rPr>
                <w:b/>
                <w:i/>
                <w:szCs w:val="22"/>
              </w:rPr>
            </w:pPr>
          </w:p>
        </w:tc>
        <w:tc>
          <w:tcPr>
            <w:tcW w:w="4532" w:type="dxa"/>
          </w:tcPr>
          <w:p w14:paraId="7FA1F7DB" w14:textId="77777777" w:rsidR="00893D01" w:rsidRPr="00BE3472" w:rsidRDefault="00893D01" w:rsidP="00FB772B">
            <w:pPr>
              <w:rPr>
                <w:bCs/>
                <w:szCs w:val="22"/>
                <w:lang w:eastAsia="zh-CN"/>
              </w:rPr>
            </w:pPr>
          </w:p>
        </w:tc>
      </w:tr>
      <w:tr w:rsidR="005A1C7F" w:rsidRPr="00BE3472" w14:paraId="2811CE32" w14:textId="77777777" w:rsidTr="00290E7F">
        <w:tc>
          <w:tcPr>
            <w:tcW w:w="854" w:type="dxa"/>
          </w:tcPr>
          <w:p w14:paraId="7F23B5E6" w14:textId="77777777" w:rsidR="005A1C7F" w:rsidRPr="00BE3472" w:rsidRDefault="005A1C7F" w:rsidP="002C286A">
            <w:pPr>
              <w:numPr>
                <w:ilvl w:val="0"/>
                <w:numId w:val="27"/>
              </w:numPr>
              <w:tabs>
                <w:tab w:val="num" w:pos="450"/>
              </w:tabs>
              <w:suppressAutoHyphens/>
              <w:snapToGrid w:val="0"/>
              <w:jc w:val="center"/>
              <w:rPr>
                <w:szCs w:val="22"/>
              </w:rPr>
            </w:pPr>
          </w:p>
        </w:tc>
        <w:tc>
          <w:tcPr>
            <w:tcW w:w="5241" w:type="dxa"/>
            <w:vAlign w:val="center"/>
          </w:tcPr>
          <w:p w14:paraId="22CA6D7C" w14:textId="48C852C2" w:rsidR="004F30B8" w:rsidRPr="00BE3472" w:rsidRDefault="004F30B8" w:rsidP="004F30B8">
            <w:pPr>
              <w:pStyle w:val="redniasiatka21"/>
              <w:rPr>
                <w:rFonts w:ascii="Times New Roman" w:hAnsi="Times New Roman" w:cs="Times New Roman"/>
                <w:bCs/>
              </w:rPr>
            </w:pPr>
            <w:r w:rsidRPr="00BE3472">
              <w:rPr>
                <w:rFonts w:ascii="Times New Roman" w:hAnsi="Times New Roman" w:cs="Times New Roman"/>
                <w:bCs/>
              </w:rPr>
              <w:t xml:space="preserve">Rekonstrukcje 3D typu Cinematic Rendering, bazujące na dokładnej fizycznej symulacji oddziaływania światła z materią, realizujące fotorealistyczny rendering kształtów z uwzględnieniem rozpraszania fotonów światła, propagacji światła, interakcji światła z materią, </w:t>
            </w:r>
            <w:r w:rsidRPr="00BE3472">
              <w:rPr>
                <w:rFonts w:ascii="Times New Roman" w:hAnsi="Times New Roman" w:cs="Times New Roman"/>
                <w:bCs/>
              </w:rPr>
              <w:lastRenderedPageBreak/>
              <w:t>głębokości (cieni), możliwe do otrzymania dla każdego badania CT w formacie DICOM dostępnego na serwerze aplikacyjnym.</w:t>
            </w:r>
          </w:p>
          <w:p w14:paraId="4AD6F2C1" w14:textId="77777777" w:rsidR="004F30B8" w:rsidRPr="00BE3472" w:rsidRDefault="004F30B8" w:rsidP="004F30B8">
            <w:pPr>
              <w:pStyle w:val="redniasiatka21"/>
              <w:rPr>
                <w:rFonts w:ascii="Times New Roman" w:hAnsi="Times New Roman" w:cs="Times New Roman"/>
                <w:bCs/>
              </w:rPr>
            </w:pPr>
            <w:r w:rsidRPr="00BE3472">
              <w:rPr>
                <w:rFonts w:ascii="Times New Roman" w:hAnsi="Times New Roman" w:cs="Times New Roman"/>
                <w:bCs/>
              </w:rPr>
              <w:t>Technika stosująca:</w:t>
            </w:r>
          </w:p>
          <w:p w14:paraId="332BC59C" w14:textId="77777777" w:rsidR="004F30B8" w:rsidRPr="00BE3472" w:rsidRDefault="004F30B8" w:rsidP="004F30B8">
            <w:pPr>
              <w:pStyle w:val="redniasiatka21"/>
              <w:rPr>
                <w:rFonts w:ascii="Times New Roman" w:hAnsi="Times New Roman" w:cs="Times New Roman"/>
                <w:bCs/>
              </w:rPr>
            </w:pPr>
            <w:r w:rsidRPr="00BE3472">
              <w:rPr>
                <w:rFonts w:ascii="Times New Roman" w:hAnsi="Times New Roman" w:cs="Times New Roman"/>
                <w:bCs/>
              </w:rPr>
              <w:t>•</w:t>
            </w:r>
            <w:r w:rsidRPr="00BE3472">
              <w:rPr>
                <w:rFonts w:ascii="Times New Roman" w:hAnsi="Times New Roman" w:cs="Times New Roman"/>
                <w:bCs/>
              </w:rPr>
              <w:tab/>
              <w:t>oświetlanie każdego piksela bardzo dużą ilością źródeł światła z dowolnego kierunku,</w:t>
            </w:r>
          </w:p>
          <w:p w14:paraId="3148AFF0" w14:textId="77777777" w:rsidR="004F30B8" w:rsidRPr="00BE3472" w:rsidRDefault="004F30B8" w:rsidP="004F30B8">
            <w:pPr>
              <w:pStyle w:val="redniasiatka21"/>
              <w:rPr>
                <w:rFonts w:ascii="Times New Roman" w:hAnsi="Times New Roman" w:cs="Times New Roman"/>
                <w:bCs/>
              </w:rPr>
            </w:pPr>
            <w:r w:rsidRPr="00BE3472">
              <w:rPr>
                <w:rFonts w:ascii="Times New Roman" w:hAnsi="Times New Roman" w:cs="Times New Roman"/>
                <w:bCs/>
              </w:rPr>
              <w:t>•</w:t>
            </w:r>
            <w:r w:rsidRPr="00BE3472">
              <w:rPr>
                <w:rFonts w:ascii="Times New Roman" w:hAnsi="Times New Roman" w:cs="Times New Roman"/>
                <w:bCs/>
              </w:rPr>
              <w:tab/>
              <w:t>rozpraszanie/pochłanianie fotonów,</w:t>
            </w:r>
          </w:p>
          <w:p w14:paraId="4C9261DA" w14:textId="77777777" w:rsidR="004F30B8" w:rsidRPr="00BE3472" w:rsidRDefault="004F30B8" w:rsidP="004F30B8">
            <w:pPr>
              <w:pStyle w:val="redniasiatka21"/>
              <w:rPr>
                <w:rFonts w:ascii="Times New Roman" w:hAnsi="Times New Roman" w:cs="Times New Roman"/>
                <w:bCs/>
              </w:rPr>
            </w:pPr>
            <w:r w:rsidRPr="00BE3472">
              <w:rPr>
                <w:rFonts w:ascii="Times New Roman" w:hAnsi="Times New Roman" w:cs="Times New Roman"/>
                <w:bCs/>
              </w:rPr>
              <w:t>lub</w:t>
            </w:r>
          </w:p>
          <w:p w14:paraId="180633AA" w14:textId="31ADB887" w:rsidR="005A1C7F" w:rsidRPr="00BE3472" w:rsidRDefault="004F30B8" w:rsidP="004F30B8">
            <w:pPr>
              <w:pStyle w:val="redniasiatka21"/>
              <w:rPr>
                <w:rFonts w:ascii="Times New Roman" w:hAnsi="Times New Roman" w:cs="Times New Roman"/>
                <w:bCs/>
              </w:rPr>
            </w:pPr>
            <w:r w:rsidRPr="00BE3472">
              <w:rPr>
                <w:rFonts w:ascii="Times New Roman" w:hAnsi="Times New Roman" w:cs="Times New Roman"/>
                <w:bCs/>
              </w:rPr>
              <w:t>•</w:t>
            </w:r>
            <w:r w:rsidRPr="00BE3472">
              <w:rPr>
                <w:rFonts w:ascii="Times New Roman" w:hAnsi="Times New Roman" w:cs="Times New Roman"/>
                <w:bCs/>
              </w:rPr>
              <w:tab/>
              <w:t>mapy fotonowe.</w:t>
            </w:r>
          </w:p>
        </w:tc>
        <w:tc>
          <w:tcPr>
            <w:tcW w:w="1418" w:type="dxa"/>
            <w:vAlign w:val="center"/>
          </w:tcPr>
          <w:p w14:paraId="40F8C505" w14:textId="50231FA7" w:rsidR="005A1C7F" w:rsidRPr="00BE3472" w:rsidRDefault="005A1C7F" w:rsidP="005A1C7F">
            <w:pPr>
              <w:jc w:val="center"/>
              <w:rPr>
                <w:szCs w:val="22"/>
              </w:rPr>
            </w:pPr>
            <w:r w:rsidRPr="00BE3472">
              <w:rPr>
                <w:szCs w:val="22"/>
              </w:rPr>
              <w:lastRenderedPageBreak/>
              <w:t>TAK</w:t>
            </w:r>
          </w:p>
        </w:tc>
        <w:tc>
          <w:tcPr>
            <w:tcW w:w="2556" w:type="dxa"/>
            <w:vAlign w:val="center"/>
          </w:tcPr>
          <w:p w14:paraId="22AB1680" w14:textId="77777777" w:rsidR="005A1C7F" w:rsidRPr="00BE3472" w:rsidRDefault="005A1C7F" w:rsidP="00FB772B">
            <w:pPr>
              <w:pStyle w:val="Nagwek2"/>
              <w:jc w:val="center"/>
              <w:rPr>
                <w:b/>
                <w:i/>
                <w:szCs w:val="22"/>
              </w:rPr>
            </w:pPr>
          </w:p>
        </w:tc>
        <w:tc>
          <w:tcPr>
            <w:tcW w:w="4532" w:type="dxa"/>
          </w:tcPr>
          <w:p w14:paraId="188B037F" w14:textId="551BB2A5" w:rsidR="00FB69E8" w:rsidRPr="00BE3472" w:rsidRDefault="00FB69E8" w:rsidP="00FB772B">
            <w:pPr>
              <w:rPr>
                <w:bCs/>
                <w:szCs w:val="22"/>
              </w:rPr>
            </w:pPr>
          </w:p>
        </w:tc>
      </w:tr>
      <w:tr w:rsidR="00E41EE3" w:rsidRPr="00BE3472" w14:paraId="7D19675E" w14:textId="77777777" w:rsidTr="00290E7F">
        <w:tc>
          <w:tcPr>
            <w:tcW w:w="854" w:type="dxa"/>
          </w:tcPr>
          <w:p w14:paraId="0EDF3A65" w14:textId="77777777" w:rsidR="00E41EE3" w:rsidRPr="00BE3472" w:rsidRDefault="00E41EE3" w:rsidP="002C286A">
            <w:pPr>
              <w:numPr>
                <w:ilvl w:val="0"/>
                <w:numId w:val="27"/>
              </w:numPr>
              <w:tabs>
                <w:tab w:val="num" w:pos="450"/>
              </w:tabs>
              <w:suppressAutoHyphens/>
              <w:snapToGrid w:val="0"/>
              <w:jc w:val="center"/>
              <w:rPr>
                <w:szCs w:val="22"/>
              </w:rPr>
            </w:pPr>
          </w:p>
        </w:tc>
        <w:tc>
          <w:tcPr>
            <w:tcW w:w="5241" w:type="dxa"/>
            <w:vAlign w:val="center"/>
          </w:tcPr>
          <w:p w14:paraId="24CFDF8D" w14:textId="6398678F" w:rsidR="00E41EE3" w:rsidRPr="00BE3472" w:rsidRDefault="00E41EE3" w:rsidP="004F30B8">
            <w:pPr>
              <w:pStyle w:val="redniasiatka21"/>
              <w:rPr>
                <w:rFonts w:ascii="Times New Roman" w:hAnsi="Times New Roman" w:cs="Times New Roman"/>
                <w:bCs/>
              </w:rPr>
            </w:pPr>
            <w:r w:rsidRPr="00BE3472">
              <w:rPr>
                <w:rFonts w:ascii="Times New Roman" w:hAnsi="Times New Roman" w:cs="Times New Roman"/>
                <w:bCs/>
              </w:rPr>
              <w:t>Możliwość zastosowania oprogramowania wyspecyfikowanego w punkcie powyżej dla badań MR</w:t>
            </w:r>
          </w:p>
        </w:tc>
        <w:tc>
          <w:tcPr>
            <w:tcW w:w="1418" w:type="dxa"/>
            <w:vAlign w:val="center"/>
          </w:tcPr>
          <w:p w14:paraId="55BFFA2A" w14:textId="32EEF334" w:rsidR="00E41EE3" w:rsidRPr="00BE3472" w:rsidRDefault="00C4416A" w:rsidP="005A1C7F">
            <w:pPr>
              <w:jc w:val="center"/>
              <w:rPr>
                <w:szCs w:val="22"/>
              </w:rPr>
            </w:pPr>
            <w:r w:rsidRPr="00BE3472">
              <w:rPr>
                <w:szCs w:val="22"/>
              </w:rPr>
              <w:t xml:space="preserve">TAK / NIE </w:t>
            </w:r>
          </w:p>
        </w:tc>
        <w:tc>
          <w:tcPr>
            <w:tcW w:w="2556" w:type="dxa"/>
            <w:vAlign w:val="center"/>
          </w:tcPr>
          <w:p w14:paraId="40ED0436" w14:textId="77777777" w:rsidR="00E41EE3" w:rsidRPr="00BE3472" w:rsidRDefault="00E41EE3" w:rsidP="00FB772B">
            <w:pPr>
              <w:pStyle w:val="Nagwek2"/>
              <w:jc w:val="center"/>
              <w:rPr>
                <w:b/>
                <w:i/>
                <w:szCs w:val="22"/>
              </w:rPr>
            </w:pPr>
          </w:p>
        </w:tc>
        <w:tc>
          <w:tcPr>
            <w:tcW w:w="4532" w:type="dxa"/>
          </w:tcPr>
          <w:p w14:paraId="13FC98C1" w14:textId="77777777" w:rsidR="00E41EE3" w:rsidRPr="00BE3472" w:rsidRDefault="00C4416A" w:rsidP="00C4416A">
            <w:pPr>
              <w:jc w:val="center"/>
              <w:rPr>
                <w:bCs/>
                <w:szCs w:val="22"/>
              </w:rPr>
            </w:pPr>
            <w:r w:rsidRPr="00BE3472">
              <w:rPr>
                <w:bCs/>
                <w:szCs w:val="22"/>
              </w:rPr>
              <w:t>TAK – 2 pkt</w:t>
            </w:r>
          </w:p>
          <w:p w14:paraId="5FC7551F" w14:textId="2EC6F5C3" w:rsidR="00C4416A" w:rsidRPr="00BE3472" w:rsidRDefault="00C4416A" w:rsidP="00C4416A">
            <w:pPr>
              <w:jc w:val="center"/>
              <w:rPr>
                <w:bCs/>
                <w:szCs w:val="22"/>
              </w:rPr>
            </w:pPr>
            <w:r w:rsidRPr="00BE3472">
              <w:rPr>
                <w:bCs/>
                <w:szCs w:val="22"/>
              </w:rPr>
              <w:t>NIE – 0 pkt</w:t>
            </w:r>
          </w:p>
        </w:tc>
      </w:tr>
      <w:tr w:rsidR="00CE595F" w:rsidRPr="00BE3472" w14:paraId="721CB249" w14:textId="77777777" w:rsidTr="00290E7F">
        <w:tc>
          <w:tcPr>
            <w:tcW w:w="854" w:type="dxa"/>
          </w:tcPr>
          <w:p w14:paraId="0783AD4B" w14:textId="77777777" w:rsidR="00CE595F" w:rsidRPr="00E70F18" w:rsidRDefault="00CE595F" w:rsidP="002C286A">
            <w:pPr>
              <w:numPr>
                <w:ilvl w:val="0"/>
                <w:numId w:val="27"/>
              </w:numPr>
              <w:tabs>
                <w:tab w:val="num" w:pos="450"/>
              </w:tabs>
              <w:suppressAutoHyphens/>
              <w:snapToGrid w:val="0"/>
              <w:jc w:val="center"/>
              <w:rPr>
                <w:szCs w:val="22"/>
              </w:rPr>
            </w:pPr>
          </w:p>
        </w:tc>
        <w:tc>
          <w:tcPr>
            <w:tcW w:w="5241" w:type="dxa"/>
            <w:vAlign w:val="center"/>
          </w:tcPr>
          <w:p w14:paraId="619BBFAE" w14:textId="736A4EAA" w:rsidR="00CE595F" w:rsidRPr="00E70F18" w:rsidRDefault="00CE595F" w:rsidP="00FB772B">
            <w:pPr>
              <w:pStyle w:val="redniasiatka21"/>
              <w:rPr>
                <w:rFonts w:ascii="Times New Roman" w:hAnsi="Times New Roman" w:cs="Times New Roman"/>
                <w:bCs/>
              </w:rPr>
            </w:pPr>
            <w:r w:rsidRPr="00E70F18">
              <w:rPr>
                <w:rFonts w:ascii="Times New Roman" w:hAnsi="Times New Roman" w:cs="Times New Roman"/>
                <w:bCs/>
              </w:rPr>
              <w:t>Oprogramowanie do oceny parametrów czynnościowych lewej komory serca z pomiarem m.in. : objętości skurczowej, wyrzutowej, rozkurczowej, frakcji wyrzutowej, grubości ściany lub kurczliwości odcinkowej oraz wizualizacją w 2D parametrów funkcjonalnych w postaci 17-segmentowego diagramu AHA</w:t>
            </w:r>
          </w:p>
        </w:tc>
        <w:tc>
          <w:tcPr>
            <w:tcW w:w="1418" w:type="dxa"/>
            <w:vAlign w:val="center"/>
          </w:tcPr>
          <w:p w14:paraId="2F156136" w14:textId="6D8D1AF1" w:rsidR="00CE595F" w:rsidRPr="00E70F18" w:rsidRDefault="00A47D5A" w:rsidP="005A1C7F">
            <w:pPr>
              <w:jc w:val="center"/>
              <w:rPr>
                <w:szCs w:val="22"/>
              </w:rPr>
            </w:pPr>
            <w:r w:rsidRPr="00E70F18">
              <w:rPr>
                <w:szCs w:val="22"/>
              </w:rPr>
              <w:t>TAK</w:t>
            </w:r>
          </w:p>
        </w:tc>
        <w:tc>
          <w:tcPr>
            <w:tcW w:w="2556" w:type="dxa"/>
            <w:vAlign w:val="center"/>
          </w:tcPr>
          <w:p w14:paraId="623F16C7" w14:textId="77777777" w:rsidR="00CE595F" w:rsidRPr="00E70F18" w:rsidRDefault="00CE595F" w:rsidP="00FB772B">
            <w:pPr>
              <w:pStyle w:val="Nagwek2"/>
              <w:jc w:val="center"/>
              <w:rPr>
                <w:b/>
                <w:i/>
                <w:szCs w:val="22"/>
              </w:rPr>
            </w:pPr>
          </w:p>
        </w:tc>
        <w:tc>
          <w:tcPr>
            <w:tcW w:w="4532" w:type="dxa"/>
          </w:tcPr>
          <w:p w14:paraId="2959B90B" w14:textId="77777777" w:rsidR="00CE595F" w:rsidRPr="00E70F18" w:rsidRDefault="00CE595F" w:rsidP="00FB772B">
            <w:pPr>
              <w:rPr>
                <w:bCs/>
                <w:szCs w:val="22"/>
              </w:rPr>
            </w:pPr>
          </w:p>
        </w:tc>
      </w:tr>
      <w:tr w:rsidR="00CE595F" w:rsidRPr="00BE3472" w14:paraId="7F1E2B7D" w14:textId="77777777" w:rsidTr="00290E7F">
        <w:tc>
          <w:tcPr>
            <w:tcW w:w="854" w:type="dxa"/>
          </w:tcPr>
          <w:p w14:paraId="45FB0BE4" w14:textId="77777777" w:rsidR="00CE595F" w:rsidRPr="00E70F18" w:rsidRDefault="00CE595F" w:rsidP="002C286A">
            <w:pPr>
              <w:numPr>
                <w:ilvl w:val="0"/>
                <w:numId w:val="27"/>
              </w:numPr>
              <w:tabs>
                <w:tab w:val="num" w:pos="450"/>
              </w:tabs>
              <w:suppressAutoHyphens/>
              <w:snapToGrid w:val="0"/>
              <w:jc w:val="center"/>
              <w:rPr>
                <w:szCs w:val="22"/>
              </w:rPr>
            </w:pPr>
          </w:p>
        </w:tc>
        <w:tc>
          <w:tcPr>
            <w:tcW w:w="5241" w:type="dxa"/>
            <w:vAlign w:val="center"/>
          </w:tcPr>
          <w:p w14:paraId="4B041593" w14:textId="08BC4D0A" w:rsidR="00CE595F" w:rsidRPr="00E70F18" w:rsidRDefault="007431CB" w:rsidP="00FB772B">
            <w:pPr>
              <w:pStyle w:val="redniasiatka21"/>
              <w:rPr>
                <w:rFonts w:ascii="Times New Roman" w:hAnsi="Times New Roman" w:cs="Times New Roman"/>
                <w:bCs/>
              </w:rPr>
            </w:pPr>
            <w:r w:rsidRPr="00E70F18">
              <w:rPr>
                <w:rFonts w:ascii="Times New Roman" w:hAnsi="Times New Roman" w:cs="Times New Roman"/>
                <w:bCs/>
              </w:rPr>
              <w:t>Oprogramowanie do oceny parametrów czynnościowych prawej komory serca z pomiarem m.in.: objętości skurczowej, objętości rozkurczowej, objętości wyrzutowej, frakcji wyrzutowej</w:t>
            </w:r>
          </w:p>
        </w:tc>
        <w:tc>
          <w:tcPr>
            <w:tcW w:w="1418" w:type="dxa"/>
            <w:vAlign w:val="center"/>
          </w:tcPr>
          <w:p w14:paraId="76BC89E2" w14:textId="594F8F01" w:rsidR="00CE595F" w:rsidRPr="00E70F18" w:rsidRDefault="00A47D5A" w:rsidP="005A1C7F">
            <w:pPr>
              <w:jc w:val="center"/>
              <w:rPr>
                <w:szCs w:val="22"/>
              </w:rPr>
            </w:pPr>
            <w:r w:rsidRPr="00E70F18">
              <w:rPr>
                <w:szCs w:val="22"/>
              </w:rPr>
              <w:t>TAK</w:t>
            </w:r>
          </w:p>
        </w:tc>
        <w:tc>
          <w:tcPr>
            <w:tcW w:w="2556" w:type="dxa"/>
            <w:vAlign w:val="center"/>
          </w:tcPr>
          <w:p w14:paraId="3A028901" w14:textId="77777777" w:rsidR="00CE595F" w:rsidRPr="00E70F18" w:rsidRDefault="00CE595F" w:rsidP="00FB772B">
            <w:pPr>
              <w:pStyle w:val="Nagwek2"/>
              <w:jc w:val="center"/>
              <w:rPr>
                <w:b/>
                <w:i/>
                <w:szCs w:val="22"/>
              </w:rPr>
            </w:pPr>
          </w:p>
        </w:tc>
        <w:tc>
          <w:tcPr>
            <w:tcW w:w="4532" w:type="dxa"/>
          </w:tcPr>
          <w:p w14:paraId="0E4EC668" w14:textId="77777777" w:rsidR="00CE595F" w:rsidRPr="00E70F18" w:rsidRDefault="00CE595F" w:rsidP="00FB772B">
            <w:pPr>
              <w:rPr>
                <w:bCs/>
                <w:szCs w:val="22"/>
              </w:rPr>
            </w:pPr>
          </w:p>
        </w:tc>
      </w:tr>
      <w:tr w:rsidR="00CE595F" w:rsidRPr="00BE3472" w14:paraId="309AA5BE" w14:textId="77777777" w:rsidTr="00290E7F">
        <w:tc>
          <w:tcPr>
            <w:tcW w:w="854" w:type="dxa"/>
          </w:tcPr>
          <w:p w14:paraId="5E4CCB09" w14:textId="77777777" w:rsidR="00CE595F" w:rsidRPr="00E70F18" w:rsidRDefault="00CE595F" w:rsidP="002C286A">
            <w:pPr>
              <w:numPr>
                <w:ilvl w:val="0"/>
                <w:numId w:val="27"/>
              </w:numPr>
              <w:tabs>
                <w:tab w:val="num" w:pos="450"/>
              </w:tabs>
              <w:suppressAutoHyphens/>
              <w:snapToGrid w:val="0"/>
              <w:jc w:val="center"/>
              <w:rPr>
                <w:szCs w:val="22"/>
              </w:rPr>
            </w:pPr>
          </w:p>
        </w:tc>
        <w:tc>
          <w:tcPr>
            <w:tcW w:w="5241" w:type="dxa"/>
            <w:vAlign w:val="center"/>
          </w:tcPr>
          <w:p w14:paraId="4315FC4D" w14:textId="1FDEE892" w:rsidR="00CE595F" w:rsidRPr="00E70F18" w:rsidRDefault="008126C6" w:rsidP="00FB772B">
            <w:pPr>
              <w:pStyle w:val="redniasiatka21"/>
              <w:rPr>
                <w:rFonts w:ascii="Times New Roman" w:hAnsi="Times New Roman" w:cs="Times New Roman"/>
                <w:bCs/>
              </w:rPr>
            </w:pPr>
            <w:r w:rsidRPr="00E70F18">
              <w:rPr>
                <w:rFonts w:ascii="Times New Roman" w:hAnsi="Times New Roman" w:cs="Times New Roman"/>
                <w:bCs/>
              </w:rPr>
              <w:t xml:space="preserve">Automatyczna segmentacja jam serca (min. 2 komory oraz przedsionek) wraz z obliczaniem ich parametrów funkcjonalnych </w:t>
            </w:r>
          </w:p>
        </w:tc>
        <w:tc>
          <w:tcPr>
            <w:tcW w:w="1418" w:type="dxa"/>
            <w:vAlign w:val="center"/>
          </w:tcPr>
          <w:p w14:paraId="3D7CDC42" w14:textId="148DDD12" w:rsidR="00CE595F" w:rsidRPr="00E70F18" w:rsidRDefault="00025D33" w:rsidP="005A1C7F">
            <w:pPr>
              <w:jc w:val="center"/>
              <w:rPr>
                <w:szCs w:val="22"/>
              </w:rPr>
            </w:pPr>
            <w:r w:rsidRPr="00E70F18">
              <w:rPr>
                <w:szCs w:val="22"/>
              </w:rPr>
              <w:t>TAK</w:t>
            </w:r>
          </w:p>
        </w:tc>
        <w:tc>
          <w:tcPr>
            <w:tcW w:w="2556" w:type="dxa"/>
            <w:vAlign w:val="center"/>
          </w:tcPr>
          <w:p w14:paraId="7A1A91FC" w14:textId="77777777" w:rsidR="00CE595F" w:rsidRPr="00E70F18" w:rsidRDefault="00CE595F" w:rsidP="00FB772B">
            <w:pPr>
              <w:pStyle w:val="Nagwek2"/>
              <w:jc w:val="center"/>
              <w:rPr>
                <w:b/>
                <w:i/>
                <w:szCs w:val="22"/>
              </w:rPr>
            </w:pPr>
          </w:p>
        </w:tc>
        <w:tc>
          <w:tcPr>
            <w:tcW w:w="4532" w:type="dxa"/>
          </w:tcPr>
          <w:p w14:paraId="685F71B9" w14:textId="68C9CBBD" w:rsidR="00CE595F" w:rsidRPr="00E70F18" w:rsidRDefault="00CE595F" w:rsidP="00E97AFF">
            <w:pPr>
              <w:jc w:val="center"/>
              <w:rPr>
                <w:bCs/>
                <w:szCs w:val="22"/>
              </w:rPr>
            </w:pPr>
          </w:p>
        </w:tc>
      </w:tr>
      <w:tr w:rsidR="004F13BB" w:rsidRPr="00BE3472" w14:paraId="1AE86E00" w14:textId="77777777" w:rsidTr="00290E7F">
        <w:tc>
          <w:tcPr>
            <w:tcW w:w="854" w:type="dxa"/>
          </w:tcPr>
          <w:p w14:paraId="4C2D1133" w14:textId="77777777" w:rsidR="004F13BB" w:rsidRPr="00E70F18" w:rsidRDefault="004F13BB" w:rsidP="004F13BB">
            <w:pPr>
              <w:numPr>
                <w:ilvl w:val="0"/>
                <w:numId w:val="27"/>
              </w:numPr>
              <w:tabs>
                <w:tab w:val="num" w:pos="450"/>
              </w:tabs>
              <w:suppressAutoHyphens/>
              <w:snapToGrid w:val="0"/>
              <w:jc w:val="center"/>
              <w:rPr>
                <w:szCs w:val="22"/>
              </w:rPr>
            </w:pPr>
          </w:p>
        </w:tc>
        <w:tc>
          <w:tcPr>
            <w:tcW w:w="5241" w:type="dxa"/>
          </w:tcPr>
          <w:p w14:paraId="77F9A359" w14:textId="511DA02A" w:rsidR="004F13BB" w:rsidRPr="00E70F18" w:rsidRDefault="004F13BB" w:rsidP="004F13BB">
            <w:pPr>
              <w:pStyle w:val="redniasiatka21"/>
              <w:rPr>
                <w:rFonts w:ascii="Times New Roman" w:hAnsi="Times New Roman" w:cs="Times New Roman"/>
                <w:bCs/>
              </w:rPr>
            </w:pPr>
            <w:r w:rsidRPr="00E70F18">
              <w:rPr>
                <w:rFonts w:ascii="Times New Roman" w:hAnsi="Times New Roman" w:cs="Times New Roman"/>
                <w:bCs/>
              </w:rPr>
              <w:t xml:space="preserve">Specjalizowane oprogramowanie do oceny tętnic wieńcowych, umożliwiające co najmniej: rozwinięcie wzdłuż linii centralnej naczynia, pomiar średnicy, pola przekroju w płaszczyźnie prostopadłej, światła naczynia i automatyczne wyznaczanie, segmentację i pomiary stenozy </w:t>
            </w:r>
          </w:p>
        </w:tc>
        <w:tc>
          <w:tcPr>
            <w:tcW w:w="1418" w:type="dxa"/>
            <w:vAlign w:val="center"/>
          </w:tcPr>
          <w:p w14:paraId="3EFC74A9" w14:textId="2036DF28" w:rsidR="004F13BB" w:rsidRPr="00E70F18" w:rsidRDefault="008A5C1C" w:rsidP="004F13BB">
            <w:pPr>
              <w:jc w:val="center"/>
              <w:rPr>
                <w:szCs w:val="22"/>
              </w:rPr>
            </w:pPr>
            <w:r w:rsidRPr="00E70F18">
              <w:rPr>
                <w:szCs w:val="22"/>
              </w:rPr>
              <w:t>TAK</w:t>
            </w:r>
          </w:p>
        </w:tc>
        <w:tc>
          <w:tcPr>
            <w:tcW w:w="2556" w:type="dxa"/>
            <w:vAlign w:val="center"/>
          </w:tcPr>
          <w:p w14:paraId="76143D73" w14:textId="77777777" w:rsidR="004F13BB" w:rsidRPr="00E70F18" w:rsidRDefault="004F13BB" w:rsidP="004F13BB">
            <w:pPr>
              <w:pStyle w:val="Nagwek2"/>
              <w:jc w:val="center"/>
              <w:rPr>
                <w:b/>
                <w:i/>
                <w:szCs w:val="22"/>
              </w:rPr>
            </w:pPr>
          </w:p>
        </w:tc>
        <w:tc>
          <w:tcPr>
            <w:tcW w:w="4532" w:type="dxa"/>
          </w:tcPr>
          <w:p w14:paraId="01865E9D" w14:textId="77777777" w:rsidR="004F13BB" w:rsidRPr="00E70F18" w:rsidRDefault="004F13BB" w:rsidP="004F13BB">
            <w:pPr>
              <w:rPr>
                <w:bCs/>
                <w:szCs w:val="22"/>
                <w:lang w:eastAsia="zh-CN"/>
              </w:rPr>
            </w:pPr>
          </w:p>
        </w:tc>
      </w:tr>
      <w:tr w:rsidR="004F13BB" w:rsidRPr="00BE3472" w14:paraId="0A1173EE" w14:textId="77777777" w:rsidTr="00290E7F">
        <w:tc>
          <w:tcPr>
            <w:tcW w:w="854" w:type="dxa"/>
          </w:tcPr>
          <w:p w14:paraId="4330FCBD" w14:textId="77777777" w:rsidR="004F13BB" w:rsidRPr="00E70F18" w:rsidRDefault="004F13BB" w:rsidP="004F13BB">
            <w:pPr>
              <w:numPr>
                <w:ilvl w:val="0"/>
                <w:numId w:val="27"/>
              </w:numPr>
              <w:tabs>
                <w:tab w:val="num" w:pos="450"/>
              </w:tabs>
              <w:suppressAutoHyphens/>
              <w:snapToGrid w:val="0"/>
              <w:jc w:val="center"/>
              <w:rPr>
                <w:szCs w:val="22"/>
              </w:rPr>
            </w:pPr>
          </w:p>
        </w:tc>
        <w:tc>
          <w:tcPr>
            <w:tcW w:w="5241" w:type="dxa"/>
          </w:tcPr>
          <w:p w14:paraId="6F553FFF" w14:textId="77777777" w:rsidR="004F13BB" w:rsidRDefault="004F13BB" w:rsidP="004F13BB">
            <w:pPr>
              <w:pStyle w:val="redniasiatka21"/>
              <w:rPr>
                <w:rFonts w:ascii="Times New Roman" w:hAnsi="Times New Roman" w:cs="Times New Roman"/>
                <w:bCs/>
              </w:rPr>
            </w:pPr>
            <w:r w:rsidRPr="00E70F18">
              <w:rPr>
                <w:rFonts w:ascii="Times New Roman" w:hAnsi="Times New Roman" w:cs="Times New Roman"/>
                <w:bCs/>
              </w:rPr>
              <w:t xml:space="preserve">Oprogramowanie do oceny uwapnienia tętnic wieńcowych (wskaźnik: masy, Agatstona) </w:t>
            </w:r>
          </w:p>
          <w:p w14:paraId="495CC53D" w14:textId="78964A57" w:rsidR="00720752" w:rsidRPr="00E70F18" w:rsidRDefault="00720752" w:rsidP="004F13BB">
            <w:pPr>
              <w:pStyle w:val="redniasiatka21"/>
              <w:rPr>
                <w:rFonts w:ascii="Times New Roman" w:hAnsi="Times New Roman" w:cs="Times New Roman"/>
                <w:bCs/>
              </w:rPr>
            </w:pPr>
          </w:p>
        </w:tc>
        <w:tc>
          <w:tcPr>
            <w:tcW w:w="1418" w:type="dxa"/>
            <w:vAlign w:val="center"/>
          </w:tcPr>
          <w:p w14:paraId="07078231" w14:textId="741BD79F" w:rsidR="004F13BB" w:rsidRPr="00E70F18" w:rsidRDefault="008A5C1C" w:rsidP="004F13BB">
            <w:pPr>
              <w:jc w:val="center"/>
              <w:rPr>
                <w:szCs w:val="22"/>
              </w:rPr>
            </w:pPr>
            <w:r w:rsidRPr="00E70F18">
              <w:rPr>
                <w:szCs w:val="22"/>
              </w:rPr>
              <w:t>TAK</w:t>
            </w:r>
          </w:p>
        </w:tc>
        <w:tc>
          <w:tcPr>
            <w:tcW w:w="2556" w:type="dxa"/>
            <w:vAlign w:val="center"/>
          </w:tcPr>
          <w:p w14:paraId="461A3AC9" w14:textId="77777777" w:rsidR="004F13BB" w:rsidRPr="00E70F18" w:rsidRDefault="004F13BB" w:rsidP="004F13BB">
            <w:pPr>
              <w:pStyle w:val="Nagwek2"/>
              <w:jc w:val="center"/>
              <w:rPr>
                <w:b/>
                <w:i/>
                <w:szCs w:val="22"/>
              </w:rPr>
            </w:pPr>
          </w:p>
        </w:tc>
        <w:tc>
          <w:tcPr>
            <w:tcW w:w="4532" w:type="dxa"/>
          </w:tcPr>
          <w:p w14:paraId="774E1891" w14:textId="77777777" w:rsidR="004F13BB" w:rsidRPr="00E70F18" w:rsidRDefault="004F13BB" w:rsidP="004F13BB">
            <w:pPr>
              <w:rPr>
                <w:bCs/>
                <w:szCs w:val="22"/>
                <w:lang w:eastAsia="zh-CN"/>
              </w:rPr>
            </w:pPr>
          </w:p>
        </w:tc>
      </w:tr>
      <w:tr w:rsidR="004F13BB" w:rsidRPr="00BE3472" w14:paraId="3CBE9899" w14:textId="77777777" w:rsidTr="00290E7F">
        <w:tc>
          <w:tcPr>
            <w:tcW w:w="854" w:type="dxa"/>
          </w:tcPr>
          <w:p w14:paraId="534BEC4A" w14:textId="77777777" w:rsidR="004F13BB" w:rsidRPr="00E70F18" w:rsidRDefault="004F13BB" w:rsidP="004F13BB">
            <w:pPr>
              <w:numPr>
                <w:ilvl w:val="0"/>
                <w:numId w:val="27"/>
              </w:numPr>
              <w:tabs>
                <w:tab w:val="num" w:pos="450"/>
              </w:tabs>
              <w:suppressAutoHyphens/>
              <w:snapToGrid w:val="0"/>
              <w:jc w:val="center"/>
              <w:rPr>
                <w:szCs w:val="22"/>
              </w:rPr>
            </w:pPr>
          </w:p>
        </w:tc>
        <w:tc>
          <w:tcPr>
            <w:tcW w:w="5241" w:type="dxa"/>
          </w:tcPr>
          <w:p w14:paraId="20FCB877" w14:textId="77777777" w:rsidR="004F13BB" w:rsidRDefault="004F13BB" w:rsidP="004F13BB">
            <w:pPr>
              <w:pStyle w:val="redniasiatka21"/>
              <w:rPr>
                <w:rFonts w:ascii="Times New Roman" w:hAnsi="Times New Roman" w:cs="Times New Roman"/>
                <w:bCs/>
              </w:rPr>
            </w:pPr>
            <w:r w:rsidRPr="00E70F18">
              <w:rPr>
                <w:rFonts w:ascii="Times New Roman" w:hAnsi="Times New Roman" w:cs="Times New Roman"/>
                <w:bCs/>
              </w:rPr>
              <w:t>Oprogramowanie do automatycznej wizualizacji blaszek miażdżycowych w naczyniach obwodowych z rozpoznawaniem ich gęstości i rodzaju (informacja ilościowa i jakościowa)</w:t>
            </w:r>
            <w:r w:rsidR="00E32962">
              <w:rPr>
                <w:rFonts w:ascii="Times New Roman" w:hAnsi="Times New Roman" w:cs="Times New Roman"/>
                <w:bCs/>
              </w:rPr>
              <w:t xml:space="preserve">. </w:t>
            </w:r>
            <w:r w:rsidR="00E32962" w:rsidRPr="00E32962">
              <w:rPr>
                <w:rFonts w:ascii="Times New Roman" w:hAnsi="Times New Roman" w:cs="Times New Roman"/>
                <w:bCs/>
              </w:rPr>
              <w:t>Możliwość dokonania ręcznej korekty obrysów wyznaczonych przez oprogramowanie</w:t>
            </w:r>
            <w:r w:rsidR="00E32962">
              <w:rPr>
                <w:rFonts w:ascii="Times New Roman" w:hAnsi="Times New Roman" w:cs="Times New Roman"/>
                <w:bCs/>
              </w:rPr>
              <w:t>.</w:t>
            </w:r>
          </w:p>
          <w:p w14:paraId="22B4B63D" w14:textId="5060D6A4" w:rsidR="005A488B" w:rsidRPr="00E70F18" w:rsidRDefault="005A488B" w:rsidP="004F13BB">
            <w:pPr>
              <w:pStyle w:val="redniasiatka21"/>
              <w:rPr>
                <w:rFonts w:ascii="Times New Roman" w:hAnsi="Times New Roman" w:cs="Times New Roman"/>
                <w:bCs/>
              </w:rPr>
            </w:pPr>
            <w:r w:rsidRPr="005A488B">
              <w:rPr>
                <w:rFonts w:ascii="Times New Roman" w:hAnsi="Times New Roman" w:cs="Times New Roman"/>
                <w:bCs/>
              </w:rPr>
              <w:t>Automatyczne oznaczenie kolorem blaszek miażdżycowych. Możliwość automatycznego tworzenia raportu z wyliczeniami ilości blaszek miażdżycowych wraz z wykresem ryzyka dla kobiet i mężczyzn</w:t>
            </w:r>
          </w:p>
        </w:tc>
        <w:tc>
          <w:tcPr>
            <w:tcW w:w="1418" w:type="dxa"/>
            <w:vAlign w:val="center"/>
          </w:tcPr>
          <w:p w14:paraId="09C01675" w14:textId="6B2BE3A6" w:rsidR="004F13BB" w:rsidRPr="00E70F18" w:rsidRDefault="008A5C1C" w:rsidP="004F13BB">
            <w:pPr>
              <w:jc w:val="center"/>
              <w:rPr>
                <w:szCs w:val="22"/>
              </w:rPr>
            </w:pPr>
            <w:r w:rsidRPr="00E70F18">
              <w:rPr>
                <w:szCs w:val="22"/>
              </w:rPr>
              <w:t>TAK</w:t>
            </w:r>
          </w:p>
        </w:tc>
        <w:tc>
          <w:tcPr>
            <w:tcW w:w="2556" w:type="dxa"/>
            <w:vAlign w:val="center"/>
          </w:tcPr>
          <w:p w14:paraId="292A473E" w14:textId="77777777" w:rsidR="004F13BB" w:rsidRPr="00E70F18" w:rsidRDefault="004F13BB" w:rsidP="004F13BB">
            <w:pPr>
              <w:pStyle w:val="Nagwek2"/>
              <w:jc w:val="center"/>
              <w:rPr>
                <w:b/>
                <w:i/>
                <w:szCs w:val="22"/>
              </w:rPr>
            </w:pPr>
          </w:p>
        </w:tc>
        <w:tc>
          <w:tcPr>
            <w:tcW w:w="4532" w:type="dxa"/>
          </w:tcPr>
          <w:p w14:paraId="55FBECF7" w14:textId="77777777" w:rsidR="004F13BB" w:rsidRPr="00E70F18" w:rsidRDefault="004F13BB" w:rsidP="004F13BB">
            <w:pPr>
              <w:rPr>
                <w:bCs/>
                <w:szCs w:val="22"/>
                <w:lang w:eastAsia="zh-CN"/>
              </w:rPr>
            </w:pPr>
          </w:p>
        </w:tc>
      </w:tr>
      <w:tr w:rsidR="007A0530" w:rsidRPr="00BE3472" w14:paraId="373202CD" w14:textId="77777777" w:rsidTr="004F30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4" w:type="dxa"/>
            <w:tcBorders>
              <w:top w:val="single" w:sz="4" w:space="0" w:color="000000"/>
              <w:left w:val="single" w:sz="4" w:space="0" w:color="000000"/>
              <w:bottom w:val="single" w:sz="4" w:space="0" w:color="000000"/>
            </w:tcBorders>
            <w:shd w:val="clear" w:color="auto" w:fill="auto"/>
          </w:tcPr>
          <w:p w14:paraId="2591D49E" w14:textId="77777777" w:rsidR="007A0530" w:rsidRPr="00BE3472" w:rsidRDefault="007A0530" w:rsidP="00622323">
            <w:pPr>
              <w:pStyle w:val="Akapitzlist"/>
              <w:numPr>
                <w:ilvl w:val="0"/>
                <w:numId w:val="32"/>
              </w:numPr>
              <w:snapToGrid w:val="0"/>
              <w:rPr>
                <w:b/>
                <w:bCs/>
                <w:szCs w:val="22"/>
              </w:rPr>
            </w:pPr>
          </w:p>
        </w:tc>
        <w:tc>
          <w:tcPr>
            <w:tcW w:w="13747" w:type="dxa"/>
            <w:gridSpan w:val="4"/>
            <w:tcBorders>
              <w:top w:val="single" w:sz="4" w:space="0" w:color="000000"/>
              <w:left w:val="single" w:sz="4" w:space="0" w:color="000000"/>
              <w:bottom w:val="single" w:sz="4" w:space="0" w:color="000000"/>
              <w:right w:val="single" w:sz="4" w:space="0" w:color="000000"/>
            </w:tcBorders>
            <w:shd w:val="clear" w:color="auto" w:fill="auto"/>
          </w:tcPr>
          <w:p w14:paraId="66968325" w14:textId="77777777" w:rsidR="007A0530" w:rsidRPr="00BE3472" w:rsidRDefault="007A0530" w:rsidP="007A0530">
            <w:pPr>
              <w:pStyle w:val="Nagwek2"/>
              <w:numPr>
                <w:ilvl w:val="1"/>
                <w:numId w:val="0"/>
              </w:numPr>
              <w:tabs>
                <w:tab w:val="num" w:pos="0"/>
              </w:tabs>
              <w:suppressAutoHyphens/>
              <w:snapToGrid w:val="0"/>
              <w:rPr>
                <w:b/>
                <w:bCs/>
                <w:i/>
                <w:szCs w:val="22"/>
              </w:rPr>
            </w:pPr>
            <w:r w:rsidRPr="00BE3472">
              <w:rPr>
                <w:b/>
                <w:bCs/>
                <w:szCs w:val="22"/>
              </w:rPr>
              <w:t>INNE</w:t>
            </w:r>
          </w:p>
        </w:tc>
      </w:tr>
      <w:tr w:rsidR="00D6703B" w:rsidRPr="00BE3472" w14:paraId="105B108A" w14:textId="77777777" w:rsidTr="004F30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4" w:type="dxa"/>
            <w:tcBorders>
              <w:top w:val="single" w:sz="4" w:space="0" w:color="000000"/>
              <w:left w:val="single" w:sz="4" w:space="0" w:color="000000"/>
              <w:bottom w:val="single" w:sz="4" w:space="0" w:color="000000"/>
            </w:tcBorders>
            <w:shd w:val="clear" w:color="auto" w:fill="auto"/>
          </w:tcPr>
          <w:p w14:paraId="7C3ABB7D" w14:textId="77777777" w:rsidR="00D6703B" w:rsidRPr="00BE3472" w:rsidRDefault="00D6703B" w:rsidP="002C286A">
            <w:pPr>
              <w:numPr>
                <w:ilvl w:val="0"/>
                <w:numId w:val="27"/>
              </w:numPr>
              <w:tabs>
                <w:tab w:val="num" w:pos="450"/>
              </w:tabs>
              <w:suppressAutoHyphens/>
              <w:snapToGrid w:val="0"/>
              <w:jc w:val="center"/>
              <w:rPr>
                <w:szCs w:val="22"/>
              </w:rPr>
            </w:pPr>
          </w:p>
        </w:tc>
        <w:tc>
          <w:tcPr>
            <w:tcW w:w="5241" w:type="dxa"/>
            <w:tcBorders>
              <w:top w:val="single" w:sz="4" w:space="0" w:color="000000"/>
              <w:left w:val="single" w:sz="4" w:space="0" w:color="000000"/>
              <w:bottom w:val="single" w:sz="4" w:space="0" w:color="000000"/>
            </w:tcBorders>
            <w:shd w:val="clear" w:color="auto" w:fill="auto"/>
          </w:tcPr>
          <w:p w14:paraId="7437B001" w14:textId="77777777" w:rsidR="00D6703B" w:rsidRPr="00BE3472" w:rsidRDefault="00D6703B" w:rsidP="00D6703B">
            <w:pPr>
              <w:rPr>
                <w:szCs w:val="22"/>
              </w:rPr>
            </w:pPr>
            <w:r w:rsidRPr="00BE3472">
              <w:rPr>
                <w:szCs w:val="22"/>
              </w:rPr>
              <w:t xml:space="preserve">Interkom pomiędzy sterownią a pokojem badań </w:t>
            </w:r>
          </w:p>
        </w:tc>
        <w:tc>
          <w:tcPr>
            <w:tcW w:w="1418" w:type="dxa"/>
            <w:tcBorders>
              <w:top w:val="single" w:sz="4" w:space="0" w:color="000000"/>
              <w:left w:val="single" w:sz="4" w:space="0" w:color="000000"/>
              <w:bottom w:val="single" w:sz="4" w:space="0" w:color="000000"/>
            </w:tcBorders>
            <w:shd w:val="clear" w:color="auto" w:fill="auto"/>
            <w:vAlign w:val="center"/>
          </w:tcPr>
          <w:p w14:paraId="17681179" w14:textId="343C418E" w:rsidR="00D6703B" w:rsidRPr="00BE3472" w:rsidRDefault="009127AF" w:rsidP="00D6703B">
            <w:pPr>
              <w:jc w:val="center"/>
              <w:rPr>
                <w:szCs w:val="22"/>
              </w:rPr>
            </w:pPr>
            <w:r w:rsidRPr="00BE3472">
              <w:rPr>
                <w:szCs w:val="22"/>
              </w:rPr>
              <w:t>TAK</w:t>
            </w:r>
          </w:p>
        </w:tc>
        <w:tc>
          <w:tcPr>
            <w:tcW w:w="2556" w:type="dxa"/>
            <w:tcBorders>
              <w:top w:val="single" w:sz="4" w:space="0" w:color="000000"/>
              <w:left w:val="single" w:sz="4" w:space="0" w:color="000000"/>
              <w:bottom w:val="single" w:sz="4" w:space="0" w:color="000000"/>
            </w:tcBorders>
            <w:shd w:val="clear" w:color="auto" w:fill="auto"/>
            <w:vAlign w:val="center"/>
          </w:tcPr>
          <w:p w14:paraId="0E731338" w14:textId="77777777" w:rsidR="00D6703B" w:rsidRPr="00BE3472" w:rsidRDefault="00D6703B" w:rsidP="00D6703B">
            <w:pPr>
              <w:pStyle w:val="Nagwek2"/>
              <w:numPr>
                <w:ilvl w:val="1"/>
                <w:numId w:val="0"/>
              </w:numPr>
              <w:tabs>
                <w:tab w:val="num" w:pos="0"/>
              </w:tabs>
              <w:suppressAutoHyphens/>
              <w:snapToGrid w:val="0"/>
              <w:jc w:val="center"/>
              <w:rPr>
                <w:b/>
                <w:i/>
                <w:szCs w:val="22"/>
              </w:rPr>
            </w:pPr>
          </w:p>
        </w:tc>
        <w:tc>
          <w:tcPr>
            <w:tcW w:w="45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B51106" w14:textId="77777777" w:rsidR="00D6703B" w:rsidRPr="00BE3472" w:rsidRDefault="00D6703B" w:rsidP="00D6703B">
            <w:pPr>
              <w:pStyle w:val="Nagwek2"/>
              <w:numPr>
                <w:ilvl w:val="1"/>
                <w:numId w:val="0"/>
              </w:numPr>
              <w:tabs>
                <w:tab w:val="num" w:pos="0"/>
              </w:tabs>
              <w:suppressAutoHyphens/>
              <w:snapToGrid w:val="0"/>
              <w:jc w:val="center"/>
              <w:rPr>
                <w:b/>
                <w:i/>
                <w:szCs w:val="22"/>
              </w:rPr>
            </w:pPr>
          </w:p>
        </w:tc>
      </w:tr>
      <w:tr w:rsidR="00BB62EB" w:rsidRPr="00BE3472" w14:paraId="1AD97B04" w14:textId="77777777" w:rsidTr="004F30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4" w:type="dxa"/>
            <w:tcBorders>
              <w:top w:val="single" w:sz="4" w:space="0" w:color="000000"/>
              <w:left w:val="single" w:sz="4" w:space="0" w:color="000000"/>
              <w:bottom w:val="single" w:sz="4" w:space="0" w:color="000000"/>
            </w:tcBorders>
            <w:shd w:val="clear" w:color="auto" w:fill="auto"/>
          </w:tcPr>
          <w:p w14:paraId="0CD724F7" w14:textId="77777777" w:rsidR="00BB62EB" w:rsidRPr="00BE3472" w:rsidRDefault="00BB62EB" w:rsidP="00BB62EB">
            <w:pPr>
              <w:numPr>
                <w:ilvl w:val="0"/>
                <w:numId w:val="27"/>
              </w:numPr>
              <w:tabs>
                <w:tab w:val="num" w:pos="450"/>
              </w:tabs>
              <w:suppressAutoHyphens/>
              <w:snapToGrid w:val="0"/>
              <w:jc w:val="center"/>
              <w:rPr>
                <w:szCs w:val="22"/>
              </w:rPr>
            </w:pPr>
          </w:p>
        </w:tc>
        <w:tc>
          <w:tcPr>
            <w:tcW w:w="5241" w:type="dxa"/>
            <w:tcBorders>
              <w:top w:val="single" w:sz="4" w:space="0" w:color="000000"/>
              <w:left w:val="single" w:sz="4" w:space="0" w:color="000000"/>
              <w:bottom w:val="single" w:sz="4" w:space="0" w:color="000000"/>
            </w:tcBorders>
            <w:shd w:val="clear" w:color="auto" w:fill="auto"/>
          </w:tcPr>
          <w:p w14:paraId="34B1BC99" w14:textId="6AC8B11F" w:rsidR="00BB62EB" w:rsidRPr="00BE3472" w:rsidRDefault="00BB62EB" w:rsidP="00BB62EB">
            <w:pPr>
              <w:rPr>
                <w:szCs w:val="22"/>
              </w:rPr>
            </w:pPr>
            <w:r w:rsidRPr="00BE3472">
              <w:rPr>
                <w:szCs w:val="22"/>
              </w:rPr>
              <w:t xml:space="preserve">Zestaw fantomów do kalibracji i kontroli jakości </w:t>
            </w:r>
          </w:p>
        </w:tc>
        <w:tc>
          <w:tcPr>
            <w:tcW w:w="1418" w:type="dxa"/>
            <w:tcBorders>
              <w:top w:val="single" w:sz="4" w:space="0" w:color="000000"/>
              <w:left w:val="single" w:sz="4" w:space="0" w:color="000000"/>
              <w:bottom w:val="single" w:sz="4" w:space="0" w:color="000000"/>
            </w:tcBorders>
            <w:shd w:val="clear" w:color="auto" w:fill="auto"/>
            <w:vAlign w:val="center"/>
          </w:tcPr>
          <w:p w14:paraId="219CFB25" w14:textId="1F39A2B4" w:rsidR="00BB62EB" w:rsidRPr="00BE3472" w:rsidRDefault="00BB62EB" w:rsidP="00BB62EB">
            <w:pPr>
              <w:jc w:val="center"/>
              <w:rPr>
                <w:szCs w:val="22"/>
              </w:rPr>
            </w:pPr>
            <w:r w:rsidRPr="00BE3472">
              <w:rPr>
                <w:szCs w:val="22"/>
              </w:rPr>
              <w:t>TAK</w:t>
            </w:r>
          </w:p>
        </w:tc>
        <w:tc>
          <w:tcPr>
            <w:tcW w:w="2556" w:type="dxa"/>
            <w:tcBorders>
              <w:top w:val="single" w:sz="4" w:space="0" w:color="000000"/>
              <w:left w:val="single" w:sz="4" w:space="0" w:color="000000"/>
              <w:bottom w:val="single" w:sz="4" w:space="0" w:color="000000"/>
            </w:tcBorders>
            <w:shd w:val="clear" w:color="auto" w:fill="auto"/>
            <w:vAlign w:val="center"/>
          </w:tcPr>
          <w:p w14:paraId="1E5B91CF" w14:textId="77777777" w:rsidR="00BB62EB" w:rsidRPr="00BE3472" w:rsidRDefault="00BB62EB" w:rsidP="00BB62EB">
            <w:pPr>
              <w:pStyle w:val="Nagwek2"/>
              <w:numPr>
                <w:ilvl w:val="1"/>
                <w:numId w:val="0"/>
              </w:numPr>
              <w:tabs>
                <w:tab w:val="num" w:pos="0"/>
              </w:tabs>
              <w:suppressAutoHyphens/>
              <w:snapToGrid w:val="0"/>
              <w:jc w:val="center"/>
              <w:rPr>
                <w:b/>
                <w:i/>
                <w:szCs w:val="22"/>
              </w:rPr>
            </w:pPr>
          </w:p>
        </w:tc>
        <w:tc>
          <w:tcPr>
            <w:tcW w:w="45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F58419" w14:textId="77777777" w:rsidR="00BB62EB" w:rsidRPr="00BE3472" w:rsidRDefault="00BB62EB" w:rsidP="00BB62EB">
            <w:pPr>
              <w:pStyle w:val="Nagwek2"/>
              <w:numPr>
                <w:ilvl w:val="1"/>
                <w:numId w:val="0"/>
              </w:numPr>
              <w:tabs>
                <w:tab w:val="num" w:pos="0"/>
              </w:tabs>
              <w:suppressAutoHyphens/>
              <w:snapToGrid w:val="0"/>
              <w:jc w:val="center"/>
              <w:rPr>
                <w:b/>
                <w:i/>
                <w:szCs w:val="22"/>
              </w:rPr>
            </w:pPr>
          </w:p>
        </w:tc>
      </w:tr>
      <w:tr w:rsidR="00BB62EB" w:rsidRPr="00BE3472" w14:paraId="058A1F70" w14:textId="77777777" w:rsidTr="004F30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4" w:type="dxa"/>
            <w:tcBorders>
              <w:top w:val="single" w:sz="4" w:space="0" w:color="000000"/>
              <w:left w:val="single" w:sz="4" w:space="0" w:color="000000"/>
              <w:bottom w:val="single" w:sz="4" w:space="0" w:color="000000"/>
            </w:tcBorders>
            <w:shd w:val="clear" w:color="auto" w:fill="auto"/>
          </w:tcPr>
          <w:p w14:paraId="0E7386D1" w14:textId="77777777" w:rsidR="00BB62EB" w:rsidRPr="00BE3472" w:rsidRDefault="00BB62EB" w:rsidP="002C286A">
            <w:pPr>
              <w:numPr>
                <w:ilvl w:val="0"/>
                <w:numId w:val="27"/>
              </w:numPr>
              <w:tabs>
                <w:tab w:val="num" w:pos="450"/>
              </w:tabs>
              <w:suppressAutoHyphens/>
              <w:snapToGrid w:val="0"/>
              <w:jc w:val="center"/>
              <w:rPr>
                <w:szCs w:val="22"/>
              </w:rPr>
            </w:pPr>
          </w:p>
        </w:tc>
        <w:tc>
          <w:tcPr>
            <w:tcW w:w="5241" w:type="dxa"/>
            <w:tcBorders>
              <w:top w:val="single" w:sz="4" w:space="0" w:color="000000"/>
              <w:left w:val="single" w:sz="4" w:space="0" w:color="000000"/>
              <w:bottom w:val="single" w:sz="4" w:space="0" w:color="000000"/>
            </w:tcBorders>
            <w:shd w:val="clear" w:color="auto" w:fill="auto"/>
          </w:tcPr>
          <w:p w14:paraId="5CEED034" w14:textId="77777777" w:rsidR="00BB62EB" w:rsidRPr="00EB70DB" w:rsidRDefault="00BB62EB" w:rsidP="0079107D">
            <w:pPr>
              <w:rPr>
                <w:szCs w:val="22"/>
              </w:rPr>
            </w:pPr>
            <w:r w:rsidRPr="00EB70DB">
              <w:rPr>
                <w:szCs w:val="22"/>
              </w:rPr>
              <w:t>Automatyczny</w:t>
            </w:r>
            <w:r w:rsidR="0079107D" w:rsidRPr="00EB70DB">
              <w:rPr>
                <w:szCs w:val="22"/>
              </w:rPr>
              <w:t>,</w:t>
            </w:r>
            <w:r w:rsidRPr="00EB70DB">
              <w:rPr>
                <w:szCs w:val="22"/>
              </w:rPr>
              <w:t xml:space="preserve"> </w:t>
            </w:r>
            <w:r w:rsidR="0079107D" w:rsidRPr="00EB70DB">
              <w:rPr>
                <w:szCs w:val="22"/>
              </w:rPr>
              <w:t>bezwkładowy, trzy</w:t>
            </w:r>
            <w:r w:rsidR="003F701B" w:rsidRPr="00EB70DB">
              <w:rPr>
                <w:szCs w:val="22"/>
              </w:rPr>
              <w:t>kanałowy</w:t>
            </w:r>
            <w:r w:rsidR="0079107D" w:rsidRPr="00EB70DB">
              <w:rPr>
                <w:szCs w:val="22"/>
              </w:rPr>
              <w:t xml:space="preserve">, tłokowy </w:t>
            </w:r>
            <w:r w:rsidR="003F701B" w:rsidRPr="00EB70DB">
              <w:rPr>
                <w:szCs w:val="22"/>
              </w:rPr>
              <w:t xml:space="preserve"> </w:t>
            </w:r>
            <w:r w:rsidRPr="00EB70DB">
              <w:rPr>
                <w:szCs w:val="22"/>
              </w:rPr>
              <w:t xml:space="preserve">wstrzykiwacz </w:t>
            </w:r>
            <w:r w:rsidR="0079107D" w:rsidRPr="00EB70DB">
              <w:rPr>
                <w:szCs w:val="22"/>
              </w:rPr>
              <w:t>środka kontrastowego do badań metodą tomografii komputerowej</w:t>
            </w:r>
            <w:r w:rsidRPr="00EB70DB">
              <w:rPr>
                <w:szCs w:val="22"/>
              </w:rPr>
              <w:t xml:space="preserve"> </w:t>
            </w:r>
          </w:p>
          <w:p w14:paraId="187EFA3C" w14:textId="77777777" w:rsidR="0079107D" w:rsidRPr="00EB70DB" w:rsidRDefault="00840D5B" w:rsidP="0079107D">
            <w:pPr>
              <w:rPr>
                <w:b/>
                <w:i/>
                <w:szCs w:val="22"/>
              </w:rPr>
            </w:pPr>
            <w:r w:rsidRPr="00EB70DB">
              <w:rPr>
                <w:b/>
                <w:i/>
                <w:szCs w:val="22"/>
              </w:rPr>
              <w:t>Minimalne parametry i funkcje wstrzykiwacza:</w:t>
            </w:r>
          </w:p>
          <w:p w14:paraId="2221ED02" w14:textId="77777777" w:rsidR="00D81D25" w:rsidRPr="00D81D25" w:rsidRDefault="00D81D25" w:rsidP="00D81D25">
            <w:pPr>
              <w:rPr>
                <w:szCs w:val="22"/>
              </w:rPr>
            </w:pPr>
            <w:r w:rsidRPr="00D81D25">
              <w:rPr>
                <w:rFonts w:ascii="Calibri" w:hAnsi="Calibri" w:cs="Calibri"/>
                <w:szCs w:val="22"/>
              </w:rPr>
              <w:t xml:space="preserve">• </w:t>
            </w:r>
            <w:r w:rsidRPr="00D81D25">
              <w:rPr>
                <w:szCs w:val="22"/>
              </w:rPr>
              <w:t>System o gwarantowanej sterylności zestawu dziennego przez 24 godziny</w:t>
            </w:r>
          </w:p>
          <w:p w14:paraId="0A8E3395" w14:textId="77777777" w:rsidR="00D81D25" w:rsidRPr="00D81D25" w:rsidRDefault="00D81D25" w:rsidP="00D81D25">
            <w:pPr>
              <w:rPr>
                <w:szCs w:val="22"/>
              </w:rPr>
            </w:pPr>
            <w:r w:rsidRPr="00D81D25">
              <w:rPr>
                <w:szCs w:val="22"/>
              </w:rPr>
              <w:t>• Dwa źródła środka kontrastowego i jedno soli fizjologicznej</w:t>
            </w:r>
          </w:p>
          <w:p w14:paraId="0C5D840B" w14:textId="77777777" w:rsidR="00D81D25" w:rsidRPr="00D81D25" w:rsidRDefault="00D81D25" w:rsidP="00D81D25">
            <w:pPr>
              <w:rPr>
                <w:szCs w:val="22"/>
              </w:rPr>
            </w:pPr>
            <w:r w:rsidRPr="00D81D25">
              <w:rPr>
                <w:szCs w:val="22"/>
              </w:rPr>
              <w:t>• Ostrza typu spike o 24-godzinnej gwarancji sterylności zintegrowane z zestawem dziennym z możliwością wymiany w razie konieczności bez wymiany całego zestawu dziennego</w:t>
            </w:r>
          </w:p>
          <w:p w14:paraId="4D6EA0FD" w14:textId="58DC04C3" w:rsidR="00D81D25" w:rsidRPr="00D81D25" w:rsidRDefault="00D81D25" w:rsidP="00D81D25">
            <w:pPr>
              <w:rPr>
                <w:szCs w:val="22"/>
              </w:rPr>
            </w:pPr>
            <w:r w:rsidRPr="0030734A">
              <w:rPr>
                <w:szCs w:val="22"/>
              </w:rPr>
              <w:t>•</w:t>
            </w:r>
            <w:r w:rsidRPr="00D81D25">
              <w:rPr>
                <w:szCs w:val="22"/>
              </w:rPr>
              <w:t xml:space="preserve"> Funkcja symu</w:t>
            </w:r>
            <w:r w:rsidRPr="0030734A">
              <w:rPr>
                <w:szCs w:val="22"/>
              </w:rPr>
              <w:t>l</w:t>
            </w:r>
            <w:r w:rsidRPr="00D81D25">
              <w:rPr>
                <w:szCs w:val="22"/>
              </w:rPr>
              <w:t xml:space="preserve">tanicznego podawania kontrastu i soli fizjologicznej </w:t>
            </w:r>
          </w:p>
          <w:p w14:paraId="1C525F54" w14:textId="3D6F9DFE" w:rsidR="00D81D25" w:rsidRPr="00D81D25" w:rsidRDefault="00D81D25" w:rsidP="00D81D25">
            <w:pPr>
              <w:rPr>
                <w:szCs w:val="22"/>
              </w:rPr>
            </w:pPr>
            <w:r w:rsidRPr="00D81D25">
              <w:rPr>
                <w:szCs w:val="22"/>
              </w:rPr>
              <w:t xml:space="preserve">• Moduł Automatycznej Dokumentacji z wbudowanym czytnikiem kodów kreskowych </w:t>
            </w:r>
          </w:p>
          <w:p w14:paraId="0107AF8C" w14:textId="7E0CF7D4" w:rsidR="00840D5B" w:rsidRPr="00BE3472" w:rsidRDefault="00D81D25" w:rsidP="00D81D25">
            <w:pPr>
              <w:rPr>
                <w:szCs w:val="22"/>
              </w:rPr>
            </w:pPr>
            <w:r w:rsidRPr="00D81D25">
              <w:rPr>
                <w:szCs w:val="22"/>
              </w:rPr>
              <w:t>• Zasilanie sieciowe i akumulatorowe,</w:t>
            </w:r>
            <w:r w:rsidRPr="00D81D25">
              <w:rPr>
                <w:rFonts w:ascii="Calibri" w:hAnsi="Calibri" w:cs="Calibri"/>
                <w:szCs w:val="22"/>
              </w:rPr>
              <w:t xml:space="preserve"> </w:t>
            </w:r>
          </w:p>
        </w:tc>
        <w:tc>
          <w:tcPr>
            <w:tcW w:w="1418" w:type="dxa"/>
            <w:tcBorders>
              <w:top w:val="single" w:sz="4" w:space="0" w:color="000000"/>
              <w:left w:val="single" w:sz="4" w:space="0" w:color="000000"/>
              <w:bottom w:val="single" w:sz="4" w:space="0" w:color="000000"/>
            </w:tcBorders>
            <w:shd w:val="clear" w:color="auto" w:fill="auto"/>
            <w:vAlign w:val="center"/>
          </w:tcPr>
          <w:p w14:paraId="1EE63EC1" w14:textId="227A080C" w:rsidR="00BB62EB" w:rsidRPr="00BE3472" w:rsidRDefault="00BB62EB" w:rsidP="00D6703B">
            <w:pPr>
              <w:jc w:val="center"/>
              <w:rPr>
                <w:szCs w:val="22"/>
              </w:rPr>
            </w:pPr>
            <w:r w:rsidRPr="00BE3472">
              <w:rPr>
                <w:szCs w:val="22"/>
              </w:rPr>
              <w:t>TAK</w:t>
            </w:r>
          </w:p>
        </w:tc>
        <w:tc>
          <w:tcPr>
            <w:tcW w:w="2556" w:type="dxa"/>
            <w:tcBorders>
              <w:top w:val="single" w:sz="4" w:space="0" w:color="000000"/>
              <w:left w:val="single" w:sz="4" w:space="0" w:color="000000"/>
              <w:bottom w:val="single" w:sz="4" w:space="0" w:color="000000"/>
            </w:tcBorders>
            <w:shd w:val="clear" w:color="auto" w:fill="auto"/>
            <w:vAlign w:val="center"/>
          </w:tcPr>
          <w:p w14:paraId="02022662" w14:textId="500EC661" w:rsidR="00BB62EB" w:rsidRPr="0079107D" w:rsidRDefault="0079107D" w:rsidP="00D6703B">
            <w:pPr>
              <w:pStyle w:val="Nagwek2"/>
              <w:numPr>
                <w:ilvl w:val="1"/>
                <w:numId w:val="0"/>
              </w:numPr>
              <w:tabs>
                <w:tab w:val="num" w:pos="0"/>
              </w:tabs>
              <w:suppressAutoHyphens/>
              <w:snapToGrid w:val="0"/>
              <w:jc w:val="center"/>
              <w:rPr>
                <w:szCs w:val="22"/>
                <w:highlight w:val="green"/>
              </w:rPr>
            </w:pPr>
            <w:r w:rsidRPr="0079107D">
              <w:rPr>
                <w:szCs w:val="22"/>
              </w:rPr>
              <w:t>Podać typ/producent</w:t>
            </w:r>
          </w:p>
        </w:tc>
        <w:tc>
          <w:tcPr>
            <w:tcW w:w="45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871DAC" w14:textId="77777777" w:rsidR="00BB62EB" w:rsidRPr="00BE3472" w:rsidRDefault="00BB62EB" w:rsidP="00D6703B">
            <w:pPr>
              <w:pStyle w:val="Nagwek2"/>
              <w:numPr>
                <w:ilvl w:val="1"/>
                <w:numId w:val="0"/>
              </w:numPr>
              <w:tabs>
                <w:tab w:val="num" w:pos="0"/>
              </w:tabs>
              <w:suppressAutoHyphens/>
              <w:snapToGrid w:val="0"/>
              <w:jc w:val="center"/>
              <w:rPr>
                <w:b/>
                <w:i/>
                <w:szCs w:val="22"/>
                <w:highlight w:val="green"/>
              </w:rPr>
            </w:pPr>
          </w:p>
        </w:tc>
      </w:tr>
      <w:tr w:rsidR="00D6703B" w:rsidRPr="00BE3472" w14:paraId="5FF9B3E4" w14:textId="77777777" w:rsidTr="004F30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4" w:type="dxa"/>
            <w:tcBorders>
              <w:top w:val="single" w:sz="4" w:space="0" w:color="000000"/>
              <w:left w:val="single" w:sz="4" w:space="0" w:color="000000"/>
              <w:bottom w:val="single" w:sz="4" w:space="0" w:color="000000"/>
            </w:tcBorders>
            <w:shd w:val="clear" w:color="auto" w:fill="auto"/>
          </w:tcPr>
          <w:p w14:paraId="10962D44" w14:textId="77777777" w:rsidR="00D6703B" w:rsidRPr="00BE3472" w:rsidRDefault="00D6703B" w:rsidP="002C286A">
            <w:pPr>
              <w:numPr>
                <w:ilvl w:val="0"/>
                <w:numId w:val="27"/>
              </w:numPr>
              <w:tabs>
                <w:tab w:val="num" w:pos="450"/>
              </w:tabs>
              <w:suppressAutoHyphens/>
              <w:snapToGrid w:val="0"/>
              <w:jc w:val="center"/>
              <w:rPr>
                <w:szCs w:val="22"/>
              </w:rPr>
            </w:pPr>
          </w:p>
        </w:tc>
        <w:tc>
          <w:tcPr>
            <w:tcW w:w="5241" w:type="dxa"/>
            <w:tcBorders>
              <w:top w:val="single" w:sz="4" w:space="0" w:color="000000"/>
              <w:left w:val="single" w:sz="4" w:space="0" w:color="000000"/>
              <w:bottom w:val="single" w:sz="4" w:space="0" w:color="000000"/>
            </w:tcBorders>
            <w:shd w:val="clear" w:color="auto" w:fill="auto"/>
          </w:tcPr>
          <w:p w14:paraId="4E492CD1" w14:textId="07685758" w:rsidR="004405E3" w:rsidRDefault="00D6703B" w:rsidP="004405E3">
            <w:r w:rsidRPr="00BE3472">
              <w:rPr>
                <w:kern w:val="1"/>
                <w:szCs w:val="22"/>
                <w:lang w:eastAsia="hi-IN" w:bidi="hi-IN"/>
              </w:rPr>
              <w:t>Podłączenie</w:t>
            </w:r>
            <w:r w:rsidR="002427C9">
              <w:rPr>
                <w:kern w:val="1"/>
                <w:szCs w:val="22"/>
                <w:lang w:eastAsia="hi-IN" w:bidi="hi-IN"/>
              </w:rPr>
              <w:t>/integracja</w:t>
            </w:r>
            <w:r w:rsidRPr="00BE3472">
              <w:rPr>
                <w:kern w:val="1"/>
                <w:szCs w:val="22"/>
                <w:lang w:eastAsia="hi-IN" w:bidi="hi-IN"/>
              </w:rPr>
              <w:t xml:space="preserve"> urządzeń (TK, stacji lekarskich/serwera aplikacyjnego) do </w:t>
            </w:r>
            <w:r w:rsidR="004405E3">
              <w:rPr>
                <w:kern w:val="1"/>
                <w:szCs w:val="22"/>
                <w:lang w:eastAsia="hi-IN" w:bidi="hi-IN"/>
              </w:rPr>
              <w:t xml:space="preserve">istniejącego w Szpitalu </w:t>
            </w:r>
            <w:r w:rsidRPr="00BE3472">
              <w:rPr>
                <w:kern w:val="1"/>
                <w:szCs w:val="22"/>
                <w:lang w:eastAsia="hi-IN" w:bidi="hi-IN"/>
              </w:rPr>
              <w:t xml:space="preserve">systemu PACS/RIS </w:t>
            </w:r>
            <w:r w:rsidR="004405E3" w:rsidRPr="00373470">
              <w:rPr>
                <w:b/>
                <w:shd w:val="clear" w:color="auto" w:fill="FFFFFF"/>
              </w:rPr>
              <w:t>na koszt Wykonawcy</w:t>
            </w:r>
            <w:r w:rsidR="004405E3" w:rsidRPr="00373470">
              <w:t xml:space="preserve"> </w:t>
            </w:r>
          </w:p>
          <w:p w14:paraId="6C5346D8" w14:textId="68491C39" w:rsidR="00D6703B" w:rsidRPr="00921D91" w:rsidRDefault="004405E3" w:rsidP="004405E3">
            <w:pPr>
              <w:widowControl w:val="0"/>
              <w:snapToGrid w:val="0"/>
              <w:rPr>
                <w:b/>
                <w:i/>
                <w:szCs w:val="22"/>
              </w:rPr>
            </w:pPr>
            <w:bookmarkStart w:id="0" w:name="_GoBack"/>
            <w:bookmarkEnd w:id="0"/>
            <w:r w:rsidRPr="00921D91">
              <w:rPr>
                <w:b/>
                <w:i/>
              </w:rPr>
              <w:t>Zamawiający otrzymał ofertę w/w kosztu licencji od Firmy SYNEKTIK S.A, którą zamawiający dołącza w dokumentach zamówienia</w:t>
            </w:r>
          </w:p>
        </w:tc>
        <w:tc>
          <w:tcPr>
            <w:tcW w:w="1418" w:type="dxa"/>
            <w:tcBorders>
              <w:top w:val="single" w:sz="4" w:space="0" w:color="000000"/>
              <w:left w:val="single" w:sz="4" w:space="0" w:color="000000"/>
              <w:bottom w:val="single" w:sz="4" w:space="0" w:color="000000"/>
            </w:tcBorders>
            <w:shd w:val="clear" w:color="auto" w:fill="auto"/>
          </w:tcPr>
          <w:p w14:paraId="51D1AEB3" w14:textId="05F74A4D" w:rsidR="00D6703B" w:rsidRPr="00BE3472" w:rsidRDefault="009127AF" w:rsidP="00D6703B">
            <w:pPr>
              <w:jc w:val="center"/>
              <w:rPr>
                <w:szCs w:val="22"/>
              </w:rPr>
            </w:pPr>
            <w:r w:rsidRPr="00BE3472">
              <w:rPr>
                <w:szCs w:val="22"/>
              </w:rPr>
              <w:t>TAK</w:t>
            </w:r>
          </w:p>
        </w:tc>
        <w:tc>
          <w:tcPr>
            <w:tcW w:w="2556" w:type="dxa"/>
            <w:tcBorders>
              <w:top w:val="single" w:sz="4" w:space="0" w:color="000000"/>
              <w:left w:val="single" w:sz="4" w:space="0" w:color="000000"/>
              <w:bottom w:val="single" w:sz="4" w:space="0" w:color="000000"/>
            </w:tcBorders>
            <w:shd w:val="clear" w:color="auto" w:fill="auto"/>
            <w:vAlign w:val="center"/>
          </w:tcPr>
          <w:p w14:paraId="7427E7F5" w14:textId="77777777" w:rsidR="00D6703B" w:rsidRPr="00BE3472" w:rsidRDefault="00D6703B" w:rsidP="00D6703B">
            <w:pPr>
              <w:pStyle w:val="Nagwek2"/>
              <w:numPr>
                <w:ilvl w:val="1"/>
                <w:numId w:val="0"/>
              </w:numPr>
              <w:tabs>
                <w:tab w:val="num" w:pos="0"/>
              </w:tabs>
              <w:suppressAutoHyphens/>
              <w:snapToGrid w:val="0"/>
              <w:jc w:val="center"/>
              <w:rPr>
                <w:b/>
                <w:i/>
                <w:szCs w:val="22"/>
              </w:rPr>
            </w:pPr>
          </w:p>
        </w:tc>
        <w:tc>
          <w:tcPr>
            <w:tcW w:w="45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FAA787" w14:textId="77777777" w:rsidR="00D6703B" w:rsidRPr="00BE3472" w:rsidRDefault="00D6703B" w:rsidP="00D6703B">
            <w:pPr>
              <w:pStyle w:val="Nagwek2"/>
              <w:numPr>
                <w:ilvl w:val="1"/>
                <w:numId w:val="0"/>
              </w:numPr>
              <w:tabs>
                <w:tab w:val="num" w:pos="0"/>
              </w:tabs>
              <w:suppressAutoHyphens/>
              <w:snapToGrid w:val="0"/>
              <w:jc w:val="center"/>
              <w:rPr>
                <w:b/>
                <w:i/>
                <w:szCs w:val="22"/>
              </w:rPr>
            </w:pPr>
          </w:p>
        </w:tc>
      </w:tr>
      <w:tr w:rsidR="00D6703B" w:rsidRPr="00BE3472" w14:paraId="52904CC0" w14:textId="77777777" w:rsidTr="004F30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4" w:type="dxa"/>
            <w:tcBorders>
              <w:top w:val="single" w:sz="4" w:space="0" w:color="000000"/>
              <w:left w:val="single" w:sz="4" w:space="0" w:color="000000"/>
              <w:bottom w:val="single" w:sz="4" w:space="0" w:color="000000"/>
            </w:tcBorders>
            <w:shd w:val="clear" w:color="auto" w:fill="auto"/>
          </w:tcPr>
          <w:p w14:paraId="09772778" w14:textId="77777777" w:rsidR="00D6703B" w:rsidRPr="00BE3472" w:rsidRDefault="00D6703B" w:rsidP="002C286A">
            <w:pPr>
              <w:numPr>
                <w:ilvl w:val="0"/>
                <w:numId w:val="27"/>
              </w:numPr>
              <w:tabs>
                <w:tab w:val="num" w:pos="450"/>
              </w:tabs>
              <w:suppressAutoHyphens/>
              <w:snapToGrid w:val="0"/>
              <w:jc w:val="center"/>
              <w:rPr>
                <w:szCs w:val="22"/>
              </w:rPr>
            </w:pPr>
          </w:p>
        </w:tc>
        <w:tc>
          <w:tcPr>
            <w:tcW w:w="5241" w:type="dxa"/>
            <w:tcBorders>
              <w:top w:val="single" w:sz="4" w:space="0" w:color="000000"/>
              <w:left w:val="single" w:sz="4" w:space="0" w:color="000000"/>
              <w:bottom w:val="single" w:sz="4" w:space="0" w:color="000000"/>
            </w:tcBorders>
            <w:shd w:val="clear" w:color="auto" w:fill="auto"/>
          </w:tcPr>
          <w:p w14:paraId="5ED032A2" w14:textId="77777777" w:rsidR="005F775F" w:rsidRDefault="00D6703B" w:rsidP="00D6703B">
            <w:pPr>
              <w:widowControl w:val="0"/>
              <w:snapToGrid w:val="0"/>
              <w:rPr>
                <w:kern w:val="1"/>
                <w:szCs w:val="22"/>
                <w:lang w:eastAsia="hi-IN" w:bidi="hi-IN"/>
              </w:rPr>
            </w:pPr>
            <w:r w:rsidRPr="00BE3472">
              <w:rPr>
                <w:kern w:val="1"/>
                <w:szCs w:val="22"/>
                <w:lang w:eastAsia="hi-IN" w:bidi="hi-IN"/>
              </w:rPr>
              <w:t>Instalacja tomografu wraz z konsolami lekar</w:t>
            </w:r>
            <w:r w:rsidR="001520AC">
              <w:rPr>
                <w:kern w:val="1"/>
                <w:szCs w:val="22"/>
                <w:lang w:eastAsia="hi-IN" w:bidi="hi-IN"/>
              </w:rPr>
              <w:t>skimi</w:t>
            </w:r>
            <w:r w:rsidRPr="00BE3472">
              <w:rPr>
                <w:kern w:val="1"/>
                <w:szCs w:val="22"/>
                <w:lang w:eastAsia="hi-IN" w:bidi="hi-IN"/>
              </w:rPr>
              <w:t xml:space="preserve"> aplikacyjnym</w:t>
            </w:r>
            <w:r w:rsidR="005F775F">
              <w:rPr>
                <w:kern w:val="1"/>
                <w:szCs w:val="22"/>
                <w:lang w:eastAsia="hi-IN" w:bidi="hi-IN"/>
              </w:rPr>
              <w:t>i</w:t>
            </w:r>
            <w:r w:rsidRPr="00BE3472">
              <w:rPr>
                <w:kern w:val="1"/>
                <w:szCs w:val="22"/>
                <w:lang w:eastAsia="hi-IN" w:bidi="hi-IN"/>
              </w:rPr>
              <w:t xml:space="preserve"> w pomieszczeniach wskazanych </w:t>
            </w:r>
            <w:r w:rsidR="005F775F">
              <w:rPr>
                <w:kern w:val="1"/>
                <w:szCs w:val="22"/>
                <w:lang w:eastAsia="hi-IN" w:bidi="hi-IN"/>
              </w:rPr>
              <w:t>w pozostałych dokumentach zamówienia</w:t>
            </w:r>
            <w:r w:rsidR="00D92245">
              <w:rPr>
                <w:kern w:val="1"/>
                <w:szCs w:val="22"/>
                <w:lang w:eastAsia="hi-IN" w:bidi="hi-IN"/>
              </w:rPr>
              <w:t xml:space="preserve">. </w:t>
            </w:r>
          </w:p>
          <w:p w14:paraId="099D955E" w14:textId="10F734B1" w:rsidR="00D6703B" w:rsidRPr="005F775F" w:rsidRDefault="0052714F" w:rsidP="00D6703B">
            <w:pPr>
              <w:widowControl w:val="0"/>
              <w:snapToGrid w:val="0"/>
              <w:rPr>
                <w:b/>
                <w:kern w:val="1"/>
                <w:szCs w:val="22"/>
                <w:lang w:eastAsia="hi-IN" w:bidi="hi-IN"/>
              </w:rPr>
            </w:pPr>
            <w:r>
              <w:rPr>
                <w:b/>
                <w:kern w:val="1"/>
                <w:szCs w:val="22"/>
                <w:lang w:eastAsia="hi-IN" w:bidi="hi-IN"/>
              </w:rPr>
              <w:t>Wymagany z</w:t>
            </w:r>
            <w:r w:rsidR="00D92245" w:rsidRPr="005F775F">
              <w:rPr>
                <w:b/>
                <w:kern w:val="1"/>
                <w:szCs w:val="22"/>
                <w:lang w:eastAsia="hi-IN" w:bidi="hi-IN"/>
              </w:rPr>
              <w:t>akres prac adaptacyjnych</w:t>
            </w:r>
            <w:r w:rsidR="00103EC8">
              <w:rPr>
                <w:b/>
                <w:kern w:val="1"/>
                <w:szCs w:val="22"/>
                <w:lang w:eastAsia="hi-IN" w:bidi="hi-IN"/>
              </w:rPr>
              <w:t xml:space="preserve"> </w:t>
            </w:r>
            <w:r>
              <w:rPr>
                <w:b/>
                <w:kern w:val="1"/>
                <w:szCs w:val="22"/>
                <w:lang w:eastAsia="hi-IN" w:bidi="hi-IN"/>
              </w:rPr>
              <w:t xml:space="preserve">pomieszczeń </w:t>
            </w:r>
            <w:r w:rsidR="00103EC8">
              <w:rPr>
                <w:b/>
                <w:kern w:val="1"/>
                <w:szCs w:val="22"/>
                <w:lang w:eastAsia="hi-IN" w:bidi="hi-IN"/>
              </w:rPr>
              <w:t>to m</w:t>
            </w:r>
            <w:r>
              <w:rPr>
                <w:b/>
                <w:kern w:val="1"/>
                <w:szCs w:val="22"/>
                <w:lang w:eastAsia="hi-IN" w:bidi="hi-IN"/>
              </w:rPr>
              <w:t>inimum</w:t>
            </w:r>
            <w:r w:rsidR="00D92245" w:rsidRPr="005F775F">
              <w:rPr>
                <w:b/>
                <w:kern w:val="1"/>
                <w:szCs w:val="22"/>
                <w:lang w:eastAsia="hi-IN" w:bidi="hi-IN"/>
              </w:rPr>
              <w:t>:</w:t>
            </w:r>
          </w:p>
          <w:p w14:paraId="2DBA83FB" w14:textId="3E7E02C5" w:rsidR="008C070B" w:rsidRPr="008C070B" w:rsidRDefault="008C070B" w:rsidP="008C070B">
            <w:pPr>
              <w:widowControl w:val="0"/>
              <w:snapToGrid w:val="0"/>
              <w:rPr>
                <w:szCs w:val="22"/>
              </w:rPr>
            </w:pPr>
            <w:r w:rsidRPr="008C070B">
              <w:rPr>
                <w:szCs w:val="22"/>
              </w:rPr>
              <w:t>- sufity podwieszane - demontaż i montaż</w:t>
            </w:r>
            <w:r w:rsidR="005F775F">
              <w:rPr>
                <w:szCs w:val="22"/>
              </w:rPr>
              <w:t xml:space="preserve"> (w p</w:t>
            </w:r>
            <w:r w:rsidR="001B24E9">
              <w:rPr>
                <w:szCs w:val="22"/>
              </w:rPr>
              <w:t>omieszczeniu tomografu, sterowni TK</w:t>
            </w:r>
            <w:r w:rsidR="005F775F">
              <w:rPr>
                <w:szCs w:val="22"/>
              </w:rPr>
              <w:t xml:space="preserve"> i poczekalni)</w:t>
            </w:r>
          </w:p>
          <w:p w14:paraId="6765F18C" w14:textId="688EEB5D" w:rsidR="008C070B" w:rsidRPr="008C070B" w:rsidRDefault="008C070B" w:rsidP="008C070B">
            <w:pPr>
              <w:widowControl w:val="0"/>
              <w:snapToGrid w:val="0"/>
              <w:rPr>
                <w:szCs w:val="22"/>
              </w:rPr>
            </w:pPr>
            <w:r w:rsidRPr="008C070B">
              <w:rPr>
                <w:szCs w:val="22"/>
              </w:rPr>
              <w:t xml:space="preserve">- wykładziny - </w:t>
            </w:r>
            <w:r w:rsidR="005F775F" w:rsidRPr="008C070B">
              <w:rPr>
                <w:szCs w:val="22"/>
              </w:rPr>
              <w:t xml:space="preserve">demontaż i montaż </w:t>
            </w:r>
            <w:r w:rsidR="000433EF">
              <w:rPr>
                <w:szCs w:val="22"/>
              </w:rPr>
              <w:t>(w pomieszczeniu tomografu i</w:t>
            </w:r>
            <w:r w:rsidR="005F775F">
              <w:rPr>
                <w:szCs w:val="22"/>
              </w:rPr>
              <w:t xml:space="preserve"> </w:t>
            </w:r>
            <w:r w:rsidR="001B24E9">
              <w:rPr>
                <w:szCs w:val="22"/>
              </w:rPr>
              <w:t>sterowni TK</w:t>
            </w:r>
            <w:r w:rsidR="005F775F">
              <w:rPr>
                <w:szCs w:val="22"/>
              </w:rPr>
              <w:t>)</w:t>
            </w:r>
          </w:p>
          <w:p w14:paraId="4CF07EFF" w14:textId="44776D9F" w:rsidR="008C070B" w:rsidRPr="008C070B" w:rsidRDefault="008C070B" w:rsidP="008C070B">
            <w:pPr>
              <w:widowControl w:val="0"/>
              <w:snapToGrid w:val="0"/>
              <w:rPr>
                <w:szCs w:val="22"/>
              </w:rPr>
            </w:pPr>
            <w:r w:rsidRPr="008C070B">
              <w:rPr>
                <w:szCs w:val="22"/>
              </w:rPr>
              <w:t>- korekta kanałów kablowych</w:t>
            </w:r>
            <w:r w:rsidR="00740ABE">
              <w:rPr>
                <w:szCs w:val="22"/>
              </w:rPr>
              <w:t xml:space="preserve"> dedykowanych pod oferowany tomograf</w:t>
            </w:r>
          </w:p>
          <w:p w14:paraId="4144CF22" w14:textId="6D933CC8" w:rsidR="008C070B" w:rsidRDefault="008C070B" w:rsidP="008C070B">
            <w:pPr>
              <w:widowControl w:val="0"/>
              <w:snapToGrid w:val="0"/>
              <w:rPr>
                <w:szCs w:val="22"/>
              </w:rPr>
            </w:pPr>
            <w:r w:rsidRPr="008C070B">
              <w:rPr>
                <w:szCs w:val="22"/>
              </w:rPr>
              <w:t xml:space="preserve">- </w:t>
            </w:r>
            <w:r w:rsidR="004A3A5A">
              <w:rPr>
                <w:szCs w:val="22"/>
              </w:rPr>
              <w:t xml:space="preserve">montaż </w:t>
            </w:r>
            <w:r w:rsidR="007C0758">
              <w:rPr>
                <w:szCs w:val="22"/>
              </w:rPr>
              <w:t xml:space="preserve">nowej </w:t>
            </w:r>
            <w:r w:rsidR="004A3A5A">
              <w:rPr>
                <w:szCs w:val="22"/>
              </w:rPr>
              <w:t>klimatyzacji</w:t>
            </w:r>
            <w:r w:rsidR="005F775F">
              <w:rPr>
                <w:szCs w:val="22"/>
              </w:rPr>
              <w:t xml:space="preserve"> w pomieszczeniu tomografu</w:t>
            </w:r>
          </w:p>
          <w:p w14:paraId="19E9F23F" w14:textId="77777777" w:rsidR="000433EF" w:rsidRDefault="000433EF" w:rsidP="000433EF">
            <w:pPr>
              <w:widowControl w:val="0"/>
              <w:snapToGrid w:val="0"/>
              <w:rPr>
                <w:szCs w:val="22"/>
              </w:rPr>
            </w:pPr>
            <w:r w:rsidRPr="005F775F">
              <w:rPr>
                <w:szCs w:val="22"/>
              </w:rPr>
              <w:t>- wymiana wentylacji mechanicznej w pomieszczeniu tomografu</w:t>
            </w:r>
          </w:p>
          <w:p w14:paraId="4E043D2D" w14:textId="0E1242A4" w:rsidR="007C0758" w:rsidRDefault="007C0758" w:rsidP="000433EF">
            <w:pPr>
              <w:widowControl w:val="0"/>
              <w:snapToGrid w:val="0"/>
              <w:rPr>
                <w:szCs w:val="22"/>
              </w:rPr>
            </w:pPr>
            <w:r>
              <w:rPr>
                <w:szCs w:val="22"/>
              </w:rPr>
              <w:t>-montaż żaluzji ochronnych przed promieniowaniem w oknach pomieszczenia tomografu – w przypadku gdyby wymagał tego sanepid</w:t>
            </w:r>
          </w:p>
          <w:p w14:paraId="373E83D0" w14:textId="77777777" w:rsidR="000433EF" w:rsidRPr="008C070B" w:rsidRDefault="000433EF" w:rsidP="000433EF">
            <w:pPr>
              <w:widowControl w:val="0"/>
              <w:snapToGrid w:val="0"/>
              <w:rPr>
                <w:szCs w:val="22"/>
              </w:rPr>
            </w:pPr>
            <w:r w:rsidRPr="008C070B">
              <w:rPr>
                <w:szCs w:val="22"/>
              </w:rPr>
              <w:t>- wymiana drzwi z napędem</w:t>
            </w:r>
            <w:r>
              <w:rPr>
                <w:szCs w:val="22"/>
              </w:rPr>
              <w:t xml:space="preserve"> (wejście do pomieszczenia tomografu z korytarza)</w:t>
            </w:r>
          </w:p>
          <w:p w14:paraId="46B3724E" w14:textId="5E337A82" w:rsidR="00740ABE" w:rsidRPr="000433EF" w:rsidRDefault="008C070B" w:rsidP="00740ABE">
            <w:pPr>
              <w:widowControl w:val="0"/>
              <w:snapToGrid w:val="0"/>
              <w:rPr>
                <w:szCs w:val="22"/>
              </w:rPr>
            </w:pPr>
            <w:r w:rsidRPr="00740ABE">
              <w:rPr>
                <w:szCs w:val="22"/>
              </w:rPr>
              <w:t xml:space="preserve">- wymiana oświetlenia i osprzętu </w:t>
            </w:r>
            <w:r w:rsidRPr="000433EF">
              <w:rPr>
                <w:szCs w:val="22"/>
              </w:rPr>
              <w:t>elektrycznego</w:t>
            </w:r>
            <w:r w:rsidR="00740ABE" w:rsidRPr="000433EF">
              <w:rPr>
                <w:szCs w:val="22"/>
              </w:rPr>
              <w:t xml:space="preserve">  (w pomieszczeniu tomografu</w:t>
            </w:r>
            <w:r w:rsidR="001B24E9" w:rsidRPr="000433EF">
              <w:rPr>
                <w:szCs w:val="22"/>
              </w:rPr>
              <w:t>, sterowni TK</w:t>
            </w:r>
            <w:r w:rsidR="00740ABE" w:rsidRPr="000433EF">
              <w:rPr>
                <w:szCs w:val="22"/>
              </w:rPr>
              <w:t xml:space="preserve"> i poczekalni)</w:t>
            </w:r>
          </w:p>
          <w:p w14:paraId="056F014C" w14:textId="48B8F368" w:rsidR="00740ABE" w:rsidRPr="000433EF" w:rsidRDefault="008C070B" w:rsidP="00740ABE">
            <w:pPr>
              <w:widowControl w:val="0"/>
              <w:snapToGrid w:val="0"/>
              <w:rPr>
                <w:szCs w:val="22"/>
              </w:rPr>
            </w:pPr>
            <w:r w:rsidRPr="00740ABE">
              <w:rPr>
                <w:szCs w:val="22"/>
              </w:rPr>
              <w:t>- malowanie, szpachlowanie ścian</w:t>
            </w:r>
            <w:r w:rsidR="00740ABE">
              <w:rPr>
                <w:szCs w:val="22"/>
              </w:rPr>
              <w:t xml:space="preserve"> </w:t>
            </w:r>
            <w:r w:rsidR="00740ABE" w:rsidRPr="000433EF">
              <w:rPr>
                <w:szCs w:val="22"/>
              </w:rPr>
              <w:t xml:space="preserve">(w pomieszczeniu tomografu, </w:t>
            </w:r>
            <w:r w:rsidR="001B24E9" w:rsidRPr="000433EF">
              <w:rPr>
                <w:szCs w:val="22"/>
              </w:rPr>
              <w:t>sterowni TK</w:t>
            </w:r>
            <w:r w:rsidR="00740ABE" w:rsidRPr="000433EF">
              <w:rPr>
                <w:szCs w:val="22"/>
              </w:rPr>
              <w:t xml:space="preserve"> i poczekalni)</w:t>
            </w:r>
          </w:p>
          <w:p w14:paraId="20DE8E57" w14:textId="77777777" w:rsidR="00D92245" w:rsidRDefault="00740ABE" w:rsidP="007C0758">
            <w:pPr>
              <w:widowControl w:val="0"/>
              <w:snapToGrid w:val="0"/>
              <w:rPr>
                <w:szCs w:val="22"/>
              </w:rPr>
            </w:pPr>
            <w:r w:rsidRPr="008C070B">
              <w:rPr>
                <w:szCs w:val="22"/>
              </w:rPr>
              <w:t xml:space="preserve">- </w:t>
            </w:r>
            <w:r w:rsidR="00103EC8" w:rsidRPr="004A3A5A">
              <w:rPr>
                <w:szCs w:val="22"/>
              </w:rPr>
              <w:t xml:space="preserve">pozostałe </w:t>
            </w:r>
            <w:r w:rsidRPr="004A3A5A">
              <w:rPr>
                <w:szCs w:val="22"/>
              </w:rPr>
              <w:t>prace naprawcze min</w:t>
            </w:r>
            <w:r w:rsidR="001B24E9" w:rsidRPr="004A3A5A">
              <w:rPr>
                <w:szCs w:val="22"/>
              </w:rPr>
              <w:t>.</w:t>
            </w:r>
            <w:r w:rsidR="007C0758">
              <w:rPr>
                <w:szCs w:val="22"/>
              </w:rPr>
              <w:t>:</w:t>
            </w:r>
            <w:r w:rsidRPr="004A3A5A">
              <w:rPr>
                <w:szCs w:val="22"/>
              </w:rPr>
              <w:t xml:space="preserve"> </w:t>
            </w:r>
            <w:r w:rsidR="000433EF" w:rsidRPr="004A3A5A">
              <w:rPr>
                <w:szCs w:val="22"/>
              </w:rPr>
              <w:t xml:space="preserve">wymiana </w:t>
            </w:r>
            <w:r w:rsidRPr="004A3A5A">
              <w:rPr>
                <w:szCs w:val="22"/>
              </w:rPr>
              <w:t>drzwi</w:t>
            </w:r>
            <w:r w:rsidR="004A3A5A">
              <w:rPr>
                <w:szCs w:val="22"/>
              </w:rPr>
              <w:t xml:space="preserve"> </w:t>
            </w:r>
            <w:r w:rsidR="000609A5">
              <w:rPr>
                <w:szCs w:val="22"/>
              </w:rPr>
              <w:t>(wejście do poczekalni z korytarza</w:t>
            </w:r>
            <w:r w:rsidR="007C0758">
              <w:rPr>
                <w:szCs w:val="22"/>
              </w:rPr>
              <w:t>)</w:t>
            </w:r>
            <w:r w:rsidR="000609A5">
              <w:rPr>
                <w:szCs w:val="22"/>
              </w:rPr>
              <w:t xml:space="preserve"> i </w:t>
            </w:r>
            <w:r w:rsidR="007C0758">
              <w:rPr>
                <w:szCs w:val="22"/>
              </w:rPr>
              <w:t>drzwi do WC</w:t>
            </w:r>
            <w:r w:rsidR="000609A5">
              <w:rPr>
                <w:szCs w:val="22"/>
              </w:rPr>
              <w:t xml:space="preserve"> oraz</w:t>
            </w:r>
            <w:r w:rsidR="004A3A5A" w:rsidRPr="004A3A5A">
              <w:rPr>
                <w:szCs w:val="22"/>
              </w:rPr>
              <w:t xml:space="preserve"> prace naprawcze</w:t>
            </w:r>
            <w:r w:rsidR="007C0758">
              <w:rPr>
                <w:szCs w:val="22"/>
              </w:rPr>
              <w:t>/malowanie</w:t>
            </w:r>
            <w:r w:rsidR="004A3A5A" w:rsidRPr="004A3A5A">
              <w:rPr>
                <w:szCs w:val="22"/>
              </w:rPr>
              <w:t xml:space="preserve"> pozostałych drzwi</w:t>
            </w:r>
          </w:p>
          <w:p w14:paraId="4945C8A6" w14:textId="77777777" w:rsidR="0052714F" w:rsidRDefault="0052714F" w:rsidP="007C0758">
            <w:pPr>
              <w:widowControl w:val="0"/>
              <w:snapToGrid w:val="0"/>
              <w:rPr>
                <w:szCs w:val="22"/>
              </w:rPr>
            </w:pPr>
          </w:p>
          <w:p w14:paraId="3B31E0D0" w14:textId="152F55B5" w:rsidR="007C0758" w:rsidRPr="00BE3472" w:rsidRDefault="00772137" w:rsidP="0052714F">
            <w:pPr>
              <w:pStyle w:val="Akapitzlist"/>
              <w:tabs>
                <w:tab w:val="left" w:pos="14400"/>
              </w:tabs>
              <w:autoSpaceDE w:val="0"/>
              <w:ind w:left="69"/>
              <w:contextualSpacing w:val="0"/>
              <w:rPr>
                <w:szCs w:val="22"/>
              </w:rPr>
            </w:pPr>
            <w:r w:rsidRPr="0052714F">
              <w:rPr>
                <w:rStyle w:val="standardowy--list1"/>
                <w:b/>
                <w:i/>
                <w:iCs/>
                <w:sz w:val="24"/>
              </w:rPr>
              <w:t>Wykonawca zobowiązany jest na podstawie dokumentów zamówienia i zalecanej wizji lokalnej, samodzielnie dokonać stosownych wyliczeń kosztów adaptacji pomieszczeń na potrzeby oferty, którą zamierza złożyć.</w:t>
            </w:r>
          </w:p>
        </w:tc>
        <w:tc>
          <w:tcPr>
            <w:tcW w:w="1418" w:type="dxa"/>
            <w:tcBorders>
              <w:top w:val="single" w:sz="4" w:space="0" w:color="000000"/>
              <w:left w:val="single" w:sz="4" w:space="0" w:color="000000"/>
              <w:bottom w:val="single" w:sz="4" w:space="0" w:color="000000"/>
            </w:tcBorders>
            <w:shd w:val="clear" w:color="auto" w:fill="auto"/>
          </w:tcPr>
          <w:p w14:paraId="038A6A93" w14:textId="7FFF5064" w:rsidR="00D6703B" w:rsidRPr="00BE3472" w:rsidRDefault="009127AF" w:rsidP="00D6703B">
            <w:pPr>
              <w:jc w:val="center"/>
              <w:rPr>
                <w:szCs w:val="22"/>
              </w:rPr>
            </w:pPr>
            <w:r w:rsidRPr="00BE3472">
              <w:rPr>
                <w:szCs w:val="22"/>
              </w:rPr>
              <w:t>TAK</w:t>
            </w:r>
          </w:p>
        </w:tc>
        <w:tc>
          <w:tcPr>
            <w:tcW w:w="2556" w:type="dxa"/>
            <w:tcBorders>
              <w:top w:val="single" w:sz="4" w:space="0" w:color="000000"/>
              <w:left w:val="single" w:sz="4" w:space="0" w:color="000000"/>
              <w:bottom w:val="single" w:sz="4" w:space="0" w:color="000000"/>
            </w:tcBorders>
            <w:shd w:val="clear" w:color="auto" w:fill="auto"/>
            <w:vAlign w:val="center"/>
          </w:tcPr>
          <w:p w14:paraId="7027492A" w14:textId="77777777" w:rsidR="00D6703B" w:rsidRPr="00BE3472" w:rsidRDefault="00D6703B" w:rsidP="00D6703B">
            <w:pPr>
              <w:pStyle w:val="Nagwek2"/>
              <w:numPr>
                <w:ilvl w:val="1"/>
                <w:numId w:val="0"/>
              </w:numPr>
              <w:tabs>
                <w:tab w:val="num" w:pos="0"/>
              </w:tabs>
              <w:suppressAutoHyphens/>
              <w:snapToGrid w:val="0"/>
              <w:jc w:val="center"/>
              <w:rPr>
                <w:b/>
                <w:i/>
                <w:szCs w:val="22"/>
              </w:rPr>
            </w:pPr>
          </w:p>
        </w:tc>
        <w:tc>
          <w:tcPr>
            <w:tcW w:w="45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2EC034" w14:textId="77777777" w:rsidR="00D6703B" w:rsidRPr="00BE3472" w:rsidRDefault="00D6703B" w:rsidP="00D6703B">
            <w:pPr>
              <w:pStyle w:val="Nagwek2"/>
              <w:numPr>
                <w:ilvl w:val="1"/>
                <w:numId w:val="0"/>
              </w:numPr>
              <w:tabs>
                <w:tab w:val="num" w:pos="0"/>
              </w:tabs>
              <w:suppressAutoHyphens/>
              <w:snapToGrid w:val="0"/>
              <w:jc w:val="center"/>
              <w:rPr>
                <w:b/>
                <w:i/>
                <w:szCs w:val="22"/>
              </w:rPr>
            </w:pPr>
          </w:p>
        </w:tc>
      </w:tr>
      <w:tr w:rsidR="00D6703B" w:rsidRPr="00BE3472" w14:paraId="0CFE7CF5" w14:textId="77777777" w:rsidTr="004F30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4" w:type="dxa"/>
            <w:tcBorders>
              <w:top w:val="single" w:sz="4" w:space="0" w:color="000000"/>
              <w:left w:val="single" w:sz="4" w:space="0" w:color="000000"/>
              <w:bottom w:val="single" w:sz="4" w:space="0" w:color="000000"/>
            </w:tcBorders>
            <w:shd w:val="clear" w:color="auto" w:fill="auto"/>
          </w:tcPr>
          <w:p w14:paraId="04DD54FE" w14:textId="77777777" w:rsidR="00D6703B" w:rsidRPr="00BE3472" w:rsidRDefault="00D6703B" w:rsidP="002C286A">
            <w:pPr>
              <w:numPr>
                <w:ilvl w:val="0"/>
                <w:numId w:val="27"/>
              </w:numPr>
              <w:tabs>
                <w:tab w:val="num" w:pos="450"/>
              </w:tabs>
              <w:suppressAutoHyphens/>
              <w:snapToGrid w:val="0"/>
              <w:jc w:val="center"/>
              <w:rPr>
                <w:szCs w:val="22"/>
              </w:rPr>
            </w:pPr>
          </w:p>
        </w:tc>
        <w:tc>
          <w:tcPr>
            <w:tcW w:w="5241" w:type="dxa"/>
            <w:tcBorders>
              <w:top w:val="single" w:sz="4" w:space="0" w:color="000000"/>
              <w:left w:val="single" w:sz="4" w:space="0" w:color="000000"/>
              <w:bottom w:val="single" w:sz="4" w:space="0" w:color="000000"/>
            </w:tcBorders>
            <w:shd w:val="clear" w:color="auto" w:fill="auto"/>
          </w:tcPr>
          <w:p w14:paraId="3A1255B0" w14:textId="77777777" w:rsidR="00D6703B" w:rsidRPr="00BE3472" w:rsidRDefault="00D6703B" w:rsidP="00D6703B">
            <w:pPr>
              <w:widowControl w:val="0"/>
              <w:snapToGrid w:val="0"/>
              <w:rPr>
                <w:szCs w:val="22"/>
              </w:rPr>
            </w:pPr>
            <w:r w:rsidRPr="00BE3472">
              <w:rPr>
                <w:kern w:val="1"/>
                <w:szCs w:val="22"/>
                <w:shd w:val="clear" w:color="auto" w:fill="FFFFFF"/>
                <w:lang w:eastAsia="hi-IN" w:bidi="hi-IN"/>
              </w:rPr>
              <w:t>Zdalna diagnostyka serwisowa tomografu komputerowego z możliwością oceny technicznej poszczególnych modułów</w:t>
            </w:r>
          </w:p>
        </w:tc>
        <w:tc>
          <w:tcPr>
            <w:tcW w:w="1418" w:type="dxa"/>
            <w:tcBorders>
              <w:top w:val="single" w:sz="4" w:space="0" w:color="000000"/>
              <w:left w:val="single" w:sz="4" w:space="0" w:color="000000"/>
              <w:bottom w:val="single" w:sz="4" w:space="0" w:color="000000"/>
            </w:tcBorders>
            <w:shd w:val="clear" w:color="auto" w:fill="auto"/>
          </w:tcPr>
          <w:p w14:paraId="6C6E0A5D" w14:textId="467C2EB5" w:rsidR="00D6703B" w:rsidRPr="00BE3472" w:rsidRDefault="009127AF" w:rsidP="00D6703B">
            <w:pPr>
              <w:jc w:val="center"/>
              <w:rPr>
                <w:szCs w:val="22"/>
              </w:rPr>
            </w:pPr>
            <w:r w:rsidRPr="00BE3472">
              <w:rPr>
                <w:szCs w:val="22"/>
              </w:rPr>
              <w:t>TAK</w:t>
            </w:r>
          </w:p>
        </w:tc>
        <w:tc>
          <w:tcPr>
            <w:tcW w:w="2556" w:type="dxa"/>
            <w:tcBorders>
              <w:top w:val="single" w:sz="4" w:space="0" w:color="000000"/>
              <w:left w:val="single" w:sz="4" w:space="0" w:color="000000"/>
              <w:bottom w:val="single" w:sz="4" w:space="0" w:color="000000"/>
            </w:tcBorders>
            <w:shd w:val="clear" w:color="auto" w:fill="auto"/>
            <w:vAlign w:val="center"/>
          </w:tcPr>
          <w:p w14:paraId="54909249" w14:textId="77777777" w:rsidR="00D6703B" w:rsidRPr="00BE3472" w:rsidRDefault="00D6703B" w:rsidP="00D6703B">
            <w:pPr>
              <w:pStyle w:val="Nagwek2"/>
              <w:numPr>
                <w:ilvl w:val="1"/>
                <w:numId w:val="0"/>
              </w:numPr>
              <w:tabs>
                <w:tab w:val="num" w:pos="0"/>
              </w:tabs>
              <w:suppressAutoHyphens/>
              <w:snapToGrid w:val="0"/>
              <w:jc w:val="center"/>
              <w:rPr>
                <w:b/>
                <w:i/>
                <w:szCs w:val="22"/>
              </w:rPr>
            </w:pPr>
          </w:p>
        </w:tc>
        <w:tc>
          <w:tcPr>
            <w:tcW w:w="45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48E824" w14:textId="77777777" w:rsidR="00D6703B" w:rsidRPr="00BE3472" w:rsidRDefault="00D6703B" w:rsidP="00D6703B">
            <w:pPr>
              <w:pStyle w:val="Nagwek2"/>
              <w:numPr>
                <w:ilvl w:val="1"/>
                <w:numId w:val="0"/>
              </w:numPr>
              <w:tabs>
                <w:tab w:val="num" w:pos="0"/>
              </w:tabs>
              <w:suppressAutoHyphens/>
              <w:snapToGrid w:val="0"/>
              <w:jc w:val="center"/>
              <w:rPr>
                <w:b/>
                <w:i/>
                <w:szCs w:val="22"/>
              </w:rPr>
            </w:pPr>
          </w:p>
        </w:tc>
      </w:tr>
      <w:tr w:rsidR="00D6703B" w:rsidRPr="00BE3472" w14:paraId="16FC2384" w14:textId="77777777" w:rsidTr="004F30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4" w:type="dxa"/>
            <w:tcBorders>
              <w:top w:val="single" w:sz="4" w:space="0" w:color="000000"/>
              <w:left w:val="single" w:sz="4" w:space="0" w:color="000000"/>
              <w:bottom w:val="single" w:sz="4" w:space="0" w:color="000000"/>
            </w:tcBorders>
            <w:shd w:val="clear" w:color="auto" w:fill="auto"/>
          </w:tcPr>
          <w:p w14:paraId="1A0C683F" w14:textId="77777777" w:rsidR="00D6703B" w:rsidRPr="00BE3472" w:rsidRDefault="00D6703B" w:rsidP="002C286A">
            <w:pPr>
              <w:numPr>
                <w:ilvl w:val="0"/>
                <w:numId w:val="27"/>
              </w:numPr>
              <w:tabs>
                <w:tab w:val="num" w:pos="450"/>
              </w:tabs>
              <w:suppressAutoHyphens/>
              <w:snapToGrid w:val="0"/>
              <w:jc w:val="center"/>
              <w:rPr>
                <w:szCs w:val="22"/>
              </w:rPr>
            </w:pPr>
          </w:p>
        </w:tc>
        <w:tc>
          <w:tcPr>
            <w:tcW w:w="5241" w:type="dxa"/>
            <w:tcBorders>
              <w:top w:val="single" w:sz="4" w:space="0" w:color="000000"/>
              <w:left w:val="single" w:sz="4" w:space="0" w:color="000000"/>
              <w:bottom w:val="single" w:sz="4" w:space="0" w:color="000000"/>
            </w:tcBorders>
            <w:shd w:val="clear" w:color="auto" w:fill="auto"/>
          </w:tcPr>
          <w:p w14:paraId="6907F6ED" w14:textId="1DABC56F" w:rsidR="00D6703B" w:rsidRPr="00BE3472" w:rsidRDefault="00D6703B" w:rsidP="00D6703B">
            <w:pPr>
              <w:widowControl w:val="0"/>
              <w:snapToGrid w:val="0"/>
              <w:rPr>
                <w:szCs w:val="22"/>
              </w:rPr>
            </w:pPr>
            <w:r w:rsidRPr="00BE3472">
              <w:rPr>
                <w:szCs w:val="22"/>
              </w:rPr>
              <w:t>Maksymalna moc przyłączeniowa tomografu komputerowego</w:t>
            </w:r>
            <w:r w:rsidR="00975383" w:rsidRPr="00BE3472">
              <w:rPr>
                <w:szCs w:val="22"/>
              </w:rPr>
              <w:t xml:space="preserve"> zgodna z wytycznymi producenta</w:t>
            </w:r>
            <w:r w:rsidRPr="00BE3472">
              <w:rPr>
                <w:szCs w:val="22"/>
              </w:rPr>
              <w:t xml:space="preserve"> </w:t>
            </w:r>
            <w:r w:rsidR="00382A91" w:rsidRPr="00BE3472">
              <w:rPr>
                <w:szCs w:val="22"/>
              </w:rPr>
              <w:t>(wraz z systemem chłodzenia, jeśli jest wymagany do zapewnienia prawidłowej pracy systemu)</w:t>
            </w:r>
            <w:r w:rsidR="0071228A">
              <w:rPr>
                <w:szCs w:val="22"/>
              </w:rPr>
              <w:t xml:space="preserve"> maks. 140 kVA</w:t>
            </w:r>
          </w:p>
        </w:tc>
        <w:tc>
          <w:tcPr>
            <w:tcW w:w="1418" w:type="dxa"/>
            <w:tcBorders>
              <w:top w:val="single" w:sz="4" w:space="0" w:color="000000"/>
              <w:left w:val="single" w:sz="4" w:space="0" w:color="000000"/>
              <w:bottom w:val="single" w:sz="4" w:space="0" w:color="000000"/>
            </w:tcBorders>
            <w:shd w:val="clear" w:color="auto" w:fill="auto"/>
            <w:vAlign w:val="center"/>
          </w:tcPr>
          <w:p w14:paraId="7198CB38" w14:textId="3DD8E94B" w:rsidR="00D6703B" w:rsidRPr="00BE3472" w:rsidRDefault="00740ABE" w:rsidP="00D6703B">
            <w:pPr>
              <w:jc w:val="center"/>
              <w:rPr>
                <w:szCs w:val="22"/>
              </w:rPr>
            </w:pPr>
            <w:r>
              <w:rPr>
                <w:szCs w:val="22"/>
              </w:rPr>
              <w:t>TAK</w:t>
            </w:r>
          </w:p>
        </w:tc>
        <w:tc>
          <w:tcPr>
            <w:tcW w:w="2556" w:type="dxa"/>
            <w:tcBorders>
              <w:top w:val="single" w:sz="4" w:space="0" w:color="000000"/>
              <w:left w:val="single" w:sz="4" w:space="0" w:color="000000"/>
              <w:bottom w:val="single" w:sz="4" w:space="0" w:color="000000"/>
            </w:tcBorders>
            <w:shd w:val="clear" w:color="auto" w:fill="auto"/>
            <w:vAlign w:val="center"/>
          </w:tcPr>
          <w:p w14:paraId="0DB91D7B" w14:textId="62B466CE" w:rsidR="00D6703B" w:rsidRPr="00BE3472" w:rsidRDefault="00740ABE" w:rsidP="00D6703B">
            <w:pPr>
              <w:pStyle w:val="Nagwek2"/>
              <w:numPr>
                <w:ilvl w:val="1"/>
                <w:numId w:val="0"/>
              </w:numPr>
              <w:tabs>
                <w:tab w:val="num" w:pos="0"/>
              </w:tabs>
              <w:suppressAutoHyphens/>
              <w:snapToGrid w:val="0"/>
              <w:jc w:val="center"/>
              <w:rPr>
                <w:b/>
                <w:i/>
                <w:szCs w:val="22"/>
              </w:rPr>
            </w:pPr>
            <w:r w:rsidRPr="00BE3472">
              <w:rPr>
                <w:rFonts w:eastAsia="Arial Narrow"/>
                <w:szCs w:val="22"/>
              </w:rPr>
              <w:t>Podać</w:t>
            </w:r>
          </w:p>
        </w:tc>
        <w:tc>
          <w:tcPr>
            <w:tcW w:w="45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55D94C" w14:textId="7BC7EC17" w:rsidR="00D6703B" w:rsidRPr="00BE3472" w:rsidRDefault="00F01471" w:rsidP="00D6703B">
            <w:pPr>
              <w:jc w:val="center"/>
              <w:rPr>
                <w:szCs w:val="22"/>
              </w:rPr>
            </w:pPr>
            <w:r w:rsidRPr="00BE3472">
              <w:rPr>
                <w:rFonts w:eastAsia="Arial Narrow"/>
                <w:szCs w:val="22"/>
                <w:u w:val="single"/>
              </w:rPr>
              <w:t>&lt;</w:t>
            </w:r>
            <w:r w:rsidR="0019708C" w:rsidRPr="00BE3472">
              <w:rPr>
                <w:rFonts w:eastAsia="Arial Narrow"/>
                <w:szCs w:val="22"/>
              </w:rPr>
              <w:t xml:space="preserve"> </w:t>
            </w:r>
            <w:r w:rsidR="0019708C" w:rsidRPr="00BE3472">
              <w:rPr>
                <w:szCs w:val="22"/>
              </w:rPr>
              <w:t>1</w:t>
            </w:r>
            <w:r w:rsidR="0071228A">
              <w:rPr>
                <w:szCs w:val="22"/>
              </w:rPr>
              <w:t>25</w:t>
            </w:r>
            <w:r w:rsidR="0019708C" w:rsidRPr="00BE3472">
              <w:rPr>
                <w:szCs w:val="22"/>
              </w:rPr>
              <w:t xml:space="preserve"> kVA</w:t>
            </w:r>
            <w:r w:rsidR="00982E9B" w:rsidRPr="00BE3472">
              <w:rPr>
                <w:szCs w:val="22"/>
              </w:rPr>
              <w:t xml:space="preserve"> – </w:t>
            </w:r>
            <w:r w:rsidR="00F157D7" w:rsidRPr="00BE3472">
              <w:rPr>
                <w:szCs w:val="22"/>
              </w:rPr>
              <w:t>5</w:t>
            </w:r>
            <w:r w:rsidR="00982E9B" w:rsidRPr="00BE3472">
              <w:rPr>
                <w:szCs w:val="22"/>
              </w:rPr>
              <w:t xml:space="preserve"> pkt</w:t>
            </w:r>
          </w:p>
          <w:p w14:paraId="6C5BC0B0" w14:textId="3C7B89DF" w:rsidR="0019708C" w:rsidRPr="00BE3472" w:rsidRDefault="00F01471" w:rsidP="00D6703B">
            <w:pPr>
              <w:jc w:val="center"/>
              <w:rPr>
                <w:szCs w:val="22"/>
              </w:rPr>
            </w:pPr>
            <w:r w:rsidRPr="00BE3472">
              <w:rPr>
                <w:szCs w:val="22"/>
              </w:rPr>
              <w:t>&gt;</w:t>
            </w:r>
            <w:r w:rsidR="0019708C" w:rsidRPr="00BE3472">
              <w:rPr>
                <w:szCs w:val="22"/>
              </w:rPr>
              <w:t>1</w:t>
            </w:r>
            <w:r w:rsidR="0071228A">
              <w:rPr>
                <w:szCs w:val="22"/>
              </w:rPr>
              <w:t>2</w:t>
            </w:r>
            <w:r w:rsidR="00520266" w:rsidRPr="00BE3472">
              <w:rPr>
                <w:szCs w:val="22"/>
              </w:rPr>
              <w:t>5</w:t>
            </w:r>
            <w:r w:rsidR="0019708C" w:rsidRPr="00BE3472">
              <w:rPr>
                <w:szCs w:val="22"/>
              </w:rPr>
              <w:t xml:space="preserve"> kVA</w:t>
            </w:r>
            <w:r w:rsidR="00982E9B" w:rsidRPr="00BE3472">
              <w:rPr>
                <w:szCs w:val="22"/>
              </w:rPr>
              <w:t xml:space="preserve"> </w:t>
            </w:r>
            <w:r w:rsidR="00B128EB" w:rsidRPr="00BE3472">
              <w:rPr>
                <w:szCs w:val="22"/>
              </w:rPr>
              <w:t>–</w:t>
            </w:r>
            <w:r w:rsidR="00982E9B" w:rsidRPr="00BE3472">
              <w:rPr>
                <w:szCs w:val="22"/>
              </w:rPr>
              <w:t xml:space="preserve"> </w:t>
            </w:r>
            <w:r w:rsidR="00B128EB" w:rsidRPr="00BE3472">
              <w:rPr>
                <w:szCs w:val="22"/>
              </w:rPr>
              <w:t>0 pkt</w:t>
            </w:r>
          </w:p>
        </w:tc>
      </w:tr>
      <w:tr w:rsidR="00D6703B" w:rsidRPr="00BE3472" w14:paraId="49E932C9" w14:textId="77777777" w:rsidTr="004F30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4" w:type="dxa"/>
            <w:tcBorders>
              <w:top w:val="single" w:sz="4" w:space="0" w:color="000000"/>
              <w:left w:val="single" w:sz="4" w:space="0" w:color="000000"/>
              <w:bottom w:val="single" w:sz="4" w:space="0" w:color="auto"/>
            </w:tcBorders>
            <w:shd w:val="clear" w:color="auto" w:fill="auto"/>
          </w:tcPr>
          <w:p w14:paraId="61EB30EE" w14:textId="77777777" w:rsidR="00D6703B" w:rsidRPr="00BE3472" w:rsidRDefault="00D6703B" w:rsidP="002C286A">
            <w:pPr>
              <w:numPr>
                <w:ilvl w:val="0"/>
                <w:numId w:val="27"/>
              </w:numPr>
              <w:tabs>
                <w:tab w:val="num" w:pos="450"/>
              </w:tabs>
              <w:suppressAutoHyphens/>
              <w:snapToGrid w:val="0"/>
              <w:jc w:val="center"/>
              <w:rPr>
                <w:szCs w:val="22"/>
              </w:rPr>
            </w:pPr>
          </w:p>
        </w:tc>
        <w:tc>
          <w:tcPr>
            <w:tcW w:w="5241" w:type="dxa"/>
            <w:tcBorders>
              <w:top w:val="single" w:sz="4" w:space="0" w:color="000000"/>
              <w:left w:val="single" w:sz="4" w:space="0" w:color="000000"/>
              <w:bottom w:val="single" w:sz="4" w:space="0" w:color="auto"/>
            </w:tcBorders>
            <w:shd w:val="clear" w:color="auto" w:fill="auto"/>
          </w:tcPr>
          <w:p w14:paraId="013BC7E0" w14:textId="199F9E24" w:rsidR="002C6E2B" w:rsidRPr="00BE3472" w:rsidRDefault="002C6E2B" w:rsidP="002C6E2B">
            <w:pPr>
              <w:widowControl w:val="0"/>
              <w:snapToGrid w:val="0"/>
              <w:rPr>
                <w:kern w:val="1"/>
                <w:szCs w:val="22"/>
                <w:shd w:val="clear" w:color="auto" w:fill="FFFFFF"/>
                <w:lang w:eastAsia="hi-IN" w:bidi="hi-IN"/>
              </w:rPr>
            </w:pPr>
            <w:r w:rsidRPr="00BE3472">
              <w:rPr>
                <w:kern w:val="1"/>
                <w:szCs w:val="22"/>
                <w:shd w:val="clear" w:color="auto" w:fill="FFFFFF"/>
                <w:lang w:eastAsia="hi-IN" w:bidi="hi-IN"/>
              </w:rPr>
              <w:t>Pełna gwarancja (bez wył</w:t>
            </w:r>
            <w:r w:rsidR="00382A91" w:rsidRPr="00BE3472">
              <w:rPr>
                <w:kern w:val="1"/>
                <w:szCs w:val="22"/>
                <w:shd w:val="clear" w:color="auto" w:fill="FFFFFF"/>
                <w:lang w:eastAsia="hi-IN" w:bidi="hi-IN"/>
              </w:rPr>
              <w:t>ą</w:t>
            </w:r>
            <w:r w:rsidRPr="00BE3472">
              <w:rPr>
                <w:kern w:val="1"/>
                <w:szCs w:val="22"/>
                <w:shd w:val="clear" w:color="auto" w:fill="FFFFFF"/>
                <w:lang w:eastAsia="hi-IN" w:bidi="hi-IN"/>
              </w:rPr>
              <w:t>czeń) na dostarczony sprzęt i oprogramowanie na okres</w:t>
            </w:r>
            <w:r w:rsidR="00186A75">
              <w:rPr>
                <w:kern w:val="1"/>
                <w:szCs w:val="22"/>
                <w:shd w:val="clear" w:color="auto" w:fill="FFFFFF"/>
                <w:lang w:eastAsia="hi-IN" w:bidi="hi-IN"/>
              </w:rPr>
              <w:t xml:space="preserve"> </w:t>
            </w:r>
            <w:r w:rsidR="00186A75" w:rsidRPr="00103EC8">
              <w:rPr>
                <w:b/>
                <w:kern w:val="1"/>
                <w:szCs w:val="22"/>
                <w:shd w:val="clear" w:color="auto" w:fill="FFFFFF"/>
                <w:lang w:eastAsia="hi-IN" w:bidi="hi-IN"/>
              </w:rPr>
              <w:t>min. 24</w:t>
            </w:r>
            <w:r w:rsidRPr="00103EC8">
              <w:rPr>
                <w:b/>
                <w:kern w:val="1"/>
                <w:szCs w:val="22"/>
                <w:shd w:val="clear" w:color="auto" w:fill="FFFFFF"/>
                <w:lang w:eastAsia="hi-IN" w:bidi="hi-IN"/>
              </w:rPr>
              <w:t xml:space="preserve"> </w:t>
            </w:r>
            <w:r w:rsidR="00EF093C" w:rsidRPr="00103EC8">
              <w:rPr>
                <w:b/>
                <w:kern w:val="1"/>
                <w:szCs w:val="22"/>
                <w:shd w:val="clear" w:color="auto" w:fill="FFFFFF"/>
                <w:lang w:eastAsia="hi-IN" w:bidi="hi-IN"/>
              </w:rPr>
              <w:t>miesi</w:t>
            </w:r>
            <w:r w:rsidR="00FA59E6" w:rsidRPr="00103EC8">
              <w:rPr>
                <w:b/>
                <w:kern w:val="1"/>
                <w:szCs w:val="22"/>
                <w:shd w:val="clear" w:color="auto" w:fill="FFFFFF"/>
                <w:lang w:eastAsia="hi-IN" w:bidi="hi-IN"/>
              </w:rPr>
              <w:t>ę</w:t>
            </w:r>
            <w:r w:rsidR="00EF093C" w:rsidRPr="00103EC8">
              <w:rPr>
                <w:b/>
                <w:kern w:val="1"/>
                <w:szCs w:val="22"/>
                <w:shd w:val="clear" w:color="auto" w:fill="FFFFFF"/>
                <w:lang w:eastAsia="hi-IN" w:bidi="hi-IN"/>
              </w:rPr>
              <w:t>c</w:t>
            </w:r>
            <w:r w:rsidR="00FA59E6" w:rsidRPr="00103EC8">
              <w:rPr>
                <w:b/>
                <w:kern w:val="1"/>
                <w:szCs w:val="22"/>
                <w:shd w:val="clear" w:color="auto" w:fill="FFFFFF"/>
                <w:lang w:eastAsia="hi-IN" w:bidi="hi-IN"/>
              </w:rPr>
              <w:t>y</w:t>
            </w:r>
            <w:r w:rsidRPr="00BE3472">
              <w:rPr>
                <w:kern w:val="1"/>
                <w:szCs w:val="22"/>
                <w:shd w:val="clear" w:color="auto" w:fill="FFFFFF"/>
                <w:lang w:eastAsia="hi-IN" w:bidi="hi-IN"/>
              </w:rPr>
              <w:t xml:space="preserve"> (liczona od daty odbioru przedmiotu umowy protokołem technicznym), obejmująca wszystkie elementy systemu, w tym lampę rtg, naprawy, dojazdy, przeglądy </w:t>
            </w:r>
            <w:r w:rsidR="004405E3">
              <w:rPr>
                <w:kern w:val="1"/>
                <w:szCs w:val="22"/>
                <w:shd w:val="clear" w:color="auto" w:fill="FFFFFF"/>
                <w:lang w:eastAsia="hi-IN" w:bidi="hi-IN"/>
              </w:rPr>
              <w:t xml:space="preserve">techniczne </w:t>
            </w:r>
            <w:r w:rsidRPr="00BE3472">
              <w:rPr>
                <w:kern w:val="1"/>
                <w:szCs w:val="22"/>
                <w:shd w:val="clear" w:color="auto" w:fill="FFFFFF"/>
                <w:lang w:eastAsia="hi-IN" w:bidi="hi-IN"/>
              </w:rPr>
              <w:t>(ilość zgodna z zaleceniami producenta) realizowana przez autoryzowany serwis producenta tomografu na terenie RP i w oparciu o oryginalne części producenta tomografu.</w:t>
            </w:r>
          </w:p>
          <w:p w14:paraId="16C0FA39" w14:textId="1412FF81" w:rsidR="00D6703B" w:rsidRPr="00BE3472" w:rsidRDefault="002C6E2B" w:rsidP="002C6E2B">
            <w:pPr>
              <w:widowControl w:val="0"/>
              <w:snapToGrid w:val="0"/>
              <w:rPr>
                <w:szCs w:val="22"/>
              </w:rPr>
            </w:pPr>
            <w:r w:rsidRPr="00BE3472">
              <w:rPr>
                <w:kern w:val="1"/>
                <w:szCs w:val="22"/>
                <w:shd w:val="clear" w:color="auto" w:fill="FFFFFF"/>
                <w:lang w:eastAsia="hi-IN" w:bidi="hi-IN"/>
              </w:rPr>
              <w:t>Czynności muszą być wykonywane przez inżynierów serwisowy</w:t>
            </w:r>
            <w:r w:rsidR="00F06FEE" w:rsidRPr="00BE3472">
              <w:rPr>
                <w:kern w:val="1"/>
                <w:szCs w:val="22"/>
                <w:shd w:val="clear" w:color="auto" w:fill="FFFFFF"/>
                <w:lang w:eastAsia="hi-IN" w:bidi="hi-IN"/>
              </w:rPr>
              <w:t>ch</w:t>
            </w:r>
            <w:r w:rsidRPr="00BE3472">
              <w:rPr>
                <w:kern w:val="1"/>
                <w:szCs w:val="22"/>
                <w:shd w:val="clear" w:color="auto" w:fill="FFFFFF"/>
                <w:lang w:eastAsia="hi-IN" w:bidi="hi-IN"/>
              </w:rPr>
              <w:t xml:space="preserve"> władający językiem polskim i posiadający certyfikat ukończenia przeprowadzonych przez producenta tomografu szkoleń w zakresie obsługi serwisowej dostarczonego modelu tomografu</w:t>
            </w:r>
          </w:p>
        </w:tc>
        <w:tc>
          <w:tcPr>
            <w:tcW w:w="1418" w:type="dxa"/>
            <w:tcBorders>
              <w:top w:val="single" w:sz="4" w:space="0" w:color="000000"/>
              <w:left w:val="single" w:sz="4" w:space="0" w:color="000000"/>
              <w:bottom w:val="single" w:sz="4" w:space="0" w:color="auto"/>
            </w:tcBorders>
            <w:shd w:val="clear" w:color="auto" w:fill="auto"/>
            <w:vAlign w:val="center"/>
          </w:tcPr>
          <w:p w14:paraId="044C156F" w14:textId="4145BE23" w:rsidR="00D6703B" w:rsidRPr="00BE3472" w:rsidRDefault="009127AF" w:rsidP="00D6703B">
            <w:pPr>
              <w:jc w:val="center"/>
              <w:rPr>
                <w:szCs w:val="22"/>
              </w:rPr>
            </w:pPr>
            <w:r w:rsidRPr="00BE3472">
              <w:rPr>
                <w:szCs w:val="22"/>
              </w:rPr>
              <w:t>TAK</w:t>
            </w:r>
          </w:p>
        </w:tc>
        <w:tc>
          <w:tcPr>
            <w:tcW w:w="2556" w:type="dxa"/>
            <w:tcBorders>
              <w:top w:val="single" w:sz="4" w:space="0" w:color="000000"/>
              <w:left w:val="single" w:sz="4" w:space="0" w:color="000000"/>
              <w:bottom w:val="single" w:sz="4" w:space="0" w:color="auto"/>
            </w:tcBorders>
            <w:shd w:val="clear" w:color="auto" w:fill="auto"/>
            <w:vAlign w:val="center"/>
          </w:tcPr>
          <w:p w14:paraId="75DEE3B1" w14:textId="616854B0" w:rsidR="00D6703B" w:rsidRPr="004405E3" w:rsidRDefault="004E21F2" w:rsidP="00D6703B">
            <w:pPr>
              <w:pStyle w:val="Nagwek2"/>
              <w:numPr>
                <w:ilvl w:val="1"/>
                <w:numId w:val="0"/>
              </w:numPr>
              <w:tabs>
                <w:tab w:val="num" w:pos="0"/>
              </w:tabs>
              <w:suppressAutoHyphens/>
              <w:snapToGrid w:val="0"/>
              <w:jc w:val="center"/>
              <w:rPr>
                <w:szCs w:val="22"/>
              </w:rPr>
            </w:pPr>
            <w:r w:rsidRPr="004405E3">
              <w:rPr>
                <w:szCs w:val="22"/>
              </w:rPr>
              <w:t>P</w:t>
            </w:r>
            <w:r w:rsidR="004405E3" w:rsidRPr="004405E3">
              <w:rPr>
                <w:szCs w:val="22"/>
              </w:rPr>
              <w:t>odać</w:t>
            </w:r>
            <w:r>
              <w:rPr>
                <w:szCs w:val="22"/>
              </w:rPr>
              <w:t xml:space="preserve"> w miesiącach</w:t>
            </w:r>
          </w:p>
        </w:tc>
        <w:tc>
          <w:tcPr>
            <w:tcW w:w="4532" w:type="dxa"/>
            <w:tcBorders>
              <w:top w:val="single" w:sz="4" w:space="0" w:color="000000"/>
              <w:left w:val="single" w:sz="4" w:space="0" w:color="000000"/>
              <w:bottom w:val="single" w:sz="4" w:space="0" w:color="auto"/>
              <w:right w:val="single" w:sz="4" w:space="0" w:color="000000"/>
            </w:tcBorders>
            <w:shd w:val="clear" w:color="auto" w:fill="auto"/>
            <w:vAlign w:val="center"/>
          </w:tcPr>
          <w:p w14:paraId="02D1E920" w14:textId="77777777" w:rsidR="00D6703B" w:rsidRPr="00BE3472" w:rsidRDefault="00D6703B" w:rsidP="00D6703B">
            <w:pPr>
              <w:pStyle w:val="Nagwek2"/>
              <w:numPr>
                <w:ilvl w:val="1"/>
                <w:numId w:val="0"/>
              </w:numPr>
              <w:tabs>
                <w:tab w:val="num" w:pos="0"/>
              </w:tabs>
              <w:suppressAutoHyphens/>
              <w:snapToGrid w:val="0"/>
              <w:jc w:val="center"/>
              <w:rPr>
                <w:b/>
                <w:i/>
                <w:szCs w:val="22"/>
              </w:rPr>
            </w:pPr>
          </w:p>
        </w:tc>
      </w:tr>
      <w:tr w:rsidR="00D6703B" w:rsidRPr="00BE3472" w14:paraId="7939D314" w14:textId="77777777" w:rsidTr="004F30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4" w:type="dxa"/>
            <w:tcBorders>
              <w:top w:val="single" w:sz="4" w:space="0" w:color="auto"/>
              <w:left w:val="single" w:sz="4" w:space="0" w:color="auto"/>
              <w:bottom w:val="single" w:sz="4" w:space="0" w:color="auto"/>
              <w:right w:val="single" w:sz="4" w:space="0" w:color="auto"/>
            </w:tcBorders>
            <w:shd w:val="clear" w:color="auto" w:fill="auto"/>
          </w:tcPr>
          <w:p w14:paraId="124E31C6" w14:textId="77777777" w:rsidR="00D6703B" w:rsidRPr="00BE3472" w:rsidRDefault="00D6703B" w:rsidP="002C286A">
            <w:pPr>
              <w:numPr>
                <w:ilvl w:val="0"/>
                <w:numId w:val="27"/>
              </w:numPr>
              <w:tabs>
                <w:tab w:val="num" w:pos="450"/>
              </w:tabs>
              <w:suppressAutoHyphens/>
              <w:snapToGrid w:val="0"/>
              <w:jc w:val="center"/>
              <w:rPr>
                <w:szCs w:val="22"/>
              </w:rPr>
            </w:pPr>
          </w:p>
        </w:tc>
        <w:tc>
          <w:tcPr>
            <w:tcW w:w="5241" w:type="dxa"/>
            <w:tcBorders>
              <w:top w:val="single" w:sz="4" w:space="0" w:color="auto"/>
              <w:left w:val="single" w:sz="4" w:space="0" w:color="auto"/>
              <w:bottom w:val="single" w:sz="4" w:space="0" w:color="auto"/>
              <w:right w:val="single" w:sz="4" w:space="0" w:color="auto"/>
            </w:tcBorders>
            <w:shd w:val="clear" w:color="auto" w:fill="auto"/>
          </w:tcPr>
          <w:p w14:paraId="5CD840DC" w14:textId="0098BA95" w:rsidR="00D6703B" w:rsidRPr="00BE3472" w:rsidRDefault="00D6703B" w:rsidP="00D6703B">
            <w:pPr>
              <w:widowControl w:val="0"/>
              <w:snapToGrid w:val="0"/>
              <w:rPr>
                <w:szCs w:val="22"/>
              </w:rPr>
            </w:pPr>
            <w:r w:rsidRPr="00BE3472">
              <w:rPr>
                <w:kern w:val="1"/>
                <w:szCs w:val="22"/>
                <w:shd w:val="clear" w:color="auto" w:fill="FFFFFF"/>
                <w:lang w:eastAsia="hi-IN" w:bidi="hi-IN"/>
              </w:rPr>
              <w:t>Możliwość zgłaszania awarii na infolinię serwisową</w:t>
            </w:r>
            <w:r w:rsidR="00A042C5" w:rsidRPr="00BE3472">
              <w:rPr>
                <w:kern w:val="1"/>
                <w:szCs w:val="22"/>
                <w:shd w:val="clear" w:color="auto" w:fill="FFFFFF"/>
                <w:lang w:eastAsia="hi-IN" w:bidi="hi-IN"/>
              </w:rPr>
              <w:t xml:space="preserve">, </w:t>
            </w:r>
            <w:r w:rsidRPr="00BE3472">
              <w:rPr>
                <w:kern w:val="1"/>
                <w:szCs w:val="22"/>
                <w:shd w:val="clear" w:color="auto" w:fill="FFFFFF"/>
                <w:lang w:eastAsia="hi-IN" w:bidi="hi-IN"/>
              </w:rPr>
              <w:t>czynną 24 godziny na dobę, 365 dni w roku.</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F3D2025" w14:textId="1E55CA62" w:rsidR="00D6703B" w:rsidRPr="00BE3472" w:rsidRDefault="009127AF" w:rsidP="00D6703B">
            <w:pPr>
              <w:jc w:val="center"/>
              <w:rPr>
                <w:szCs w:val="22"/>
              </w:rPr>
            </w:pPr>
            <w:r w:rsidRPr="00BE3472">
              <w:rPr>
                <w:szCs w:val="22"/>
              </w:rPr>
              <w:t>TAK</w:t>
            </w:r>
          </w:p>
        </w:tc>
        <w:tc>
          <w:tcPr>
            <w:tcW w:w="2556" w:type="dxa"/>
            <w:tcBorders>
              <w:top w:val="single" w:sz="4" w:space="0" w:color="auto"/>
              <w:left w:val="single" w:sz="4" w:space="0" w:color="auto"/>
              <w:bottom w:val="single" w:sz="4" w:space="0" w:color="auto"/>
              <w:right w:val="single" w:sz="4" w:space="0" w:color="auto"/>
            </w:tcBorders>
            <w:shd w:val="clear" w:color="auto" w:fill="auto"/>
            <w:vAlign w:val="center"/>
          </w:tcPr>
          <w:p w14:paraId="17071EAF" w14:textId="77777777" w:rsidR="00D6703B" w:rsidRPr="00BE3472" w:rsidRDefault="00D6703B" w:rsidP="00D6703B">
            <w:pPr>
              <w:pStyle w:val="Nagwek2"/>
              <w:numPr>
                <w:ilvl w:val="1"/>
                <w:numId w:val="0"/>
              </w:numPr>
              <w:tabs>
                <w:tab w:val="num" w:pos="0"/>
              </w:tabs>
              <w:suppressAutoHyphens/>
              <w:snapToGrid w:val="0"/>
              <w:jc w:val="center"/>
              <w:rPr>
                <w:b/>
                <w:i/>
                <w:szCs w:val="22"/>
              </w:rPr>
            </w:pPr>
          </w:p>
        </w:tc>
        <w:tc>
          <w:tcPr>
            <w:tcW w:w="4532" w:type="dxa"/>
            <w:tcBorders>
              <w:top w:val="single" w:sz="4" w:space="0" w:color="auto"/>
              <w:left w:val="single" w:sz="4" w:space="0" w:color="auto"/>
              <w:bottom w:val="single" w:sz="4" w:space="0" w:color="auto"/>
              <w:right w:val="single" w:sz="4" w:space="0" w:color="auto"/>
            </w:tcBorders>
            <w:shd w:val="clear" w:color="auto" w:fill="auto"/>
          </w:tcPr>
          <w:p w14:paraId="0730E124" w14:textId="77777777" w:rsidR="00D6703B" w:rsidRPr="00BE3472" w:rsidRDefault="00D6703B" w:rsidP="00D6703B">
            <w:pPr>
              <w:snapToGrid w:val="0"/>
              <w:jc w:val="center"/>
              <w:rPr>
                <w:szCs w:val="22"/>
              </w:rPr>
            </w:pPr>
          </w:p>
        </w:tc>
      </w:tr>
      <w:tr w:rsidR="00D6703B" w:rsidRPr="00BE3472" w14:paraId="43B65563" w14:textId="77777777" w:rsidTr="004F30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4" w:type="dxa"/>
            <w:tcBorders>
              <w:top w:val="single" w:sz="4" w:space="0" w:color="auto"/>
              <w:left w:val="single" w:sz="4" w:space="0" w:color="auto"/>
              <w:bottom w:val="single" w:sz="4" w:space="0" w:color="auto"/>
              <w:right w:val="single" w:sz="4" w:space="0" w:color="auto"/>
            </w:tcBorders>
            <w:shd w:val="clear" w:color="auto" w:fill="auto"/>
          </w:tcPr>
          <w:p w14:paraId="3A639E87" w14:textId="77777777" w:rsidR="00D6703B" w:rsidRPr="00BE3472" w:rsidRDefault="00D6703B" w:rsidP="002C286A">
            <w:pPr>
              <w:numPr>
                <w:ilvl w:val="0"/>
                <w:numId w:val="27"/>
              </w:numPr>
              <w:tabs>
                <w:tab w:val="num" w:pos="450"/>
              </w:tabs>
              <w:suppressAutoHyphens/>
              <w:snapToGrid w:val="0"/>
              <w:jc w:val="center"/>
              <w:rPr>
                <w:szCs w:val="22"/>
              </w:rPr>
            </w:pPr>
          </w:p>
        </w:tc>
        <w:tc>
          <w:tcPr>
            <w:tcW w:w="5241" w:type="dxa"/>
            <w:tcBorders>
              <w:top w:val="single" w:sz="4" w:space="0" w:color="auto"/>
              <w:left w:val="single" w:sz="4" w:space="0" w:color="auto"/>
              <w:bottom w:val="single" w:sz="4" w:space="0" w:color="auto"/>
              <w:right w:val="single" w:sz="4" w:space="0" w:color="auto"/>
            </w:tcBorders>
            <w:shd w:val="clear" w:color="auto" w:fill="auto"/>
          </w:tcPr>
          <w:p w14:paraId="1AC5690D" w14:textId="017DF93B" w:rsidR="00D6703B" w:rsidRPr="00BE3472" w:rsidRDefault="00D6703B" w:rsidP="00D6703B">
            <w:pPr>
              <w:rPr>
                <w:szCs w:val="22"/>
              </w:rPr>
            </w:pPr>
            <w:r w:rsidRPr="00BE3472">
              <w:rPr>
                <w:szCs w:val="22"/>
              </w:rPr>
              <w:t>Czas reakcji</w:t>
            </w:r>
            <w:r w:rsidR="00C133BB">
              <w:rPr>
                <w:szCs w:val="22"/>
              </w:rPr>
              <w:t xml:space="preserve"> serwisu w okresie gwarancji </w:t>
            </w:r>
            <w:r w:rsidR="00775F44">
              <w:rPr>
                <w:szCs w:val="22"/>
              </w:rPr>
              <w:t xml:space="preserve">max </w:t>
            </w:r>
            <w:r w:rsidR="00C133BB">
              <w:rPr>
                <w:szCs w:val="22"/>
              </w:rPr>
              <w:t>do 24 godzin</w:t>
            </w:r>
            <w:r w:rsidRPr="00BE3472">
              <w:rPr>
                <w:szCs w:val="22"/>
              </w:rPr>
              <w:t>.</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25BE08E" w14:textId="637FD2EF" w:rsidR="00D6703B" w:rsidRPr="00BE3472" w:rsidRDefault="009127AF" w:rsidP="00D6703B">
            <w:pPr>
              <w:jc w:val="center"/>
              <w:rPr>
                <w:szCs w:val="22"/>
              </w:rPr>
            </w:pPr>
            <w:r w:rsidRPr="00BE3472">
              <w:rPr>
                <w:szCs w:val="22"/>
              </w:rPr>
              <w:t>TAK</w:t>
            </w:r>
          </w:p>
        </w:tc>
        <w:tc>
          <w:tcPr>
            <w:tcW w:w="2556" w:type="dxa"/>
            <w:tcBorders>
              <w:top w:val="single" w:sz="4" w:space="0" w:color="auto"/>
              <w:left w:val="single" w:sz="4" w:space="0" w:color="auto"/>
              <w:bottom w:val="single" w:sz="4" w:space="0" w:color="auto"/>
              <w:right w:val="single" w:sz="4" w:space="0" w:color="auto"/>
            </w:tcBorders>
            <w:shd w:val="clear" w:color="auto" w:fill="auto"/>
            <w:vAlign w:val="center"/>
          </w:tcPr>
          <w:p w14:paraId="39C27058" w14:textId="77777777" w:rsidR="00D6703B" w:rsidRPr="00BE3472" w:rsidRDefault="00D6703B" w:rsidP="00D6703B">
            <w:pPr>
              <w:pStyle w:val="Nagwek2"/>
              <w:numPr>
                <w:ilvl w:val="1"/>
                <w:numId w:val="0"/>
              </w:numPr>
              <w:tabs>
                <w:tab w:val="num" w:pos="0"/>
              </w:tabs>
              <w:suppressAutoHyphens/>
              <w:snapToGrid w:val="0"/>
              <w:jc w:val="center"/>
              <w:rPr>
                <w:b/>
                <w:i/>
                <w:szCs w:val="22"/>
              </w:rPr>
            </w:pPr>
          </w:p>
        </w:tc>
        <w:tc>
          <w:tcPr>
            <w:tcW w:w="4532" w:type="dxa"/>
            <w:tcBorders>
              <w:top w:val="single" w:sz="4" w:space="0" w:color="auto"/>
              <w:left w:val="single" w:sz="4" w:space="0" w:color="auto"/>
              <w:bottom w:val="single" w:sz="4" w:space="0" w:color="auto"/>
              <w:right w:val="single" w:sz="4" w:space="0" w:color="auto"/>
            </w:tcBorders>
            <w:shd w:val="clear" w:color="auto" w:fill="auto"/>
          </w:tcPr>
          <w:p w14:paraId="735CA1C1" w14:textId="77777777" w:rsidR="00D6703B" w:rsidRPr="00BE3472" w:rsidRDefault="00D6703B" w:rsidP="00D6703B">
            <w:pPr>
              <w:snapToGrid w:val="0"/>
              <w:jc w:val="center"/>
              <w:rPr>
                <w:szCs w:val="22"/>
              </w:rPr>
            </w:pPr>
          </w:p>
        </w:tc>
      </w:tr>
      <w:tr w:rsidR="00D6703B" w:rsidRPr="00BE3472" w14:paraId="2620BAFA" w14:textId="77777777" w:rsidTr="004F30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4" w:type="dxa"/>
            <w:tcBorders>
              <w:top w:val="single" w:sz="4" w:space="0" w:color="auto"/>
              <w:left w:val="single" w:sz="4" w:space="0" w:color="auto"/>
              <w:bottom w:val="single" w:sz="4" w:space="0" w:color="auto"/>
              <w:right w:val="single" w:sz="4" w:space="0" w:color="auto"/>
            </w:tcBorders>
            <w:shd w:val="clear" w:color="auto" w:fill="auto"/>
          </w:tcPr>
          <w:p w14:paraId="44F67C93" w14:textId="77777777" w:rsidR="00D6703B" w:rsidRPr="00BE3472" w:rsidRDefault="00D6703B" w:rsidP="002C286A">
            <w:pPr>
              <w:numPr>
                <w:ilvl w:val="0"/>
                <w:numId w:val="27"/>
              </w:numPr>
              <w:tabs>
                <w:tab w:val="num" w:pos="450"/>
              </w:tabs>
              <w:suppressAutoHyphens/>
              <w:snapToGrid w:val="0"/>
              <w:jc w:val="center"/>
              <w:rPr>
                <w:szCs w:val="22"/>
              </w:rPr>
            </w:pPr>
          </w:p>
        </w:tc>
        <w:tc>
          <w:tcPr>
            <w:tcW w:w="5241" w:type="dxa"/>
            <w:tcBorders>
              <w:top w:val="single" w:sz="4" w:space="0" w:color="auto"/>
              <w:left w:val="single" w:sz="4" w:space="0" w:color="auto"/>
              <w:bottom w:val="single" w:sz="4" w:space="0" w:color="auto"/>
              <w:right w:val="single" w:sz="4" w:space="0" w:color="auto"/>
            </w:tcBorders>
            <w:shd w:val="clear" w:color="auto" w:fill="auto"/>
          </w:tcPr>
          <w:p w14:paraId="3F15E36D" w14:textId="77777777" w:rsidR="00D6703B" w:rsidRPr="00BE3472" w:rsidRDefault="00D6703B" w:rsidP="00D6703B">
            <w:pPr>
              <w:rPr>
                <w:szCs w:val="22"/>
              </w:rPr>
            </w:pPr>
            <w:r w:rsidRPr="00BE3472">
              <w:rPr>
                <w:szCs w:val="22"/>
              </w:rPr>
              <w:t>Każda naprawa gwarancyjna powoduje przedłużenie okresu gwarancji o liczbę dni  wyłączenia sprzętu z eksploatacji.</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5C2A623" w14:textId="637E0C83" w:rsidR="00D6703B" w:rsidRPr="00BE3472" w:rsidRDefault="009127AF" w:rsidP="00D6703B">
            <w:pPr>
              <w:jc w:val="center"/>
              <w:rPr>
                <w:szCs w:val="22"/>
              </w:rPr>
            </w:pPr>
            <w:r w:rsidRPr="00BE3472">
              <w:rPr>
                <w:szCs w:val="22"/>
              </w:rPr>
              <w:t>TAK</w:t>
            </w:r>
          </w:p>
        </w:tc>
        <w:tc>
          <w:tcPr>
            <w:tcW w:w="2556" w:type="dxa"/>
            <w:tcBorders>
              <w:top w:val="single" w:sz="4" w:space="0" w:color="auto"/>
              <w:left w:val="single" w:sz="4" w:space="0" w:color="auto"/>
              <w:bottom w:val="single" w:sz="4" w:space="0" w:color="auto"/>
              <w:right w:val="single" w:sz="4" w:space="0" w:color="auto"/>
            </w:tcBorders>
            <w:shd w:val="clear" w:color="auto" w:fill="auto"/>
            <w:vAlign w:val="center"/>
          </w:tcPr>
          <w:p w14:paraId="576C68E0" w14:textId="77777777" w:rsidR="00D6703B" w:rsidRPr="00BE3472" w:rsidRDefault="00D6703B" w:rsidP="00D6703B">
            <w:pPr>
              <w:pStyle w:val="Nagwek2"/>
              <w:numPr>
                <w:ilvl w:val="1"/>
                <w:numId w:val="0"/>
              </w:numPr>
              <w:tabs>
                <w:tab w:val="num" w:pos="0"/>
              </w:tabs>
              <w:suppressAutoHyphens/>
              <w:snapToGrid w:val="0"/>
              <w:jc w:val="center"/>
              <w:rPr>
                <w:b/>
                <w:i/>
                <w:szCs w:val="22"/>
              </w:rPr>
            </w:pPr>
          </w:p>
        </w:tc>
        <w:tc>
          <w:tcPr>
            <w:tcW w:w="4532" w:type="dxa"/>
            <w:tcBorders>
              <w:top w:val="single" w:sz="4" w:space="0" w:color="auto"/>
              <w:left w:val="single" w:sz="4" w:space="0" w:color="auto"/>
              <w:bottom w:val="single" w:sz="4" w:space="0" w:color="auto"/>
              <w:right w:val="single" w:sz="4" w:space="0" w:color="auto"/>
            </w:tcBorders>
            <w:shd w:val="clear" w:color="auto" w:fill="auto"/>
          </w:tcPr>
          <w:p w14:paraId="7500433F" w14:textId="77777777" w:rsidR="00D6703B" w:rsidRPr="00BE3472" w:rsidRDefault="00D6703B" w:rsidP="00D6703B">
            <w:pPr>
              <w:snapToGrid w:val="0"/>
              <w:jc w:val="center"/>
              <w:rPr>
                <w:szCs w:val="22"/>
              </w:rPr>
            </w:pPr>
          </w:p>
        </w:tc>
      </w:tr>
      <w:tr w:rsidR="00D6703B" w:rsidRPr="00BE3472" w14:paraId="2C5CE777" w14:textId="77777777" w:rsidTr="004F30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4" w:type="dxa"/>
            <w:tcBorders>
              <w:top w:val="single" w:sz="4" w:space="0" w:color="auto"/>
              <w:left w:val="single" w:sz="4" w:space="0" w:color="auto"/>
              <w:bottom w:val="single" w:sz="4" w:space="0" w:color="auto"/>
              <w:right w:val="single" w:sz="4" w:space="0" w:color="auto"/>
            </w:tcBorders>
            <w:shd w:val="clear" w:color="auto" w:fill="auto"/>
          </w:tcPr>
          <w:p w14:paraId="50B1E2A9" w14:textId="77777777" w:rsidR="00D6703B" w:rsidRPr="00BE3472" w:rsidRDefault="00D6703B" w:rsidP="002C286A">
            <w:pPr>
              <w:numPr>
                <w:ilvl w:val="0"/>
                <w:numId w:val="27"/>
              </w:numPr>
              <w:tabs>
                <w:tab w:val="num" w:pos="450"/>
              </w:tabs>
              <w:suppressAutoHyphens/>
              <w:snapToGrid w:val="0"/>
              <w:jc w:val="center"/>
              <w:rPr>
                <w:szCs w:val="22"/>
              </w:rPr>
            </w:pPr>
          </w:p>
        </w:tc>
        <w:tc>
          <w:tcPr>
            <w:tcW w:w="5241" w:type="dxa"/>
            <w:tcBorders>
              <w:top w:val="single" w:sz="4" w:space="0" w:color="auto"/>
              <w:left w:val="single" w:sz="4" w:space="0" w:color="auto"/>
              <w:bottom w:val="single" w:sz="4" w:space="0" w:color="auto"/>
              <w:right w:val="single" w:sz="4" w:space="0" w:color="auto"/>
            </w:tcBorders>
            <w:shd w:val="clear" w:color="auto" w:fill="auto"/>
            <w:vAlign w:val="center"/>
          </w:tcPr>
          <w:p w14:paraId="53513F11" w14:textId="77E537AB" w:rsidR="00D6703B" w:rsidRPr="00BE3472" w:rsidRDefault="00D6703B" w:rsidP="00775F44">
            <w:pPr>
              <w:rPr>
                <w:szCs w:val="22"/>
              </w:rPr>
            </w:pPr>
            <w:r w:rsidRPr="00BE3472">
              <w:rPr>
                <w:szCs w:val="22"/>
              </w:rPr>
              <w:t>Czas naprawy – maks. 5 dni roboczych</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EED4890" w14:textId="68E869AA" w:rsidR="00D6703B" w:rsidRPr="00BE3472" w:rsidRDefault="009127AF" w:rsidP="00D6703B">
            <w:pPr>
              <w:jc w:val="center"/>
              <w:rPr>
                <w:szCs w:val="22"/>
              </w:rPr>
            </w:pPr>
            <w:r w:rsidRPr="00BE3472">
              <w:rPr>
                <w:szCs w:val="22"/>
              </w:rPr>
              <w:t>TAK</w:t>
            </w:r>
          </w:p>
        </w:tc>
        <w:tc>
          <w:tcPr>
            <w:tcW w:w="2556" w:type="dxa"/>
            <w:tcBorders>
              <w:top w:val="single" w:sz="4" w:space="0" w:color="auto"/>
              <w:left w:val="single" w:sz="4" w:space="0" w:color="auto"/>
              <w:bottom w:val="single" w:sz="4" w:space="0" w:color="auto"/>
              <w:right w:val="single" w:sz="4" w:space="0" w:color="auto"/>
            </w:tcBorders>
            <w:shd w:val="clear" w:color="auto" w:fill="auto"/>
            <w:vAlign w:val="center"/>
          </w:tcPr>
          <w:p w14:paraId="2005B0E7" w14:textId="0EDC5D32" w:rsidR="00D6703B" w:rsidRPr="00740ABE" w:rsidRDefault="00740ABE" w:rsidP="00D6703B">
            <w:pPr>
              <w:pStyle w:val="Nagwek2"/>
              <w:numPr>
                <w:ilvl w:val="1"/>
                <w:numId w:val="0"/>
              </w:numPr>
              <w:tabs>
                <w:tab w:val="num" w:pos="0"/>
              </w:tabs>
              <w:suppressAutoHyphens/>
              <w:snapToGrid w:val="0"/>
              <w:jc w:val="center"/>
              <w:rPr>
                <w:szCs w:val="22"/>
              </w:rPr>
            </w:pPr>
            <w:r w:rsidRPr="00740ABE">
              <w:rPr>
                <w:szCs w:val="22"/>
              </w:rPr>
              <w:t>podać</w:t>
            </w:r>
          </w:p>
        </w:tc>
        <w:tc>
          <w:tcPr>
            <w:tcW w:w="4532" w:type="dxa"/>
            <w:tcBorders>
              <w:top w:val="single" w:sz="4" w:space="0" w:color="auto"/>
              <w:left w:val="single" w:sz="4" w:space="0" w:color="auto"/>
              <w:bottom w:val="single" w:sz="4" w:space="0" w:color="auto"/>
              <w:right w:val="single" w:sz="4" w:space="0" w:color="auto"/>
            </w:tcBorders>
            <w:shd w:val="clear" w:color="auto" w:fill="auto"/>
          </w:tcPr>
          <w:p w14:paraId="33A1AA42" w14:textId="6347C514" w:rsidR="00D6703B" w:rsidRDefault="00D6703B" w:rsidP="00D6703B">
            <w:pPr>
              <w:snapToGrid w:val="0"/>
              <w:jc w:val="center"/>
              <w:rPr>
                <w:szCs w:val="22"/>
              </w:rPr>
            </w:pPr>
          </w:p>
          <w:p w14:paraId="156059AC" w14:textId="1F8E5D65" w:rsidR="004405E3" w:rsidRPr="00BE3472" w:rsidRDefault="004405E3" w:rsidP="00D6703B">
            <w:pPr>
              <w:snapToGrid w:val="0"/>
              <w:jc w:val="center"/>
              <w:rPr>
                <w:szCs w:val="22"/>
              </w:rPr>
            </w:pPr>
          </w:p>
        </w:tc>
      </w:tr>
      <w:tr w:rsidR="00D6703B" w:rsidRPr="00BE3472" w14:paraId="6CCB8D35" w14:textId="77777777" w:rsidTr="004F30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4" w:type="dxa"/>
            <w:tcBorders>
              <w:top w:val="single" w:sz="4" w:space="0" w:color="auto"/>
              <w:left w:val="single" w:sz="4" w:space="0" w:color="auto"/>
              <w:bottom w:val="single" w:sz="4" w:space="0" w:color="auto"/>
              <w:right w:val="single" w:sz="4" w:space="0" w:color="auto"/>
            </w:tcBorders>
            <w:shd w:val="clear" w:color="auto" w:fill="auto"/>
          </w:tcPr>
          <w:p w14:paraId="03287AC1" w14:textId="5C0D7327" w:rsidR="00D6703B" w:rsidRPr="00BE3472" w:rsidRDefault="00D6703B" w:rsidP="002C286A">
            <w:pPr>
              <w:numPr>
                <w:ilvl w:val="0"/>
                <w:numId w:val="27"/>
              </w:numPr>
              <w:tabs>
                <w:tab w:val="num" w:pos="450"/>
              </w:tabs>
              <w:suppressAutoHyphens/>
              <w:snapToGrid w:val="0"/>
              <w:jc w:val="center"/>
              <w:rPr>
                <w:szCs w:val="22"/>
              </w:rPr>
            </w:pPr>
          </w:p>
        </w:tc>
        <w:tc>
          <w:tcPr>
            <w:tcW w:w="5241" w:type="dxa"/>
            <w:tcBorders>
              <w:top w:val="single" w:sz="4" w:space="0" w:color="auto"/>
              <w:left w:val="single" w:sz="4" w:space="0" w:color="auto"/>
              <w:bottom w:val="single" w:sz="4" w:space="0" w:color="auto"/>
              <w:right w:val="single" w:sz="4" w:space="0" w:color="auto"/>
            </w:tcBorders>
            <w:shd w:val="clear" w:color="auto" w:fill="auto"/>
          </w:tcPr>
          <w:p w14:paraId="75393B27" w14:textId="041F55CA" w:rsidR="002C6E2B" w:rsidRPr="00BE3472" w:rsidRDefault="002C6E2B" w:rsidP="002C6E2B">
            <w:pPr>
              <w:rPr>
                <w:szCs w:val="22"/>
              </w:rPr>
            </w:pPr>
            <w:r w:rsidRPr="00BE3472">
              <w:rPr>
                <w:szCs w:val="22"/>
              </w:rPr>
              <w:t>Szkolenie aplikacyjne dla techników i lekarzy w siedzibie Zamawiającego – pierwsze po uzyskaniu pozwoleń min. 5 dni po 8 godzin/dzień potwierdzone wydanymi certyfikatami, drugie przypominające w terminie uzgodnionym z zamawiającym w wymiarze min. 5 dni x 8 godz</w:t>
            </w:r>
          </w:p>
          <w:p w14:paraId="42F9EC45" w14:textId="2F9F4FC3" w:rsidR="00D6703B" w:rsidRPr="00BE3472" w:rsidRDefault="002C6E2B" w:rsidP="002C6E2B">
            <w:pPr>
              <w:rPr>
                <w:szCs w:val="22"/>
              </w:rPr>
            </w:pPr>
            <w:r w:rsidRPr="00BE3472">
              <w:rPr>
                <w:szCs w:val="22"/>
              </w:rPr>
              <w:t xml:space="preserve">Czynności muszą być wykonywane przez specjalistów aplikacji władający językiem polskim i posiadający </w:t>
            </w:r>
            <w:r w:rsidRPr="00BE3472">
              <w:rPr>
                <w:szCs w:val="22"/>
              </w:rPr>
              <w:lastRenderedPageBreak/>
              <w:t>certyfikat ukończenia przeprowadzonych przez producenta tomografu szkoleń w zakresie obsługi aplikacyjnej dostarczonego modelu tomografu</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8E9E8B7" w14:textId="78469EDD" w:rsidR="00D6703B" w:rsidRPr="00BE3472" w:rsidRDefault="009127AF" w:rsidP="00D6703B">
            <w:pPr>
              <w:jc w:val="center"/>
              <w:rPr>
                <w:szCs w:val="22"/>
              </w:rPr>
            </w:pPr>
            <w:r w:rsidRPr="00BE3472">
              <w:rPr>
                <w:szCs w:val="22"/>
              </w:rPr>
              <w:lastRenderedPageBreak/>
              <w:t>TAK</w:t>
            </w:r>
          </w:p>
        </w:tc>
        <w:tc>
          <w:tcPr>
            <w:tcW w:w="2556" w:type="dxa"/>
            <w:tcBorders>
              <w:top w:val="single" w:sz="4" w:space="0" w:color="auto"/>
              <w:left w:val="single" w:sz="4" w:space="0" w:color="auto"/>
              <w:bottom w:val="single" w:sz="4" w:space="0" w:color="auto"/>
              <w:right w:val="single" w:sz="4" w:space="0" w:color="auto"/>
            </w:tcBorders>
            <w:shd w:val="clear" w:color="auto" w:fill="auto"/>
            <w:vAlign w:val="center"/>
          </w:tcPr>
          <w:p w14:paraId="10917034" w14:textId="77777777" w:rsidR="00D6703B" w:rsidRPr="00BE3472" w:rsidRDefault="00D6703B" w:rsidP="00D6703B">
            <w:pPr>
              <w:pStyle w:val="Nagwek2"/>
              <w:numPr>
                <w:ilvl w:val="1"/>
                <w:numId w:val="0"/>
              </w:numPr>
              <w:tabs>
                <w:tab w:val="num" w:pos="0"/>
              </w:tabs>
              <w:suppressAutoHyphens/>
              <w:snapToGrid w:val="0"/>
              <w:jc w:val="center"/>
              <w:rPr>
                <w:b/>
                <w:i/>
                <w:szCs w:val="22"/>
              </w:rPr>
            </w:pPr>
          </w:p>
        </w:tc>
        <w:tc>
          <w:tcPr>
            <w:tcW w:w="4532" w:type="dxa"/>
            <w:tcBorders>
              <w:top w:val="single" w:sz="4" w:space="0" w:color="auto"/>
              <w:left w:val="single" w:sz="4" w:space="0" w:color="auto"/>
              <w:bottom w:val="single" w:sz="4" w:space="0" w:color="auto"/>
              <w:right w:val="single" w:sz="4" w:space="0" w:color="auto"/>
            </w:tcBorders>
            <w:shd w:val="clear" w:color="auto" w:fill="auto"/>
          </w:tcPr>
          <w:p w14:paraId="368A2573" w14:textId="77777777" w:rsidR="00D6703B" w:rsidRPr="00BE3472" w:rsidRDefault="00D6703B" w:rsidP="00D6703B">
            <w:pPr>
              <w:snapToGrid w:val="0"/>
              <w:jc w:val="center"/>
              <w:rPr>
                <w:szCs w:val="22"/>
              </w:rPr>
            </w:pPr>
          </w:p>
        </w:tc>
      </w:tr>
      <w:tr w:rsidR="00D6703B" w:rsidRPr="00BE3472" w14:paraId="3A1CFDBC" w14:textId="77777777" w:rsidTr="004F30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4" w:type="dxa"/>
            <w:tcBorders>
              <w:top w:val="single" w:sz="4" w:space="0" w:color="auto"/>
              <w:left w:val="single" w:sz="4" w:space="0" w:color="000000"/>
              <w:bottom w:val="single" w:sz="4" w:space="0" w:color="000000"/>
            </w:tcBorders>
            <w:shd w:val="clear" w:color="auto" w:fill="auto"/>
          </w:tcPr>
          <w:p w14:paraId="57F521B0" w14:textId="77777777" w:rsidR="00D6703B" w:rsidRPr="00BE3472" w:rsidRDefault="00D6703B" w:rsidP="002C286A">
            <w:pPr>
              <w:numPr>
                <w:ilvl w:val="0"/>
                <w:numId w:val="27"/>
              </w:numPr>
              <w:tabs>
                <w:tab w:val="num" w:pos="450"/>
              </w:tabs>
              <w:suppressAutoHyphens/>
              <w:snapToGrid w:val="0"/>
              <w:jc w:val="center"/>
              <w:rPr>
                <w:szCs w:val="22"/>
              </w:rPr>
            </w:pPr>
          </w:p>
        </w:tc>
        <w:tc>
          <w:tcPr>
            <w:tcW w:w="5241" w:type="dxa"/>
            <w:tcBorders>
              <w:top w:val="single" w:sz="4" w:space="0" w:color="auto"/>
              <w:left w:val="single" w:sz="4" w:space="0" w:color="000000"/>
              <w:bottom w:val="single" w:sz="4" w:space="0" w:color="000000"/>
            </w:tcBorders>
            <w:shd w:val="clear" w:color="auto" w:fill="auto"/>
          </w:tcPr>
          <w:p w14:paraId="721A4B74" w14:textId="77777777" w:rsidR="00D6703B" w:rsidRPr="00BE3472" w:rsidRDefault="00D6703B" w:rsidP="00D6703B">
            <w:pPr>
              <w:rPr>
                <w:szCs w:val="22"/>
              </w:rPr>
            </w:pPr>
            <w:r w:rsidRPr="00BE3472">
              <w:rPr>
                <w:szCs w:val="22"/>
              </w:rPr>
              <w:t xml:space="preserve">Przeszkolenie personelu technicznego w zakresie podstawowej obsługi, eksploatacji, konserwacji </w:t>
            </w:r>
          </w:p>
        </w:tc>
        <w:tc>
          <w:tcPr>
            <w:tcW w:w="1418" w:type="dxa"/>
            <w:tcBorders>
              <w:top w:val="single" w:sz="4" w:space="0" w:color="auto"/>
              <w:left w:val="single" w:sz="4" w:space="0" w:color="000000"/>
              <w:bottom w:val="single" w:sz="4" w:space="0" w:color="000000"/>
            </w:tcBorders>
            <w:shd w:val="clear" w:color="auto" w:fill="auto"/>
          </w:tcPr>
          <w:p w14:paraId="75CD9E45" w14:textId="484CB712" w:rsidR="00D6703B" w:rsidRPr="00BE3472" w:rsidRDefault="009127AF" w:rsidP="00D6703B">
            <w:pPr>
              <w:jc w:val="center"/>
              <w:rPr>
                <w:szCs w:val="22"/>
              </w:rPr>
            </w:pPr>
            <w:r w:rsidRPr="00BE3472">
              <w:rPr>
                <w:szCs w:val="22"/>
              </w:rPr>
              <w:t>TAK</w:t>
            </w:r>
          </w:p>
        </w:tc>
        <w:tc>
          <w:tcPr>
            <w:tcW w:w="2556" w:type="dxa"/>
            <w:tcBorders>
              <w:top w:val="single" w:sz="4" w:space="0" w:color="auto"/>
              <w:left w:val="single" w:sz="4" w:space="0" w:color="000000"/>
              <w:bottom w:val="single" w:sz="4" w:space="0" w:color="000000"/>
            </w:tcBorders>
            <w:shd w:val="clear" w:color="auto" w:fill="auto"/>
            <w:vAlign w:val="center"/>
          </w:tcPr>
          <w:p w14:paraId="6C3DA417" w14:textId="77777777" w:rsidR="00D6703B" w:rsidRPr="00BE3472" w:rsidRDefault="00D6703B" w:rsidP="00D6703B">
            <w:pPr>
              <w:pStyle w:val="Nagwek2"/>
              <w:numPr>
                <w:ilvl w:val="1"/>
                <w:numId w:val="0"/>
              </w:numPr>
              <w:tabs>
                <w:tab w:val="num" w:pos="0"/>
              </w:tabs>
              <w:suppressAutoHyphens/>
              <w:snapToGrid w:val="0"/>
              <w:jc w:val="center"/>
              <w:rPr>
                <w:b/>
                <w:i/>
                <w:szCs w:val="22"/>
              </w:rPr>
            </w:pPr>
          </w:p>
        </w:tc>
        <w:tc>
          <w:tcPr>
            <w:tcW w:w="4532" w:type="dxa"/>
            <w:tcBorders>
              <w:top w:val="single" w:sz="4" w:space="0" w:color="auto"/>
              <w:left w:val="single" w:sz="4" w:space="0" w:color="000000"/>
              <w:bottom w:val="single" w:sz="4" w:space="0" w:color="000000"/>
              <w:right w:val="single" w:sz="4" w:space="0" w:color="000000"/>
            </w:tcBorders>
            <w:shd w:val="clear" w:color="auto" w:fill="auto"/>
          </w:tcPr>
          <w:p w14:paraId="13CCFD45" w14:textId="77777777" w:rsidR="00D6703B" w:rsidRPr="00BE3472" w:rsidRDefault="00D6703B" w:rsidP="00D6703B">
            <w:pPr>
              <w:snapToGrid w:val="0"/>
              <w:jc w:val="center"/>
              <w:rPr>
                <w:szCs w:val="22"/>
              </w:rPr>
            </w:pPr>
          </w:p>
        </w:tc>
      </w:tr>
      <w:tr w:rsidR="00F06FEE" w:rsidRPr="00BE3472" w14:paraId="1DCD6E95" w14:textId="77777777" w:rsidTr="004F30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4" w:type="dxa"/>
            <w:tcBorders>
              <w:top w:val="single" w:sz="4" w:space="0" w:color="auto"/>
              <w:left w:val="single" w:sz="4" w:space="0" w:color="000000"/>
              <w:bottom w:val="single" w:sz="4" w:space="0" w:color="000000"/>
            </w:tcBorders>
            <w:shd w:val="clear" w:color="auto" w:fill="auto"/>
          </w:tcPr>
          <w:p w14:paraId="1B306789" w14:textId="77777777" w:rsidR="00F06FEE" w:rsidRPr="00BE3472" w:rsidRDefault="00F06FEE" w:rsidP="002C286A">
            <w:pPr>
              <w:numPr>
                <w:ilvl w:val="0"/>
                <w:numId w:val="27"/>
              </w:numPr>
              <w:tabs>
                <w:tab w:val="num" w:pos="450"/>
              </w:tabs>
              <w:suppressAutoHyphens/>
              <w:snapToGrid w:val="0"/>
              <w:jc w:val="center"/>
              <w:rPr>
                <w:szCs w:val="22"/>
              </w:rPr>
            </w:pPr>
          </w:p>
        </w:tc>
        <w:tc>
          <w:tcPr>
            <w:tcW w:w="5241" w:type="dxa"/>
            <w:tcBorders>
              <w:top w:val="single" w:sz="4" w:space="0" w:color="auto"/>
              <w:left w:val="single" w:sz="4" w:space="0" w:color="000000"/>
              <w:bottom w:val="single" w:sz="4" w:space="0" w:color="000000"/>
            </w:tcBorders>
            <w:shd w:val="clear" w:color="auto" w:fill="auto"/>
          </w:tcPr>
          <w:p w14:paraId="2B00BE4D" w14:textId="119CDD2A" w:rsidR="00F06FEE" w:rsidRPr="00BE3472" w:rsidRDefault="00F06FEE" w:rsidP="00D6703B">
            <w:pPr>
              <w:rPr>
                <w:szCs w:val="22"/>
              </w:rPr>
            </w:pPr>
            <w:r w:rsidRPr="00BE3472">
              <w:rPr>
                <w:szCs w:val="22"/>
              </w:rPr>
              <w:t>Instrukcja</w:t>
            </w:r>
            <w:r w:rsidR="00775F44">
              <w:rPr>
                <w:szCs w:val="22"/>
              </w:rPr>
              <w:t xml:space="preserve"> obsługi w wersji papierowej i</w:t>
            </w:r>
            <w:r w:rsidRPr="00BE3472">
              <w:rPr>
                <w:szCs w:val="22"/>
              </w:rPr>
              <w:t xml:space="preserve"> elektronicznej</w:t>
            </w:r>
            <w:r w:rsidR="00740ABE" w:rsidRPr="00BE3472">
              <w:rPr>
                <w:szCs w:val="22"/>
              </w:rPr>
              <w:t xml:space="preserve"> przy dostawie</w:t>
            </w:r>
            <w:r w:rsidR="00740ABE">
              <w:rPr>
                <w:szCs w:val="22"/>
              </w:rPr>
              <w:t xml:space="preserve"> urządzenia</w:t>
            </w:r>
          </w:p>
        </w:tc>
        <w:tc>
          <w:tcPr>
            <w:tcW w:w="1418" w:type="dxa"/>
            <w:tcBorders>
              <w:top w:val="single" w:sz="4" w:space="0" w:color="auto"/>
              <w:left w:val="single" w:sz="4" w:space="0" w:color="000000"/>
              <w:bottom w:val="single" w:sz="4" w:space="0" w:color="000000"/>
            </w:tcBorders>
            <w:shd w:val="clear" w:color="auto" w:fill="auto"/>
          </w:tcPr>
          <w:p w14:paraId="1F7264C9" w14:textId="77777777" w:rsidR="00F06FEE" w:rsidRPr="00BE3472" w:rsidRDefault="00B06E58" w:rsidP="00D6703B">
            <w:pPr>
              <w:jc w:val="center"/>
              <w:rPr>
                <w:szCs w:val="22"/>
              </w:rPr>
            </w:pPr>
            <w:r w:rsidRPr="00BE3472">
              <w:rPr>
                <w:szCs w:val="22"/>
              </w:rPr>
              <w:t>TAK,</w:t>
            </w:r>
          </w:p>
          <w:p w14:paraId="5691470B" w14:textId="7015ADF0" w:rsidR="00B06E58" w:rsidRPr="00BE3472" w:rsidRDefault="00B06E58" w:rsidP="00D6703B">
            <w:pPr>
              <w:jc w:val="center"/>
              <w:rPr>
                <w:szCs w:val="22"/>
              </w:rPr>
            </w:pPr>
          </w:p>
        </w:tc>
        <w:tc>
          <w:tcPr>
            <w:tcW w:w="2556" w:type="dxa"/>
            <w:tcBorders>
              <w:top w:val="single" w:sz="4" w:space="0" w:color="auto"/>
              <w:left w:val="single" w:sz="4" w:space="0" w:color="000000"/>
              <w:bottom w:val="single" w:sz="4" w:space="0" w:color="000000"/>
            </w:tcBorders>
            <w:shd w:val="clear" w:color="auto" w:fill="auto"/>
            <w:vAlign w:val="center"/>
          </w:tcPr>
          <w:p w14:paraId="1E5F5E3E" w14:textId="77777777" w:rsidR="00F06FEE" w:rsidRPr="00BE3472" w:rsidRDefault="00F06FEE" w:rsidP="00D6703B">
            <w:pPr>
              <w:pStyle w:val="Nagwek2"/>
              <w:numPr>
                <w:ilvl w:val="1"/>
                <w:numId w:val="0"/>
              </w:numPr>
              <w:tabs>
                <w:tab w:val="num" w:pos="0"/>
              </w:tabs>
              <w:suppressAutoHyphens/>
              <w:snapToGrid w:val="0"/>
              <w:jc w:val="center"/>
              <w:rPr>
                <w:b/>
                <w:i/>
                <w:szCs w:val="22"/>
              </w:rPr>
            </w:pPr>
          </w:p>
        </w:tc>
        <w:tc>
          <w:tcPr>
            <w:tcW w:w="4532" w:type="dxa"/>
            <w:tcBorders>
              <w:top w:val="single" w:sz="4" w:space="0" w:color="auto"/>
              <w:left w:val="single" w:sz="4" w:space="0" w:color="000000"/>
              <w:bottom w:val="single" w:sz="4" w:space="0" w:color="000000"/>
              <w:right w:val="single" w:sz="4" w:space="0" w:color="000000"/>
            </w:tcBorders>
            <w:shd w:val="clear" w:color="auto" w:fill="auto"/>
          </w:tcPr>
          <w:p w14:paraId="4BAF43EB" w14:textId="77777777" w:rsidR="00F06FEE" w:rsidRPr="00BE3472" w:rsidRDefault="00F06FEE" w:rsidP="00D6703B">
            <w:pPr>
              <w:snapToGrid w:val="0"/>
              <w:jc w:val="center"/>
              <w:rPr>
                <w:szCs w:val="22"/>
              </w:rPr>
            </w:pPr>
          </w:p>
        </w:tc>
      </w:tr>
      <w:tr w:rsidR="00D6703B" w:rsidRPr="00BE3472" w14:paraId="0247751E" w14:textId="77777777" w:rsidTr="004F30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4" w:type="dxa"/>
            <w:tcBorders>
              <w:top w:val="single" w:sz="4" w:space="0" w:color="000000"/>
              <w:left w:val="single" w:sz="4" w:space="0" w:color="000000"/>
              <w:bottom w:val="single" w:sz="4" w:space="0" w:color="000000"/>
            </w:tcBorders>
            <w:shd w:val="clear" w:color="auto" w:fill="auto"/>
          </w:tcPr>
          <w:p w14:paraId="7651AA17" w14:textId="77777777" w:rsidR="00D6703B" w:rsidRPr="00BE3472" w:rsidRDefault="00D6703B" w:rsidP="002C286A">
            <w:pPr>
              <w:numPr>
                <w:ilvl w:val="0"/>
                <w:numId w:val="27"/>
              </w:numPr>
              <w:tabs>
                <w:tab w:val="num" w:pos="450"/>
              </w:tabs>
              <w:suppressAutoHyphens/>
              <w:snapToGrid w:val="0"/>
              <w:jc w:val="center"/>
              <w:rPr>
                <w:szCs w:val="22"/>
              </w:rPr>
            </w:pPr>
          </w:p>
        </w:tc>
        <w:tc>
          <w:tcPr>
            <w:tcW w:w="5241" w:type="dxa"/>
            <w:tcBorders>
              <w:top w:val="single" w:sz="4" w:space="0" w:color="000000"/>
              <w:left w:val="single" w:sz="4" w:space="0" w:color="000000"/>
              <w:bottom w:val="single" w:sz="4" w:space="0" w:color="000000"/>
            </w:tcBorders>
            <w:shd w:val="clear" w:color="auto" w:fill="auto"/>
          </w:tcPr>
          <w:p w14:paraId="35F71F21" w14:textId="1AE5B7EB" w:rsidR="00D6703B" w:rsidRPr="00BE3472" w:rsidRDefault="00D6703B" w:rsidP="00D6703B">
            <w:pPr>
              <w:rPr>
                <w:szCs w:val="22"/>
              </w:rPr>
            </w:pPr>
            <w:r w:rsidRPr="00BE3472">
              <w:rPr>
                <w:szCs w:val="22"/>
              </w:rPr>
              <w:t>Dostępność części zamiennych tomografu komputerowego min</w:t>
            </w:r>
            <w:r w:rsidR="004A0B01" w:rsidRPr="00BE3472">
              <w:rPr>
                <w:szCs w:val="22"/>
              </w:rPr>
              <w:t>.</w:t>
            </w:r>
            <w:r w:rsidRPr="00BE3472">
              <w:rPr>
                <w:szCs w:val="22"/>
              </w:rPr>
              <w:t xml:space="preserve"> 10 lat</w:t>
            </w:r>
            <w:r w:rsidR="004A0B01" w:rsidRPr="00BE3472">
              <w:rPr>
                <w:szCs w:val="22"/>
              </w:rPr>
              <w:t>, dla sprzętu IT min. 5 lat</w:t>
            </w:r>
            <w:r w:rsidR="00740ABE">
              <w:rPr>
                <w:szCs w:val="22"/>
              </w:rPr>
              <w:t xml:space="preserve"> od daty przekazania zamawiającemu</w:t>
            </w:r>
          </w:p>
        </w:tc>
        <w:tc>
          <w:tcPr>
            <w:tcW w:w="1418" w:type="dxa"/>
            <w:tcBorders>
              <w:top w:val="single" w:sz="4" w:space="0" w:color="000000"/>
              <w:left w:val="single" w:sz="4" w:space="0" w:color="000000"/>
              <w:bottom w:val="single" w:sz="4" w:space="0" w:color="000000"/>
            </w:tcBorders>
            <w:shd w:val="clear" w:color="auto" w:fill="auto"/>
          </w:tcPr>
          <w:p w14:paraId="647208AE" w14:textId="2676A2CD" w:rsidR="00D6703B" w:rsidRPr="00BE3472" w:rsidRDefault="009127AF" w:rsidP="00D6703B">
            <w:pPr>
              <w:jc w:val="center"/>
              <w:rPr>
                <w:szCs w:val="22"/>
              </w:rPr>
            </w:pPr>
            <w:r w:rsidRPr="00BE3472">
              <w:rPr>
                <w:szCs w:val="22"/>
              </w:rPr>
              <w:t>TAK</w:t>
            </w:r>
          </w:p>
        </w:tc>
        <w:tc>
          <w:tcPr>
            <w:tcW w:w="2556" w:type="dxa"/>
            <w:tcBorders>
              <w:top w:val="single" w:sz="4" w:space="0" w:color="000000"/>
              <w:left w:val="single" w:sz="4" w:space="0" w:color="000000"/>
              <w:bottom w:val="single" w:sz="4" w:space="0" w:color="000000"/>
            </w:tcBorders>
            <w:shd w:val="clear" w:color="auto" w:fill="auto"/>
            <w:vAlign w:val="center"/>
          </w:tcPr>
          <w:p w14:paraId="05C3F74C" w14:textId="77777777" w:rsidR="00D6703B" w:rsidRPr="00BE3472" w:rsidRDefault="00D6703B" w:rsidP="00D6703B">
            <w:pPr>
              <w:pStyle w:val="Nagwek2"/>
              <w:numPr>
                <w:ilvl w:val="1"/>
                <w:numId w:val="0"/>
              </w:numPr>
              <w:tabs>
                <w:tab w:val="num" w:pos="0"/>
              </w:tabs>
              <w:suppressAutoHyphens/>
              <w:snapToGrid w:val="0"/>
              <w:jc w:val="center"/>
              <w:rPr>
                <w:b/>
                <w:i/>
                <w:szCs w:val="22"/>
              </w:rPr>
            </w:pPr>
          </w:p>
        </w:tc>
        <w:tc>
          <w:tcPr>
            <w:tcW w:w="4532" w:type="dxa"/>
            <w:tcBorders>
              <w:top w:val="single" w:sz="4" w:space="0" w:color="000000"/>
              <w:left w:val="single" w:sz="4" w:space="0" w:color="000000"/>
              <w:bottom w:val="single" w:sz="4" w:space="0" w:color="000000"/>
              <w:right w:val="single" w:sz="4" w:space="0" w:color="000000"/>
            </w:tcBorders>
            <w:shd w:val="clear" w:color="auto" w:fill="auto"/>
          </w:tcPr>
          <w:p w14:paraId="49F2CA4B" w14:textId="77777777" w:rsidR="00D6703B" w:rsidRPr="00BE3472" w:rsidRDefault="00D6703B" w:rsidP="00D6703B">
            <w:pPr>
              <w:snapToGrid w:val="0"/>
              <w:jc w:val="center"/>
              <w:rPr>
                <w:szCs w:val="22"/>
              </w:rPr>
            </w:pPr>
          </w:p>
        </w:tc>
      </w:tr>
      <w:tr w:rsidR="00DE7FA0" w:rsidRPr="00BE3472" w14:paraId="50CC64BA" w14:textId="77777777" w:rsidTr="004F30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4" w:type="dxa"/>
            <w:tcBorders>
              <w:top w:val="single" w:sz="4" w:space="0" w:color="000000"/>
              <w:left w:val="single" w:sz="4" w:space="0" w:color="000000"/>
              <w:bottom w:val="single" w:sz="4" w:space="0" w:color="000000"/>
            </w:tcBorders>
            <w:shd w:val="clear" w:color="auto" w:fill="auto"/>
          </w:tcPr>
          <w:p w14:paraId="325DFAD1" w14:textId="77777777" w:rsidR="00DE7FA0" w:rsidRPr="00BE3472" w:rsidRDefault="00DE7FA0" w:rsidP="002C286A">
            <w:pPr>
              <w:numPr>
                <w:ilvl w:val="0"/>
                <w:numId w:val="27"/>
              </w:numPr>
              <w:tabs>
                <w:tab w:val="num" w:pos="450"/>
              </w:tabs>
              <w:suppressAutoHyphens/>
              <w:snapToGrid w:val="0"/>
              <w:jc w:val="center"/>
              <w:rPr>
                <w:szCs w:val="22"/>
              </w:rPr>
            </w:pPr>
          </w:p>
        </w:tc>
        <w:tc>
          <w:tcPr>
            <w:tcW w:w="5241" w:type="dxa"/>
            <w:tcBorders>
              <w:top w:val="single" w:sz="4" w:space="0" w:color="000000"/>
              <w:left w:val="single" w:sz="4" w:space="0" w:color="000000"/>
              <w:bottom w:val="single" w:sz="4" w:space="0" w:color="000000"/>
            </w:tcBorders>
            <w:shd w:val="clear" w:color="auto" w:fill="auto"/>
          </w:tcPr>
          <w:p w14:paraId="5A6BFF0A" w14:textId="285FBDD4" w:rsidR="00DE7FA0" w:rsidRPr="002167E7" w:rsidRDefault="007E2B00" w:rsidP="000433EF">
            <w:pPr>
              <w:rPr>
                <w:szCs w:val="22"/>
              </w:rPr>
            </w:pPr>
            <w:r w:rsidRPr="002167E7">
              <w:rPr>
                <w:szCs w:val="22"/>
              </w:rPr>
              <w:t xml:space="preserve">Testy specjalistyczne </w:t>
            </w:r>
            <w:r w:rsidR="000433EF" w:rsidRPr="002167E7">
              <w:rPr>
                <w:szCs w:val="22"/>
              </w:rPr>
              <w:t xml:space="preserve">i adaptacyjne </w:t>
            </w:r>
          </w:p>
        </w:tc>
        <w:tc>
          <w:tcPr>
            <w:tcW w:w="1418" w:type="dxa"/>
            <w:tcBorders>
              <w:top w:val="single" w:sz="4" w:space="0" w:color="000000"/>
              <w:left w:val="single" w:sz="4" w:space="0" w:color="000000"/>
              <w:bottom w:val="single" w:sz="4" w:space="0" w:color="000000"/>
            </w:tcBorders>
            <w:shd w:val="clear" w:color="auto" w:fill="auto"/>
          </w:tcPr>
          <w:p w14:paraId="7C23F7AC" w14:textId="542D95E1" w:rsidR="00DE7FA0" w:rsidRPr="002167E7" w:rsidRDefault="007E2B00" w:rsidP="00D6703B">
            <w:pPr>
              <w:jc w:val="center"/>
              <w:rPr>
                <w:szCs w:val="22"/>
              </w:rPr>
            </w:pPr>
            <w:r w:rsidRPr="002167E7">
              <w:rPr>
                <w:szCs w:val="22"/>
              </w:rPr>
              <w:t>TAK</w:t>
            </w:r>
          </w:p>
        </w:tc>
        <w:tc>
          <w:tcPr>
            <w:tcW w:w="2556" w:type="dxa"/>
            <w:tcBorders>
              <w:top w:val="single" w:sz="4" w:space="0" w:color="000000"/>
              <w:left w:val="single" w:sz="4" w:space="0" w:color="000000"/>
              <w:bottom w:val="single" w:sz="4" w:space="0" w:color="000000"/>
            </w:tcBorders>
            <w:shd w:val="clear" w:color="auto" w:fill="auto"/>
            <w:vAlign w:val="center"/>
          </w:tcPr>
          <w:p w14:paraId="0AE187E9" w14:textId="77777777" w:rsidR="00DE7FA0" w:rsidRPr="002167E7" w:rsidRDefault="00DE7FA0" w:rsidP="00D6703B">
            <w:pPr>
              <w:pStyle w:val="Nagwek2"/>
              <w:numPr>
                <w:ilvl w:val="1"/>
                <w:numId w:val="0"/>
              </w:numPr>
              <w:tabs>
                <w:tab w:val="num" w:pos="0"/>
              </w:tabs>
              <w:suppressAutoHyphens/>
              <w:snapToGrid w:val="0"/>
              <w:jc w:val="center"/>
              <w:rPr>
                <w:b/>
                <w:i/>
                <w:szCs w:val="22"/>
              </w:rPr>
            </w:pPr>
          </w:p>
        </w:tc>
        <w:tc>
          <w:tcPr>
            <w:tcW w:w="4532" w:type="dxa"/>
            <w:tcBorders>
              <w:top w:val="single" w:sz="4" w:space="0" w:color="000000"/>
              <w:left w:val="single" w:sz="4" w:space="0" w:color="000000"/>
              <w:bottom w:val="single" w:sz="4" w:space="0" w:color="000000"/>
              <w:right w:val="single" w:sz="4" w:space="0" w:color="000000"/>
            </w:tcBorders>
            <w:shd w:val="clear" w:color="auto" w:fill="auto"/>
          </w:tcPr>
          <w:p w14:paraId="0927A407" w14:textId="77777777" w:rsidR="00DE7FA0" w:rsidRPr="002167E7" w:rsidRDefault="00DE7FA0" w:rsidP="00D6703B">
            <w:pPr>
              <w:snapToGrid w:val="0"/>
              <w:jc w:val="center"/>
              <w:rPr>
                <w:szCs w:val="22"/>
              </w:rPr>
            </w:pPr>
          </w:p>
        </w:tc>
      </w:tr>
      <w:tr w:rsidR="000433EF" w:rsidRPr="00BE3472" w14:paraId="7B37D7D3" w14:textId="77777777" w:rsidTr="004F30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4" w:type="dxa"/>
            <w:tcBorders>
              <w:top w:val="single" w:sz="4" w:space="0" w:color="000000"/>
              <w:left w:val="single" w:sz="4" w:space="0" w:color="000000"/>
              <w:bottom w:val="single" w:sz="4" w:space="0" w:color="000000"/>
            </w:tcBorders>
            <w:shd w:val="clear" w:color="auto" w:fill="auto"/>
          </w:tcPr>
          <w:p w14:paraId="13A0182D" w14:textId="77777777" w:rsidR="000433EF" w:rsidRPr="00BE3472" w:rsidRDefault="000433EF" w:rsidP="002C286A">
            <w:pPr>
              <w:numPr>
                <w:ilvl w:val="0"/>
                <w:numId w:val="27"/>
              </w:numPr>
              <w:tabs>
                <w:tab w:val="num" w:pos="450"/>
              </w:tabs>
              <w:suppressAutoHyphens/>
              <w:snapToGrid w:val="0"/>
              <w:jc w:val="center"/>
              <w:rPr>
                <w:szCs w:val="22"/>
              </w:rPr>
            </w:pPr>
          </w:p>
        </w:tc>
        <w:tc>
          <w:tcPr>
            <w:tcW w:w="5241" w:type="dxa"/>
            <w:tcBorders>
              <w:top w:val="single" w:sz="4" w:space="0" w:color="000000"/>
              <w:left w:val="single" w:sz="4" w:space="0" w:color="000000"/>
              <w:bottom w:val="single" w:sz="4" w:space="0" w:color="000000"/>
            </w:tcBorders>
            <w:shd w:val="clear" w:color="auto" w:fill="auto"/>
          </w:tcPr>
          <w:p w14:paraId="7FCC3B0E" w14:textId="7B2D1506" w:rsidR="000433EF" w:rsidRPr="002167E7" w:rsidRDefault="000433EF" w:rsidP="000433EF">
            <w:pPr>
              <w:rPr>
                <w:szCs w:val="22"/>
              </w:rPr>
            </w:pPr>
            <w:r w:rsidRPr="002167E7">
              <w:rPr>
                <w:szCs w:val="22"/>
              </w:rPr>
              <w:t>Pomiary radiacyjne</w:t>
            </w:r>
          </w:p>
        </w:tc>
        <w:tc>
          <w:tcPr>
            <w:tcW w:w="1418" w:type="dxa"/>
            <w:tcBorders>
              <w:top w:val="single" w:sz="4" w:space="0" w:color="000000"/>
              <w:left w:val="single" w:sz="4" w:space="0" w:color="000000"/>
              <w:bottom w:val="single" w:sz="4" w:space="0" w:color="000000"/>
            </w:tcBorders>
            <w:shd w:val="clear" w:color="auto" w:fill="auto"/>
          </w:tcPr>
          <w:p w14:paraId="59027794" w14:textId="0B8C8FC7" w:rsidR="000433EF" w:rsidRPr="002167E7" w:rsidRDefault="000433EF" w:rsidP="00D6703B">
            <w:pPr>
              <w:jc w:val="center"/>
              <w:rPr>
                <w:szCs w:val="22"/>
              </w:rPr>
            </w:pPr>
            <w:r w:rsidRPr="002167E7">
              <w:rPr>
                <w:szCs w:val="22"/>
              </w:rPr>
              <w:t>TAK</w:t>
            </w:r>
          </w:p>
        </w:tc>
        <w:tc>
          <w:tcPr>
            <w:tcW w:w="2556" w:type="dxa"/>
            <w:tcBorders>
              <w:top w:val="single" w:sz="4" w:space="0" w:color="000000"/>
              <w:left w:val="single" w:sz="4" w:space="0" w:color="000000"/>
              <w:bottom w:val="single" w:sz="4" w:space="0" w:color="000000"/>
            </w:tcBorders>
            <w:shd w:val="clear" w:color="auto" w:fill="auto"/>
            <w:vAlign w:val="center"/>
          </w:tcPr>
          <w:p w14:paraId="4EB24D65" w14:textId="77777777" w:rsidR="000433EF" w:rsidRPr="002167E7" w:rsidRDefault="000433EF" w:rsidP="00D6703B">
            <w:pPr>
              <w:pStyle w:val="Nagwek2"/>
              <w:numPr>
                <w:ilvl w:val="1"/>
                <w:numId w:val="0"/>
              </w:numPr>
              <w:tabs>
                <w:tab w:val="num" w:pos="0"/>
              </w:tabs>
              <w:suppressAutoHyphens/>
              <w:snapToGrid w:val="0"/>
              <w:jc w:val="center"/>
              <w:rPr>
                <w:b/>
                <w:i/>
                <w:szCs w:val="22"/>
              </w:rPr>
            </w:pPr>
          </w:p>
        </w:tc>
        <w:tc>
          <w:tcPr>
            <w:tcW w:w="4532" w:type="dxa"/>
            <w:tcBorders>
              <w:top w:val="single" w:sz="4" w:space="0" w:color="000000"/>
              <w:left w:val="single" w:sz="4" w:space="0" w:color="000000"/>
              <w:bottom w:val="single" w:sz="4" w:space="0" w:color="000000"/>
              <w:right w:val="single" w:sz="4" w:space="0" w:color="000000"/>
            </w:tcBorders>
            <w:shd w:val="clear" w:color="auto" w:fill="auto"/>
          </w:tcPr>
          <w:p w14:paraId="294FF35C" w14:textId="77777777" w:rsidR="000433EF" w:rsidRPr="002167E7" w:rsidRDefault="000433EF" w:rsidP="00D6703B">
            <w:pPr>
              <w:snapToGrid w:val="0"/>
              <w:jc w:val="center"/>
              <w:rPr>
                <w:szCs w:val="22"/>
              </w:rPr>
            </w:pPr>
          </w:p>
        </w:tc>
      </w:tr>
      <w:tr w:rsidR="007E2B00" w:rsidRPr="00BE3472" w14:paraId="59F17754" w14:textId="77777777" w:rsidTr="004F30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4" w:type="dxa"/>
            <w:tcBorders>
              <w:top w:val="single" w:sz="4" w:space="0" w:color="000000"/>
              <w:left w:val="single" w:sz="4" w:space="0" w:color="000000"/>
              <w:bottom w:val="single" w:sz="4" w:space="0" w:color="000000"/>
            </w:tcBorders>
            <w:shd w:val="clear" w:color="auto" w:fill="auto"/>
          </w:tcPr>
          <w:p w14:paraId="6D282CAA" w14:textId="77777777" w:rsidR="007E2B00" w:rsidRPr="00BE3472" w:rsidRDefault="007E2B00" w:rsidP="002C286A">
            <w:pPr>
              <w:numPr>
                <w:ilvl w:val="0"/>
                <w:numId w:val="27"/>
              </w:numPr>
              <w:tabs>
                <w:tab w:val="num" w:pos="450"/>
              </w:tabs>
              <w:suppressAutoHyphens/>
              <w:snapToGrid w:val="0"/>
              <w:jc w:val="center"/>
              <w:rPr>
                <w:szCs w:val="22"/>
              </w:rPr>
            </w:pPr>
          </w:p>
        </w:tc>
        <w:tc>
          <w:tcPr>
            <w:tcW w:w="5241" w:type="dxa"/>
            <w:tcBorders>
              <w:top w:val="single" w:sz="4" w:space="0" w:color="000000"/>
              <w:left w:val="single" w:sz="4" w:space="0" w:color="000000"/>
              <w:bottom w:val="single" w:sz="4" w:space="0" w:color="000000"/>
            </w:tcBorders>
            <w:shd w:val="clear" w:color="auto" w:fill="auto"/>
          </w:tcPr>
          <w:p w14:paraId="39465598" w14:textId="3BB9C6E2" w:rsidR="007E2B00" w:rsidRPr="002167E7" w:rsidRDefault="007E2B00" w:rsidP="00EF0217">
            <w:pPr>
              <w:rPr>
                <w:szCs w:val="22"/>
              </w:rPr>
            </w:pPr>
            <w:r w:rsidRPr="002167E7">
              <w:rPr>
                <w:szCs w:val="22"/>
              </w:rPr>
              <w:t xml:space="preserve">Fartuchy </w:t>
            </w:r>
            <w:r w:rsidR="00EF0217" w:rsidRPr="002167E7">
              <w:rPr>
                <w:szCs w:val="22"/>
              </w:rPr>
              <w:t>chroniące</w:t>
            </w:r>
            <w:r w:rsidRPr="002167E7">
              <w:rPr>
                <w:szCs w:val="22"/>
              </w:rPr>
              <w:t xml:space="preserve"> przed promieniowaniem dla personelu </w:t>
            </w:r>
            <w:r w:rsidR="007C0758">
              <w:rPr>
                <w:szCs w:val="22"/>
              </w:rPr>
              <w:t>(z ultra</w:t>
            </w:r>
            <w:r w:rsidR="00494ECD">
              <w:rPr>
                <w:szCs w:val="22"/>
              </w:rPr>
              <w:t xml:space="preserve">lekkich materiałów) - </w:t>
            </w:r>
            <w:r w:rsidRPr="002167E7">
              <w:rPr>
                <w:szCs w:val="22"/>
              </w:rPr>
              <w:t>szt. 3</w:t>
            </w:r>
            <w:r w:rsidR="00EF0217" w:rsidRPr="002167E7">
              <w:rPr>
                <w:szCs w:val="22"/>
              </w:rPr>
              <w:t xml:space="preserve">  (rozmiar do uzgodnienia przy dostawie)</w:t>
            </w:r>
          </w:p>
        </w:tc>
        <w:tc>
          <w:tcPr>
            <w:tcW w:w="1418" w:type="dxa"/>
            <w:tcBorders>
              <w:top w:val="single" w:sz="4" w:space="0" w:color="000000"/>
              <w:left w:val="single" w:sz="4" w:space="0" w:color="000000"/>
              <w:bottom w:val="single" w:sz="4" w:space="0" w:color="000000"/>
            </w:tcBorders>
            <w:shd w:val="clear" w:color="auto" w:fill="auto"/>
          </w:tcPr>
          <w:p w14:paraId="5A4E67FB" w14:textId="486ADDFA" w:rsidR="007E2B00" w:rsidRPr="002167E7" w:rsidRDefault="007E2B00" w:rsidP="00D6703B">
            <w:pPr>
              <w:jc w:val="center"/>
              <w:rPr>
                <w:szCs w:val="22"/>
              </w:rPr>
            </w:pPr>
            <w:r w:rsidRPr="002167E7">
              <w:rPr>
                <w:szCs w:val="22"/>
              </w:rPr>
              <w:t>TAK</w:t>
            </w:r>
          </w:p>
        </w:tc>
        <w:tc>
          <w:tcPr>
            <w:tcW w:w="2556" w:type="dxa"/>
            <w:tcBorders>
              <w:top w:val="single" w:sz="4" w:space="0" w:color="000000"/>
              <w:left w:val="single" w:sz="4" w:space="0" w:color="000000"/>
              <w:bottom w:val="single" w:sz="4" w:space="0" w:color="000000"/>
            </w:tcBorders>
            <w:shd w:val="clear" w:color="auto" w:fill="auto"/>
            <w:vAlign w:val="center"/>
          </w:tcPr>
          <w:p w14:paraId="0CF7F821" w14:textId="77777777" w:rsidR="007E2B00" w:rsidRPr="002167E7" w:rsidRDefault="007E2B00" w:rsidP="00D6703B">
            <w:pPr>
              <w:pStyle w:val="Nagwek2"/>
              <w:numPr>
                <w:ilvl w:val="1"/>
                <w:numId w:val="0"/>
              </w:numPr>
              <w:tabs>
                <w:tab w:val="num" w:pos="0"/>
              </w:tabs>
              <w:suppressAutoHyphens/>
              <w:snapToGrid w:val="0"/>
              <w:jc w:val="center"/>
              <w:rPr>
                <w:b/>
                <w:i/>
                <w:szCs w:val="22"/>
              </w:rPr>
            </w:pPr>
          </w:p>
        </w:tc>
        <w:tc>
          <w:tcPr>
            <w:tcW w:w="4532" w:type="dxa"/>
            <w:tcBorders>
              <w:top w:val="single" w:sz="4" w:space="0" w:color="000000"/>
              <w:left w:val="single" w:sz="4" w:space="0" w:color="000000"/>
              <w:bottom w:val="single" w:sz="4" w:space="0" w:color="000000"/>
              <w:right w:val="single" w:sz="4" w:space="0" w:color="000000"/>
            </w:tcBorders>
            <w:shd w:val="clear" w:color="auto" w:fill="auto"/>
          </w:tcPr>
          <w:p w14:paraId="1FF6CBB4" w14:textId="77777777" w:rsidR="007E2B00" w:rsidRPr="002167E7" w:rsidRDefault="007E2B00" w:rsidP="00D6703B">
            <w:pPr>
              <w:snapToGrid w:val="0"/>
              <w:jc w:val="center"/>
              <w:rPr>
                <w:szCs w:val="22"/>
              </w:rPr>
            </w:pPr>
          </w:p>
        </w:tc>
      </w:tr>
    </w:tbl>
    <w:p w14:paraId="3FBDA692" w14:textId="412AE8D8" w:rsidR="00307E81" w:rsidRPr="00BE3472" w:rsidRDefault="00307E81" w:rsidP="00307E81">
      <w:pPr>
        <w:spacing w:line="360" w:lineRule="auto"/>
        <w:rPr>
          <w:b/>
          <w:szCs w:val="22"/>
        </w:rPr>
      </w:pPr>
    </w:p>
    <w:p w14:paraId="69AC0B20" w14:textId="4DE05802" w:rsidR="00307E81" w:rsidRPr="00BE3472" w:rsidRDefault="00307E81" w:rsidP="00307E81">
      <w:pPr>
        <w:jc w:val="both"/>
        <w:rPr>
          <w:szCs w:val="22"/>
        </w:rPr>
      </w:pPr>
    </w:p>
    <w:p w14:paraId="1431B0E0" w14:textId="77777777" w:rsidR="00A77AF6" w:rsidRDefault="00DE7FA0" w:rsidP="00DE7FA0">
      <w:r w:rsidRPr="006D6A89">
        <w:rPr>
          <w:b/>
          <w:bCs/>
          <w:spacing w:val="-5"/>
        </w:rPr>
        <w:t>Wykonawca jest zobligowany wypełnić wszystkie pozycje zamieszczone w powyższej tabeli</w:t>
      </w:r>
      <w:r w:rsidRPr="006D6A89">
        <w:rPr>
          <w:b/>
          <w:spacing w:val="-5"/>
        </w:rPr>
        <w:t xml:space="preserve"> wpisując w kolumnie „parametr oferowany”</w:t>
      </w:r>
      <w:r w:rsidRPr="006D6A89">
        <w:rPr>
          <w:b/>
          <w:bCs/>
          <w:spacing w:val="-5"/>
        </w:rPr>
        <w:t xml:space="preserve"> słowo „Tak” w przypadku spełnienia określonych w wierszu wymagań funkcjonalnych lub słowo „Nie” </w:t>
      </w:r>
      <w:r w:rsidRPr="006D6A89">
        <w:rPr>
          <w:b/>
          <w:spacing w:val="-5"/>
        </w:rPr>
        <w:t>w przypadku niespełnienia wymagań lub podając</w:t>
      </w:r>
      <w:r w:rsidRPr="006D6A89">
        <w:rPr>
          <w:b/>
          <w:spacing w:val="-12"/>
        </w:rPr>
        <w:t xml:space="preserve">/opisując/określając </w:t>
      </w:r>
      <w:r w:rsidRPr="006D6A89">
        <w:rPr>
          <w:b/>
          <w:spacing w:val="-5"/>
        </w:rPr>
        <w:t>oferowane  parametry tam gdzie jest to wskazane.</w:t>
      </w:r>
      <w:r w:rsidRPr="006D6A89">
        <w:t xml:space="preserve">    </w:t>
      </w:r>
    </w:p>
    <w:p w14:paraId="1B0C0EA6" w14:textId="515B45EF" w:rsidR="00DE7FA0" w:rsidRPr="006D6A89" w:rsidRDefault="00DE7FA0" w:rsidP="00DE7FA0">
      <w:r w:rsidRPr="006D6A89">
        <w:t xml:space="preserve">                                                                               </w:t>
      </w:r>
    </w:p>
    <w:p w14:paraId="389AB672" w14:textId="77777777" w:rsidR="00DE7FA0" w:rsidRPr="006D6A89" w:rsidRDefault="00DE7FA0" w:rsidP="00DE7FA0">
      <w:r w:rsidRPr="006D6A89">
        <w:t>Oświadczamy, że oferowane, powyż</w:t>
      </w:r>
      <w:r>
        <w:t>ej  i wyspecyfikowane urządzenie</w:t>
      </w:r>
      <w:r w:rsidRPr="006D6A89">
        <w:t xml:space="preserve"> </w:t>
      </w:r>
      <w:r>
        <w:t xml:space="preserve"> jest</w:t>
      </w:r>
      <w:r w:rsidRPr="006D6A89">
        <w:t xml:space="preserve"> kompletne, fabrycznie nowe i będ</w:t>
      </w:r>
      <w:r>
        <w:t>zie</w:t>
      </w:r>
      <w:r w:rsidRPr="006D6A89">
        <w:t xml:space="preserve"> po zainstalowaniu gotowe do podjęcia pracy bez żadnych dodatkowych zakupów i inwestycji  poza materiałami eksploatacyjnymi -</w:t>
      </w:r>
      <w:r>
        <w:t xml:space="preserve"> </w:t>
      </w:r>
      <w:r w:rsidRPr="006D6A89">
        <w:t>jeżeli dotyczy)</w:t>
      </w:r>
    </w:p>
    <w:p w14:paraId="2255F979" w14:textId="77777777" w:rsidR="00DE7FA0" w:rsidRDefault="00DE7FA0" w:rsidP="00A77AF6">
      <w:r w:rsidRPr="006D6A89">
        <w:t>Nie spełnienie powyższych parametrów spowoduje odrzucenie oferty.</w:t>
      </w:r>
    </w:p>
    <w:p w14:paraId="3AD61FDD" w14:textId="79CD62EC" w:rsidR="00307E81" w:rsidRPr="00F74790" w:rsidRDefault="00307E81" w:rsidP="00740ABE">
      <w:pPr>
        <w:suppressAutoHyphens/>
        <w:ind w:left="720"/>
        <w:rPr>
          <w:rFonts w:asciiTheme="minorHAnsi" w:hAnsiTheme="minorHAnsi" w:cstheme="minorHAnsi"/>
          <w:szCs w:val="22"/>
        </w:rPr>
      </w:pPr>
    </w:p>
    <w:sectPr w:rsidR="00307E81" w:rsidRPr="00F74790" w:rsidSect="00EA3F5A">
      <w:pgSz w:w="16838" w:h="11906" w:orient="landscape"/>
      <w:pgMar w:top="1417" w:right="1417" w:bottom="1417" w:left="1417" w:header="283"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21F71E" w14:textId="77777777" w:rsidR="006D2C87" w:rsidRDefault="006D2C87">
      <w:r>
        <w:separator/>
      </w:r>
    </w:p>
  </w:endnote>
  <w:endnote w:type="continuationSeparator" w:id="0">
    <w:p w14:paraId="01AE5E46" w14:textId="77777777" w:rsidR="006D2C87" w:rsidRDefault="006D2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Times New Roman"/>
    <w:charset w:val="EE"/>
    <w:family w:val="auto"/>
    <w:pitch w:val="default"/>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vant Garde">
    <w:altName w:val="Century Gothic"/>
    <w:panose1 w:val="00000000000000000000"/>
    <w:charset w:val="00"/>
    <w:family w:val="auto"/>
    <w:notTrueType/>
    <w:pitch w:val="default"/>
    <w:sig w:usb0="00000003" w:usb1="00000000" w:usb2="00000000" w:usb3="00000000" w:csb0="00000001" w:csb1="00000000"/>
  </w:font>
  <w:font w:name="Optima">
    <w:panose1 w:val="020B05020505080203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Loma">
    <w:altName w:val="Calibri"/>
    <w:charset w:val="01"/>
    <w:family w:val="auto"/>
    <w:pitch w:val="variable"/>
  </w:font>
  <w:font w:name="Bookman Old Style">
    <w:panose1 w:val="02050604050505020204"/>
    <w:charset w:val="EE"/>
    <w:family w:val="roman"/>
    <w:pitch w:val="variable"/>
    <w:sig w:usb0="00000287" w:usb1="00000000" w:usb2="00000000" w:usb3="00000000" w:csb0="0000009F" w:csb1="00000000"/>
  </w:font>
  <w:font w:name="Liberation Sans">
    <w:altName w:val="Arial"/>
    <w:charset w:val="EE"/>
    <w:family w:val="swiss"/>
    <w:pitch w:val="variable"/>
    <w:sig w:usb0="E0000AFF" w:usb1="500078FF" w:usb2="00000021" w:usb3="00000000" w:csb0="000001BF" w:csb1="00000000"/>
  </w:font>
  <w:font w:name="Noto Sans CJK SC Regular">
    <w:charset w:val="00"/>
    <w:family w:val="auto"/>
    <w:pitch w:val="variable"/>
  </w:font>
  <w:font w:name="FreeSans">
    <w:altName w:val="Calibri"/>
    <w:charset w:val="00"/>
    <w:family w:val="auto"/>
    <w:pitch w:val="variable"/>
  </w:font>
  <w:font w:name="Arial Narrow">
    <w:panose1 w:val="020B0606020202030204"/>
    <w:charset w:val="EE"/>
    <w:family w:val="swiss"/>
    <w:pitch w:val="variable"/>
    <w:sig w:usb0="00000287" w:usb1="000008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ヒラギノ角ゴ Pro W3">
    <w:altName w:val="Times New Roman"/>
    <w:charset w:val="00"/>
    <w:family w:val="roman"/>
    <w:pitch w:val="default"/>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78F1D4" w14:textId="77777777" w:rsidR="006D2C87" w:rsidRDefault="006D2C87">
      <w:r>
        <w:separator/>
      </w:r>
    </w:p>
  </w:footnote>
  <w:footnote w:type="continuationSeparator" w:id="0">
    <w:p w14:paraId="6261D58A" w14:textId="77777777" w:rsidR="006D2C87" w:rsidRDefault="006D2C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4"/>
    <w:multiLevelType w:val="singleLevel"/>
    <w:tmpl w:val="00000004"/>
    <w:name w:val="WW8Num4"/>
    <w:lvl w:ilvl="0">
      <w:start w:val="1"/>
      <w:numFmt w:val="decimal"/>
      <w:lvlText w:val="%1."/>
      <w:lvlJc w:val="left"/>
      <w:pPr>
        <w:tabs>
          <w:tab w:val="num" w:pos="720"/>
        </w:tabs>
        <w:ind w:left="720" w:hanging="360"/>
      </w:pPr>
    </w:lvl>
  </w:abstractNum>
  <w:abstractNum w:abstractNumId="2" w15:restartNumberingAfterBreak="0">
    <w:nsid w:val="00000006"/>
    <w:multiLevelType w:val="multilevel"/>
    <w:tmpl w:val="00000006"/>
    <w:name w:val="WW8Num6"/>
    <w:lvl w:ilvl="0">
      <w:start w:val="1"/>
      <w:numFmt w:val="bullet"/>
      <w:lvlText w:val=""/>
      <w:lvlJc w:val="left"/>
      <w:pPr>
        <w:tabs>
          <w:tab w:val="num" w:pos="0"/>
        </w:tabs>
        <w:ind w:left="850" w:hanging="360"/>
      </w:pPr>
      <w:rPr>
        <w:rFonts w:ascii="Symbol" w:hAnsi="Symbol" w:cs="Symbol"/>
      </w:rPr>
    </w:lvl>
    <w:lvl w:ilvl="1">
      <w:start w:val="1"/>
      <w:numFmt w:val="bullet"/>
      <w:lvlText w:val="o"/>
      <w:lvlJc w:val="left"/>
      <w:pPr>
        <w:tabs>
          <w:tab w:val="num" w:pos="0"/>
        </w:tabs>
        <w:ind w:left="1570" w:hanging="360"/>
      </w:pPr>
      <w:rPr>
        <w:rFonts w:ascii="Courier New" w:hAnsi="Courier New" w:cs="Courier New"/>
      </w:rPr>
    </w:lvl>
    <w:lvl w:ilvl="2">
      <w:start w:val="1"/>
      <w:numFmt w:val="bullet"/>
      <w:lvlText w:val=""/>
      <w:lvlJc w:val="left"/>
      <w:pPr>
        <w:tabs>
          <w:tab w:val="num" w:pos="0"/>
        </w:tabs>
        <w:ind w:left="2290" w:hanging="360"/>
      </w:pPr>
      <w:rPr>
        <w:rFonts w:ascii="Wingdings" w:hAnsi="Wingdings" w:cs="Wingdings"/>
      </w:rPr>
    </w:lvl>
    <w:lvl w:ilvl="3">
      <w:start w:val="1"/>
      <w:numFmt w:val="bullet"/>
      <w:lvlText w:val=""/>
      <w:lvlJc w:val="left"/>
      <w:pPr>
        <w:tabs>
          <w:tab w:val="num" w:pos="0"/>
        </w:tabs>
        <w:ind w:left="3010" w:hanging="360"/>
      </w:pPr>
      <w:rPr>
        <w:rFonts w:ascii="Symbol" w:hAnsi="Symbol" w:cs="Symbol"/>
      </w:rPr>
    </w:lvl>
    <w:lvl w:ilvl="4">
      <w:start w:val="1"/>
      <w:numFmt w:val="bullet"/>
      <w:lvlText w:val="o"/>
      <w:lvlJc w:val="left"/>
      <w:pPr>
        <w:tabs>
          <w:tab w:val="num" w:pos="0"/>
        </w:tabs>
        <w:ind w:left="3730" w:hanging="360"/>
      </w:pPr>
      <w:rPr>
        <w:rFonts w:ascii="Courier New" w:hAnsi="Courier New" w:cs="Courier New"/>
      </w:rPr>
    </w:lvl>
    <w:lvl w:ilvl="5">
      <w:start w:val="1"/>
      <w:numFmt w:val="bullet"/>
      <w:lvlText w:val=""/>
      <w:lvlJc w:val="left"/>
      <w:pPr>
        <w:tabs>
          <w:tab w:val="num" w:pos="0"/>
        </w:tabs>
        <w:ind w:left="4450" w:hanging="360"/>
      </w:pPr>
      <w:rPr>
        <w:rFonts w:ascii="Wingdings" w:hAnsi="Wingdings" w:cs="Wingdings"/>
      </w:rPr>
    </w:lvl>
    <w:lvl w:ilvl="6">
      <w:start w:val="1"/>
      <w:numFmt w:val="bullet"/>
      <w:lvlText w:val=""/>
      <w:lvlJc w:val="left"/>
      <w:pPr>
        <w:tabs>
          <w:tab w:val="num" w:pos="0"/>
        </w:tabs>
        <w:ind w:left="5170" w:hanging="360"/>
      </w:pPr>
      <w:rPr>
        <w:rFonts w:ascii="Symbol" w:hAnsi="Symbol" w:cs="Symbol"/>
      </w:rPr>
    </w:lvl>
    <w:lvl w:ilvl="7">
      <w:start w:val="1"/>
      <w:numFmt w:val="bullet"/>
      <w:lvlText w:val="o"/>
      <w:lvlJc w:val="left"/>
      <w:pPr>
        <w:tabs>
          <w:tab w:val="num" w:pos="0"/>
        </w:tabs>
        <w:ind w:left="5890" w:hanging="360"/>
      </w:pPr>
      <w:rPr>
        <w:rFonts w:ascii="Courier New" w:hAnsi="Courier New" w:cs="Courier New"/>
        <w:b/>
        <w:sz w:val="18"/>
        <w:szCs w:val="18"/>
      </w:rPr>
    </w:lvl>
    <w:lvl w:ilvl="8">
      <w:start w:val="1"/>
      <w:numFmt w:val="bullet"/>
      <w:lvlText w:val=""/>
      <w:lvlJc w:val="left"/>
      <w:pPr>
        <w:tabs>
          <w:tab w:val="num" w:pos="0"/>
        </w:tabs>
        <w:ind w:left="6610" w:hanging="360"/>
      </w:pPr>
      <w:rPr>
        <w:rFonts w:ascii="Wingdings" w:hAnsi="Wingdings" w:cs="Wingdings"/>
        <w:b/>
        <w:sz w:val="18"/>
        <w:szCs w:val="18"/>
      </w:rPr>
    </w:lvl>
  </w:abstractNum>
  <w:abstractNum w:abstractNumId="3" w15:restartNumberingAfterBreak="0">
    <w:nsid w:val="02454F94"/>
    <w:multiLevelType w:val="multilevel"/>
    <w:tmpl w:val="450429C6"/>
    <w:styleLink w:val="Styl8"/>
    <w:lvl w:ilvl="0">
      <w:start w:val="8"/>
      <w:numFmt w:val="decimal"/>
      <w:lvlText w:val="%1."/>
      <w:lvlJc w:val="left"/>
      <w:pPr>
        <w:tabs>
          <w:tab w:val="num" w:pos="360"/>
        </w:tabs>
        <w:ind w:left="360" w:hanging="360"/>
      </w:pPr>
      <w:rPr>
        <w:sz w:val="18"/>
        <w:szCs w:val="18"/>
      </w:rPr>
    </w:lvl>
    <w:lvl w:ilvl="1">
      <w:start w:val="1"/>
      <w:numFmt w:val="decimal"/>
      <w:lvlText w:val="%2."/>
      <w:lvlJc w:val="left"/>
      <w:pPr>
        <w:tabs>
          <w:tab w:val="num" w:pos="720"/>
        </w:tabs>
        <w:ind w:left="720" w:hanging="360"/>
      </w:pPr>
      <w:rPr>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4" w15:restartNumberingAfterBreak="0">
    <w:nsid w:val="04E8728E"/>
    <w:multiLevelType w:val="hybridMultilevel"/>
    <w:tmpl w:val="FD2C45C6"/>
    <w:lvl w:ilvl="0" w:tplc="0415000F">
      <w:start w:val="1"/>
      <w:numFmt w:val="decimal"/>
      <w:lvlText w:val="%1."/>
      <w:lvlJc w:val="left"/>
      <w:pPr>
        <w:tabs>
          <w:tab w:val="num" w:pos="450"/>
        </w:tabs>
        <w:ind w:left="450" w:hanging="45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63B3949"/>
    <w:multiLevelType w:val="hybridMultilevel"/>
    <w:tmpl w:val="D136B4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8FF528F"/>
    <w:multiLevelType w:val="multilevel"/>
    <w:tmpl w:val="941468B6"/>
    <w:styleLink w:val="Styl7"/>
    <w:lvl w:ilvl="0">
      <w:start w:val="8"/>
      <w:numFmt w:val="decimal"/>
      <w:lvlText w:val="%1."/>
      <w:lvlJc w:val="left"/>
      <w:pPr>
        <w:tabs>
          <w:tab w:val="num" w:pos="360"/>
        </w:tabs>
        <w:ind w:left="360" w:hanging="360"/>
      </w:pPr>
      <w:rPr>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7" w15:restartNumberingAfterBreak="0">
    <w:nsid w:val="0CAA78AE"/>
    <w:multiLevelType w:val="hybridMultilevel"/>
    <w:tmpl w:val="E5883072"/>
    <w:lvl w:ilvl="0" w:tplc="04150015">
      <w:start w:val="3"/>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F962B1B"/>
    <w:multiLevelType w:val="multilevel"/>
    <w:tmpl w:val="BE70733C"/>
    <w:styleLink w:val="Styl6"/>
    <w:lvl w:ilvl="0">
      <w:start w:val="36"/>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02E6CFA"/>
    <w:multiLevelType w:val="hybridMultilevel"/>
    <w:tmpl w:val="E7B0EB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1493E99"/>
    <w:multiLevelType w:val="multilevel"/>
    <w:tmpl w:val="CC1621E2"/>
    <w:styleLink w:val="Styl5"/>
    <w:lvl w:ilvl="0">
      <w:start w:val="34"/>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1B20CA0"/>
    <w:multiLevelType w:val="multilevel"/>
    <w:tmpl w:val="BEB496FA"/>
    <w:lvl w:ilvl="0">
      <w:start w:val="1"/>
      <w:numFmt w:val="decimal"/>
      <w:pStyle w:val="N2"/>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126E3461"/>
    <w:multiLevelType w:val="hybridMultilevel"/>
    <w:tmpl w:val="53DED822"/>
    <w:lvl w:ilvl="0" w:tplc="FFFFFFFF">
      <w:start w:val="1"/>
      <w:numFmt w:val="lowerLetter"/>
      <w:pStyle w:val="Wypunkt3"/>
      <w:lvlText w:val="%1)"/>
      <w:lvlJc w:val="left"/>
      <w:pPr>
        <w:ind w:left="1077" w:hanging="360"/>
      </w:pPr>
      <w:rPr>
        <w:rFonts w:cs="Times New Roman" w:hint="default"/>
        <w:b w:val="0"/>
        <w:sz w:val="22"/>
        <w:szCs w:val="22"/>
      </w:rPr>
    </w:lvl>
    <w:lvl w:ilvl="1" w:tplc="FFFFFFFF" w:tentative="1">
      <w:start w:val="1"/>
      <w:numFmt w:val="lowerLetter"/>
      <w:lvlText w:val="%2."/>
      <w:lvlJc w:val="left"/>
      <w:pPr>
        <w:ind w:left="1797" w:hanging="360"/>
      </w:pPr>
    </w:lvl>
    <w:lvl w:ilvl="2" w:tplc="FFFFFFFF" w:tentative="1">
      <w:start w:val="1"/>
      <w:numFmt w:val="lowerRoman"/>
      <w:lvlText w:val="%3."/>
      <w:lvlJc w:val="right"/>
      <w:pPr>
        <w:ind w:left="2517" w:hanging="180"/>
      </w:pPr>
    </w:lvl>
    <w:lvl w:ilvl="3" w:tplc="FFFFFFFF" w:tentative="1">
      <w:start w:val="1"/>
      <w:numFmt w:val="decimal"/>
      <w:lvlText w:val="%4."/>
      <w:lvlJc w:val="left"/>
      <w:pPr>
        <w:ind w:left="3237" w:hanging="360"/>
      </w:pPr>
    </w:lvl>
    <w:lvl w:ilvl="4" w:tplc="FFFFFFFF" w:tentative="1">
      <w:start w:val="1"/>
      <w:numFmt w:val="lowerLetter"/>
      <w:lvlText w:val="%5."/>
      <w:lvlJc w:val="left"/>
      <w:pPr>
        <w:ind w:left="3957" w:hanging="360"/>
      </w:pPr>
    </w:lvl>
    <w:lvl w:ilvl="5" w:tplc="FFFFFFFF" w:tentative="1">
      <w:start w:val="1"/>
      <w:numFmt w:val="lowerRoman"/>
      <w:lvlText w:val="%6."/>
      <w:lvlJc w:val="right"/>
      <w:pPr>
        <w:ind w:left="4677" w:hanging="180"/>
      </w:pPr>
    </w:lvl>
    <w:lvl w:ilvl="6" w:tplc="FFFFFFFF" w:tentative="1">
      <w:start w:val="1"/>
      <w:numFmt w:val="decimal"/>
      <w:lvlText w:val="%7."/>
      <w:lvlJc w:val="left"/>
      <w:pPr>
        <w:ind w:left="5397" w:hanging="360"/>
      </w:pPr>
    </w:lvl>
    <w:lvl w:ilvl="7" w:tplc="FFFFFFFF" w:tentative="1">
      <w:start w:val="1"/>
      <w:numFmt w:val="lowerLetter"/>
      <w:lvlText w:val="%8."/>
      <w:lvlJc w:val="left"/>
      <w:pPr>
        <w:ind w:left="6117" w:hanging="360"/>
      </w:pPr>
    </w:lvl>
    <w:lvl w:ilvl="8" w:tplc="FFFFFFFF" w:tentative="1">
      <w:start w:val="1"/>
      <w:numFmt w:val="lowerRoman"/>
      <w:lvlText w:val="%9."/>
      <w:lvlJc w:val="right"/>
      <w:pPr>
        <w:ind w:left="6837" w:hanging="180"/>
      </w:pPr>
    </w:lvl>
  </w:abstractNum>
  <w:abstractNum w:abstractNumId="13" w15:restartNumberingAfterBreak="0">
    <w:nsid w:val="15120671"/>
    <w:multiLevelType w:val="hybridMultilevel"/>
    <w:tmpl w:val="A6D4B8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A89357E"/>
    <w:multiLevelType w:val="hybridMultilevel"/>
    <w:tmpl w:val="CA6870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BA54C51"/>
    <w:multiLevelType w:val="hybridMultilevel"/>
    <w:tmpl w:val="1F9885FC"/>
    <w:lvl w:ilvl="0" w:tplc="65B06A0E">
      <w:start w:val="1"/>
      <w:numFmt w:val="lowerLetter"/>
      <w:pStyle w:val="wyp1"/>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6" w15:restartNumberingAfterBreak="0">
    <w:nsid w:val="1DBA112C"/>
    <w:multiLevelType w:val="hybridMultilevel"/>
    <w:tmpl w:val="8D7692D8"/>
    <w:lvl w:ilvl="0" w:tplc="65B06A0E">
      <w:start w:val="1"/>
      <w:numFmt w:val="decimal"/>
      <w:lvlText w:val="%1."/>
      <w:lvlJc w:val="left"/>
      <w:pPr>
        <w:ind w:left="720" w:hanging="360"/>
      </w:pPr>
      <w:rPr>
        <w:rFonts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15:restartNumberingAfterBreak="0">
    <w:nsid w:val="20867EF1"/>
    <w:multiLevelType w:val="hybridMultilevel"/>
    <w:tmpl w:val="B810BE32"/>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2525328"/>
    <w:multiLevelType w:val="hybridMultilevel"/>
    <w:tmpl w:val="1AA8F212"/>
    <w:lvl w:ilvl="0" w:tplc="65B06A0E">
      <w:start w:val="1"/>
      <w:numFmt w:val="decimal"/>
      <w:pStyle w:val="TytuRozdziau"/>
      <w:lvlText w:val="%1."/>
      <w:lvlJc w:val="left"/>
      <w:pPr>
        <w:tabs>
          <w:tab w:val="num" w:pos="360"/>
        </w:tabs>
        <w:ind w:left="360" w:hanging="360"/>
      </w:pPr>
      <w:rPr>
        <w:rFonts w:hint="default"/>
        <w:b/>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9"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24174F94"/>
    <w:multiLevelType w:val="hybridMultilevel"/>
    <w:tmpl w:val="5554F9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2656729F"/>
    <w:multiLevelType w:val="multilevel"/>
    <w:tmpl w:val="762C1BE4"/>
    <w:lvl w:ilvl="0">
      <w:start w:val="1"/>
      <w:numFmt w:val="decimal"/>
      <w:lvlText w:val="%1."/>
      <w:lvlJc w:val="left"/>
      <w:pPr>
        <w:tabs>
          <w:tab w:val="num" w:pos="502"/>
        </w:tabs>
        <w:ind w:left="502" w:hanging="360"/>
      </w:pPr>
      <w:rPr>
        <w:rFonts w:hint="default"/>
        <w:b w:val="0"/>
        <w:i w:val="0"/>
        <w:sz w:val="24"/>
        <w:szCs w:val="24"/>
      </w:rPr>
    </w:lvl>
    <w:lvl w:ilvl="1">
      <w:start w:val="1"/>
      <w:numFmt w:val="bullet"/>
      <w:lvlText w:val=""/>
      <w:lvlJc w:val="left"/>
      <w:pPr>
        <w:tabs>
          <w:tab w:val="num" w:pos="720"/>
        </w:tabs>
        <w:ind w:left="720" w:hanging="360"/>
      </w:pPr>
      <w:rPr>
        <w:rFonts w:ascii="Symbol" w:hAnsi="Symbol" w:cs="StarSymbol" w:hint="default"/>
        <w:sz w:val="18"/>
        <w:szCs w:val="18"/>
      </w:rPr>
    </w:lvl>
    <w:lvl w:ilvl="2">
      <w:start w:val="1"/>
      <w:numFmt w:val="bullet"/>
      <w:lvlText w:val=""/>
      <w:lvlJc w:val="left"/>
      <w:pPr>
        <w:tabs>
          <w:tab w:val="num" w:pos="1080"/>
        </w:tabs>
        <w:ind w:left="1080" w:hanging="360"/>
      </w:pPr>
      <w:rPr>
        <w:rFonts w:ascii="Symbol" w:hAnsi="Symbol" w:cs="StarSymbol" w:hint="default"/>
        <w:sz w:val="18"/>
        <w:szCs w:val="18"/>
      </w:rPr>
    </w:lvl>
    <w:lvl w:ilvl="3">
      <w:start w:val="1"/>
      <w:numFmt w:val="bullet"/>
      <w:lvlText w:val=""/>
      <w:lvlJc w:val="left"/>
      <w:pPr>
        <w:tabs>
          <w:tab w:val="num" w:pos="1440"/>
        </w:tabs>
        <w:ind w:left="1440" w:hanging="360"/>
      </w:pPr>
      <w:rPr>
        <w:rFonts w:ascii="Symbol" w:hAnsi="Symbol" w:cs="StarSymbol" w:hint="default"/>
        <w:sz w:val="18"/>
        <w:szCs w:val="18"/>
      </w:rPr>
    </w:lvl>
    <w:lvl w:ilvl="4">
      <w:start w:val="1"/>
      <w:numFmt w:val="bullet"/>
      <w:lvlText w:val=""/>
      <w:lvlJc w:val="left"/>
      <w:pPr>
        <w:tabs>
          <w:tab w:val="num" w:pos="1800"/>
        </w:tabs>
        <w:ind w:left="1800" w:hanging="360"/>
      </w:pPr>
      <w:rPr>
        <w:rFonts w:ascii="Symbol" w:hAnsi="Symbol" w:cs="StarSymbol" w:hint="default"/>
        <w:sz w:val="18"/>
        <w:szCs w:val="18"/>
      </w:rPr>
    </w:lvl>
    <w:lvl w:ilvl="5">
      <w:start w:val="1"/>
      <w:numFmt w:val="bullet"/>
      <w:lvlText w:val=""/>
      <w:lvlJc w:val="left"/>
      <w:pPr>
        <w:tabs>
          <w:tab w:val="num" w:pos="2160"/>
        </w:tabs>
        <w:ind w:left="2160" w:hanging="360"/>
      </w:pPr>
      <w:rPr>
        <w:rFonts w:ascii="Symbol" w:hAnsi="Symbol" w:cs="StarSymbol" w:hint="default"/>
        <w:sz w:val="18"/>
        <w:szCs w:val="18"/>
      </w:rPr>
    </w:lvl>
    <w:lvl w:ilvl="6">
      <w:start w:val="1"/>
      <w:numFmt w:val="bullet"/>
      <w:lvlText w:val=""/>
      <w:lvlJc w:val="left"/>
      <w:pPr>
        <w:tabs>
          <w:tab w:val="num" w:pos="2520"/>
        </w:tabs>
        <w:ind w:left="2520" w:hanging="360"/>
      </w:pPr>
      <w:rPr>
        <w:rFonts w:ascii="Symbol" w:hAnsi="Symbol" w:cs="StarSymbol" w:hint="default"/>
        <w:sz w:val="18"/>
        <w:szCs w:val="18"/>
      </w:rPr>
    </w:lvl>
    <w:lvl w:ilvl="7">
      <w:start w:val="1"/>
      <w:numFmt w:val="bullet"/>
      <w:lvlText w:val=""/>
      <w:lvlJc w:val="left"/>
      <w:pPr>
        <w:tabs>
          <w:tab w:val="num" w:pos="2880"/>
        </w:tabs>
        <w:ind w:left="2880" w:hanging="360"/>
      </w:pPr>
      <w:rPr>
        <w:rFonts w:ascii="Symbol" w:hAnsi="Symbol" w:cs="StarSymbol" w:hint="default"/>
        <w:sz w:val="18"/>
        <w:szCs w:val="18"/>
      </w:rPr>
    </w:lvl>
    <w:lvl w:ilvl="8">
      <w:start w:val="1"/>
      <w:numFmt w:val="bullet"/>
      <w:lvlText w:val=""/>
      <w:lvlJc w:val="left"/>
      <w:pPr>
        <w:tabs>
          <w:tab w:val="num" w:pos="3240"/>
        </w:tabs>
        <w:ind w:left="3240" w:hanging="360"/>
      </w:pPr>
      <w:rPr>
        <w:rFonts w:ascii="Symbol" w:hAnsi="Symbol" w:cs="StarSymbol" w:hint="default"/>
        <w:sz w:val="18"/>
        <w:szCs w:val="18"/>
      </w:rPr>
    </w:lvl>
  </w:abstractNum>
  <w:abstractNum w:abstractNumId="22" w15:restartNumberingAfterBreak="0">
    <w:nsid w:val="2B2A1F2F"/>
    <w:multiLevelType w:val="hybridMultilevel"/>
    <w:tmpl w:val="85BAAD3A"/>
    <w:lvl w:ilvl="0" w:tplc="04150017">
      <w:start w:val="1"/>
      <w:numFmt w:val="decimal"/>
      <w:pStyle w:val="W22"/>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11D4FFC"/>
    <w:multiLevelType w:val="hybridMultilevel"/>
    <w:tmpl w:val="A64678C8"/>
    <w:lvl w:ilvl="0" w:tplc="FFFFFFFF">
      <w:start w:val="1"/>
      <w:numFmt w:val="decimal"/>
      <w:pStyle w:val="N3"/>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324832AA"/>
    <w:multiLevelType w:val="hybridMultilevel"/>
    <w:tmpl w:val="E50204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3BB1440E"/>
    <w:multiLevelType w:val="multilevel"/>
    <w:tmpl w:val="32BA625E"/>
    <w:styleLink w:val="Styl11"/>
    <w:lvl w:ilvl="0">
      <w:start w:val="1"/>
      <w:numFmt w:val="decimal"/>
      <w:lvlText w:val="%1."/>
      <w:lvlJc w:val="left"/>
      <w:pPr>
        <w:tabs>
          <w:tab w:val="num" w:pos="502"/>
        </w:tabs>
        <w:ind w:left="502" w:hanging="360"/>
      </w:pPr>
      <w:rPr>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6" w15:restartNumberingAfterBreak="0">
    <w:nsid w:val="3C0002C0"/>
    <w:multiLevelType w:val="hybridMultilevel"/>
    <w:tmpl w:val="BE428B7C"/>
    <w:lvl w:ilvl="0" w:tplc="FFFFFFFF">
      <w:start w:val="1"/>
      <w:numFmt w:val="decimal"/>
      <w:pStyle w:val="W11"/>
      <w:lvlText w:val="%1."/>
      <w:lvlJc w:val="left"/>
      <w:pPr>
        <w:ind w:left="717" w:hanging="360"/>
      </w:pPr>
      <w:rPr>
        <w:rFonts w:ascii="Times New Roman" w:hAnsi="Times New Roman" w:cs="Times New Roman" w:hint="default"/>
        <w:b w:val="0"/>
        <w:color w:val="auto"/>
      </w:rPr>
    </w:lvl>
    <w:lvl w:ilvl="1" w:tplc="FFFFFFFF">
      <w:start w:val="1"/>
      <w:numFmt w:val="lowerLetter"/>
      <w:lvlText w:val="%2."/>
      <w:lvlJc w:val="left"/>
      <w:pPr>
        <w:ind w:left="1437" w:hanging="360"/>
      </w:pPr>
    </w:lvl>
    <w:lvl w:ilvl="2" w:tplc="FFFFFFFF">
      <w:start w:val="1"/>
      <w:numFmt w:val="lowerRoman"/>
      <w:lvlText w:val="%3."/>
      <w:lvlJc w:val="right"/>
      <w:pPr>
        <w:ind w:left="2157" w:hanging="180"/>
      </w:pPr>
    </w:lvl>
    <w:lvl w:ilvl="3" w:tplc="FFFFFFFF" w:tentative="1">
      <w:start w:val="1"/>
      <w:numFmt w:val="decimal"/>
      <w:lvlText w:val="%4."/>
      <w:lvlJc w:val="left"/>
      <w:pPr>
        <w:ind w:left="2877" w:hanging="360"/>
      </w:pPr>
    </w:lvl>
    <w:lvl w:ilvl="4" w:tplc="FFFFFFFF" w:tentative="1">
      <w:start w:val="1"/>
      <w:numFmt w:val="lowerLetter"/>
      <w:lvlText w:val="%5."/>
      <w:lvlJc w:val="left"/>
      <w:pPr>
        <w:ind w:left="3597" w:hanging="360"/>
      </w:pPr>
    </w:lvl>
    <w:lvl w:ilvl="5" w:tplc="FFFFFFFF" w:tentative="1">
      <w:start w:val="1"/>
      <w:numFmt w:val="lowerRoman"/>
      <w:lvlText w:val="%6."/>
      <w:lvlJc w:val="right"/>
      <w:pPr>
        <w:ind w:left="4317" w:hanging="180"/>
      </w:pPr>
    </w:lvl>
    <w:lvl w:ilvl="6" w:tplc="FFFFFFFF" w:tentative="1">
      <w:start w:val="1"/>
      <w:numFmt w:val="decimal"/>
      <w:lvlText w:val="%7."/>
      <w:lvlJc w:val="left"/>
      <w:pPr>
        <w:ind w:left="5037" w:hanging="360"/>
      </w:pPr>
    </w:lvl>
    <w:lvl w:ilvl="7" w:tplc="FFFFFFFF" w:tentative="1">
      <w:start w:val="1"/>
      <w:numFmt w:val="lowerLetter"/>
      <w:lvlText w:val="%8."/>
      <w:lvlJc w:val="left"/>
      <w:pPr>
        <w:ind w:left="5757" w:hanging="360"/>
      </w:pPr>
    </w:lvl>
    <w:lvl w:ilvl="8" w:tplc="FFFFFFFF" w:tentative="1">
      <w:start w:val="1"/>
      <w:numFmt w:val="lowerRoman"/>
      <w:lvlText w:val="%9."/>
      <w:lvlJc w:val="right"/>
      <w:pPr>
        <w:ind w:left="6477" w:hanging="180"/>
      </w:pPr>
    </w:lvl>
  </w:abstractNum>
  <w:abstractNum w:abstractNumId="27" w15:restartNumberingAfterBreak="0">
    <w:nsid w:val="3F974576"/>
    <w:multiLevelType w:val="hybridMultilevel"/>
    <w:tmpl w:val="B0AA1B66"/>
    <w:lvl w:ilvl="0" w:tplc="04150001">
      <w:start w:val="1"/>
      <w:numFmt w:val="decimal"/>
      <w:pStyle w:val="N4"/>
      <w:lvlText w:val="%1."/>
      <w:lvlJc w:val="left"/>
      <w:pPr>
        <w:ind w:left="720" w:hanging="360"/>
      </w:pPr>
      <w:rPr>
        <w:rFonts w:hint="default"/>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28" w15:restartNumberingAfterBreak="0">
    <w:nsid w:val="412F7043"/>
    <w:multiLevelType w:val="hybridMultilevel"/>
    <w:tmpl w:val="1A70947A"/>
    <w:lvl w:ilvl="0" w:tplc="FFFFFFFF">
      <w:start w:val="1"/>
      <w:numFmt w:val="lowerLetter"/>
      <w:pStyle w:val="W33"/>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0" w15:restartNumberingAfterBreak="0">
    <w:nsid w:val="45132C0E"/>
    <w:multiLevelType w:val="multilevel"/>
    <w:tmpl w:val="AD6225E0"/>
    <w:styleLink w:val="Styl10"/>
    <w:lvl w:ilvl="0">
      <w:start w:val="1"/>
      <w:numFmt w:val="decimal"/>
      <w:lvlText w:val="%1."/>
      <w:lvlJc w:val="left"/>
      <w:pPr>
        <w:tabs>
          <w:tab w:val="num" w:pos="360"/>
        </w:tabs>
        <w:ind w:left="360" w:hanging="360"/>
      </w:pPr>
      <w:rPr>
        <w:sz w:val="18"/>
        <w:szCs w:val="18"/>
      </w:rPr>
    </w:lvl>
    <w:lvl w:ilvl="1">
      <w:start w:val="1"/>
      <w:numFmt w:val="decimal"/>
      <w:lvlText w:val="%2."/>
      <w:lvlJc w:val="left"/>
      <w:pPr>
        <w:tabs>
          <w:tab w:val="num" w:pos="720"/>
        </w:tabs>
        <w:ind w:left="720" w:hanging="360"/>
      </w:pPr>
      <w:rPr>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31" w15:restartNumberingAfterBreak="0">
    <w:nsid w:val="487910B6"/>
    <w:multiLevelType w:val="multilevel"/>
    <w:tmpl w:val="941468B6"/>
    <w:styleLink w:val="Styl3"/>
    <w:lvl w:ilvl="0">
      <w:start w:val="1"/>
      <w:numFmt w:val="ordinal"/>
      <w:lvlText w:val="%1"/>
      <w:lvlJc w:val="left"/>
      <w:pPr>
        <w:tabs>
          <w:tab w:val="num" w:pos="360"/>
        </w:tabs>
        <w:ind w:left="360" w:hanging="360"/>
      </w:pPr>
      <w:rPr>
        <w:rFonts w:ascii="Times New Roman" w:hAnsi="Times New Roman" w:hint="default"/>
        <w:color w:val="auto"/>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32" w15:restartNumberingAfterBreak="0">
    <w:nsid w:val="4ACF292E"/>
    <w:multiLevelType w:val="hybridMultilevel"/>
    <w:tmpl w:val="2EBC552E"/>
    <w:lvl w:ilvl="0" w:tplc="1A768188">
      <w:start w:val="54"/>
      <w:numFmt w:val="decimal"/>
      <w:lvlText w:val="%1."/>
      <w:lvlJc w:val="left"/>
      <w:pPr>
        <w:ind w:left="643" w:hanging="360"/>
      </w:pPr>
      <w:rPr>
        <w:rFonts w:hint="default"/>
        <w:b w:val="0"/>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CB330B2"/>
    <w:multiLevelType w:val="multilevel"/>
    <w:tmpl w:val="7A40574A"/>
    <w:styleLink w:val="Styl9"/>
    <w:lvl w:ilvl="0">
      <w:start w:val="24"/>
      <w:numFmt w:val="decimal"/>
      <w:lvlText w:val="%1."/>
      <w:lvlJc w:val="left"/>
      <w:pPr>
        <w:tabs>
          <w:tab w:val="num" w:pos="360"/>
        </w:tabs>
        <w:ind w:left="360" w:hanging="360"/>
      </w:pPr>
      <w:rPr>
        <w:sz w:val="18"/>
        <w:szCs w:val="18"/>
      </w:rPr>
    </w:lvl>
    <w:lvl w:ilvl="1">
      <w:start w:val="1"/>
      <w:numFmt w:val="decimal"/>
      <w:lvlText w:val="%2."/>
      <w:lvlJc w:val="left"/>
      <w:pPr>
        <w:tabs>
          <w:tab w:val="num" w:pos="720"/>
        </w:tabs>
        <w:ind w:left="720" w:hanging="360"/>
      </w:pPr>
      <w:rPr>
        <w:i w:val="0"/>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34" w15:restartNumberingAfterBreak="0">
    <w:nsid w:val="518D5B84"/>
    <w:multiLevelType w:val="hybridMultilevel"/>
    <w:tmpl w:val="313C1D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5A9C5199"/>
    <w:multiLevelType w:val="hybridMultilevel"/>
    <w:tmpl w:val="8B12C0D6"/>
    <w:lvl w:ilvl="0" w:tplc="04150011">
      <w:start w:val="1"/>
      <w:numFmt w:val="decimal"/>
      <w:pStyle w:val="W1"/>
      <w:lvlText w:val="%1."/>
      <w:lvlJc w:val="left"/>
      <w:pPr>
        <w:ind w:left="360" w:hanging="360"/>
      </w:pPr>
      <w:rPr>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5BE51EE6"/>
    <w:multiLevelType w:val="hybridMultilevel"/>
    <w:tmpl w:val="415CDD66"/>
    <w:lvl w:ilvl="0" w:tplc="0415000F">
      <w:start w:val="1"/>
      <w:numFmt w:val="decimal"/>
      <w:lvlText w:val="%1."/>
      <w:lvlJc w:val="left"/>
      <w:pPr>
        <w:ind w:left="928" w:hanging="360"/>
      </w:pPr>
    </w:lvl>
    <w:lvl w:ilvl="1" w:tplc="767E3DCC">
      <w:start w:val="1"/>
      <w:numFmt w:val="decimal"/>
      <w:lvlText w:val="%2)"/>
      <w:lvlJc w:val="left"/>
      <w:pPr>
        <w:ind w:left="1440" w:hanging="360"/>
      </w:pPr>
      <w:rPr>
        <w:rFonts w:hint="default"/>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8" w15:restartNumberingAfterBreak="0">
    <w:nsid w:val="61C4797C"/>
    <w:multiLevelType w:val="multilevel"/>
    <w:tmpl w:val="941468B6"/>
    <w:styleLink w:val="Styl4"/>
    <w:lvl w:ilvl="0">
      <w:start w:val="9"/>
      <w:numFmt w:val="decimal"/>
      <w:lvlText w:val="%1."/>
      <w:lvlJc w:val="left"/>
      <w:pPr>
        <w:tabs>
          <w:tab w:val="num" w:pos="360"/>
        </w:tabs>
        <w:ind w:left="360" w:hanging="360"/>
      </w:pPr>
      <w:rPr>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39" w15:restartNumberingAfterBreak="0">
    <w:nsid w:val="720C0423"/>
    <w:multiLevelType w:val="hybridMultilevel"/>
    <w:tmpl w:val="56627A38"/>
    <w:lvl w:ilvl="0" w:tplc="FFFFFFFF">
      <w:start w:val="1"/>
      <w:numFmt w:val="decimal"/>
      <w:pStyle w:val="wypunkt"/>
      <w:lvlText w:val="%1."/>
      <w:lvlJc w:val="left"/>
      <w:pPr>
        <w:tabs>
          <w:tab w:val="num" w:pos="2340"/>
        </w:tabs>
        <w:ind w:left="2340" w:hanging="360"/>
      </w:pPr>
      <w:rPr>
        <w:rFonts w:hint="default"/>
        <w:b/>
        <w:sz w:val="23"/>
      </w:rPr>
    </w:lvl>
    <w:lvl w:ilvl="1" w:tplc="FFFFFFFF">
      <w:start w:val="1"/>
      <w:numFmt w:val="upp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0" w15:restartNumberingAfterBreak="0">
    <w:nsid w:val="721D1609"/>
    <w:multiLevelType w:val="multilevel"/>
    <w:tmpl w:val="0415001D"/>
    <w:styleLink w:val="Styl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73C0672D"/>
    <w:multiLevelType w:val="hybridMultilevel"/>
    <w:tmpl w:val="605067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37"/>
    <w:lvlOverride w:ilvl="0">
      <w:startOverride w:val="1"/>
    </w:lvlOverride>
  </w:num>
  <w:num w:numId="3">
    <w:abstractNumId w:val="29"/>
    <w:lvlOverride w:ilvl="0">
      <w:startOverride w:val="1"/>
    </w:lvlOverride>
  </w:num>
  <w:num w:numId="4">
    <w:abstractNumId w:val="19"/>
  </w:num>
  <w:num w:numId="5">
    <w:abstractNumId w:val="15"/>
  </w:num>
  <w:num w:numId="6">
    <w:abstractNumId w:val="26"/>
  </w:num>
  <w:num w:numId="7">
    <w:abstractNumId w:val="12"/>
  </w:num>
  <w:num w:numId="8">
    <w:abstractNumId w:val="35"/>
    <w:lvlOverride w:ilvl="0">
      <w:startOverride w:val="1"/>
    </w:lvlOverride>
  </w:num>
  <w:num w:numId="9">
    <w:abstractNumId w:val="18"/>
  </w:num>
  <w:num w:numId="10">
    <w:abstractNumId w:val="39"/>
  </w:num>
  <w:num w:numId="11">
    <w:abstractNumId w:val="28"/>
  </w:num>
  <w:num w:numId="12">
    <w:abstractNumId w:val="22"/>
  </w:num>
  <w:num w:numId="13">
    <w:abstractNumId w:val="23"/>
  </w:num>
  <w:num w:numId="14">
    <w:abstractNumId w:val="27"/>
  </w:num>
  <w:num w:numId="15">
    <w:abstractNumId w:val="2"/>
  </w:num>
  <w:num w:numId="16">
    <w:abstractNumId w:val="40"/>
  </w:num>
  <w:num w:numId="17">
    <w:abstractNumId w:val="31"/>
  </w:num>
  <w:num w:numId="18">
    <w:abstractNumId w:val="38"/>
  </w:num>
  <w:num w:numId="19">
    <w:abstractNumId w:val="10"/>
  </w:num>
  <w:num w:numId="20">
    <w:abstractNumId w:val="8"/>
  </w:num>
  <w:num w:numId="21">
    <w:abstractNumId w:val="6"/>
  </w:num>
  <w:num w:numId="22">
    <w:abstractNumId w:val="3"/>
  </w:num>
  <w:num w:numId="23">
    <w:abstractNumId w:val="33"/>
  </w:num>
  <w:num w:numId="24">
    <w:abstractNumId w:val="30"/>
  </w:num>
  <w:num w:numId="25">
    <w:abstractNumId w:val="25"/>
  </w:num>
  <w:num w:numId="26">
    <w:abstractNumId w:val="1"/>
  </w:num>
  <w:num w:numId="27">
    <w:abstractNumId w:val="21"/>
  </w:num>
  <w:num w:numId="28">
    <w:abstractNumId w:val="32"/>
  </w:num>
  <w:num w:numId="29">
    <w:abstractNumId w:val="16"/>
  </w:num>
  <w:num w:numId="30">
    <w:abstractNumId w:val="4"/>
  </w:num>
  <w:num w:numId="31">
    <w:abstractNumId w:val="9"/>
  </w:num>
  <w:num w:numId="32">
    <w:abstractNumId w:val="17"/>
  </w:num>
  <w:num w:numId="33">
    <w:abstractNumId w:val="41"/>
  </w:num>
  <w:num w:numId="34">
    <w:abstractNumId w:val="35"/>
  </w:num>
  <w:num w:numId="35">
    <w:abstractNumId w:val="34"/>
  </w:num>
  <w:num w:numId="36">
    <w:abstractNumId w:val="0"/>
  </w:num>
  <w:num w:numId="37">
    <w:abstractNumId w:val="7"/>
  </w:num>
  <w:num w:numId="38">
    <w:abstractNumId w:val="5"/>
  </w:num>
  <w:num w:numId="39">
    <w:abstractNumId w:val="14"/>
  </w:num>
  <w:num w:numId="40">
    <w:abstractNumId w:val="13"/>
  </w:num>
  <w:num w:numId="41">
    <w:abstractNumId w:val="24"/>
  </w:num>
  <w:num w:numId="42">
    <w:abstractNumId w:val="20"/>
  </w:num>
  <w:num w:numId="43">
    <w:abstractNumId w:val="36"/>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E81"/>
    <w:rsid w:val="0000318F"/>
    <w:rsid w:val="00003E97"/>
    <w:rsid w:val="0000474C"/>
    <w:rsid w:val="000057C2"/>
    <w:rsid w:val="000068FB"/>
    <w:rsid w:val="00014979"/>
    <w:rsid w:val="0001583C"/>
    <w:rsid w:val="00017CC6"/>
    <w:rsid w:val="000211AC"/>
    <w:rsid w:val="00022215"/>
    <w:rsid w:val="00025622"/>
    <w:rsid w:val="00025D33"/>
    <w:rsid w:val="000308F7"/>
    <w:rsid w:val="000433EF"/>
    <w:rsid w:val="0004386A"/>
    <w:rsid w:val="0004396C"/>
    <w:rsid w:val="00044273"/>
    <w:rsid w:val="00044C2B"/>
    <w:rsid w:val="0005312E"/>
    <w:rsid w:val="00053EB9"/>
    <w:rsid w:val="00055218"/>
    <w:rsid w:val="000557A2"/>
    <w:rsid w:val="000609A5"/>
    <w:rsid w:val="00061E47"/>
    <w:rsid w:val="00064DDB"/>
    <w:rsid w:val="00065B7E"/>
    <w:rsid w:val="00065F78"/>
    <w:rsid w:val="000723B5"/>
    <w:rsid w:val="00076556"/>
    <w:rsid w:val="000805D6"/>
    <w:rsid w:val="00081AA6"/>
    <w:rsid w:val="000863EE"/>
    <w:rsid w:val="00087115"/>
    <w:rsid w:val="000877D7"/>
    <w:rsid w:val="000927D6"/>
    <w:rsid w:val="0009319A"/>
    <w:rsid w:val="000A0165"/>
    <w:rsid w:val="000A3900"/>
    <w:rsid w:val="000A6553"/>
    <w:rsid w:val="000B157C"/>
    <w:rsid w:val="000B701B"/>
    <w:rsid w:val="000C2EAF"/>
    <w:rsid w:val="000D2F1A"/>
    <w:rsid w:val="000D3F28"/>
    <w:rsid w:val="000E1B9D"/>
    <w:rsid w:val="000E587A"/>
    <w:rsid w:val="000F6334"/>
    <w:rsid w:val="00103EC8"/>
    <w:rsid w:val="00104407"/>
    <w:rsid w:val="001060D3"/>
    <w:rsid w:val="00106C70"/>
    <w:rsid w:val="00110249"/>
    <w:rsid w:val="00110A17"/>
    <w:rsid w:val="00112061"/>
    <w:rsid w:val="001142B7"/>
    <w:rsid w:val="00117934"/>
    <w:rsid w:val="00120072"/>
    <w:rsid w:val="00122902"/>
    <w:rsid w:val="00125C3C"/>
    <w:rsid w:val="00134302"/>
    <w:rsid w:val="001405D8"/>
    <w:rsid w:val="00140D88"/>
    <w:rsid w:val="0014412C"/>
    <w:rsid w:val="00146C9F"/>
    <w:rsid w:val="00147193"/>
    <w:rsid w:val="001520AC"/>
    <w:rsid w:val="00155742"/>
    <w:rsid w:val="00160FDA"/>
    <w:rsid w:val="00163232"/>
    <w:rsid w:val="001639EF"/>
    <w:rsid w:val="00166B82"/>
    <w:rsid w:val="00166CEC"/>
    <w:rsid w:val="00167BC1"/>
    <w:rsid w:val="00171EF6"/>
    <w:rsid w:val="00172166"/>
    <w:rsid w:val="001745D0"/>
    <w:rsid w:val="00182C4D"/>
    <w:rsid w:val="00184EAD"/>
    <w:rsid w:val="00186A75"/>
    <w:rsid w:val="001952F7"/>
    <w:rsid w:val="0019708C"/>
    <w:rsid w:val="001A0394"/>
    <w:rsid w:val="001A0FEC"/>
    <w:rsid w:val="001A2111"/>
    <w:rsid w:val="001B0618"/>
    <w:rsid w:val="001B24E9"/>
    <w:rsid w:val="001D2B8A"/>
    <w:rsid w:val="001D4783"/>
    <w:rsid w:val="001D6D25"/>
    <w:rsid w:val="001E26BD"/>
    <w:rsid w:val="001E3292"/>
    <w:rsid w:val="001E5C3E"/>
    <w:rsid w:val="001E759F"/>
    <w:rsid w:val="001F108C"/>
    <w:rsid w:val="001F2C01"/>
    <w:rsid w:val="001F5E76"/>
    <w:rsid w:val="001F7E0B"/>
    <w:rsid w:val="00200F4E"/>
    <w:rsid w:val="0020417D"/>
    <w:rsid w:val="00205DE9"/>
    <w:rsid w:val="0021006C"/>
    <w:rsid w:val="002117CA"/>
    <w:rsid w:val="00211A10"/>
    <w:rsid w:val="002167E7"/>
    <w:rsid w:val="00221579"/>
    <w:rsid w:val="00223D9C"/>
    <w:rsid w:val="002242E1"/>
    <w:rsid w:val="002260DA"/>
    <w:rsid w:val="00226C25"/>
    <w:rsid w:val="002370CF"/>
    <w:rsid w:val="002421C0"/>
    <w:rsid w:val="002427C9"/>
    <w:rsid w:val="00245F61"/>
    <w:rsid w:val="002474F6"/>
    <w:rsid w:val="002501C2"/>
    <w:rsid w:val="00252439"/>
    <w:rsid w:val="00254748"/>
    <w:rsid w:val="0026286A"/>
    <w:rsid w:val="002777FA"/>
    <w:rsid w:val="00280C67"/>
    <w:rsid w:val="00283DBB"/>
    <w:rsid w:val="002877CA"/>
    <w:rsid w:val="00290A03"/>
    <w:rsid w:val="00290E7F"/>
    <w:rsid w:val="00291C15"/>
    <w:rsid w:val="00294096"/>
    <w:rsid w:val="002953B2"/>
    <w:rsid w:val="002A5295"/>
    <w:rsid w:val="002B0B68"/>
    <w:rsid w:val="002B3E59"/>
    <w:rsid w:val="002B664E"/>
    <w:rsid w:val="002C286A"/>
    <w:rsid w:val="002C6E2B"/>
    <w:rsid w:val="002D22DF"/>
    <w:rsid w:val="002D27C3"/>
    <w:rsid w:val="002D3B3D"/>
    <w:rsid w:val="002D5006"/>
    <w:rsid w:val="002D649A"/>
    <w:rsid w:val="002E5C1C"/>
    <w:rsid w:val="002F2A26"/>
    <w:rsid w:val="002F62FF"/>
    <w:rsid w:val="002F65FD"/>
    <w:rsid w:val="003019B6"/>
    <w:rsid w:val="00302C86"/>
    <w:rsid w:val="0030734A"/>
    <w:rsid w:val="00307E81"/>
    <w:rsid w:val="00313BCE"/>
    <w:rsid w:val="00321A5C"/>
    <w:rsid w:val="00322F44"/>
    <w:rsid w:val="00324572"/>
    <w:rsid w:val="00325ED6"/>
    <w:rsid w:val="00326498"/>
    <w:rsid w:val="0033176E"/>
    <w:rsid w:val="00331A50"/>
    <w:rsid w:val="00336502"/>
    <w:rsid w:val="0034261D"/>
    <w:rsid w:val="0034447A"/>
    <w:rsid w:val="0034623D"/>
    <w:rsid w:val="003540DF"/>
    <w:rsid w:val="00354FA0"/>
    <w:rsid w:val="0035522C"/>
    <w:rsid w:val="00357806"/>
    <w:rsid w:val="003622F3"/>
    <w:rsid w:val="003652B4"/>
    <w:rsid w:val="003700FE"/>
    <w:rsid w:val="003715C0"/>
    <w:rsid w:val="00377D35"/>
    <w:rsid w:val="00377D8A"/>
    <w:rsid w:val="00381296"/>
    <w:rsid w:val="00381A26"/>
    <w:rsid w:val="00382A91"/>
    <w:rsid w:val="00383A73"/>
    <w:rsid w:val="00390404"/>
    <w:rsid w:val="003906D8"/>
    <w:rsid w:val="00392DC6"/>
    <w:rsid w:val="0039357E"/>
    <w:rsid w:val="0039777A"/>
    <w:rsid w:val="003A159E"/>
    <w:rsid w:val="003B1AE1"/>
    <w:rsid w:val="003B22E0"/>
    <w:rsid w:val="003C13B7"/>
    <w:rsid w:val="003C1C01"/>
    <w:rsid w:val="003C74EF"/>
    <w:rsid w:val="003D07E0"/>
    <w:rsid w:val="003D1941"/>
    <w:rsid w:val="003E20A3"/>
    <w:rsid w:val="003E4EB3"/>
    <w:rsid w:val="003E5993"/>
    <w:rsid w:val="003E61DD"/>
    <w:rsid w:val="003E7E1C"/>
    <w:rsid w:val="003F263D"/>
    <w:rsid w:val="003F3635"/>
    <w:rsid w:val="003F3FA5"/>
    <w:rsid w:val="003F701B"/>
    <w:rsid w:val="004018C7"/>
    <w:rsid w:val="00402033"/>
    <w:rsid w:val="00411598"/>
    <w:rsid w:val="00411E36"/>
    <w:rsid w:val="00414530"/>
    <w:rsid w:val="00417310"/>
    <w:rsid w:val="00432B1F"/>
    <w:rsid w:val="00435989"/>
    <w:rsid w:val="0043639E"/>
    <w:rsid w:val="004364E2"/>
    <w:rsid w:val="00437494"/>
    <w:rsid w:val="004405E3"/>
    <w:rsid w:val="00441DE4"/>
    <w:rsid w:val="00444A0A"/>
    <w:rsid w:val="004550CC"/>
    <w:rsid w:val="00455CB6"/>
    <w:rsid w:val="00457172"/>
    <w:rsid w:val="0045778A"/>
    <w:rsid w:val="00466291"/>
    <w:rsid w:val="004665AA"/>
    <w:rsid w:val="00466788"/>
    <w:rsid w:val="004668BD"/>
    <w:rsid w:val="00473A72"/>
    <w:rsid w:val="0047565D"/>
    <w:rsid w:val="004825BA"/>
    <w:rsid w:val="00482FBD"/>
    <w:rsid w:val="004850C0"/>
    <w:rsid w:val="00485AE9"/>
    <w:rsid w:val="00486216"/>
    <w:rsid w:val="004862B6"/>
    <w:rsid w:val="004862BF"/>
    <w:rsid w:val="00490023"/>
    <w:rsid w:val="00494119"/>
    <w:rsid w:val="004942D0"/>
    <w:rsid w:val="00494ECD"/>
    <w:rsid w:val="004A0B01"/>
    <w:rsid w:val="004A163F"/>
    <w:rsid w:val="004A1B14"/>
    <w:rsid w:val="004A3A5A"/>
    <w:rsid w:val="004A5840"/>
    <w:rsid w:val="004B2D37"/>
    <w:rsid w:val="004B3FF8"/>
    <w:rsid w:val="004B6ECC"/>
    <w:rsid w:val="004B7300"/>
    <w:rsid w:val="004B785A"/>
    <w:rsid w:val="004B7FB1"/>
    <w:rsid w:val="004C3531"/>
    <w:rsid w:val="004D06B1"/>
    <w:rsid w:val="004D0DBF"/>
    <w:rsid w:val="004D40AE"/>
    <w:rsid w:val="004E2142"/>
    <w:rsid w:val="004E21F2"/>
    <w:rsid w:val="004E619E"/>
    <w:rsid w:val="004E74A7"/>
    <w:rsid w:val="004F13BB"/>
    <w:rsid w:val="004F30B8"/>
    <w:rsid w:val="005031AA"/>
    <w:rsid w:val="00513FDB"/>
    <w:rsid w:val="00517A7C"/>
    <w:rsid w:val="00520266"/>
    <w:rsid w:val="005204A6"/>
    <w:rsid w:val="00521EAA"/>
    <w:rsid w:val="00523563"/>
    <w:rsid w:val="00523EE3"/>
    <w:rsid w:val="0052714F"/>
    <w:rsid w:val="005279F1"/>
    <w:rsid w:val="00535D77"/>
    <w:rsid w:val="0054001E"/>
    <w:rsid w:val="005533D8"/>
    <w:rsid w:val="005536F7"/>
    <w:rsid w:val="00556436"/>
    <w:rsid w:val="00557125"/>
    <w:rsid w:val="005577F8"/>
    <w:rsid w:val="005649C0"/>
    <w:rsid w:val="0056598A"/>
    <w:rsid w:val="005723DB"/>
    <w:rsid w:val="0057279A"/>
    <w:rsid w:val="005758A6"/>
    <w:rsid w:val="00576528"/>
    <w:rsid w:val="00580E37"/>
    <w:rsid w:val="00582CFE"/>
    <w:rsid w:val="0058558A"/>
    <w:rsid w:val="00591F8A"/>
    <w:rsid w:val="00594E04"/>
    <w:rsid w:val="0059774C"/>
    <w:rsid w:val="005A01FE"/>
    <w:rsid w:val="005A1C7F"/>
    <w:rsid w:val="005A3197"/>
    <w:rsid w:val="005A488B"/>
    <w:rsid w:val="005A5B0D"/>
    <w:rsid w:val="005B6683"/>
    <w:rsid w:val="005C6EA6"/>
    <w:rsid w:val="005D1199"/>
    <w:rsid w:val="005E7C9B"/>
    <w:rsid w:val="005F4790"/>
    <w:rsid w:val="005F5AAA"/>
    <w:rsid w:val="005F607F"/>
    <w:rsid w:val="005F6780"/>
    <w:rsid w:val="005F6A41"/>
    <w:rsid w:val="005F775F"/>
    <w:rsid w:val="006102E8"/>
    <w:rsid w:val="006135A2"/>
    <w:rsid w:val="00614B3B"/>
    <w:rsid w:val="00615541"/>
    <w:rsid w:val="00617389"/>
    <w:rsid w:val="00621A3E"/>
    <w:rsid w:val="00621F1D"/>
    <w:rsid w:val="00622323"/>
    <w:rsid w:val="0062409B"/>
    <w:rsid w:val="006263A3"/>
    <w:rsid w:val="00631C8C"/>
    <w:rsid w:val="00634E89"/>
    <w:rsid w:val="00635A9B"/>
    <w:rsid w:val="006400A5"/>
    <w:rsid w:val="00642529"/>
    <w:rsid w:val="00646017"/>
    <w:rsid w:val="00646342"/>
    <w:rsid w:val="006474EF"/>
    <w:rsid w:val="00650C78"/>
    <w:rsid w:val="00654AAC"/>
    <w:rsid w:val="00657A35"/>
    <w:rsid w:val="00662D7B"/>
    <w:rsid w:val="00666373"/>
    <w:rsid w:val="006668C6"/>
    <w:rsid w:val="00667138"/>
    <w:rsid w:val="006727BB"/>
    <w:rsid w:val="00673613"/>
    <w:rsid w:val="006737BD"/>
    <w:rsid w:val="0067764B"/>
    <w:rsid w:val="00680C9F"/>
    <w:rsid w:val="00681070"/>
    <w:rsid w:val="006830A2"/>
    <w:rsid w:val="00693614"/>
    <w:rsid w:val="00696CAA"/>
    <w:rsid w:val="00697AA4"/>
    <w:rsid w:val="00697BE8"/>
    <w:rsid w:val="006A2562"/>
    <w:rsid w:val="006A3697"/>
    <w:rsid w:val="006A6E0C"/>
    <w:rsid w:val="006A7322"/>
    <w:rsid w:val="006B0292"/>
    <w:rsid w:val="006B26F0"/>
    <w:rsid w:val="006B444E"/>
    <w:rsid w:val="006B4E72"/>
    <w:rsid w:val="006B72D6"/>
    <w:rsid w:val="006C0A7F"/>
    <w:rsid w:val="006C2C89"/>
    <w:rsid w:val="006C3C6B"/>
    <w:rsid w:val="006C4114"/>
    <w:rsid w:val="006D2C87"/>
    <w:rsid w:val="006D7EE5"/>
    <w:rsid w:val="006E165E"/>
    <w:rsid w:val="006F1414"/>
    <w:rsid w:val="006F43C7"/>
    <w:rsid w:val="006F572D"/>
    <w:rsid w:val="006F793E"/>
    <w:rsid w:val="00705B72"/>
    <w:rsid w:val="00710C1E"/>
    <w:rsid w:val="0071228A"/>
    <w:rsid w:val="00720752"/>
    <w:rsid w:val="00735D18"/>
    <w:rsid w:val="00740ABE"/>
    <w:rsid w:val="00742490"/>
    <w:rsid w:val="00743098"/>
    <w:rsid w:val="007431CB"/>
    <w:rsid w:val="0074417A"/>
    <w:rsid w:val="007506C9"/>
    <w:rsid w:val="00755145"/>
    <w:rsid w:val="00760E83"/>
    <w:rsid w:val="007622C9"/>
    <w:rsid w:val="00766155"/>
    <w:rsid w:val="007701A1"/>
    <w:rsid w:val="00772137"/>
    <w:rsid w:val="00775F44"/>
    <w:rsid w:val="007811CA"/>
    <w:rsid w:val="00785C06"/>
    <w:rsid w:val="007876CF"/>
    <w:rsid w:val="007902E7"/>
    <w:rsid w:val="0079107D"/>
    <w:rsid w:val="007A0530"/>
    <w:rsid w:val="007B2C09"/>
    <w:rsid w:val="007C0758"/>
    <w:rsid w:val="007C401F"/>
    <w:rsid w:val="007C5BA9"/>
    <w:rsid w:val="007D2FCD"/>
    <w:rsid w:val="007E0DEF"/>
    <w:rsid w:val="007E2B00"/>
    <w:rsid w:val="007E3619"/>
    <w:rsid w:val="007E54D1"/>
    <w:rsid w:val="007E5F69"/>
    <w:rsid w:val="007F0971"/>
    <w:rsid w:val="007F2610"/>
    <w:rsid w:val="007F450E"/>
    <w:rsid w:val="0080175E"/>
    <w:rsid w:val="0080220D"/>
    <w:rsid w:val="00803DE8"/>
    <w:rsid w:val="00804E0E"/>
    <w:rsid w:val="00805290"/>
    <w:rsid w:val="00807D48"/>
    <w:rsid w:val="008126C6"/>
    <w:rsid w:val="00815CBA"/>
    <w:rsid w:val="008371B7"/>
    <w:rsid w:val="00840D5B"/>
    <w:rsid w:val="00841E0B"/>
    <w:rsid w:val="00850C9C"/>
    <w:rsid w:val="008519D3"/>
    <w:rsid w:val="00852C97"/>
    <w:rsid w:val="00854DB6"/>
    <w:rsid w:val="00857F5F"/>
    <w:rsid w:val="00860CB3"/>
    <w:rsid w:val="0086568E"/>
    <w:rsid w:val="008667D0"/>
    <w:rsid w:val="0087097F"/>
    <w:rsid w:val="0087411D"/>
    <w:rsid w:val="0087564C"/>
    <w:rsid w:val="008813B3"/>
    <w:rsid w:val="00891EA5"/>
    <w:rsid w:val="00892745"/>
    <w:rsid w:val="00893D01"/>
    <w:rsid w:val="00896AD5"/>
    <w:rsid w:val="008A2DAD"/>
    <w:rsid w:val="008A5C1C"/>
    <w:rsid w:val="008B05EF"/>
    <w:rsid w:val="008B06A2"/>
    <w:rsid w:val="008B3A4C"/>
    <w:rsid w:val="008B63D8"/>
    <w:rsid w:val="008B6BB4"/>
    <w:rsid w:val="008C05A3"/>
    <w:rsid w:val="008C070B"/>
    <w:rsid w:val="008C1078"/>
    <w:rsid w:val="008C7871"/>
    <w:rsid w:val="008D0A08"/>
    <w:rsid w:val="008E24DC"/>
    <w:rsid w:val="008E71BF"/>
    <w:rsid w:val="008F12AE"/>
    <w:rsid w:val="008F379A"/>
    <w:rsid w:val="00901D18"/>
    <w:rsid w:val="009033CA"/>
    <w:rsid w:val="009046E4"/>
    <w:rsid w:val="009053D6"/>
    <w:rsid w:val="009062B5"/>
    <w:rsid w:val="009127AF"/>
    <w:rsid w:val="00915C93"/>
    <w:rsid w:val="00921D91"/>
    <w:rsid w:val="0093251D"/>
    <w:rsid w:val="00932BC6"/>
    <w:rsid w:val="00933AAD"/>
    <w:rsid w:val="009346F5"/>
    <w:rsid w:val="00934EA6"/>
    <w:rsid w:val="00937C8B"/>
    <w:rsid w:val="00946891"/>
    <w:rsid w:val="00953311"/>
    <w:rsid w:val="0095390C"/>
    <w:rsid w:val="00953B4D"/>
    <w:rsid w:val="009563C9"/>
    <w:rsid w:val="009654DA"/>
    <w:rsid w:val="009664C7"/>
    <w:rsid w:val="00966579"/>
    <w:rsid w:val="00966635"/>
    <w:rsid w:val="00966820"/>
    <w:rsid w:val="00967C8F"/>
    <w:rsid w:val="0097119D"/>
    <w:rsid w:val="00975383"/>
    <w:rsid w:val="00982E9B"/>
    <w:rsid w:val="009837ED"/>
    <w:rsid w:val="0098446E"/>
    <w:rsid w:val="00984807"/>
    <w:rsid w:val="009874E9"/>
    <w:rsid w:val="00991120"/>
    <w:rsid w:val="009950CE"/>
    <w:rsid w:val="00997D6A"/>
    <w:rsid w:val="009A4C06"/>
    <w:rsid w:val="009A51EB"/>
    <w:rsid w:val="009A6E94"/>
    <w:rsid w:val="009B28AF"/>
    <w:rsid w:val="009B4196"/>
    <w:rsid w:val="009B54A6"/>
    <w:rsid w:val="009C11DA"/>
    <w:rsid w:val="009C300E"/>
    <w:rsid w:val="009C33AB"/>
    <w:rsid w:val="009C51A9"/>
    <w:rsid w:val="009D392D"/>
    <w:rsid w:val="009E07F6"/>
    <w:rsid w:val="009E44D9"/>
    <w:rsid w:val="009E4DE4"/>
    <w:rsid w:val="009E6E49"/>
    <w:rsid w:val="009E6FA8"/>
    <w:rsid w:val="009F319F"/>
    <w:rsid w:val="009F47FA"/>
    <w:rsid w:val="00A02B0B"/>
    <w:rsid w:val="00A042C5"/>
    <w:rsid w:val="00A04739"/>
    <w:rsid w:val="00A060B7"/>
    <w:rsid w:val="00A06EF2"/>
    <w:rsid w:val="00A113B4"/>
    <w:rsid w:val="00A30FB8"/>
    <w:rsid w:val="00A324CA"/>
    <w:rsid w:val="00A3358B"/>
    <w:rsid w:val="00A361B7"/>
    <w:rsid w:val="00A40B4D"/>
    <w:rsid w:val="00A40C04"/>
    <w:rsid w:val="00A414FB"/>
    <w:rsid w:val="00A42808"/>
    <w:rsid w:val="00A45CF5"/>
    <w:rsid w:val="00A47D5A"/>
    <w:rsid w:val="00A53C06"/>
    <w:rsid w:val="00A559EE"/>
    <w:rsid w:val="00A55BF5"/>
    <w:rsid w:val="00A5684F"/>
    <w:rsid w:val="00A574E1"/>
    <w:rsid w:val="00A6092A"/>
    <w:rsid w:val="00A60E49"/>
    <w:rsid w:val="00A6506E"/>
    <w:rsid w:val="00A71ED5"/>
    <w:rsid w:val="00A7220B"/>
    <w:rsid w:val="00A72372"/>
    <w:rsid w:val="00A7321C"/>
    <w:rsid w:val="00A73628"/>
    <w:rsid w:val="00A75873"/>
    <w:rsid w:val="00A77869"/>
    <w:rsid w:val="00A77AF6"/>
    <w:rsid w:val="00A80539"/>
    <w:rsid w:val="00A80C33"/>
    <w:rsid w:val="00A82F5B"/>
    <w:rsid w:val="00A8649E"/>
    <w:rsid w:val="00A93BC4"/>
    <w:rsid w:val="00A95634"/>
    <w:rsid w:val="00AA0988"/>
    <w:rsid w:val="00AB1730"/>
    <w:rsid w:val="00AB37D5"/>
    <w:rsid w:val="00AB5098"/>
    <w:rsid w:val="00AB5994"/>
    <w:rsid w:val="00AC26EA"/>
    <w:rsid w:val="00AF0A50"/>
    <w:rsid w:val="00AF25FA"/>
    <w:rsid w:val="00B02589"/>
    <w:rsid w:val="00B05E77"/>
    <w:rsid w:val="00B06E58"/>
    <w:rsid w:val="00B128EB"/>
    <w:rsid w:val="00B13B8D"/>
    <w:rsid w:val="00B1609F"/>
    <w:rsid w:val="00B17427"/>
    <w:rsid w:val="00B20C19"/>
    <w:rsid w:val="00B222F5"/>
    <w:rsid w:val="00B4076E"/>
    <w:rsid w:val="00B45573"/>
    <w:rsid w:val="00B5502A"/>
    <w:rsid w:val="00B5609B"/>
    <w:rsid w:val="00B64D37"/>
    <w:rsid w:val="00B662FF"/>
    <w:rsid w:val="00B723AA"/>
    <w:rsid w:val="00B729F3"/>
    <w:rsid w:val="00B74367"/>
    <w:rsid w:val="00B75AB0"/>
    <w:rsid w:val="00B80CA4"/>
    <w:rsid w:val="00B85A63"/>
    <w:rsid w:val="00B86DAB"/>
    <w:rsid w:val="00B87150"/>
    <w:rsid w:val="00B9114E"/>
    <w:rsid w:val="00B96560"/>
    <w:rsid w:val="00BA1F79"/>
    <w:rsid w:val="00BA54AF"/>
    <w:rsid w:val="00BA6B78"/>
    <w:rsid w:val="00BA793C"/>
    <w:rsid w:val="00BB1B03"/>
    <w:rsid w:val="00BB255C"/>
    <w:rsid w:val="00BB62EB"/>
    <w:rsid w:val="00BB7D1E"/>
    <w:rsid w:val="00BC1EB5"/>
    <w:rsid w:val="00BC2996"/>
    <w:rsid w:val="00BC5A57"/>
    <w:rsid w:val="00BC6F4D"/>
    <w:rsid w:val="00BD04AF"/>
    <w:rsid w:val="00BD3F19"/>
    <w:rsid w:val="00BD558F"/>
    <w:rsid w:val="00BD650E"/>
    <w:rsid w:val="00BD70D5"/>
    <w:rsid w:val="00BE0376"/>
    <w:rsid w:val="00BE186D"/>
    <w:rsid w:val="00BE3472"/>
    <w:rsid w:val="00BF1E67"/>
    <w:rsid w:val="00C020E8"/>
    <w:rsid w:val="00C079C2"/>
    <w:rsid w:val="00C133BB"/>
    <w:rsid w:val="00C15DC7"/>
    <w:rsid w:val="00C2357B"/>
    <w:rsid w:val="00C2679A"/>
    <w:rsid w:val="00C272E4"/>
    <w:rsid w:val="00C274FB"/>
    <w:rsid w:val="00C30B65"/>
    <w:rsid w:val="00C31346"/>
    <w:rsid w:val="00C33C70"/>
    <w:rsid w:val="00C34B29"/>
    <w:rsid w:val="00C40FB0"/>
    <w:rsid w:val="00C428F8"/>
    <w:rsid w:val="00C42D59"/>
    <w:rsid w:val="00C4416A"/>
    <w:rsid w:val="00C44D16"/>
    <w:rsid w:val="00C536B6"/>
    <w:rsid w:val="00C60C40"/>
    <w:rsid w:val="00C72AFB"/>
    <w:rsid w:val="00C7701F"/>
    <w:rsid w:val="00C80AC3"/>
    <w:rsid w:val="00C82BF0"/>
    <w:rsid w:val="00C84FBE"/>
    <w:rsid w:val="00C86FB3"/>
    <w:rsid w:val="00C87039"/>
    <w:rsid w:val="00C93AD5"/>
    <w:rsid w:val="00C9796E"/>
    <w:rsid w:val="00CA22BC"/>
    <w:rsid w:val="00CA5743"/>
    <w:rsid w:val="00CB252F"/>
    <w:rsid w:val="00CB53A2"/>
    <w:rsid w:val="00CB684C"/>
    <w:rsid w:val="00CC77B4"/>
    <w:rsid w:val="00CD34E5"/>
    <w:rsid w:val="00CD5005"/>
    <w:rsid w:val="00CD68EF"/>
    <w:rsid w:val="00CD7F23"/>
    <w:rsid w:val="00CE595F"/>
    <w:rsid w:val="00CF10A3"/>
    <w:rsid w:val="00CF70EB"/>
    <w:rsid w:val="00CF7DD3"/>
    <w:rsid w:val="00D020F9"/>
    <w:rsid w:val="00D02146"/>
    <w:rsid w:val="00D03405"/>
    <w:rsid w:val="00D0464A"/>
    <w:rsid w:val="00D04966"/>
    <w:rsid w:val="00D16823"/>
    <w:rsid w:val="00D17F2A"/>
    <w:rsid w:val="00D22FE0"/>
    <w:rsid w:val="00D277F0"/>
    <w:rsid w:val="00D30F61"/>
    <w:rsid w:val="00D31FED"/>
    <w:rsid w:val="00D32D8A"/>
    <w:rsid w:val="00D32D8F"/>
    <w:rsid w:val="00D36615"/>
    <w:rsid w:val="00D40D02"/>
    <w:rsid w:val="00D45C65"/>
    <w:rsid w:val="00D54999"/>
    <w:rsid w:val="00D54FE7"/>
    <w:rsid w:val="00D622A9"/>
    <w:rsid w:val="00D6359B"/>
    <w:rsid w:val="00D64C53"/>
    <w:rsid w:val="00D6703B"/>
    <w:rsid w:val="00D7567E"/>
    <w:rsid w:val="00D773F1"/>
    <w:rsid w:val="00D7795D"/>
    <w:rsid w:val="00D81D25"/>
    <w:rsid w:val="00D861E2"/>
    <w:rsid w:val="00D869C1"/>
    <w:rsid w:val="00D92245"/>
    <w:rsid w:val="00DA314C"/>
    <w:rsid w:val="00DA43A6"/>
    <w:rsid w:val="00DA51A0"/>
    <w:rsid w:val="00DD27D8"/>
    <w:rsid w:val="00DD28AE"/>
    <w:rsid w:val="00DD321E"/>
    <w:rsid w:val="00DD4A16"/>
    <w:rsid w:val="00DD5ED6"/>
    <w:rsid w:val="00DE3121"/>
    <w:rsid w:val="00DE7FA0"/>
    <w:rsid w:val="00DF3148"/>
    <w:rsid w:val="00DF37D8"/>
    <w:rsid w:val="00DF6AF6"/>
    <w:rsid w:val="00E0062E"/>
    <w:rsid w:val="00E03C34"/>
    <w:rsid w:val="00E067CB"/>
    <w:rsid w:val="00E21646"/>
    <w:rsid w:val="00E32962"/>
    <w:rsid w:val="00E332BD"/>
    <w:rsid w:val="00E41EE3"/>
    <w:rsid w:val="00E43BC1"/>
    <w:rsid w:val="00E47A9C"/>
    <w:rsid w:val="00E53FC0"/>
    <w:rsid w:val="00E60A65"/>
    <w:rsid w:val="00E70F18"/>
    <w:rsid w:val="00E750D9"/>
    <w:rsid w:val="00E753C8"/>
    <w:rsid w:val="00E8105C"/>
    <w:rsid w:val="00E8283E"/>
    <w:rsid w:val="00E86B82"/>
    <w:rsid w:val="00E97654"/>
    <w:rsid w:val="00E97AFF"/>
    <w:rsid w:val="00EA3F5A"/>
    <w:rsid w:val="00EA446A"/>
    <w:rsid w:val="00EA4D59"/>
    <w:rsid w:val="00EB002A"/>
    <w:rsid w:val="00EB2D7C"/>
    <w:rsid w:val="00EB62A6"/>
    <w:rsid w:val="00EB70DB"/>
    <w:rsid w:val="00EB72F0"/>
    <w:rsid w:val="00EC27F2"/>
    <w:rsid w:val="00EC4430"/>
    <w:rsid w:val="00EC6329"/>
    <w:rsid w:val="00ED25AB"/>
    <w:rsid w:val="00ED29C8"/>
    <w:rsid w:val="00ED53A6"/>
    <w:rsid w:val="00EE19DA"/>
    <w:rsid w:val="00EE37C2"/>
    <w:rsid w:val="00EE3A66"/>
    <w:rsid w:val="00EF0217"/>
    <w:rsid w:val="00EF093C"/>
    <w:rsid w:val="00EF10D7"/>
    <w:rsid w:val="00EF55B8"/>
    <w:rsid w:val="00EF6730"/>
    <w:rsid w:val="00F01471"/>
    <w:rsid w:val="00F02CAB"/>
    <w:rsid w:val="00F037CC"/>
    <w:rsid w:val="00F06FEE"/>
    <w:rsid w:val="00F1227A"/>
    <w:rsid w:val="00F157D7"/>
    <w:rsid w:val="00F15CD5"/>
    <w:rsid w:val="00F17DDE"/>
    <w:rsid w:val="00F247D2"/>
    <w:rsid w:val="00F2740F"/>
    <w:rsid w:val="00F30B8E"/>
    <w:rsid w:val="00F327C4"/>
    <w:rsid w:val="00F33B07"/>
    <w:rsid w:val="00F34642"/>
    <w:rsid w:val="00F35567"/>
    <w:rsid w:val="00F52499"/>
    <w:rsid w:val="00F53BE5"/>
    <w:rsid w:val="00F578AB"/>
    <w:rsid w:val="00F62D7D"/>
    <w:rsid w:val="00F6677A"/>
    <w:rsid w:val="00F73C6D"/>
    <w:rsid w:val="00F74790"/>
    <w:rsid w:val="00F819CD"/>
    <w:rsid w:val="00F81BDF"/>
    <w:rsid w:val="00F82F64"/>
    <w:rsid w:val="00F830A3"/>
    <w:rsid w:val="00F8718B"/>
    <w:rsid w:val="00FA0EE8"/>
    <w:rsid w:val="00FA59E6"/>
    <w:rsid w:val="00FB5CCF"/>
    <w:rsid w:val="00FB69E8"/>
    <w:rsid w:val="00FB772B"/>
    <w:rsid w:val="00FC2C86"/>
    <w:rsid w:val="00FD5A08"/>
    <w:rsid w:val="00FE269B"/>
    <w:rsid w:val="00FE3360"/>
    <w:rsid w:val="00FE7D7B"/>
    <w:rsid w:val="00FF60CE"/>
    <w:rsid w:val="00FF65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9726E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A5840"/>
    <w:pPr>
      <w:spacing w:after="0" w:line="240" w:lineRule="auto"/>
    </w:pPr>
    <w:rPr>
      <w:rFonts w:ascii="Times New Roman" w:eastAsia="Times New Roman" w:hAnsi="Times New Roman" w:cs="Times New Roman"/>
      <w:szCs w:val="24"/>
      <w:lang w:eastAsia="pl-PL"/>
    </w:rPr>
  </w:style>
  <w:style w:type="paragraph" w:styleId="Nagwek1">
    <w:name w:val="heading 1"/>
    <w:basedOn w:val="Normalny"/>
    <w:next w:val="Normalny"/>
    <w:link w:val="Nagwek1Znak"/>
    <w:uiPriority w:val="9"/>
    <w:qFormat/>
    <w:rsid w:val="00307E81"/>
    <w:pPr>
      <w:keepNext/>
      <w:outlineLvl w:val="0"/>
    </w:pPr>
    <w:rPr>
      <w:b/>
      <w:szCs w:val="20"/>
    </w:rPr>
  </w:style>
  <w:style w:type="paragraph" w:styleId="Nagwek2">
    <w:name w:val="heading 2"/>
    <w:basedOn w:val="Normalny"/>
    <w:next w:val="Normalny"/>
    <w:link w:val="Nagwek2Znak"/>
    <w:qFormat/>
    <w:rsid w:val="00307E81"/>
    <w:pPr>
      <w:keepNext/>
      <w:outlineLvl w:val="1"/>
    </w:pPr>
    <w:rPr>
      <w:szCs w:val="20"/>
    </w:rPr>
  </w:style>
  <w:style w:type="paragraph" w:styleId="Nagwek3">
    <w:name w:val="heading 3"/>
    <w:basedOn w:val="Normalny"/>
    <w:next w:val="Normalny"/>
    <w:link w:val="Nagwek3Znak"/>
    <w:qFormat/>
    <w:rsid w:val="00307E81"/>
    <w:pPr>
      <w:keepNext/>
      <w:jc w:val="both"/>
      <w:outlineLvl w:val="2"/>
    </w:pPr>
    <w:rPr>
      <w:b/>
      <w:szCs w:val="20"/>
    </w:rPr>
  </w:style>
  <w:style w:type="paragraph" w:styleId="Nagwek4">
    <w:name w:val="heading 4"/>
    <w:aliases w:val=" Znak"/>
    <w:basedOn w:val="Normalny"/>
    <w:next w:val="Normalny"/>
    <w:link w:val="Nagwek4Znak"/>
    <w:qFormat/>
    <w:rsid w:val="00307E81"/>
    <w:pPr>
      <w:keepNext/>
      <w:spacing w:before="240" w:after="60"/>
      <w:outlineLvl w:val="3"/>
    </w:pPr>
    <w:rPr>
      <w:b/>
      <w:bCs/>
      <w:sz w:val="28"/>
      <w:szCs w:val="28"/>
    </w:rPr>
  </w:style>
  <w:style w:type="paragraph" w:styleId="Nagwek5">
    <w:name w:val="heading 5"/>
    <w:basedOn w:val="Normalny"/>
    <w:next w:val="Normalny"/>
    <w:link w:val="Nagwek5Znak"/>
    <w:unhideWhenUsed/>
    <w:qFormat/>
    <w:rsid w:val="00307E81"/>
    <w:pPr>
      <w:keepNext/>
      <w:keepLines/>
      <w:spacing w:before="40"/>
      <w:outlineLvl w:val="4"/>
    </w:pPr>
    <w:rPr>
      <w:rFonts w:ascii="Calibri Light" w:hAnsi="Calibri Light"/>
      <w:color w:val="2E74B5"/>
      <w:szCs w:val="22"/>
      <w:lang w:eastAsia="en-US"/>
    </w:rPr>
  </w:style>
  <w:style w:type="paragraph" w:styleId="Nagwek6">
    <w:name w:val="heading 6"/>
    <w:basedOn w:val="Normalny"/>
    <w:next w:val="Normalny"/>
    <w:link w:val="Nagwek6Znak"/>
    <w:qFormat/>
    <w:rsid w:val="00307E81"/>
    <w:pPr>
      <w:spacing w:before="240" w:after="60"/>
      <w:outlineLvl w:val="5"/>
    </w:pPr>
    <w:rPr>
      <w:b/>
      <w:bCs/>
      <w:szCs w:val="22"/>
    </w:rPr>
  </w:style>
  <w:style w:type="paragraph" w:styleId="Nagwek7">
    <w:name w:val="heading 7"/>
    <w:basedOn w:val="Normalny"/>
    <w:next w:val="Normalny"/>
    <w:link w:val="Nagwek7Znak"/>
    <w:unhideWhenUsed/>
    <w:qFormat/>
    <w:rsid w:val="00307E81"/>
    <w:pPr>
      <w:keepNext/>
      <w:keepLines/>
      <w:spacing w:before="40"/>
      <w:outlineLvl w:val="6"/>
    </w:pPr>
    <w:rPr>
      <w:rFonts w:ascii="Calibri Light" w:hAnsi="Calibri Light"/>
      <w:i/>
      <w:iCs/>
      <w:color w:val="1F4D78"/>
      <w:szCs w:val="22"/>
      <w:lang w:eastAsia="en-US"/>
    </w:rPr>
  </w:style>
  <w:style w:type="paragraph" w:styleId="Nagwek8">
    <w:name w:val="heading 8"/>
    <w:basedOn w:val="Normalny"/>
    <w:next w:val="Normalny"/>
    <w:link w:val="Nagwek8Znak"/>
    <w:qFormat/>
    <w:rsid w:val="00307E81"/>
    <w:pPr>
      <w:spacing w:before="240" w:after="60"/>
      <w:outlineLvl w:val="7"/>
    </w:pPr>
    <w:rPr>
      <w:i/>
      <w:iCs/>
    </w:rPr>
  </w:style>
  <w:style w:type="paragraph" w:styleId="Nagwek9">
    <w:name w:val="heading 9"/>
    <w:basedOn w:val="Normalny"/>
    <w:next w:val="Normalny"/>
    <w:link w:val="Nagwek9Znak"/>
    <w:qFormat/>
    <w:rsid w:val="00307E81"/>
    <w:pPr>
      <w:spacing w:before="240" w:after="60"/>
      <w:outlineLvl w:val="8"/>
    </w:pPr>
    <w:rPr>
      <w:rFonts w:ascii="Arial" w:hAnsi="Arial" w:cs="Arial"/>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07E81"/>
    <w:rPr>
      <w:rFonts w:ascii="Times New Roman" w:eastAsia="Times New Roman" w:hAnsi="Times New Roman" w:cs="Times New Roman"/>
      <w:b/>
      <w:szCs w:val="20"/>
      <w:lang w:eastAsia="pl-PL"/>
    </w:rPr>
  </w:style>
  <w:style w:type="character" w:customStyle="1" w:styleId="Nagwek2Znak">
    <w:name w:val="Nagłówek 2 Znak"/>
    <w:basedOn w:val="Domylnaczcionkaakapitu"/>
    <w:link w:val="Nagwek2"/>
    <w:rsid w:val="00307E81"/>
    <w:rPr>
      <w:rFonts w:ascii="Times New Roman" w:eastAsia="Times New Roman" w:hAnsi="Times New Roman" w:cs="Times New Roman"/>
      <w:szCs w:val="20"/>
      <w:lang w:eastAsia="pl-PL"/>
    </w:rPr>
  </w:style>
  <w:style w:type="character" w:customStyle="1" w:styleId="Nagwek3Znak">
    <w:name w:val="Nagłówek 3 Znak"/>
    <w:basedOn w:val="Domylnaczcionkaakapitu"/>
    <w:link w:val="Nagwek3"/>
    <w:rsid w:val="00307E81"/>
    <w:rPr>
      <w:rFonts w:ascii="Times New Roman" w:eastAsia="Times New Roman" w:hAnsi="Times New Roman" w:cs="Times New Roman"/>
      <w:b/>
      <w:szCs w:val="20"/>
      <w:lang w:eastAsia="pl-PL"/>
    </w:rPr>
  </w:style>
  <w:style w:type="character" w:customStyle="1" w:styleId="Nagwek4Znak">
    <w:name w:val="Nagłówek 4 Znak"/>
    <w:aliases w:val=" Znak Znak"/>
    <w:basedOn w:val="Domylnaczcionkaakapitu"/>
    <w:link w:val="Nagwek4"/>
    <w:rsid w:val="00307E81"/>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307E81"/>
    <w:rPr>
      <w:rFonts w:ascii="Calibri Light" w:eastAsia="Times New Roman" w:hAnsi="Calibri Light" w:cs="Times New Roman"/>
      <w:color w:val="2E74B5"/>
    </w:rPr>
  </w:style>
  <w:style w:type="character" w:customStyle="1" w:styleId="Nagwek6Znak">
    <w:name w:val="Nagłówek 6 Znak"/>
    <w:basedOn w:val="Domylnaczcionkaakapitu"/>
    <w:link w:val="Nagwek6"/>
    <w:rsid w:val="00307E81"/>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307E81"/>
    <w:rPr>
      <w:rFonts w:ascii="Calibri Light" w:eastAsia="Times New Roman" w:hAnsi="Calibri Light" w:cs="Times New Roman"/>
      <w:i/>
      <w:iCs/>
      <w:color w:val="1F4D78"/>
    </w:rPr>
  </w:style>
  <w:style w:type="character" w:customStyle="1" w:styleId="Nagwek8Znak">
    <w:name w:val="Nagłówek 8 Znak"/>
    <w:basedOn w:val="Domylnaczcionkaakapitu"/>
    <w:link w:val="Nagwek8"/>
    <w:rsid w:val="00307E81"/>
    <w:rPr>
      <w:rFonts w:ascii="Times New Roman" w:eastAsia="Times New Roman" w:hAnsi="Times New Roman" w:cs="Times New Roman"/>
      <w:i/>
      <w:iCs/>
      <w:szCs w:val="24"/>
      <w:lang w:eastAsia="pl-PL"/>
    </w:rPr>
  </w:style>
  <w:style w:type="character" w:customStyle="1" w:styleId="Nagwek9Znak">
    <w:name w:val="Nagłówek 9 Znak"/>
    <w:basedOn w:val="Domylnaczcionkaakapitu"/>
    <w:link w:val="Nagwek9"/>
    <w:rsid w:val="00307E81"/>
    <w:rPr>
      <w:rFonts w:ascii="Arial" w:eastAsia="Times New Roman" w:hAnsi="Arial" w:cs="Arial"/>
      <w:lang w:eastAsia="pl-PL"/>
    </w:rPr>
  </w:style>
  <w:style w:type="character" w:styleId="Hipercze">
    <w:name w:val="Hyperlink"/>
    <w:uiPriority w:val="99"/>
    <w:rsid w:val="00307E81"/>
    <w:rPr>
      <w:strike w:val="0"/>
      <w:dstrike w:val="0"/>
      <w:color w:val="000080"/>
      <w:u w:val="none"/>
      <w:effect w:val="none"/>
    </w:rPr>
  </w:style>
  <w:style w:type="character" w:styleId="UyteHipercze">
    <w:name w:val="FollowedHyperlink"/>
    <w:uiPriority w:val="99"/>
    <w:semiHidden/>
    <w:rsid w:val="00307E81"/>
    <w:rPr>
      <w:color w:val="800080"/>
      <w:u w:val="single"/>
    </w:rPr>
  </w:style>
  <w:style w:type="paragraph" w:styleId="NormalnyWeb">
    <w:name w:val="Normal (Web)"/>
    <w:basedOn w:val="Normalny"/>
    <w:uiPriority w:val="99"/>
    <w:rsid w:val="00307E81"/>
    <w:pPr>
      <w:spacing w:before="100" w:after="100"/>
    </w:pPr>
    <w:rPr>
      <w:rFonts w:ascii="Arial Unicode MS" w:eastAsia="Arial Unicode MS" w:hAnsi="Arial Unicode MS"/>
      <w:szCs w:val="20"/>
    </w:rPr>
  </w:style>
  <w:style w:type="paragraph" w:styleId="Nagwek">
    <w:name w:val="header"/>
    <w:aliases w:val="Nagłówek strony"/>
    <w:basedOn w:val="Normalny"/>
    <w:link w:val="NagwekZnak"/>
    <w:rsid w:val="00307E81"/>
    <w:pPr>
      <w:tabs>
        <w:tab w:val="center" w:pos="4536"/>
        <w:tab w:val="right" w:pos="9072"/>
      </w:tabs>
    </w:pPr>
    <w:rPr>
      <w:szCs w:val="20"/>
    </w:rPr>
  </w:style>
  <w:style w:type="character" w:customStyle="1" w:styleId="NagwekZnak">
    <w:name w:val="Nagłówek Znak"/>
    <w:aliases w:val="Nagłówek strony Znak"/>
    <w:basedOn w:val="Domylnaczcionkaakapitu"/>
    <w:link w:val="Nagwek"/>
    <w:uiPriority w:val="99"/>
    <w:rsid w:val="00307E81"/>
    <w:rPr>
      <w:rFonts w:ascii="Times New Roman" w:eastAsia="Times New Roman" w:hAnsi="Times New Roman" w:cs="Times New Roman"/>
      <w:szCs w:val="20"/>
      <w:lang w:eastAsia="pl-PL"/>
    </w:rPr>
  </w:style>
  <w:style w:type="paragraph" w:styleId="Stopka">
    <w:name w:val="footer"/>
    <w:basedOn w:val="Normalny"/>
    <w:link w:val="StopkaZnak"/>
    <w:rsid w:val="00307E81"/>
    <w:pPr>
      <w:tabs>
        <w:tab w:val="center" w:pos="4536"/>
        <w:tab w:val="right" w:pos="9072"/>
      </w:tabs>
    </w:pPr>
    <w:rPr>
      <w:szCs w:val="20"/>
    </w:rPr>
  </w:style>
  <w:style w:type="character" w:customStyle="1" w:styleId="StopkaZnak">
    <w:name w:val="Stopka Znak"/>
    <w:basedOn w:val="Domylnaczcionkaakapitu"/>
    <w:link w:val="Stopka"/>
    <w:rsid w:val="00307E81"/>
    <w:rPr>
      <w:rFonts w:ascii="Times New Roman" w:eastAsia="Times New Roman" w:hAnsi="Times New Roman" w:cs="Times New Roman"/>
      <w:szCs w:val="20"/>
      <w:lang w:eastAsia="pl-PL"/>
    </w:rPr>
  </w:style>
  <w:style w:type="paragraph" w:styleId="Tekstpodstawowy">
    <w:name w:val="Body Text"/>
    <w:basedOn w:val="Normalny"/>
    <w:link w:val="TekstpodstawowyZnak"/>
    <w:uiPriority w:val="1"/>
    <w:qFormat/>
    <w:rsid w:val="00307E81"/>
    <w:rPr>
      <w:b/>
      <w:sz w:val="28"/>
      <w:szCs w:val="20"/>
    </w:rPr>
  </w:style>
  <w:style w:type="character" w:customStyle="1" w:styleId="TekstpodstawowyZnak">
    <w:name w:val="Tekst podstawowy Znak"/>
    <w:basedOn w:val="Domylnaczcionkaakapitu"/>
    <w:link w:val="Tekstpodstawowy"/>
    <w:uiPriority w:val="1"/>
    <w:rsid w:val="00307E81"/>
    <w:rPr>
      <w:rFonts w:ascii="Times New Roman" w:eastAsia="Times New Roman" w:hAnsi="Times New Roman" w:cs="Times New Roman"/>
      <w:b/>
      <w:sz w:val="28"/>
      <w:szCs w:val="20"/>
      <w:lang w:eastAsia="pl-PL"/>
    </w:rPr>
  </w:style>
  <w:style w:type="paragraph" w:styleId="Tekstpodstawowywcity">
    <w:name w:val="Body Text Indent"/>
    <w:basedOn w:val="Normalny"/>
    <w:link w:val="TekstpodstawowywcityZnak"/>
    <w:rsid w:val="00307E81"/>
    <w:pPr>
      <w:jc w:val="both"/>
    </w:pPr>
    <w:rPr>
      <w:szCs w:val="20"/>
    </w:rPr>
  </w:style>
  <w:style w:type="character" w:customStyle="1" w:styleId="TekstpodstawowywcityZnak">
    <w:name w:val="Tekst podstawowy wcięty Znak"/>
    <w:basedOn w:val="Domylnaczcionkaakapitu"/>
    <w:link w:val="Tekstpodstawowywcity"/>
    <w:rsid w:val="00307E81"/>
    <w:rPr>
      <w:rFonts w:ascii="Times New Roman" w:eastAsia="Times New Roman" w:hAnsi="Times New Roman" w:cs="Times New Roman"/>
      <w:szCs w:val="20"/>
      <w:lang w:eastAsia="pl-PL"/>
    </w:rPr>
  </w:style>
  <w:style w:type="paragraph" w:styleId="Tekstpodstawowy2">
    <w:name w:val="Body Text 2"/>
    <w:basedOn w:val="Normalny"/>
    <w:link w:val="Tekstpodstawowy2Znak"/>
    <w:rsid w:val="00307E81"/>
    <w:pPr>
      <w:jc w:val="both"/>
    </w:pPr>
    <w:rPr>
      <w:b/>
      <w:i/>
      <w:szCs w:val="20"/>
    </w:rPr>
  </w:style>
  <w:style w:type="character" w:customStyle="1" w:styleId="Tekstpodstawowy2Znak">
    <w:name w:val="Tekst podstawowy 2 Znak"/>
    <w:basedOn w:val="Domylnaczcionkaakapitu"/>
    <w:link w:val="Tekstpodstawowy2"/>
    <w:rsid w:val="00307E81"/>
    <w:rPr>
      <w:rFonts w:ascii="Times New Roman" w:eastAsia="Times New Roman" w:hAnsi="Times New Roman" w:cs="Times New Roman"/>
      <w:b/>
      <w:i/>
      <w:szCs w:val="20"/>
      <w:lang w:eastAsia="pl-PL"/>
    </w:rPr>
  </w:style>
  <w:style w:type="paragraph" w:styleId="Tekstpodstawowy3">
    <w:name w:val="Body Text 3"/>
    <w:basedOn w:val="Normalny"/>
    <w:link w:val="Tekstpodstawowy3Znak"/>
    <w:uiPriority w:val="99"/>
    <w:rsid w:val="00307E81"/>
    <w:rPr>
      <w:szCs w:val="20"/>
    </w:rPr>
  </w:style>
  <w:style w:type="character" w:customStyle="1" w:styleId="Tekstpodstawowy3Znak">
    <w:name w:val="Tekst podstawowy 3 Znak"/>
    <w:basedOn w:val="Domylnaczcionkaakapitu"/>
    <w:link w:val="Tekstpodstawowy3"/>
    <w:uiPriority w:val="99"/>
    <w:rsid w:val="00307E81"/>
    <w:rPr>
      <w:rFonts w:ascii="Times New Roman" w:eastAsia="Times New Roman" w:hAnsi="Times New Roman" w:cs="Times New Roman"/>
      <w:szCs w:val="20"/>
      <w:lang w:eastAsia="pl-PL"/>
    </w:rPr>
  </w:style>
  <w:style w:type="paragraph" w:styleId="Tekstpodstawowywcity2">
    <w:name w:val="Body Text Indent 2"/>
    <w:basedOn w:val="Normalny"/>
    <w:link w:val="Tekstpodstawowywcity2Znak"/>
    <w:rsid w:val="00307E81"/>
    <w:pPr>
      <w:tabs>
        <w:tab w:val="left" w:pos="4820"/>
        <w:tab w:val="left" w:pos="9214"/>
        <w:tab w:val="left" w:pos="10348"/>
      </w:tabs>
      <w:ind w:left="-113"/>
    </w:pPr>
    <w:rPr>
      <w:szCs w:val="20"/>
    </w:rPr>
  </w:style>
  <w:style w:type="character" w:customStyle="1" w:styleId="Tekstpodstawowywcity2Znak">
    <w:name w:val="Tekst podstawowy wcięty 2 Znak"/>
    <w:basedOn w:val="Domylnaczcionkaakapitu"/>
    <w:link w:val="Tekstpodstawowywcity2"/>
    <w:rsid w:val="00307E81"/>
    <w:rPr>
      <w:rFonts w:ascii="Times New Roman" w:eastAsia="Times New Roman" w:hAnsi="Times New Roman" w:cs="Times New Roman"/>
      <w:szCs w:val="20"/>
      <w:lang w:eastAsia="pl-PL"/>
    </w:rPr>
  </w:style>
  <w:style w:type="paragraph" w:customStyle="1" w:styleId="xl26">
    <w:name w:val="xl26"/>
    <w:basedOn w:val="Normalny"/>
    <w:rsid w:val="00307E81"/>
    <w:pPr>
      <w:spacing w:before="100" w:after="100"/>
      <w:jc w:val="center"/>
    </w:pPr>
    <w:rPr>
      <w:rFonts w:ascii="Arial Unicode MS" w:eastAsia="Arial Unicode MS" w:hAnsi="Arial Unicode MS"/>
      <w:szCs w:val="20"/>
    </w:rPr>
  </w:style>
  <w:style w:type="paragraph" w:customStyle="1" w:styleId="xl24">
    <w:name w:val="xl24"/>
    <w:basedOn w:val="Normalny"/>
    <w:rsid w:val="00307E81"/>
    <w:pPr>
      <w:spacing w:before="100" w:after="100"/>
    </w:pPr>
    <w:rPr>
      <w:rFonts w:ascii="Arial" w:eastAsia="Arial Unicode MS" w:hAnsi="Arial"/>
      <w:b/>
      <w:szCs w:val="20"/>
    </w:rPr>
  </w:style>
  <w:style w:type="paragraph" w:customStyle="1" w:styleId="Standardowywlewo">
    <w:name w:val="Standardowy w lewo"/>
    <w:basedOn w:val="Normalny"/>
    <w:rsid w:val="00307E81"/>
    <w:pPr>
      <w:jc w:val="both"/>
    </w:pPr>
    <w:rPr>
      <w:sz w:val="20"/>
      <w:szCs w:val="20"/>
    </w:rPr>
  </w:style>
  <w:style w:type="paragraph" w:customStyle="1" w:styleId="Wypunkt3">
    <w:name w:val="Wypunkt 3"/>
    <w:basedOn w:val="Normalny"/>
    <w:link w:val="Wypunkt3Znak"/>
    <w:qFormat/>
    <w:rsid w:val="00307E81"/>
    <w:pPr>
      <w:numPr>
        <w:numId w:val="7"/>
      </w:numPr>
      <w:spacing w:after="60"/>
    </w:pPr>
    <w:rPr>
      <w:rFonts w:eastAsia="Calibri" w:cs="Calibri"/>
      <w:lang w:eastAsia="en-US"/>
    </w:rPr>
  </w:style>
  <w:style w:type="character" w:styleId="Numerstrony">
    <w:name w:val="page number"/>
    <w:basedOn w:val="Domylnaczcionkaakapitu"/>
    <w:rsid w:val="00307E81"/>
  </w:style>
  <w:style w:type="paragraph" w:styleId="Tekstkomentarza">
    <w:name w:val="annotation text"/>
    <w:basedOn w:val="Normalny"/>
    <w:link w:val="TekstkomentarzaZnak2"/>
    <w:uiPriority w:val="99"/>
    <w:rsid w:val="00307E81"/>
    <w:rPr>
      <w:sz w:val="20"/>
      <w:szCs w:val="20"/>
    </w:rPr>
  </w:style>
  <w:style w:type="character" w:customStyle="1" w:styleId="TekstkomentarzaZnak">
    <w:name w:val="Tekst komentarza Znak"/>
    <w:basedOn w:val="Domylnaczcionkaakapitu"/>
    <w:uiPriority w:val="99"/>
    <w:rsid w:val="00307E81"/>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rsid w:val="00307E81"/>
    <w:pPr>
      <w:spacing w:after="120"/>
      <w:ind w:left="283"/>
    </w:pPr>
    <w:rPr>
      <w:sz w:val="16"/>
      <w:szCs w:val="16"/>
    </w:rPr>
  </w:style>
  <w:style w:type="character" w:customStyle="1" w:styleId="Tekstpodstawowywcity3Znak">
    <w:name w:val="Tekst podstawowy wcięty 3 Znak"/>
    <w:basedOn w:val="Domylnaczcionkaakapitu"/>
    <w:link w:val="Tekstpodstawowywcity3"/>
    <w:rsid w:val="00307E81"/>
    <w:rPr>
      <w:rFonts w:ascii="Times New Roman" w:eastAsia="Times New Roman" w:hAnsi="Times New Roman" w:cs="Times New Roman"/>
      <w:sz w:val="16"/>
      <w:szCs w:val="16"/>
      <w:lang w:eastAsia="pl-PL"/>
    </w:rPr>
  </w:style>
  <w:style w:type="paragraph" w:customStyle="1" w:styleId="Tekstpodstawowywcity31">
    <w:name w:val="Tekst podstawowy wcięty 31"/>
    <w:basedOn w:val="Normalny"/>
    <w:rsid w:val="00307E81"/>
    <w:pPr>
      <w:suppressAutoHyphens/>
      <w:ind w:left="1080" w:hanging="360"/>
    </w:pPr>
    <w:rPr>
      <w:szCs w:val="20"/>
      <w:lang w:eastAsia="ar-SA"/>
    </w:rPr>
  </w:style>
  <w:style w:type="character" w:customStyle="1" w:styleId="WW8Num9z0">
    <w:name w:val="WW8Num9z0"/>
    <w:rsid w:val="00307E81"/>
    <w:rPr>
      <w:rFonts w:ascii="StarSymbol" w:hAnsi="StarSymbol"/>
    </w:rPr>
  </w:style>
  <w:style w:type="paragraph" w:customStyle="1" w:styleId="Tekstpodstawowy22">
    <w:name w:val="Tekst podstawowy 22"/>
    <w:basedOn w:val="Normalny"/>
    <w:rsid w:val="00307E81"/>
    <w:pPr>
      <w:suppressAutoHyphens/>
      <w:spacing w:after="120" w:line="480" w:lineRule="auto"/>
    </w:pPr>
    <w:rPr>
      <w:sz w:val="20"/>
      <w:szCs w:val="20"/>
      <w:lang w:eastAsia="ar-SA"/>
    </w:rPr>
  </w:style>
  <w:style w:type="paragraph" w:customStyle="1" w:styleId="Zawartotabeli">
    <w:name w:val="Zawarto?? tabeli"/>
    <w:basedOn w:val="Normalny"/>
    <w:rsid w:val="00307E81"/>
    <w:pPr>
      <w:widowControl w:val="0"/>
      <w:suppressLineNumbers/>
      <w:suppressAutoHyphens/>
      <w:overflowPunct w:val="0"/>
      <w:autoSpaceDE w:val="0"/>
      <w:autoSpaceDN w:val="0"/>
      <w:adjustRightInd w:val="0"/>
      <w:textAlignment w:val="baseline"/>
    </w:pPr>
    <w:rPr>
      <w:kern w:val="1"/>
      <w:szCs w:val="20"/>
    </w:rPr>
  </w:style>
  <w:style w:type="paragraph" w:styleId="Akapitzlist">
    <w:name w:val="List Paragraph"/>
    <w:aliases w:val="Numerowanie,Akapit z listą BS,lp1,Preambuła,L1,Colorful Shading Accent 3,Light List Accent 5,Akapit z listą5"/>
    <w:basedOn w:val="Normalny"/>
    <w:link w:val="AkapitzlistZnak"/>
    <w:uiPriority w:val="34"/>
    <w:qFormat/>
    <w:rsid w:val="00307E81"/>
    <w:pPr>
      <w:ind w:left="720"/>
      <w:contextualSpacing/>
    </w:pPr>
  </w:style>
  <w:style w:type="paragraph" w:customStyle="1" w:styleId="zasoby1">
    <w:name w:val="zasoby1"/>
    <w:basedOn w:val="Normalny"/>
    <w:rsid w:val="00307E81"/>
    <w:pPr>
      <w:jc w:val="both"/>
    </w:pPr>
    <w:rPr>
      <w:rFonts w:ascii="Arial" w:hAnsi="Arial" w:cs="Arial"/>
      <w:b/>
      <w:bCs/>
      <w:color w:val="CC0000"/>
      <w:sz w:val="13"/>
      <w:szCs w:val="13"/>
    </w:rPr>
  </w:style>
  <w:style w:type="paragraph" w:styleId="Tytu">
    <w:name w:val="Title"/>
    <w:basedOn w:val="Normalny"/>
    <w:link w:val="TytuZnak"/>
    <w:qFormat/>
    <w:rsid w:val="00307E81"/>
    <w:pPr>
      <w:spacing w:after="200" w:line="276" w:lineRule="auto"/>
      <w:jc w:val="center"/>
    </w:pPr>
    <w:rPr>
      <w:rFonts w:ascii="Calibri" w:eastAsia="Calibri" w:hAnsi="Calibri"/>
      <w:b/>
      <w:bCs/>
      <w:sz w:val="28"/>
      <w:szCs w:val="22"/>
      <w:u w:val="single"/>
      <w:lang w:eastAsia="en-US"/>
    </w:rPr>
  </w:style>
  <w:style w:type="character" w:customStyle="1" w:styleId="TytuZnak">
    <w:name w:val="Tytuł Znak"/>
    <w:basedOn w:val="Domylnaczcionkaakapitu"/>
    <w:link w:val="Tytu"/>
    <w:rsid w:val="00307E81"/>
    <w:rPr>
      <w:rFonts w:ascii="Calibri" w:eastAsia="Calibri" w:hAnsi="Calibri" w:cs="Times New Roman"/>
      <w:b/>
      <w:bCs/>
      <w:sz w:val="28"/>
      <w:u w:val="single"/>
    </w:rPr>
  </w:style>
  <w:style w:type="paragraph" w:styleId="Bezodstpw">
    <w:name w:val="No Spacing"/>
    <w:link w:val="BezodstpwZnak"/>
    <w:uiPriority w:val="1"/>
    <w:qFormat/>
    <w:rsid w:val="00307E81"/>
    <w:pPr>
      <w:spacing w:after="0" w:line="240" w:lineRule="auto"/>
    </w:pPr>
    <w:rPr>
      <w:rFonts w:ascii="Calibri" w:eastAsia="Times New Roman" w:hAnsi="Calibri" w:cs="Times New Roman"/>
      <w:lang w:val="en-US" w:bidi="en-US"/>
    </w:rPr>
  </w:style>
  <w:style w:type="paragraph" w:customStyle="1" w:styleId="Default">
    <w:name w:val="Default"/>
    <w:rsid w:val="00307E81"/>
    <w:pPr>
      <w:widowControl w:val="0"/>
      <w:autoSpaceDE w:val="0"/>
      <w:autoSpaceDN w:val="0"/>
      <w:adjustRightInd w:val="0"/>
      <w:spacing w:after="0" w:line="240" w:lineRule="auto"/>
    </w:pPr>
    <w:rPr>
      <w:rFonts w:ascii="Avant Garde" w:eastAsia="Calibri" w:hAnsi="Avant Garde" w:cs="Times New Roman"/>
      <w:color w:val="000000"/>
      <w:sz w:val="24"/>
      <w:szCs w:val="24"/>
      <w:lang w:eastAsia="pl-PL"/>
    </w:rPr>
  </w:style>
  <w:style w:type="paragraph" w:customStyle="1" w:styleId="Pa23">
    <w:name w:val="Pa23"/>
    <w:basedOn w:val="Normalny"/>
    <w:next w:val="Normalny"/>
    <w:rsid w:val="00307E81"/>
    <w:pPr>
      <w:autoSpaceDE w:val="0"/>
      <w:autoSpaceDN w:val="0"/>
      <w:adjustRightInd w:val="0"/>
      <w:spacing w:line="201" w:lineRule="atLeast"/>
    </w:pPr>
  </w:style>
  <w:style w:type="character" w:customStyle="1" w:styleId="HeaderChar">
    <w:name w:val="Header Char"/>
    <w:locked/>
    <w:rsid w:val="00307E81"/>
    <w:rPr>
      <w:lang w:val="pl-PL" w:eastAsia="pl-PL" w:bidi="ar-SA"/>
    </w:rPr>
  </w:style>
  <w:style w:type="paragraph" w:customStyle="1" w:styleId="ZnakZnak">
    <w:name w:val="Znak Znak"/>
    <w:basedOn w:val="Normalny"/>
    <w:rsid w:val="00307E81"/>
    <w:pPr>
      <w:spacing w:line="360" w:lineRule="atLeast"/>
      <w:jc w:val="both"/>
    </w:pPr>
    <w:rPr>
      <w:szCs w:val="20"/>
    </w:rPr>
  </w:style>
  <w:style w:type="character" w:customStyle="1" w:styleId="FontStyle11">
    <w:name w:val="Font Style11"/>
    <w:rsid w:val="00307E81"/>
    <w:rPr>
      <w:rFonts w:ascii="Times New Roman" w:hAnsi="Times New Roman" w:cs="Times New Roman"/>
      <w:b/>
      <w:bCs/>
      <w:sz w:val="20"/>
      <w:szCs w:val="20"/>
    </w:rPr>
  </w:style>
  <w:style w:type="paragraph" w:customStyle="1" w:styleId="normaltableau">
    <w:name w:val="normal_tableau"/>
    <w:basedOn w:val="Normalny"/>
    <w:rsid w:val="00307E81"/>
    <w:pPr>
      <w:spacing w:before="120" w:after="120"/>
      <w:jc w:val="both"/>
    </w:pPr>
    <w:rPr>
      <w:rFonts w:ascii="Optima" w:hAnsi="Optima"/>
      <w:szCs w:val="20"/>
      <w:lang w:val="en-GB"/>
    </w:rPr>
  </w:style>
  <w:style w:type="paragraph" w:customStyle="1" w:styleId="Tabelapozycja">
    <w:name w:val="Tabela pozycja"/>
    <w:basedOn w:val="Normalny"/>
    <w:rsid w:val="00307E81"/>
    <w:rPr>
      <w:rFonts w:ascii="Arial" w:eastAsia="Calibri" w:hAnsi="Arial" w:cs="Arial"/>
      <w:szCs w:val="22"/>
    </w:rPr>
  </w:style>
  <w:style w:type="character" w:customStyle="1" w:styleId="apple-converted-space">
    <w:name w:val="apple-converted-space"/>
    <w:rsid w:val="00307E81"/>
  </w:style>
  <w:style w:type="character" w:customStyle="1" w:styleId="apple-style-span">
    <w:name w:val="apple-style-span"/>
    <w:rsid w:val="00307E81"/>
    <w:rPr>
      <w:rFonts w:ascii="Times New Roman" w:hAnsi="Times New Roman" w:cs="Times New Roman"/>
    </w:rPr>
  </w:style>
  <w:style w:type="paragraph" w:customStyle="1" w:styleId="tekst">
    <w:name w:val="tekst"/>
    <w:basedOn w:val="Normalny"/>
    <w:rsid w:val="00307E81"/>
    <w:pPr>
      <w:suppressLineNumbers/>
      <w:suppressAutoHyphens/>
      <w:spacing w:before="60" w:after="60"/>
      <w:jc w:val="both"/>
    </w:pPr>
    <w:rPr>
      <w:lang w:eastAsia="ar-SA"/>
    </w:rPr>
  </w:style>
  <w:style w:type="character" w:customStyle="1" w:styleId="para">
    <w:name w:val="para"/>
    <w:basedOn w:val="Domylnaczcionkaakapitu"/>
    <w:rsid w:val="00307E81"/>
  </w:style>
  <w:style w:type="character" w:customStyle="1" w:styleId="FooterChar">
    <w:name w:val="Footer Char"/>
    <w:locked/>
    <w:rsid w:val="00307E81"/>
    <w:rPr>
      <w:rFonts w:ascii="Calibri" w:hAnsi="Calibri" w:cs="Calibri"/>
      <w:lang w:val="x-none" w:eastAsia="en-US"/>
    </w:rPr>
  </w:style>
  <w:style w:type="paragraph" w:styleId="Tekstprzypisukocowego">
    <w:name w:val="endnote text"/>
    <w:basedOn w:val="Normalny"/>
    <w:link w:val="TekstprzypisukocowegoZnak"/>
    <w:rsid w:val="00307E81"/>
    <w:rPr>
      <w:sz w:val="20"/>
      <w:szCs w:val="20"/>
    </w:rPr>
  </w:style>
  <w:style w:type="character" w:customStyle="1" w:styleId="TekstprzypisukocowegoZnak">
    <w:name w:val="Tekst przypisu końcowego Znak"/>
    <w:basedOn w:val="Domylnaczcionkaakapitu"/>
    <w:link w:val="Tekstprzypisukocowego"/>
    <w:rsid w:val="00307E81"/>
    <w:rPr>
      <w:rFonts w:ascii="Times New Roman" w:eastAsia="Times New Roman" w:hAnsi="Times New Roman" w:cs="Times New Roman"/>
      <w:sz w:val="20"/>
      <w:szCs w:val="20"/>
      <w:lang w:eastAsia="pl-PL"/>
    </w:rPr>
  </w:style>
  <w:style w:type="character" w:styleId="Odwoanieprzypisukocowego">
    <w:name w:val="endnote reference"/>
    <w:uiPriority w:val="99"/>
    <w:semiHidden/>
    <w:rsid w:val="00307E81"/>
    <w:rPr>
      <w:vertAlign w:val="superscript"/>
    </w:rPr>
  </w:style>
  <w:style w:type="character" w:styleId="Pogrubienie">
    <w:name w:val="Strong"/>
    <w:qFormat/>
    <w:rsid w:val="00307E81"/>
    <w:rPr>
      <w:b/>
      <w:bCs/>
    </w:rPr>
  </w:style>
  <w:style w:type="paragraph" w:customStyle="1" w:styleId="msgheadopen">
    <w:name w:val="msg_head open"/>
    <w:basedOn w:val="Normalny"/>
    <w:rsid w:val="00307E81"/>
    <w:pPr>
      <w:spacing w:before="100" w:beforeAutospacing="1" w:after="100" w:afterAutospacing="1"/>
    </w:pPr>
  </w:style>
  <w:style w:type="paragraph" w:customStyle="1" w:styleId="Akapitzlist1">
    <w:name w:val="Akapit z listą1"/>
    <w:basedOn w:val="Normalny"/>
    <w:qFormat/>
    <w:rsid w:val="00307E81"/>
    <w:pPr>
      <w:spacing w:after="200" w:line="276" w:lineRule="auto"/>
      <w:ind w:left="720"/>
      <w:contextualSpacing/>
    </w:pPr>
    <w:rPr>
      <w:rFonts w:ascii="Calibri" w:hAnsi="Calibri"/>
      <w:szCs w:val="22"/>
      <w:lang w:eastAsia="en-US"/>
    </w:rPr>
  </w:style>
  <w:style w:type="paragraph" w:customStyle="1" w:styleId="Style3">
    <w:name w:val="Style3"/>
    <w:basedOn w:val="Normalny"/>
    <w:rsid w:val="00307E81"/>
    <w:pPr>
      <w:widowControl w:val="0"/>
      <w:autoSpaceDE w:val="0"/>
      <w:autoSpaceDN w:val="0"/>
      <w:adjustRightInd w:val="0"/>
      <w:spacing w:line="273" w:lineRule="exact"/>
    </w:pPr>
    <w:rPr>
      <w:rFonts w:ascii="Arial" w:hAnsi="Arial" w:cs="Arial"/>
    </w:rPr>
  </w:style>
  <w:style w:type="paragraph" w:customStyle="1" w:styleId="Style4">
    <w:name w:val="Style4"/>
    <w:basedOn w:val="Normalny"/>
    <w:uiPriority w:val="99"/>
    <w:rsid w:val="00307E81"/>
    <w:pPr>
      <w:widowControl w:val="0"/>
      <w:autoSpaceDE w:val="0"/>
      <w:autoSpaceDN w:val="0"/>
      <w:adjustRightInd w:val="0"/>
      <w:spacing w:line="268" w:lineRule="exact"/>
    </w:pPr>
    <w:rPr>
      <w:rFonts w:ascii="Arial" w:hAnsi="Arial" w:cs="Arial"/>
    </w:rPr>
  </w:style>
  <w:style w:type="paragraph" w:customStyle="1" w:styleId="Style6">
    <w:name w:val="Style6"/>
    <w:basedOn w:val="Normalny"/>
    <w:rsid w:val="00307E81"/>
    <w:pPr>
      <w:widowControl w:val="0"/>
      <w:autoSpaceDE w:val="0"/>
      <w:autoSpaceDN w:val="0"/>
      <w:adjustRightInd w:val="0"/>
    </w:pPr>
    <w:rPr>
      <w:rFonts w:ascii="Arial" w:hAnsi="Arial" w:cs="Arial"/>
    </w:rPr>
  </w:style>
  <w:style w:type="paragraph" w:customStyle="1" w:styleId="Style7">
    <w:name w:val="Style7"/>
    <w:basedOn w:val="Normalny"/>
    <w:rsid w:val="00307E81"/>
    <w:pPr>
      <w:widowControl w:val="0"/>
      <w:autoSpaceDE w:val="0"/>
      <w:autoSpaceDN w:val="0"/>
      <w:adjustRightInd w:val="0"/>
    </w:pPr>
    <w:rPr>
      <w:rFonts w:ascii="Arial" w:hAnsi="Arial" w:cs="Arial"/>
    </w:rPr>
  </w:style>
  <w:style w:type="paragraph" w:customStyle="1" w:styleId="Style8">
    <w:name w:val="Style8"/>
    <w:basedOn w:val="Normalny"/>
    <w:uiPriority w:val="99"/>
    <w:rsid w:val="00307E81"/>
    <w:pPr>
      <w:widowControl w:val="0"/>
      <w:autoSpaceDE w:val="0"/>
      <w:autoSpaceDN w:val="0"/>
      <w:adjustRightInd w:val="0"/>
      <w:spacing w:line="322" w:lineRule="exact"/>
      <w:ind w:hanging="350"/>
      <w:jc w:val="both"/>
    </w:pPr>
    <w:rPr>
      <w:rFonts w:ascii="Arial" w:hAnsi="Arial" w:cs="Arial"/>
    </w:rPr>
  </w:style>
  <w:style w:type="paragraph" w:customStyle="1" w:styleId="Style9">
    <w:name w:val="Style9"/>
    <w:basedOn w:val="Normalny"/>
    <w:rsid w:val="00307E81"/>
    <w:pPr>
      <w:widowControl w:val="0"/>
      <w:autoSpaceDE w:val="0"/>
      <w:autoSpaceDN w:val="0"/>
      <w:adjustRightInd w:val="0"/>
    </w:pPr>
    <w:rPr>
      <w:rFonts w:ascii="Arial" w:hAnsi="Arial" w:cs="Arial"/>
    </w:rPr>
  </w:style>
  <w:style w:type="character" w:customStyle="1" w:styleId="FontStyle12">
    <w:name w:val="Font Style12"/>
    <w:rsid w:val="00307E81"/>
    <w:rPr>
      <w:rFonts w:ascii="Arial" w:hAnsi="Arial" w:cs="Arial" w:hint="default"/>
      <w:sz w:val="22"/>
      <w:szCs w:val="22"/>
    </w:rPr>
  </w:style>
  <w:style w:type="character" w:customStyle="1" w:styleId="FontStyle13">
    <w:name w:val="Font Style13"/>
    <w:rsid w:val="00307E81"/>
    <w:rPr>
      <w:rFonts w:ascii="Arial" w:hAnsi="Arial" w:cs="Arial" w:hint="default"/>
      <w:i/>
      <w:iCs/>
      <w:sz w:val="22"/>
      <w:szCs w:val="22"/>
    </w:rPr>
  </w:style>
  <w:style w:type="paragraph" w:styleId="Tekstdymka">
    <w:name w:val="Balloon Text"/>
    <w:basedOn w:val="Normalny"/>
    <w:link w:val="TekstdymkaZnak"/>
    <w:uiPriority w:val="99"/>
    <w:rsid w:val="00307E81"/>
    <w:rPr>
      <w:rFonts w:ascii="Tahoma" w:hAnsi="Tahoma" w:cs="Tahoma"/>
      <w:sz w:val="16"/>
      <w:szCs w:val="16"/>
    </w:rPr>
  </w:style>
  <w:style w:type="character" w:customStyle="1" w:styleId="TekstdymkaZnak">
    <w:name w:val="Tekst dymka Znak"/>
    <w:basedOn w:val="Domylnaczcionkaakapitu"/>
    <w:link w:val="Tekstdymka"/>
    <w:uiPriority w:val="99"/>
    <w:rsid w:val="00307E81"/>
    <w:rPr>
      <w:rFonts w:ascii="Tahoma" w:eastAsia="Times New Roman" w:hAnsi="Tahoma" w:cs="Tahoma"/>
      <w:sz w:val="16"/>
      <w:szCs w:val="16"/>
      <w:lang w:eastAsia="pl-PL"/>
    </w:rPr>
  </w:style>
  <w:style w:type="character" w:customStyle="1" w:styleId="tooltipstertooltipstered">
    <w:name w:val="tooltipster tooltipstered"/>
    <w:rsid w:val="00307E81"/>
  </w:style>
  <w:style w:type="character" w:customStyle="1" w:styleId="tooltipster">
    <w:name w:val="tooltipster"/>
    <w:rsid w:val="00307E81"/>
  </w:style>
  <w:style w:type="paragraph" w:customStyle="1" w:styleId="Akapitzlist12">
    <w:name w:val="Akapit z listą12"/>
    <w:basedOn w:val="Normalny"/>
    <w:uiPriority w:val="99"/>
    <w:rsid w:val="00307E81"/>
    <w:pPr>
      <w:spacing w:after="80" w:line="276" w:lineRule="auto"/>
      <w:ind w:left="720"/>
      <w:jc w:val="both"/>
    </w:pPr>
    <w:rPr>
      <w:szCs w:val="22"/>
      <w:lang w:eastAsia="en-US"/>
    </w:rPr>
  </w:style>
  <w:style w:type="paragraph" w:customStyle="1" w:styleId="Bezodstpw1">
    <w:name w:val="Bez odstępów1"/>
    <w:rsid w:val="00307E81"/>
    <w:pPr>
      <w:spacing w:after="0" w:line="240" w:lineRule="auto"/>
    </w:pPr>
    <w:rPr>
      <w:rFonts w:ascii="Calibri" w:eastAsia="Times New Roman" w:hAnsi="Calibri" w:cs="Times New Roman"/>
      <w:lang w:val="en-US"/>
    </w:rPr>
  </w:style>
  <w:style w:type="character" w:customStyle="1" w:styleId="tekstdokbold">
    <w:name w:val="tekst dok. bold"/>
    <w:rsid w:val="00307E81"/>
    <w:rPr>
      <w:b/>
      <w:bCs/>
    </w:rPr>
  </w:style>
  <w:style w:type="paragraph" w:customStyle="1" w:styleId="Znak">
    <w:name w:val="Znak"/>
    <w:basedOn w:val="Normalny"/>
    <w:rsid w:val="00307E81"/>
    <w:rPr>
      <w:rFonts w:ascii="Calibri" w:hAnsi="Calibri" w:cs="Calibri"/>
    </w:rPr>
  </w:style>
  <w:style w:type="paragraph" w:styleId="Tekstprzypisudolnego">
    <w:name w:val="footnote text"/>
    <w:basedOn w:val="Normalny"/>
    <w:link w:val="TekstprzypisudolnegoZnak"/>
    <w:uiPriority w:val="99"/>
    <w:unhideWhenUsed/>
    <w:rsid w:val="00307E81"/>
    <w:rPr>
      <w:sz w:val="20"/>
      <w:szCs w:val="20"/>
    </w:rPr>
  </w:style>
  <w:style w:type="character" w:customStyle="1" w:styleId="TekstprzypisudolnegoZnak">
    <w:name w:val="Tekst przypisu dolnego Znak"/>
    <w:basedOn w:val="Domylnaczcionkaakapitu"/>
    <w:link w:val="Tekstprzypisudolnego"/>
    <w:uiPriority w:val="99"/>
    <w:rsid w:val="00307E81"/>
    <w:rPr>
      <w:rFonts w:ascii="Times New Roman" w:eastAsia="Times New Roman" w:hAnsi="Times New Roman" w:cs="Times New Roman"/>
      <w:sz w:val="20"/>
      <w:szCs w:val="20"/>
      <w:lang w:eastAsia="pl-PL"/>
    </w:rPr>
  </w:style>
  <w:style w:type="character" w:styleId="Odwoanieprzypisudolnego">
    <w:name w:val="footnote reference"/>
    <w:uiPriority w:val="99"/>
    <w:unhideWhenUsed/>
    <w:rsid w:val="00307E81"/>
    <w:rPr>
      <w:vertAlign w:val="superscript"/>
    </w:rPr>
  </w:style>
  <w:style w:type="paragraph" w:styleId="Tekstblokowy">
    <w:name w:val="Block Text"/>
    <w:basedOn w:val="Normalny"/>
    <w:semiHidden/>
    <w:unhideWhenUsed/>
    <w:rsid w:val="00307E81"/>
    <w:pPr>
      <w:ind w:left="540" w:right="-6"/>
    </w:pPr>
  </w:style>
  <w:style w:type="paragraph" w:customStyle="1" w:styleId="ZnakZnak13">
    <w:name w:val="Znak Znak13"/>
    <w:basedOn w:val="Normalny"/>
    <w:rsid w:val="00307E81"/>
    <w:pPr>
      <w:spacing w:line="360" w:lineRule="atLeast"/>
      <w:jc w:val="both"/>
    </w:pPr>
    <w:rPr>
      <w:szCs w:val="20"/>
    </w:rPr>
  </w:style>
  <w:style w:type="character" w:customStyle="1" w:styleId="Nagwek4Znak1">
    <w:name w:val="Nagłówek 4 Znak1"/>
    <w:aliases w:val="Znak Znak1"/>
    <w:semiHidden/>
    <w:rsid w:val="00307E81"/>
    <w:rPr>
      <w:rFonts w:ascii="Calibri Light" w:eastAsia="Times New Roman" w:hAnsi="Calibri Light" w:cs="Times New Roman"/>
      <w:i/>
      <w:iCs/>
      <w:color w:val="2E74B5"/>
      <w:sz w:val="24"/>
      <w:szCs w:val="24"/>
      <w:lang w:eastAsia="pl-PL"/>
    </w:rPr>
  </w:style>
  <w:style w:type="paragraph" w:customStyle="1" w:styleId="ZnakZnak2">
    <w:name w:val="Znak Znak2"/>
    <w:basedOn w:val="Normalny"/>
    <w:rsid w:val="00307E81"/>
    <w:pPr>
      <w:spacing w:line="360" w:lineRule="atLeast"/>
      <w:jc w:val="both"/>
    </w:pPr>
    <w:rPr>
      <w:szCs w:val="20"/>
    </w:rPr>
  </w:style>
  <w:style w:type="paragraph" w:customStyle="1" w:styleId="Bezodstpw11">
    <w:name w:val="Bez odstępów11"/>
    <w:rsid w:val="00307E81"/>
    <w:pPr>
      <w:spacing w:after="0" w:line="240" w:lineRule="auto"/>
    </w:pPr>
    <w:rPr>
      <w:rFonts w:ascii="Calibri" w:eastAsia="Times New Roman" w:hAnsi="Calibri" w:cs="Times New Roman"/>
      <w:lang w:val="en-US"/>
    </w:rPr>
  </w:style>
  <w:style w:type="character" w:customStyle="1" w:styleId="TekstkomentarzaZnak1">
    <w:name w:val="Tekst komentarza Znak1"/>
    <w:semiHidden/>
    <w:rsid w:val="00307E81"/>
    <w:rPr>
      <w:rFonts w:ascii="Times New Roman" w:eastAsia="Times New Roman" w:hAnsi="Times New Roman" w:cs="Times New Roman" w:hint="default"/>
      <w:sz w:val="20"/>
      <w:szCs w:val="20"/>
      <w:lang w:eastAsia="pl-PL"/>
    </w:rPr>
  </w:style>
  <w:style w:type="character" w:customStyle="1" w:styleId="TekstprzypisukocowegoZnak1">
    <w:name w:val="Tekst przypisu końcowego Znak1"/>
    <w:semiHidden/>
    <w:rsid w:val="00307E81"/>
    <w:rPr>
      <w:rFonts w:ascii="Times New Roman" w:eastAsia="Times New Roman" w:hAnsi="Times New Roman" w:cs="Times New Roman" w:hint="default"/>
      <w:sz w:val="20"/>
      <w:szCs w:val="20"/>
      <w:lang w:eastAsia="pl-PL"/>
    </w:rPr>
  </w:style>
  <w:style w:type="character" w:customStyle="1" w:styleId="TekstdymkaZnak1">
    <w:name w:val="Tekst dymka Znak1"/>
    <w:semiHidden/>
    <w:rsid w:val="00307E81"/>
    <w:rPr>
      <w:rFonts w:ascii="Segoe UI" w:eastAsia="Times New Roman" w:hAnsi="Segoe UI" w:cs="Segoe UI" w:hint="default"/>
      <w:sz w:val="18"/>
      <w:szCs w:val="18"/>
      <w:lang w:eastAsia="pl-PL"/>
    </w:rPr>
  </w:style>
  <w:style w:type="character" w:customStyle="1" w:styleId="Wypunkt3Znak">
    <w:name w:val="Wypunkt 3 Znak"/>
    <w:link w:val="Wypunkt3"/>
    <w:rsid w:val="00307E81"/>
    <w:rPr>
      <w:rFonts w:ascii="Times New Roman" w:eastAsia="Calibri" w:hAnsi="Times New Roman" w:cs="Calibri"/>
      <w:szCs w:val="24"/>
    </w:rPr>
  </w:style>
  <w:style w:type="paragraph" w:customStyle="1" w:styleId="W2">
    <w:name w:val="W 2"/>
    <w:basedOn w:val="Normalny"/>
    <w:link w:val="W2Znak"/>
    <w:autoRedefine/>
    <w:qFormat/>
    <w:rsid w:val="00307E81"/>
    <w:pPr>
      <w:widowControl w:val="0"/>
      <w:suppressAutoHyphens/>
      <w:spacing w:after="60"/>
      <w:jc w:val="both"/>
    </w:pPr>
    <w:rPr>
      <w:b/>
      <w:color w:val="00000A"/>
      <w:szCs w:val="22"/>
    </w:rPr>
  </w:style>
  <w:style w:type="character" w:customStyle="1" w:styleId="W2Znak">
    <w:name w:val="W 2 Znak"/>
    <w:link w:val="W2"/>
    <w:rsid w:val="00307E81"/>
    <w:rPr>
      <w:rFonts w:ascii="Times New Roman" w:eastAsia="Times New Roman" w:hAnsi="Times New Roman" w:cs="Times New Roman"/>
      <w:b/>
      <w:color w:val="00000A"/>
      <w:lang w:eastAsia="pl-PL"/>
    </w:rPr>
  </w:style>
  <w:style w:type="paragraph" w:customStyle="1" w:styleId="Wypunkt2">
    <w:name w:val="Wypunkt 2"/>
    <w:link w:val="Wypunkt2Znak"/>
    <w:autoRedefine/>
    <w:qFormat/>
    <w:rsid w:val="00307E81"/>
    <w:pPr>
      <w:spacing w:before="60" w:after="60" w:line="240" w:lineRule="auto"/>
      <w:ind w:left="1077" w:hanging="651"/>
    </w:pPr>
    <w:rPr>
      <w:rFonts w:ascii="Times New Roman" w:eastAsia="Calibri" w:hAnsi="Times New Roman" w:cs="Calibri"/>
      <w:szCs w:val="24"/>
    </w:rPr>
  </w:style>
  <w:style w:type="character" w:customStyle="1" w:styleId="Wypunkt2Znak">
    <w:name w:val="Wypunkt 2 Znak"/>
    <w:link w:val="Wypunkt2"/>
    <w:rsid w:val="00307E81"/>
    <w:rPr>
      <w:rFonts w:ascii="Times New Roman" w:eastAsia="Calibri" w:hAnsi="Times New Roman" w:cs="Calibri"/>
      <w:szCs w:val="24"/>
    </w:rPr>
  </w:style>
  <w:style w:type="paragraph" w:customStyle="1" w:styleId="NormalBold">
    <w:name w:val="NormalBold"/>
    <w:basedOn w:val="Normalny"/>
    <w:link w:val="NormalBoldChar"/>
    <w:rsid w:val="00307E81"/>
    <w:pPr>
      <w:widowControl w:val="0"/>
    </w:pPr>
    <w:rPr>
      <w:b/>
      <w:szCs w:val="22"/>
      <w:lang w:eastAsia="en-GB"/>
    </w:rPr>
  </w:style>
  <w:style w:type="character" w:customStyle="1" w:styleId="NormalBoldChar">
    <w:name w:val="NormalBold Char"/>
    <w:link w:val="NormalBold"/>
    <w:locked/>
    <w:rsid w:val="00307E81"/>
    <w:rPr>
      <w:rFonts w:ascii="Times New Roman" w:eastAsia="Times New Roman" w:hAnsi="Times New Roman" w:cs="Times New Roman"/>
      <w:b/>
      <w:lang w:eastAsia="en-GB"/>
    </w:rPr>
  </w:style>
  <w:style w:type="character" w:customStyle="1" w:styleId="DeltaViewInsertion">
    <w:name w:val="DeltaView Insertion"/>
    <w:rsid w:val="00307E81"/>
    <w:rPr>
      <w:b/>
      <w:i/>
      <w:spacing w:val="0"/>
    </w:rPr>
  </w:style>
  <w:style w:type="paragraph" w:customStyle="1" w:styleId="Text1">
    <w:name w:val="Text 1"/>
    <w:basedOn w:val="Normalny"/>
    <w:rsid w:val="00307E81"/>
    <w:pPr>
      <w:spacing w:before="120" w:after="120"/>
      <w:ind w:left="850"/>
      <w:jc w:val="both"/>
    </w:pPr>
    <w:rPr>
      <w:rFonts w:eastAsia="Calibri"/>
      <w:szCs w:val="22"/>
      <w:lang w:eastAsia="en-GB"/>
    </w:rPr>
  </w:style>
  <w:style w:type="paragraph" w:customStyle="1" w:styleId="NormalLeft">
    <w:name w:val="Normal Left"/>
    <w:basedOn w:val="Normalny"/>
    <w:rsid w:val="00307E81"/>
    <w:pPr>
      <w:spacing w:before="120" w:after="120"/>
    </w:pPr>
    <w:rPr>
      <w:rFonts w:eastAsia="Calibri"/>
      <w:szCs w:val="22"/>
      <w:lang w:eastAsia="en-GB"/>
    </w:rPr>
  </w:style>
  <w:style w:type="paragraph" w:customStyle="1" w:styleId="Tiret0">
    <w:name w:val="Tiret 0"/>
    <w:basedOn w:val="Normalny"/>
    <w:rsid w:val="00307E81"/>
    <w:pPr>
      <w:numPr>
        <w:numId w:val="2"/>
      </w:numPr>
      <w:spacing w:before="120" w:after="120"/>
      <w:jc w:val="both"/>
    </w:pPr>
    <w:rPr>
      <w:rFonts w:eastAsia="Calibri"/>
      <w:szCs w:val="22"/>
      <w:lang w:eastAsia="en-GB"/>
    </w:rPr>
  </w:style>
  <w:style w:type="paragraph" w:customStyle="1" w:styleId="Tiret1">
    <w:name w:val="Tiret 1"/>
    <w:basedOn w:val="Normalny"/>
    <w:rsid w:val="00307E81"/>
    <w:pPr>
      <w:numPr>
        <w:numId w:val="3"/>
      </w:numPr>
      <w:spacing w:before="120" w:after="120"/>
      <w:jc w:val="both"/>
    </w:pPr>
    <w:rPr>
      <w:rFonts w:eastAsia="Calibri"/>
      <w:szCs w:val="22"/>
      <w:lang w:eastAsia="en-GB"/>
    </w:rPr>
  </w:style>
  <w:style w:type="paragraph" w:customStyle="1" w:styleId="NumPar1">
    <w:name w:val="NumPar 1"/>
    <w:basedOn w:val="Normalny"/>
    <w:next w:val="Text1"/>
    <w:rsid w:val="00307E81"/>
    <w:pPr>
      <w:numPr>
        <w:numId w:val="4"/>
      </w:numPr>
      <w:spacing w:before="120" w:after="120"/>
      <w:jc w:val="both"/>
    </w:pPr>
    <w:rPr>
      <w:rFonts w:eastAsia="Calibri"/>
      <w:szCs w:val="22"/>
      <w:lang w:eastAsia="en-GB"/>
    </w:rPr>
  </w:style>
  <w:style w:type="paragraph" w:customStyle="1" w:styleId="NumPar2">
    <w:name w:val="NumPar 2"/>
    <w:basedOn w:val="Normalny"/>
    <w:next w:val="Text1"/>
    <w:rsid w:val="00307E81"/>
    <w:pPr>
      <w:numPr>
        <w:ilvl w:val="1"/>
        <w:numId w:val="4"/>
      </w:numPr>
      <w:spacing w:before="120" w:after="120"/>
      <w:jc w:val="both"/>
    </w:pPr>
    <w:rPr>
      <w:rFonts w:eastAsia="Calibri"/>
      <w:szCs w:val="22"/>
      <w:lang w:eastAsia="en-GB"/>
    </w:rPr>
  </w:style>
  <w:style w:type="paragraph" w:customStyle="1" w:styleId="NumPar3">
    <w:name w:val="NumPar 3"/>
    <w:basedOn w:val="Normalny"/>
    <w:next w:val="Text1"/>
    <w:rsid w:val="00307E81"/>
    <w:pPr>
      <w:numPr>
        <w:ilvl w:val="2"/>
        <w:numId w:val="4"/>
      </w:numPr>
      <w:spacing w:before="120" w:after="120"/>
      <w:jc w:val="both"/>
    </w:pPr>
    <w:rPr>
      <w:rFonts w:eastAsia="Calibri"/>
      <w:szCs w:val="22"/>
      <w:lang w:eastAsia="en-GB"/>
    </w:rPr>
  </w:style>
  <w:style w:type="paragraph" w:customStyle="1" w:styleId="NumPar4">
    <w:name w:val="NumPar 4"/>
    <w:basedOn w:val="Normalny"/>
    <w:next w:val="Text1"/>
    <w:rsid w:val="00307E81"/>
    <w:pPr>
      <w:numPr>
        <w:ilvl w:val="3"/>
        <w:numId w:val="4"/>
      </w:numPr>
      <w:spacing w:before="120" w:after="120"/>
      <w:jc w:val="both"/>
    </w:pPr>
    <w:rPr>
      <w:rFonts w:eastAsia="Calibri"/>
      <w:szCs w:val="22"/>
      <w:lang w:eastAsia="en-GB"/>
    </w:rPr>
  </w:style>
  <w:style w:type="paragraph" w:customStyle="1" w:styleId="ChapterTitle">
    <w:name w:val="ChapterTitle"/>
    <w:basedOn w:val="Normalny"/>
    <w:next w:val="Normalny"/>
    <w:rsid w:val="00307E81"/>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307E81"/>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307E81"/>
    <w:pPr>
      <w:spacing w:before="120" w:after="120"/>
      <w:jc w:val="center"/>
    </w:pPr>
    <w:rPr>
      <w:rFonts w:eastAsia="Calibri"/>
      <w:b/>
      <w:szCs w:val="22"/>
      <w:u w:val="single"/>
      <w:lang w:eastAsia="en-GB"/>
    </w:rPr>
  </w:style>
  <w:style w:type="character" w:customStyle="1" w:styleId="AkapitzlistZnak">
    <w:name w:val="Akapit z listą Znak"/>
    <w:aliases w:val="Numerowanie Znak,Akapit z listą BS Znak,lp1 Znak,Preambuła Znak,L1 Znak,Colorful Shading Accent 3 Znak,Light List Accent 5 Znak,Akapit z listą5 Znak"/>
    <w:link w:val="Akapitzlist"/>
    <w:uiPriority w:val="34"/>
    <w:qFormat/>
    <w:rsid w:val="00307E81"/>
    <w:rPr>
      <w:rFonts w:ascii="Times New Roman" w:eastAsia="Times New Roman" w:hAnsi="Times New Roman" w:cs="Times New Roman"/>
      <w:szCs w:val="24"/>
      <w:lang w:eastAsia="pl-PL"/>
    </w:rPr>
  </w:style>
  <w:style w:type="paragraph" w:customStyle="1" w:styleId="W11">
    <w:name w:val="W11"/>
    <w:basedOn w:val="Normalny"/>
    <w:link w:val="W11Znak"/>
    <w:qFormat/>
    <w:rsid w:val="00307E81"/>
    <w:pPr>
      <w:numPr>
        <w:numId w:val="6"/>
      </w:numPr>
      <w:spacing w:before="60"/>
    </w:pPr>
    <w:rPr>
      <w:rFonts w:eastAsia="Calibri" w:cs="Calibri"/>
      <w:szCs w:val="22"/>
      <w:lang w:eastAsia="en-US"/>
    </w:rPr>
  </w:style>
  <w:style w:type="character" w:customStyle="1" w:styleId="W11Znak">
    <w:name w:val="W11 Znak"/>
    <w:link w:val="W11"/>
    <w:rsid w:val="00307E81"/>
    <w:rPr>
      <w:rFonts w:ascii="Times New Roman" w:eastAsia="Calibri" w:hAnsi="Times New Roman" w:cs="Calibri"/>
    </w:rPr>
  </w:style>
  <w:style w:type="paragraph" w:customStyle="1" w:styleId="Kolorowalistaakcent11">
    <w:name w:val="Kolorowa lista — akcent 11"/>
    <w:basedOn w:val="Normalny"/>
    <w:qFormat/>
    <w:rsid w:val="00307E81"/>
    <w:pPr>
      <w:spacing w:after="200" w:line="276" w:lineRule="auto"/>
      <w:ind w:left="720"/>
      <w:contextualSpacing/>
    </w:pPr>
    <w:rPr>
      <w:rFonts w:ascii="Calibri" w:hAnsi="Calibri"/>
      <w:szCs w:val="22"/>
      <w:lang w:eastAsia="en-US"/>
    </w:rPr>
  </w:style>
  <w:style w:type="paragraph" w:customStyle="1" w:styleId="tekstwstpny">
    <w:name w:val="tekst wstępny"/>
    <w:basedOn w:val="Normalny"/>
    <w:rsid w:val="00307E81"/>
    <w:pPr>
      <w:suppressAutoHyphens/>
      <w:spacing w:before="60" w:after="60"/>
    </w:pPr>
    <w:rPr>
      <w:sz w:val="20"/>
      <w:szCs w:val="20"/>
    </w:rPr>
  </w:style>
  <w:style w:type="table" w:styleId="Tabela-Siatka">
    <w:name w:val="Table Grid"/>
    <w:basedOn w:val="Standardowy"/>
    <w:uiPriority w:val="59"/>
    <w:rsid w:val="00307E8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ypunkt1">
    <w:name w:val="Wypunkt 1"/>
    <w:basedOn w:val="Normalny"/>
    <w:link w:val="Wypunkt1Znak"/>
    <w:autoRedefine/>
    <w:qFormat/>
    <w:rsid w:val="00307E81"/>
    <w:pPr>
      <w:spacing w:before="60" w:after="60"/>
    </w:pPr>
    <w:rPr>
      <w:rFonts w:eastAsia="Calibri" w:cs="Calibri"/>
      <w:szCs w:val="22"/>
      <w:lang w:eastAsia="en-US"/>
    </w:rPr>
  </w:style>
  <w:style w:type="character" w:customStyle="1" w:styleId="Wypunkt1Znak">
    <w:name w:val="Wypunkt 1 Znak"/>
    <w:link w:val="Wypunkt1"/>
    <w:rsid w:val="00307E81"/>
    <w:rPr>
      <w:rFonts w:ascii="Times New Roman" w:eastAsia="Calibri" w:hAnsi="Times New Roman" w:cs="Calibri"/>
    </w:rPr>
  </w:style>
  <w:style w:type="table" w:customStyle="1" w:styleId="TableGrid2">
    <w:name w:val="TableGrid2"/>
    <w:rsid w:val="00307E81"/>
    <w:pPr>
      <w:spacing w:after="0" w:line="240" w:lineRule="auto"/>
    </w:pPr>
    <w:rPr>
      <w:rFonts w:ascii="Calibri" w:eastAsia="Times New Roman" w:hAnsi="Calibri" w:cs="Times New Roman"/>
      <w:lang w:eastAsia="pl-PL"/>
    </w:rPr>
    <w:tblPr>
      <w:tblCellMar>
        <w:top w:w="0" w:type="dxa"/>
        <w:left w:w="0" w:type="dxa"/>
        <w:bottom w:w="0" w:type="dxa"/>
        <w:right w:w="0" w:type="dxa"/>
      </w:tblCellMar>
    </w:tblPr>
  </w:style>
  <w:style w:type="paragraph" w:customStyle="1" w:styleId="W1">
    <w:name w:val="W 1"/>
    <w:basedOn w:val="Wypunkt1"/>
    <w:link w:val="W1Znak"/>
    <w:autoRedefine/>
    <w:qFormat/>
    <w:rsid w:val="00307E81"/>
    <w:pPr>
      <w:numPr>
        <w:numId w:val="8"/>
      </w:numPr>
      <w:suppressAutoHyphens/>
      <w:spacing w:before="0"/>
    </w:pPr>
    <w:rPr>
      <w:rFonts w:eastAsia="Times New Roman" w:cs="Times New Roman"/>
      <w:b/>
      <w:lang w:eastAsia="pl-PL"/>
    </w:rPr>
  </w:style>
  <w:style w:type="character" w:customStyle="1" w:styleId="W1Znak">
    <w:name w:val="W 1 Znak"/>
    <w:link w:val="W1"/>
    <w:rsid w:val="00307E81"/>
    <w:rPr>
      <w:rFonts w:ascii="Times New Roman" w:eastAsia="Times New Roman" w:hAnsi="Times New Roman" w:cs="Times New Roman"/>
      <w:b/>
      <w:lang w:eastAsia="pl-PL"/>
    </w:rPr>
  </w:style>
  <w:style w:type="character" w:customStyle="1" w:styleId="tgc">
    <w:name w:val="_tgc"/>
    <w:rsid w:val="00307E81"/>
  </w:style>
  <w:style w:type="paragraph" w:customStyle="1" w:styleId="W22">
    <w:name w:val="W22"/>
    <w:basedOn w:val="Wypunkt2"/>
    <w:link w:val="W22Znak"/>
    <w:qFormat/>
    <w:rsid w:val="00307E81"/>
    <w:pPr>
      <w:numPr>
        <w:numId w:val="12"/>
      </w:numPr>
    </w:pPr>
  </w:style>
  <w:style w:type="character" w:customStyle="1" w:styleId="W22Znak">
    <w:name w:val="W22 Znak"/>
    <w:link w:val="W22"/>
    <w:rsid w:val="00307E81"/>
    <w:rPr>
      <w:rFonts w:ascii="Times New Roman" w:eastAsia="Calibri" w:hAnsi="Times New Roman" w:cs="Calibri"/>
      <w:szCs w:val="24"/>
    </w:rPr>
  </w:style>
  <w:style w:type="paragraph" w:styleId="Nagwekspisutreci">
    <w:name w:val="TOC Heading"/>
    <w:basedOn w:val="Nagwek1"/>
    <w:next w:val="Normalny"/>
    <w:uiPriority w:val="39"/>
    <w:unhideWhenUsed/>
    <w:qFormat/>
    <w:rsid w:val="00307E81"/>
    <w:pPr>
      <w:keepLines/>
      <w:spacing w:before="240" w:after="160" w:line="259" w:lineRule="auto"/>
      <w:ind w:left="426" w:hanging="426"/>
      <w:outlineLvl w:val="9"/>
    </w:pPr>
    <w:rPr>
      <w:color w:val="2E74B5"/>
      <w:szCs w:val="22"/>
    </w:rPr>
  </w:style>
  <w:style w:type="character" w:styleId="Odwoaniedokomentarza">
    <w:name w:val="annotation reference"/>
    <w:uiPriority w:val="99"/>
    <w:unhideWhenUsed/>
    <w:rsid w:val="00307E81"/>
    <w:rPr>
      <w:sz w:val="16"/>
      <w:szCs w:val="16"/>
    </w:rPr>
  </w:style>
  <w:style w:type="paragraph" w:styleId="Tematkomentarza">
    <w:name w:val="annotation subject"/>
    <w:basedOn w:val="Tekstkomentarza"/>
    <w:next w:val="Tekstkomentarza"/>
    <w:link w:val="TematkomentarzaZnak"/>
    <w:uiPriority w:val="99"/>
    <w:semiHidden/>
    <w:unhideWhenUsed/>
    <w:rsid w:val="00307E81"/>
    <w:pPr>
      <w:spacing w:before="120"/>
    </w:pPr>
    <w:rPr>
      <w:rFonts w:eastAsia="Calibri" w:cs="Calibri"/>
      <w:b/>
      <w:bCs/>
      <w:lang w:eastAsia="en-US"/>
    </w:rPr>
  </w:style>
  <w:style w:type="character" w:customStyle="1" w:styleId="TematkomentarzaZnak">
    <w:name w:val="Temat komentarza Znak"/>
    <w:basedOn w:val="TekstkomentarzaZnak"/>
    <w:link w:val="Tematkomentarza"/>
    <w:uiPriority w:val="99"/>
    <w:semiHidden/>
    <w:rsid w:val="00307E81"/>
    <w:rPr>
      <w:rFonts w:ascii="Times New Roman" w:eastAsia="Calibri" w:hAnsi="Times New Roman" w:cs="Calibri"/>
      <w:b/>
      <w:bCs/>
      <w:sz w:val="20"/>
      <w:szCs w:val="20"/>
      <w:lang w:eastAsia="pl-PL"/>
    </w:rPr>
  </w:style>
  <w:style w:type="character" w:customStyle="1" w:styleId="TekstkomentarzaZnak2">
    <w:name w:val="Tekst komentarza Znak2"/>
    <w:basedOn w:val="Domylnaczcionkaakapitu"/>
    <w:link w:val="Tekstkomentarza"/>
    <w:uiPriority w:val="99"/>
    <w:rsid w:val="00307E81"/>
    <w:rPr>
      <w:rFonts w:ascii="Times New Roman" w:eastAsia="Times New Roman" w:hAnsi="Times New Roman" w:cs="Times New Roman"/>
      <w:sz w:val="20"/>
      <w:szCs w:val="20"/>
      <w:lang w:eastAsia="pl-PL"/>
    </w:rPr>
  </w:style>
  <w:style w:type="paragraph" w:customStyle="1" w:styleId="xmsolistparagraph">
    <w:name w:val="x_msolistparagraph"/>
    <w:basedOn w:val="Normalny"/>
    <w:rsid w:val="00307E81"/>
    <w:pPr>
      <w:spacing w:before="100" w:beforeAutospacing="1" w:after="100" w:afterAutospacing="1"/>
    </w:pPr>
  </w:style>
  <w:style w:type="paragraph" w:styleId="Poprawka">
    <w:name w:val="Revision"/>
    <w:hidden/>
    <w:semiHidden/>
    <w:rsid w:val="00307E81"/>
    <w:pPr>
      <w:spacing w:after="0" w:line="240" w:lineRule="auto"/>
    </w:pPr>
    <w:rPr>
      <w:rFonts w:ascii="Times New Roman" w:eastAsia="Times New Roman" w:hAnsi="Times New Roman" w:cs="Times New Roman"/>
      <w:sz w:val="24"/>
      <w:szCs w:val="24"/>
      <w:lang w:eastAsia="pl-PL"/>
    </w:rPr>
  </w:style>
  <w:style w:type="paragraph" w:customStyle="1" w:styleId="xmsonormal">
    <w:name w:val="x_msonormal"/>
    <w:basedOn w:val="Normalny"/>
    <w:rsid w:val="00307E81"/>
    <w:pPr>
      <w:spacing w:before="100" w:beforeAutospacing="1" w:after="100" w:afterAutospacing="1"/>
    </w:pPr>
  </w:style>
  <w:style w:type="paragraph" w:customStyle="1" w:styleId="Zawartotabeli0">
    <w:name w:val="Zawartość tabeli"/>
    <w:basedOn w:val="Normalny"/>
    <w:uiPriority w:val="99"/>
    <w:qFormat/>
    <w:rsid w:val="00307E81"/>
    <w:pPr>
      <w:widowControl w:val="0"/>
      <w:suppressLineNumbers/>
      <w:suppressAutoHyphens/>
      <w:spacing w:before="120"/>
    </w:pPr>
    <w:rPr>
      <w:rFonts w:eastAsia="Lucida Sans Unicode"/>
      <w:lang w:eastAsia="en-US"/>
    </w:rPr>
  </w:style>
  <w:style w:type="paragraph" w:customStyle="1" w:styleId="Standard">
    <w:name w:val="Standard"/>
    <w:rsid w:val="00307E81"/>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pl-PL"/>
    </w:rPr>
  </w:style>
  <w:style w:type="paragraph" w:customStyle="1" w:styleId="TableContents">
    <w:name w:val="Table Contents"/>
    <w:basedOn w:val="Standard"/>
    <w:rsid w:val="00307E81"/>
    <w:pPr>
      <w:suppressLineNumbers/>
    </w:pPr>
  </w:style>
  <w:style w:type="paragraph" w:customStyle="1" w:styleId="TableHeading">
    <w:name w:val="Table Heading"/>
    <w:basedOn w:val="TableContents"/>
    <w:rsid w:val="00307E81"/>
    <w:pPr>
      <w:jc w:val="center"/>
    </w:pPr>
    <w:rPr>
      <w:b/>
      <w:bCs/>
      <w:i/>
      <w:iCs/>
    </w:rPr>
  </w:style>
  <w:style w:type="paragraph" w:customStyle="1" w:styleId="EmptyLayoutCell">
    <w:name w:val="EmptyLayoutCell"/>
    <w:basedOn w:val="Normalny"/>
    <w:rsid w:val="00307E81"/>
    <w:pPr>
      <w:spacing w:before="120"/>
    </w:pPr>
    <w:rPr>
      <w:sz w:val="2"/>
      <w:szCs w:val="20"/>
      <w:lang w:val="en-US" w:eastAsia="en-US"/>
    </w:rPr>
  </w:style>
  <w:style w:type="paragraph" w:customStyle="1" w:styleId="Wypunktowanie2">
    <w:name w:val="Wypunktowanie 2"/>
    <w:basedOn w:val="Normalny"/>
    <w:rsid w:val="00307E81"/>
    <w:pPr>
      <w:tabs>
        <w:tab w:val="left" w:pos="9823"/>
      </w:tabs>
      <w:suppressAutoHyphens/>
      <w:spacing w:before="120"/>
      <w:ind w:left="1486" w:firstLine="96"/>
      <w:jc w:val="both"/>
    </w:pPr>
    <w:rPr>
      <w:lang w:eastAsia="ar-SA"/>
    </w:rPr>
  </w:style>
  <w:style w:type="paragraph" w:customStyle="1" w:styleId="StylStandardowaTrescAkapituPierwszywiersz15ch">
    <w:name w:val="Styl Standardowa_Tresc_Akapitu + Pierwszy wiersz:  15 ch"/>
    <w:basedOn w:val="Normalny"/>
    <w:rsid w:val="00307E81"/>
    <w:pPr>
      <w:suppressAutoHyphens/>
      <w:spacing w:before="120" w:line="360" w:lineRule="auto"/>
      <w:ind w:firstLine="567"/>
      <w:jc w:val="both"/>
    </w:pPr>
    <w:rPr>
      <w:lang w:eastAsia="ar-SA"/>
    </w:rPr>
  </w:style>
  <w:style w:type="paragraph" w:customStyle="1" w:styleId="WW-Domylnie">
    <w:name w:val="WW-Domyślnie"/>
    <w:rsid w:val="00307E81"/>
    <w:pPr>
      <w:suppressAutoHyphens/>
      <w:spacing w:after="0" w:line="240" w:lineRule="auto"/>
    </w:pPr>
    <w:rPr>
      <w:rFonts w:ascii="Times New Roman" w:eastAsia="Times New Roman" w:hAnsi="Times New Roman" w:cs="Courier New"/>
      <w:sz w:val="24"/>
      <w:szCs w:val="20"/>
      <w:lang w:eastAsia="ar-SA"/>
    </w:rPr>
  </w:style>
  <w:style w:type="paragraph" w:customStyle="1" w:styleId="Tekstkomentarza1">
    <w:name w:val="Tekst komentarza1"/>
    <w:basedOn w:val="Normalny"/>
    <w:rsid w:val="00307E81"/>
    <w:pPr>
      <w:suppressAutoHyphens/>
      <w:spacing w:before="120" w:after="200" w:line="276" w:lineRule="auto"/>
    </w:pPr>
    <w:rPr>
      <w:rFonts w:ascii="Arial" w:hAnsi="Arial" w:cs="Arial"/>
      <w:sz w:val="20"/>
      <w:szCs w:val="22"/>
      <w:lang w:eastAsia="ar-SA"/>
    </w:rPr>
  </w:style>
  <w:style w:type="paragraph" w:customStyle="1" w:styleId="wyp1">
    <w:name w:val="wyp 1"/>
    <w:basedOn w:val="Akapitzlist"/>
    <w:link w:val="wyp1Znak"/>
    <w:autoRedefine/>
    <w:qFormat/>
    <w:rsid w:val="00307E81"/>
    <w:pPr>
      <w:widowControl w:val="0"/>
      <w:numPr>
        <w:numId w:val="5"/>
      </w:numPr>
      <w:autoSpaceDE w:val="0"/>
      <w:autoSpaceDN w:val="0"/>
      <w:adjustRightInd w:val="0"/>
      <w:spacing w:after="60"/>
      <w:ind w:firstLine="426"/>
    </w:pPr>
    <w:rPr>
      <w:rFonts w:eastAsia="Calibri" w:cs="Calibri"/>
      <w:color w:val="1F3864"/>
      <w:lang w:eastAsia="en-US"/>
    </w:rPr>
  </w:style>
  <w:style w:type="paragraph" w:customStyle="1" w:styleId="Wyp2">
    <w:name w:val="Wyp 2"/>
    <w:basedOn w:val="wyp1"/>
    <w:link w:val="Wyp2Znak"/>
    <w:autoRedefine/>
    <w:rsid w:val="00307E81"/>
    <w:pPr>
      <w:ind w:firstLine="0"/>
    </w:pPr>
  </w:style>
  <w:style w:type="character" w:customStyle="1" w:styleId="wyp1Znak">
    <w:name w:val="wyp 1 Znak"/>
    <w:link w:val="wyp1"/>
    <w:rsid w:val="00307E81"/>
    <w:rPr>
      <w:rFonts w:ascii="Times New Roman" w:eastAsia="Calibri" w:hAnsi="Times New Roman" w:cs="Calibri"/>
      <w:color w:val="1F3864"/>
      <w:szCs w:val="24"/>
    </w:rPr>
  </w:style>
  <w:style w:type="character" w:customStyle="1" w:styleId="Wyp2Znak">
    <w:name w:val="Wyp 2 Znak"/>
    <w:link w:val="Wyp2"/>
    <w:rsid w:val="00307E81"/>
    <w:rPr>
      <w:rFonts w:ascii="Times New Roman" w:eastAsia="Calibri" w:hAnsi="Times New Roman" w:cs="Calibri"/>
      <w:color w:val="1F3864"/>
      <w:szCs w:val="24"/>
    </w:rPr>
  </w:style>
  <w:style w:type="table" w:customStyle="1" w:styleId="TableGrid">
    <w:name w:val="TableGrid"/>
    <w:rsid w:val="00307E81"/>
    <w:pPr>
      <w:spacing w:after="0" w:line="240" w:lineRule="auto"/>
    </w:pPr>
    <w:rPr>
      <w:rFonts w:ascii="Calibri" w:eastAsia="Times New Roman" w:hAnsi="Calibri" w:cs="Times New Roman"/>
      <w:lang w:eastAsia="pl-PL"/>
    </w:rPr>
    <w:tblPr>
      <w:tblCellMar>
        <w:top w:w="0" w:type="dxa"/>
        <w:left w:w="0" w:type="dxa"/>
        <w:bottom w:w="0" w:type="dxa"/>
        <w:right w:w="0" w:type="dxa"/>
      </w:tblCellMar>
    </w:tblPr>
  </w:style>
  <w:style w:type="table" w:customStyle="1" w:styleId="TableGrid1">
    <w:name w:val="TableGrid1"/>
    <w:rsid w:val="00307E81"/>
    <w:pPr>
      <w:spacing w:after="0" w:line="240" w:lineRule="auto"/>
    </w:pPr>
    <w:rPr>
      <w:rFonts w:ascii="Calibri" w:eastAsia="Times New Roman" w:hAnsi="Calibri" w:cs="Times New Roman"/>
      <w:lang w:eastAsia="pl-PL"/>
    </w:rPr>
    <w:tblPr>
      <w:tblCellMar>
        <w:top w:w="0" w:type="dxa"/>
        <w:left w:w="0" w:type="dxa"/>
        <w:bottom w:w="0" w:type="dxa"/>
        <w:right w:w="0" w:type="dxa"/>
      </w:tblCellMar>
    </w:tblPr>
  </w:style>
  <w:style w:type="paragraph" w:customStyle="1" w:styleId="FR2">
    <w:name w:val="FR2"/>
    <w:rsid w:val="00307E81"/>
    <w:pPr>
      <w:widowControl w:val="0"/>
      <w:spacing w:after="0" w:line="600" w:lineRule="auto"/>
      <w:ind w:left="640" w:right="6400"/>
    </w:pPr>
    <w:rPr>
      <w:rFonts w:ascii="Times New Roman" w:eastAsia="Times New Roman" w:hAnsi="Times New Roman" w:cs="Times New Roman"/>
      <w:b/>
      <w:snapToGrid w:val="0"/>
      <w:sz w:val="16"/>
      <w:szCs w:val="20"/>
      <w:lang w:eastAsia="pl-PL"/>
    </w:rPr>
  </w:style>
  <w:style w:type="paragraph" w:customStyle="1" w:styleId="TytuRozdziau">
    <w:name w:val="TytułRozdziału"/>
    <w:basedOn w:val="Normalny"/>
    <w:autoRedefine/>
    <w:rsid w:val="00307E81"/>
    <w:pPr>
      <w:numPr>
        <w:numId w:val="9"/>
      </w:numPr>
      <w:spacing w:before="240" w:after="240" w:line="360" w:lineRule="auto"/>
      <w:jc w:val="both"/>
    </w:pPr>
    <w:rPr>
      <w:b/>
      <w:sz w:val="32"/>
      <w:szCs w:val="32"/>
    </w:rPr>
  </w:style>
  <w:style w:type="paragraph" w:customStyle="1" w:styleId="PodrozdziaXX">
    <w:name w:val="Podrozdział X.X."/>
    <w:basedOn w:val="TytuRozdziau"/>
    <w:autoRedefine/>
    <w:rsid w:val="00307E81"/>
    <w:pPr>
      <w:numPr>
        <w:numId w:val="0"/>
      </w:numPr>
    </w:pPr>
    <w:rPr>
      <w:bCs/>
    </w:rPr>
  </w:style>
  <w:style w:type="table" w:customStyle="1" w:styleId="Tabela-Siatka1">
    <w:name w:val="Tabela - Siatka1"/>
    <w:basedOn w:val="Standardowy"/>
    <w:next w:val="Tabela-Siatka"/>
    <w:rsid w:val="00307E81"/>
    <w:pPr>
      <w:widowControl w:val="0"/>
      <w:spacing w:before="200" w:after="0" w:line="280" w:lineRule="auto"/>
      <w:jc w:val="both"/>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307E81"/>
    <w:pPr>
      <w:widowControl w:val="0"/>
      <w:spacing w:before="200" w:after="0" w:line="280" w:lineRule="auto"/>
      <w:jc w:val="both"/>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1">
    <w:name w:val="Style31"/>
    <w:basedOn w:val="Normalny"/>
    <w:uiPriority w:val="99"/>
    <w:rsid w:val="00307E81"/>
    <w:pPr>
      <w:widowControl w:val="0"/>
      <w:autoSpaceDE w:val="0"/>
      <w:autoSpaceDN w:val="0"/>
      <w:adjustRightInd w:val="0"/>
      <w:spacing w:line="182" w:lineRule="exact"/>
    </w:pPr>
  </w:style>
  <w:style w:type="character" w:customStyle="1" w:styleId="FontStyle59">
    <w:name w:val="Font Style59"/>
    <w:uiPriority w:val="99"/>
    <w:rsid w:val="00307E81"/>
    <w:rPr>
      <w:rFonts w:ascii="Arial" w:hAnsi="Arial" w:cs="Arial"/>
      <w:sz w:val="14"/>
      <w:szCs w:val="14"/>
    </w:rPr>
  </w:style>
  <w:style w:type="paragraph" w:customStyle="1" w:styleId="Style25">
    <w:name w:val="Style25"/>
    <w:basedOn w:val="Normalny"/>
    <w:uiPriority w:val="99"/>
    <w:rsid w:val="00307E81"/>
    <w:pPr>
      <w:widowControl w:val="0"/>
      <w:autoSpaceDE w:val="0"/>
      <w:autoSpaceDN w:val="0"/>
      <w:adjustRightInd w:val="0"/>
    </w:pPr>
  </w:style>
  <w:style w:type="character" w:customStyle="1" w:styleId="FontStyle74">
    <w:name w:val="Font Style74"/>
    <w:uiPriority w:val="99"/>
    <w:rsid w:val="00307E81"/>
    <w:rPr>
      <w:rFonts w:ascii="Arial" w:hAnsi="Arial" w:cs="Arial"/>
      <w:i/>
      <w:iCs/>
      <w:sz w:val="16"/>
      <w:szCs w:val="16"/>
    </w:rPr>
  </w:style>
  <w:style w:type="paragraph" w:customStyle="1" w:styleId="wypunkt10">
    <w:name w:val="wypunkt. 1"/>
    <w:basedOn w:val="Normalny"/>
    <w:uiPriority w:val="99"/>
    <w:rsid w:val="00307E81"/>
    <w:pPr>
      <w:suppressAutoHyphens/>
      <w:spacing w:after="60"/>
    </w:pPr>
    <w:rPr>
      <w:color w:val="00000A"/>
      <w:szCs w:val="22"/>
    </w:rPr>
  </w:style>
  <w:style w:type="table" w:customStyle="1" w:styleId="TableNormal">
    <w:name w:val="Table Normal"/>
    <w:uiPriority w:val="2"/>
    <w:semiHidden/>
    <w:unhideWhenUsed/>
    <w:qFormat/>
    <w:rsid w:val="00307E81"/>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ny"/>
    <w:qFormat/>
    <w:rsid w:val="00307E81"/>
    <w:pPr>
      <w:widowControl w:val="0"/>
      <w:ind w:left="67"/>
    </w:pPr>
    <w:rPr>
      <w:rFonts w:ascii="Calibri" w:eastAsia="Calibri" w:hAnsi="Calibri" w:cs="Calibri"/>
      <w:szCs w:val="22"/>
      <w:lang w:val="en-US" w:eastAsia="en-US"/>
    </w:rPr>
  </w:style>
  <w:style w:type="paragraph" w:customStyle="1" w:styleId="nagwek30">
    <w:name w:val="nagłówek 3"/>
    <w:basedOn w:val="Normalny"/>
    <w:uiPriority w:val="99"/>
    <w:rsid w:val="00307E81"/>
    <w:pPr>
      <w:suppressAutoHyphens/>
      <w:spacing w:before="240" w:after="120"/>
    </w:pPr>
    <w:rPr>
      <w:b/>
      <w:bCs/>
      <w:color w:val="00000A"/>
      <w:sz w:val="26"/>
      <w:szCs w:val="26"/>
      <w:lang w:eastAsia="zh-CN"/>
    </w:rPr>
  </w:style>
  <w:style w:type="paragraph" w:customStyle="1" w:styleId="Akapitzlist11">
    <w:name w:val="Akapit z listą11"/>
    <w:basedOn w:val="Normalny"/>
    <w:uiPriority w:val="99"/>
    <w:rsid w:val="00307E81"/>
    <w:pPr>
      <w:ind w:left="720"/>
    </w:pPr>
    <w:rPr>
      <w:rFonts w:eastAsia="Calibri"/>
    </w:rPr>
  </w:style>
  <w:style w:type="paragraph" w:customStyle="1" w:styleId="wypunkt">
    <w:name w:val="wypunkt"/>
    <w:basedOn w:val="Normalny"/>
    <w:rsid w:val="00307E81"/>
    <w:pPr>
      <w:numPr>
        <w:numId w:val="10"/>
      </w:numPr>
      <w:tabs>
        <w:tab w:val="left" w:pos="0"/>
      </w:tabs>
      <w:spacing w:line="360" w:lineRule="auto"/>
      <w:jc w:val="both"/>
    </w:pPr>
    <w:rPr>
      <w:szCs w:val="20"/>
    </w:rPr>
  </w:style>
  <w:style w:type="table" w:customStyle="1" w:styleId="Tabela-Siatka3">
    <w:name w:val="Tabela - Siatka3"/>
    <w:basedOn w:val="Standardowy"/>
    <w:next w:val="Tabela-Siatka"/>
    <w:uiPriority w:val="59"/>
    <w:rsid w:val="00307E81"/>
    <w:pPr>
      <w:spacing w:after="0" w:line="240" w:lineRule="auto"/>
    </w:pPr>
    <w:rPr>
      <w:rFonts w:ascii="Times New Roman" w:eastAsia="Times New Roman"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okumentu">
    <w:name w:val="Document Map"/>
    <w:basedOn w:val="Normalny"/>
    <w:link w:val="MapadokumentuZnak"/>
    <w:uiPriority w:val="99"/>
    <w:rsid w:val="00307E81"/>
    <w:rPr>
      <w:rFonts w:ascii="Tahoma" w:hAnsi="Tahoma" w:cs="Tahoma"/>
      <w:sz w:val="16"/>
      <w:szCs w:val="16"/>
    </w:rPr>
  </w:style>
  <w:style w:type="character" w:customStyle="1" w:styleId="MapadokumentuZnak">
    <w:name w:val="Mapa dokumentu Znak"/>
    <w:basedOn w:val="Domylnaczcionkaakapitu"/>
    <w:link w:val="Mapadokumentu"/>
    <w:uiPriority w:val="99"/>
    <w:rsid w:val="00307E81"/>
    <w:rPr>
      <w:rFonts w:ascii="Tahoma" w:eastAsia="Times New Roman" w:hAnsi="Tahoma" w:cs="Tahoma"/>
      <w:sz w:val="16"/>
      <w:szCs w:val="16"/>
      <w:lang w:eastAsia="pl-PL"/>
    </w:rPr>
  </w:style>
  <w:style w:type="character" w:customStyle="1" w:styleId="Znakiprzypiswkocowych">
    <w:name w:val="Znaki przypisów końcowych"/>
    <w:rsid w:val="00307E81"/>
    <w:rPr>
      <w:vertAlign w:val="superscript"/>
    </w:rPr>
  </w:style>
  <w:style w:type="character" w:customStyle="1" w:styleId="FontStyle70">
    <w:name w:val="Font Style70"/>
    <w:uiPriority w:val="99"/>
    <w:rsid w:val="00307E81"/>
    <w:rPr>
      <w:rFonts w:ascii="Calibri" w:hAnsi="Calibri" w:cs="Calibri"/>
      <w:b/>
      <w:bCs/>
      <w:sz w:val="30"/>
      <w:szCs w:val="30"/>
    </w:rPr>
  </w:style>
  <w:style w:type="character" w:customStyle="1" w:styleId="FontStyle75">
    <w:name w:val="Font Style75"/>
    <w:uiPriority w:val="99"/>
    <w:rsid w:val="00307E81"/>
    <w:rPr>
      <w:rFonts w:ascii="Calibri" w:hAnsi="Calibri" w:cs="Calibri"/>
      <w:sz w:val="20"/>
      <w:szCs w:val="20"/>
    </w:rPr>
  </w:style>
  <w:style w:type="character" w:customStyle="1" w:styleId="FontStyle82">
    <w:name w:val="Font Style82"/>
    <w:uiPriority w:val="99"/>
    <w:rsid w:val="00307E81"/>
    <w:rPr>
      <w:rFonts w:ascii="Calibri" w:hAnsi="Calibri" w:cs="Calibri"/>
      <w:b/>
      <w:bCs/>
      <w:sz w:val="20"/>
      <w:szCs w:val="20"/>
    </w:rPr>
  </w:style>
  <w:style w:type="paragraph" w:customStyle="1" w:styleId="Style40">
    <w:name w:val="Style40"/>
    <w:basedOn w:val="Normalny"/>
    <w:uiPriority w:val="99"/>
    <w:rsid w:val="00307E81"/>
    <w:pPr>
      <w:widowControl w:val="0"/>
      <w:autoSpaceDE w:val="0"/>
      <w:autoSpaceDN w:val="0"/>
      <w:adjustRightInd w:val="0"/>
      <w:spacing w:line="322" w:lineRule="exact"/>
      <w:jc w:val="both"/>
    </w:pPr>
    <w:rPr>
      <w:rFonts w:ascii="Calibri" w:hAnsi="Calibri"/>
    </w:rPr>
  </w:style>
  <w:style w:type="character" w:customStyle="1" w:styleId="FontStyle79">
    <w:name w:val="Font Style79"/>
    <w:uiPriority w:val="99"/>
    <w:rsid w:val="00307E81"/>
    <w:rPr>
      <w:rFonts w:ascii="Calibri" w:hAnsi="Calibri" w:cs="Calibri"/>
      <w:b/>
      <w:bCs/>
      <w:sz w:val="18"/>
      <w:szCs w:val="18"/>
    </w:rPr>
  </w:style>
  <w:style w:type="paragraph" w:customStyle="1" w:styleId="N1">
    <w:name w:val="N1"/>
    <w:basedOn w:val="Normalny"/>
    <w:qFormat/>
    <w:rsid w:val="00307E81"/>
    <w:pPr>
      <w:spacing w:before="360" w:after="120"/>
    </w:pPr>
    <w:rPr>
      <w:b/>
      <w:color w:val="4472C4"/>
      <w:szCs w:val="22"/>
    </w:rPr>
  </w:style>
  <w:style w:type="paragraph" w:customStyle="1" w:styleId="N2">
    <w:name w:val="N2"/>
    <w:basedOn w:val="Normalny"/>
    <w:qFormat/>
    <w:rsid w:val="00307E81"/>
    <w:pPr>
      <w:numPr>
        <w:numId w:val="1"/>
      </w:numPr>
      <w:spacing w:before="240" w:after="60"/>
    </w:pPr>
    <w:rPr>
      <w:b/>
      <w:color w:val="4472C4"/>
      <w:szCs w:val="22"/>
    </w:rPr>
  </w:style>
  <w:style w:type="paragraph" w:customStyle="1" w:styleId="W33">
    <w:name w:val="W33"/>
    <w:basedOn w:val="Normalny"/>
    <w:qFormat/>
    <w:rsid w:val="00307E81"/>
    <w:pPr>
      <w:numPr>
        <w:numId w:val="11"/>
      </w:numPr>
    </w:pPr>
  </w:style>
  <w:style w:type="paragraph" w:customStyle="1" w:styleId="N3">
    <w:name w:val="N3"/>
    <w:basedOn w:val="Nagwek3"/>
    <w:autoRedefine/>
    <w:qFormat/>
    <w:rsid w:val="00307E81"/>
    <w:pPr>
      <w:numPr>
        <w:numId w:val="13"/>
      </w:numPr>
      <w:spacing w:before="120"/>
    </w:pPr>
    <w:rPr>
      <w:szCs w:val="22"/>
    </w:rPr>
  </w:style>
  <w:style w:type="paragraph" w:customStyle="1" w:styleId="N4">
    <w:name w:val="N4"/>
    <w:basedOn w:val="Normalny"/>
    <w:link w:val="N4Znak"/>
    <w:autoRedefine/>
    <w:qFormat/>
    <w:rsid w:val="00307E81"/>
    <w:pPr>
      <w:numPr>
        <w:numId w:val="14"/>
      </w:numPr>
      <w:outlineLvl w:val="3"/>
    </w:pPr>
    <w:rPr>
      <w:b/>
    </w:rPr>
  </w:style>
  <w:style w:type="paragraph" w:styleId="Zwykytekst">
    <w:name w:val="Plain Text"/>
    <w:basedOn w:val="Normalny"/>
    <w:link w:val="ZwykytekstZnak"/>
    <w:uiPriority w:val="99"/>
    <w:semiHidden/>
    <w:unhideWhenUsed/>
    <w:rsid w:val="00307E81"/>
    <w:rPr>
      <w:rFonts w:ascii="Calibri" w:eastAsia="Calibri" w:hAnsi="Calibri"/>
      <w:szCs w:val="21"/>
      <w:lang w:val="x-none" w:eastAsia="en-US"/>
    </w:rPr>
  </w:style>
  <w:style w:type="character" w:customStyle="1" w:styleId="ZwykytekstZnak">
    <w:name w:val="Zwykły tekst Znak"/>
    <w:basedOn w:val="Domylnaczcionkaakapitu"/>
    <w:link w:val="Zwykytekst"/>
    <w:uiPriority w:val="99"/>
    <w:semiHidden/>
    <w:rsid w:val="00307E81"/>
    <w:rPr>
      <w:rFonts w:ascii="Calibri" w:eastAsia="Calibri" w:hAnsi="Calibri" w:cs="Times New Roman"/>
      <w:szCs w:val="21"/>
      <w:lang w:val="x-none"/>
    </w:rPr>
  </w:style>
  <w:style w:type="character" w:customStyle="1" w:styleId="N4Znak">
    <w:name w:val="N4 Znak"/>
    <w:link w:val="N4"/>
    <w:rsid w:val="00307E81"/>
    <w:rPr>
      <w:rFonts w:ascii="Times New Roman" w:eastAsia="Times New Roman" w:hAnsi="Times New Roman" w:cs="Times New Roman"/>
      <w:b/>
      <w:szCs w:val="24"/>
      <w:lang w:eastAsia="pl-PL"/>
    </w:rPr>
  </w:style>
  <w:style w:type="character" w:customStyle="1" w:styleId="WW8Num1z0">
    <w:name w:val="WW8Num1z0"/>
    <w:rsid w:val="00307E81"/>
    <w:rPr>
      <w:rFonts w:hint="default"/>
    </w:rPr>
  </w:style>
  <w:style w:type="character" w:customStyle="1" w:styleId="WW8Num1z1">
    <w:name w:val="WW8Num1z1"/>
    <w:rsid w:val="00307E81"/>
    <w:rPr>
      <w:rFonts w:hint="default"/>
      <w:b w:val="0"/>
      <w:color w:val="auto"/>
    </w:rPr>
  </w:style>
  <w:style w:type="character" w:customStyle="1" w:styleId="WW8Num2z0">
    <w:name w:val="WW8Num2z0"/>
    <w:rsid w:val="00307E81"/>
    <w:rPr>
      <w:rFonts w:ascii="Loma" w:hAnsi="Loma" w:cs="Loma"/>
      <w:b w:val="0"/>
      <w:bCs w:val="0"/>
      <w:sz w:val="16"/>
      <w:szCs w:val="16"/>
    </w:rPr>
  </w:style>
  <w:style w:type="character" w:customStyle="1" w:styleId="WW8Num2z1">
    <w:name w:val="WW8Num2z1"/>
    <w:rsid w:val="00307E81"/>
    <w:rPr>
      <w:rFonts w:ascii="Arial" w:hAnsi="Arial"/>
      <w:b w:val="0"/>
      <w:sz w:val="16"/>
      <w:szCs w:val="16"/>
    </w:rPr>
  </w:style>
  <w:style w:type="character" w:customStyle="1" w:styleId="WW8Num2z2">
    <w:name w:val="WW8Num2z2"/>
    <w:rsid w:val="00307E81"/>
    <w:rPr>
      <w:b w:val="0"/>
      <w:bCs w:val="0"/>
      <w:sz w:val="16"/>
      <w:szCs w:val="16"/>
    </w:rPr>
  </w:style>
  <w:style w:type="character" w:customStyle="1" w:styleId="WW8Num2z3">
    <w:name w:val="WW8Num2z3"/>
    <w:rsid w:val="00307E81"/>
  </w:style>
  <w:style w:type="character" w:customStyle="1" w:styleId="WW8Num2z4">
    <w:name w:val="WW8Num2z4"/>
    <w:rsid w:val="00307E81"/>
  </w:style>
  <w:style w:type="character" w:customStyle="1" w:styleId="WW8Num2z5">
    <w:name w:val="WW8Num2z5"/>
    <w:rsid w:val="00307E81"/>
  </w:style>
  <w:style w:type="character" w:customStyle="1" w:styleId="WW8Num2z6">
    <w:name w:val="WW8Num2z6"/>
    <w:rsid w:val="00307E81"/>
  </w:style>
  <w:style w:type="character" w:customStyle="1" w:styleId="WW8Num2z7">
    <w:name w:val="WW8Num2z7"/>
    <w:rsid w:val="00307E81"/>
  </w:style>
  <w:style w:type="character" w:customStyle="1" w:styleId="WW8Num2z8">
    <w:name w:val="WW8Num2z8"/>
    <w:rsid w:val="00307E81"/>
  </w:style>
  <w:style w:type="character" w:customStyle="1" w:styleId="WW8Num3z0">
    <w:name w:val="WW8Num3z0"/>
    <w:rsid w:val="00307E81"/>
    <w:rPr>
      <w:rFonts w:ascii="Wingdings" w:hAnsi="Wingdings" w:cs="Wingdings" w:hint="default"/>
      <w:sz w:val="20"/>
      <w:szCs w:val="20"/>
    </w:rPr>
  </w:style>
  <w:style w:type="character" w:customStyle="1" w:styleId="WW8Num4z0">
    <w:name w:val="WW8Num4z0"/>
    <w:rsid w:val="00307E81"/>
  </w:style>
  <w:style w:type="character" w:customStyle="1" w:styleId="WW8Num5z0">
    <w:name w:val="WW8Num5z0"/>
    <w:rsid w:val="00307E81"/>
    <w:rPr>
      <w:rFonts w:ascii="Symbol" w:hAnsi="Symbol" w:cs="Symbol"/>
    </w:rPr>
  </w:style>
  <w:style w:type="character" w:customStyle="1" w:styleId="WW8Num5z1">
    <w:name w:val="WW8Num5z1"/>
    <w:rsid w:val="00307E81"/>
    <w:rPr>
      <w:rFonts w:ascii="Courier New" w:hAnsi="Courier New" w:cs="Courier New"/>
    </w:rPr>
  </w:style>
  <w:style w:type="character" w:customStyle="1" w:styleId="WW8Num5z2">
    <w:name w:val="WW8Num5z2"/>
    <w:rsid w:val="00307E81"/>
    <w:rPr>
      <w:rFonts w:ascii="Wingdings" w:hAnsi="Wingdings" w:cs="Wingdings"/>
    </w:rPr>
  </w:style>
  <w:style w:type="character" w:customStyle="1" w:styleId="WW8Num6z0">
    <w:name w:val="WW8Num6z0"/>
    <w:rsid w:val="00307E81"/>
    <w:rPr>
      <w:rFonts w:ascii="Symbol" w:hAnsi="Symbol" w:cs="Symbol"/>
    </w:rPr>
  </w:style>
  <w:style w:type="character" w:customStyle="1" w:styleId="WW8Num6z1">
    <w:name w:val="WW8Num6z1"/>
    <w:rsid w:val="00307E81"/>
    <w:rPr>
      <w:rFonts w:ascii="Courier New" w:hAnsi="Courier New" w:cs="Courier New"/>
    </w:rPr>
  </w:style>
  <w:style w:type="character" w:customStyle="1" w:styleId="WW8Num6z2">
    <w:name w:val="WW8Num6z2"/>
    <w:rsid w:val="00307E81"/>
    <w:rPr>
      <w:rFonts w:ascii="Wingdings" w:hAnsi="Wingdings" w:cs="Wingdings"/>
    </w:rPr>
  </w:style>
  <w:style w:type="character" w:customStyle="1" w:styleId="WW8Num6z7">
    <w:name w:val="WW8Num6z7"/>
    <w:rsid w:val="00307E81"/>
    <w:rPr>
      <w:rFonts w:ascii="Courier New" w:hAnsi="Courier New" w:cs="Courier New"/>
      <w:b/>
      <w:sz w:val="18"/>
      <w:szCs w:val="18"/>
    </w:rPr>
  </w:style>
  <w:style w:type="character" w:customStyle="1" w:styleId="WW8Num6z8">
    <w:name w:val="WW8Num6z8"/>
    <w:rsid w:val="00307E81"/>
    <w:rPr>
      <w:rFonts w:ascii="Wingdings" w:hAnsi="Wingdings" w:cs="Wingdings"/>
      <w:b/>
      <w:sz w:val="18"/>
      <w:szCs w:val="18"/>
    </w:rPr>
  </w:style>
  <w:style w:type="character" w:customStyle="1" w:styleId="WW8Num1z2">
    <w:name w:val="WW8Num1z2"/>
    <w:rsid w:val="00307E81"/>
    <w:rPr>
      <w:b w:val="0"/>
      <w:bCs w:val="0"/>
      <w:sz w:val="16"/>
      <w:szCs w:val="16"/>
    </w:rPr>
  </w:style>
  <w:style w:type="character" w:customStyle="1" w:styleId="WW8Num1z3">
    <w:name w:val="WW8Num1z3"/>
    <w:rsid w:val="00307E81"/>
  </w:style>
  <w:style w:type="character" w:customStyle="1" w:styleId="WW8Num1z4">
    <w:name w:val="WW8Num1z4"/>
    <w:rsid w:val="00307E81"/>
  </w:style>
  <w:style w:type="character" w:customStyle="1" w:styleId="WW8Num1z5">
    <w:name w:val="WW8Num1z5"/>
    <w:rsid w:val="00307E81"/>
  </w:style>
  <w:style w:type="character" w:customStyle="1" w:styleId="WW8Num1z6">
    <w:name w:val="WW8Num1z6"/>
    <w:rsid w:val="00307E81"/>
  </w:style>
  <w:style w:type="character" w:customStyle="1" w:styleId="WW8Num1z7">
    <w:name w:val="WW8Num1z7"/>
    <w:rsid w:val="00307E81"/>
  </w:style>
  <w:style w:type="character" w:customStyle="1" w:styleId="WW8Num1z8">
    <w:name w:val="WW8Num1z8"/>
    <w:rsid w:val="00307E81"/>
  </w:style>
  <w:style w:type="character" w:customStyle="1" w:styleId="WW8Num3z1">
    <w:name w:val="WW8Num3z1"/>
    <w:rsid w:val="00307E81"/>
    <w:rPr>
      <w:rFonts w:ascii="Courier New" w:hAnsi="Courier New" w:cs="Courier New" w:hint="default"/>
    </w:rPr>
  </w:style>
  <w:style w:type="character" w:customStyle="1" w:styleId="WW8Num3z2">
    <w:name w:val="WW8Num3z2"/>
    <w:rsid w:val="00307E81"/>
    <w:rPr>
      <w:rFonts w:ascii="Wingdings" w:hAnsi="Wingdings" w:cs="Wingdings" w:hint="default"/>
    </w:rPr>
  </w:style>
  <w:style w:type="character" w:customStyle="1" w:styleId="WW8Num4z1">
    <w:name w:val="WW8Num4z1"/>
    <w:rsid w:val="00307E81"/>
  </w:style>
  <w:style w:type="character" w:customStyle="1" w:styleId="WW8Num4z2">
    <w:name w:val="WW8Num4z2"/>
    <w:rsid w:val="00307E81"/>
  </w:style>
  <w:style w:type="character" w:customStyle="1" w:styleId="WW8Num4z3">
    <w:name w:val="WW8Num4z3"/>
    <w:rsid w:val="00307E81"/>
  </w:style>
  <w:style w:type="character" w:customStyle="1" w:styleId="WW8Num4z4">
    <w:name w:val="WW8Num4z4"/>
    <w:rsid w:val="00307E81"/>
  </w:style>
  <w:style w:type="character" w:customStyle="1" w:styleId="WW8Num4z5">
    <w:name w:val="WW8Num4z5"/>
    <w:rsid w:val="00307E81"/>
  </w:style>
  <w:style w:type="character" w:customStyle="1" w:styleId="WW8Num4z6">
    <w:name w:val="WW8Num4z6"/>
    <w:rsid w:val="00307E81"/>
  </w:style>
  <w:style w:type="character" w:customStyle="1" w:styleId="WW8Num4z7">
    <w:name w:val="WW8Num4z7"/>
    <w:rsid w:val="00307E81"/>
  </w:style>
  <w:style w:type="character" w:customStyle="1" w:styleId="WW8Num4z8">
    <w:name w:val="WW8Num4z8"/>
    <w:rsid w:val="00307E81"/>
  </w:style>
  <w:style w:type="character" w:customStyle="1" w:styleId="WW8Num5z3">
    <w:name w:val="WW8Num5z3"/>
    <w:rsid w:val="00307E81"/>
    <w:rPr>
      <w:rFonts w:ascii="Symbol" w:hAnsi="Symbol" w:cs="Symbol" w:hint="default"/>
    </w:rPr>
  </w:style>
  <w:style w:type="character" w:customStyle="1" w:styleId="WW8Num7z0">
    <w:name w:val="WW8Num7z0"/>
    <w:rsid w:val="00307E81"/>
    <w:rPr>
      <w:rFonts w:ascii="Wingdings" w:hAnsi="Wingdings" w:cs="Wingdings" w:hint="default"/>
      <w:sz w:val="20"/>
      <w:szCs w:val="20"/>
    </w:rPr>
  </w:style>
  <w:style w:type="character" w:customStyle="1" w:styleId="WW8Num7z1">
    <w:name w:val="WW8Num7z1"/>
    <w:rsid w:val="00307E81"/>
    <w:rPr>
      <w:rFonts w:ascii="Courier New" w:hAnsi="Courier New" w:cs="Courier New" w:hint="default"/>
    </w:rPr>
  </w:style>
  <w:style w:type="character" w:customStyle="1" w:styleId="WW8Num7z3">
    <w:name w:val="WW8Num7z3"/>
    <w:rsid w:val="00307E81"/>
    <w:rPr>
      <w:rFonts w:ascii="Symbol" w:hAnsi="Symbol" w:cs="Symbol" w:hint="default"/>
    </w:rPr>
  </w:style>
  <w:style w:type="character" w:customStyle="1" w:styleId="WW8Num8z0">
    <w:name w:val="WW8Num8z0"/>
    <w:rsid w:val="00307E81"/>
  </w:style>
  <w:style w:type="character" w:customStyle="1" w:styleId="WW8Num8z1">
    <w:name w:val="WW8Num8z1"/>
    <w:rsid w:val="00307E81"/>
  </w:style>
  <w:style w:type="character" w:customStyle="1" w:styleId="WW8Num8z2">
    <w:name w:val="WW8Num8z2"/>
    <w:rsid w:val="00307E81"/>
  </w:style>
  <w:style w:type="character" w:customStyle="1" w:styleId="WW8Num8z3">
    <w:name w:val="WW8Num8z3"/>
    <w:rsid w:val="00307E81"/>
  </w:style>
  <w:style w:type="character" w:customStyle="1" w:styleId="WW8Num8z4">
    <w:name w:val="WW8Num8z4"/>
    <w:rsid w:val="00307E81"/>
  </w:style>
  <w:style w:type="character" w:customStyle="1" w:styleId="WW8Num8z5">
    <w:name w:val="WW8Num8z5"/>
    <w:rsid w:val="00307E81"/>
  </w:style>
  <w:style w:type="character" w:customStyle="1" w:styleId="WW8Num8z6">
    <w:name w:val="WW8Num8z6"/>
    <w:rsid w:val="00307E81"/>
  </w:style>
  <w:style w:type="character" w:customStyle="1" w:styleId="WW8Num8z7">
    <w:name w:val="WW8Num8z7"/>
    <w:rsid w:val="00307E81"/>
  </w:style>
  <w:style w:type="character" w:customStyle="1" w:styleId="WW8Num8z8">
    <w:name w:val="WW8Num8z8"/>
    <w:rsid w:val="00307E81"/>
  </w:style>
  <w:style w:type="character" w:customStyle="1" w:styleId="Domylnaczcionkaakapitu1">
    <w:name w:val="Domyślna czcionka akapitu1"/>
    <w:rsid w:val="00307E81"/>
  </w:style>
  <w:style w:type="character" w:customStyle="1" w:styleId="ListLabel13">
    <w:name w:val="ListLabel 13"/>
    <w:rsid w:val="00307E81"/>
    <w:rPr>
      <w:rFonts w:ascii="Arial" w:hAnsi="Arial" w:cs="Arial"/>
      <w:b/>
      <w:sz w:val="18"/>
      <w:szCs w:val="18"/>
    </w:rPr>
  </w:style>
  <w:style w:type="character" w:customStyle="1" w:styleId="ListLabel14">
    <w:name w:val="ListLabel 14"/>
    <w:rsid w:val="00307E81"/>
    <w:rPr>
      <w:rFonts w:ascii="Arial" w:hAnsi="Arial" w:cs="Arial"/>
      <w:b/>
      <w:sz w:val="18"/>
      <w:szCs w:val="18"/>
    </w:rPr>
  </w:style>
  <w:style w:type="character" w:customStyle="1" w:styleId="ListLabel6">
    <w:name w:val="ListLabel 6"/>
    <w:rsid w:val="00307E81"/>
    <w:rPr>
      <w:rFonts w:cs="Symbol"/>
    </w:rPr>
  </w:style>
  <w:style w:type="character" w:customStyle="1" w:styleId="ListLabel7">
    <w:name w:val="ListLabel 7"/>
    <w:rsid w:val="00307E81"/>
    <w:rPr>
      <w:rFonts w:cs="Courier New"/>
    </w:rPr>
  </w:style>
  <w:style w:type="character" w:customStyle="1" w:styleId="ListLabel8">
    <w:name w:val="ListLabel 8"/>
    <w:rsid w:val="00307E81"/>
    <w:rPr>
      <w:rFonts w:ascii="Bookman Old Style" w:hAnsi="Bookman Old Style" w:cs="Wingdings"/>
    </w:rPr>
  </w:style>
  <w:style w:type="character" w:customStyle="1" w:styleId="ListLabel9">
    <w:name w:val="ListLabel 9"/>
    <w:rsid w:val="00307E81"/>
    <w:rPr>
      <w:rFonts w:cs="Symbol"/>
    </w:rPr>
  </w:style>
  <w:style w:type="character" w:customStyle="1" w:styleId="ListLabel10">
    <w:name w:val="ListLabel 10"/>
    <w:rsid w:val="00307E81"/>
    <w:rPr>
      <w:rFonts w:cs="Courier New"/>
    </w:rPr>
  </w:style>
  <w:style w:type="character" w:customStyle="1" w:styleId="ListLabel11">
    <w:name w:val="ListLabel 11"/>
    <w:rsid w:val="00307E81"/>
    <w:rPr>
      <w:rFonts w:cs="Wingdings"/>
    </w:rPr>
  </w:style>
  <w:style w:type="character" w:customStyle="1" w:styleId="ListLabel12">
    <w:name w:val="ListLabel 12"/>
    <w:rsid w:val="00307E81"/>
    <w:rPr>
      <w:rFonts w:cs="Symbol"/>
    </w:rPr>
  </w:style>
  <w:style w:type="paragraph" w:customStyle="1" w:styleId="Nagwek10">
    <w:name w:val="Nagłówek1"/>
    <w:basedOn w:val="Normalny"/>
    <w:next w:val="Tekstpodstawowy"/>
    <w:rsid w:val="00307E81"/>
    <w:pPr>
      <w:keepNext/>
      <w:widowControl w:val="0"/>
      <w:suppressAutoHyphens/>
      <w:spacing w:before="240" w:after="120"/>
      <w:ind w:left="113" w:right="113"/>
    </w:pPr>
    <w:rPr>
      <w:rFonts w:ascii="Liberation Sans" w:eastAsia="Noto Sans CJK SC Regular" w:hAnsi="Liberation Sans" w:cs="FreeSans"/>
      <w:sz w:val="28"/>
      <w:szCs w:val="28"/>
      <w:lang w:eastAsia="zh-CN"/>
    </w:rPr>
  </w:style>
  <w:style w:type="paragraph" w:styleId="Lista">
    <w:name w:val="List"/>
    <w:basedOn w:val="Tekstpodstawowy"/>
    <w:rsid w:val="00307E81"/>
    <w:pPr>
      <w:widowControl w:val="0"/>
      <w:suppressAutoHyphens/>
      <w:spacing w:before="60" w:after="120"/>
      <w:ind w:left="113" w:right="113"/>
    </w:pPr>
    <w:rPr>
      <w:rFonts w:ascii="Arial Narrow" w:hAnsi="Arial Narrow" w:cs="FreeSans"/>
      <w:b w:val="0"/>
      <w:sz w:val="22"/>
      <w:szCs w:val="24"/>
      <w:lang w:eastAsia="zh-CN"/>
    </w:rPr>
  </w:style>
  <w:style w:type="paragraph" w:styleId="Legenda">
    <w:name w:val="caption"/>
    <w:basedOn w:val="Normalny"/>
    <w:qFormat/>
    <w:rsid w:val="00307E81"/>
    <w:pPr>
      <w:widowControl w:val="0"/>
      <w:suppressLineNumbers/>
      <w:suppressAutoHyphens/>
      <w:spacing w:before="120" w:after="120"/>
      <w:ind w:left="113" w:right="113"/>
    </w:pPr>
    <w:rPr>
      <w:rFonts w:ascii="Arial Narrow" w:hAnsi="Arial Narrow" w:cs="FreeSans"/>
      <w:i/>
      <w:iCs/>
      <w:sz w:val="24"/>
      <w:lang w:eastAsia="zh-CN"/>
    </w:rPr>
  </w:style>
  <w:style w:type="paragraph" w:customStyle="1" w:styleId="Indeks">
    <w:name w:val="Indeks"/>
    <w:basedOn w:val="Normalny"/>
    <w:rsid w:val="00307E81"/>
    <w:pPr>
      <w:widowControl w:val="0"/>
      <w:suppressLineNumbers/>
      <w:suppressAutoHyphens/>
      <w:spacing w:before="60" w:after="60"/>
      <w:ind w:left="113" w:right="113"/>
    </w:pPr>
    <w:rPr>
      <w:rFonts w:ascii="Arial Narrow" w:hAnsi="Arial Narrow" w:cs="FreeSans"/>
      <w:lang w:eastAsia="zh-CN"/>
    </w:rPr>
  </w:style>
  <w:style w:type="paragraph" w:customStyle="1" w:styleId="AbsatzTableFormat">
    <w:name w:val="AbsatzTableFormat"/>
    <w:basedOn w:val="Normalny"/>
    <w:rsid w:val="00307E81"/>
    <w:pPr>
      <w:suppressAutoHyphens/>
    </w:pPr>
    <w:rPr>
      <w:rFonts w:ascii="Arial" w:hAnsi="Arial" w:cs="Arial"/>
      <w:szCs w:val="20"/>
      <w:lang w:eastAsia="zh-CN"/>
    </w:rPr>
  </w:style>
  <w:style w:type="paragraph" w:customStyle="1" w:styleId="Tekstpodstawowy21">
    <w:name w:val="Tekst podstawowy 21"/>
    <w:basedOn w:val="Normalny"/>
    <w:rsid w:val="00307E81"/>
    <w:pPr>
      <w:widowControl w:val="0"/>
      <w:suppressAutoHyphens/>
      <w:spacing w:before="60" w:after="60"/>
      <w:ind w:left="113" w:right="113"/>
    </w:pPr>
    <w:rPr>
      <w:rFonts w:ascii="Arial Narrow" w:hAnsi="Arial Narrow" w:cs="Arial Narrow"/>
      <w:b/>
      <w:i/>
      <w:szCs w:val="20"/>
      <w:lang w:eastAsia="zh-CN"/>
    </w:rPr>
  </w:style>
  <w:style w:type="paragraph" w:customStyle="1" w:styleId="Body">
    <w:name w:val="Body"/>
    <w:rsid w:val="00307E81"/>
    <w:pPr>
      <w:suppressAutoHyphens/>
      <w:spacing w:after="0" w:line="240" w:lineRule="auto"/>
    </w:pPr>
    <w:rPr>
      <w:rFonts w:ascii="Helvetica" w:eastAsia="ヒラギノ角ゴ Pro W3" w:hAnsi="Helvetica" w:cs="Helvetica"/>
      <w:color w:val="000000"/>
      <w:sz w:val="24"/>
      <w:szCs w:val="20"/>
      <w:lang w:eastAsia="zh-CN"/>
    </w:rPr>
  </w:style>
  <w:style w:type="paragraph" w:customStyle="1" w:styleId="Styl1">
    <w:name w:val="Styl1"/>
    <w:basedOn w:val="Normalny"/>
    <w:rsid w:val="00307E81"/>
    <w:pPr>
      <w:widowControl w:val="0"/>
      <w:tabs>
        <w:tab w:val="num" w:pos="360"/>
      </w:tabs>
      <w:suppressAutoHyphens/>
      <w:spacing w:before="60" w:after="60"/>
      <w:ind w:left="113" w:right="113"/>
    </w:pPr>
    <w:rPr>
      <w:rFonts w:ascii="Arial Narrow" w:hAnsi="Arial Narrow" w:cs="Arial Narrow"/>
      <w:szCs w:val="22"/>
      <w:lang w:eastAsia="zh-CN"/>
    </w:rPr>
  </w:style>
  <w:style w:type="paragraph" w:customStyle="1" w:styleId="Legenda1">
    <w:name w:val="Legenda1"/>
    <w:basedOn w:val="Normalny"/>
    <w:next w:val="Normalny"/>
    <w:rsid w:val="00307E81"/>
    <w:pPr>
      <w:suppressAutoHyphens/>
      <w:jc w:val="center"/>
    </w:pPr>
    <w:rPr>
      <w:b/>
      <w:sz w:val="16"/>
      <w:szCs w:val="16"/>
      <w:lang w:eastAsia="zh-CN"/>
    </w:rPr>
  </w:style>
  <w:style w:type="paragraph" w:customStyle="1" w:styleId="Nagwektabeli">
    <w:name w:val="Nagłówek tabeli"/>
    <w:basedOn w:val="Zawartotabeli0"/>
    <w:rsid w:val="00307E81"/>
    <w:pPr>
      <w:spacing w:before="60" w:after="60"/>
      <w:ind w:left="113" w:right="113"/>
      <w:jc w:val="center"/>
    </w:pPr>
    <w:rPr>
      <w:rFonts w:ascii="Arial Narrow" w:eastAsia="Times New Roman" w:hAnsi="Arial Narrow" w:cs="Arial Narrow"/>
      <w:b/>
      <w:bCs/>
      <w:lang w:eastAsia="zh-CN"/>
    </w:rPr>
  </w:style>
  <w:style w:type="paragraph" w:customStyle="1" w:styleId="Domylnie">
    <w:name w:val="Domyślnie"/>
    <w:uiPriority w:val="99"/>
    <w:qFormat/>
    <w:rsid w:val="00307E81"/>
    <w:pPr>
      <w:suppressAutoHyphens/>
      <w:spacing w:after="0" w:line="100" w:lineRule="atLeast"/>
    </w:pPr>
    <w:rPr>
      <w:rFonts w:ascii="Times New Roman" w:eastAsia="Times New Roman" w:hAnsi="Times New Roman" w:cs="Times New Roman"/>
      <w:sz w:val="24"/>
      <w:szCs w:val="24"/>
      <w:lang w:eastAsia="zh-CN" w:bidi="hi-IN"/>
    </w:rPr>
  </w:style>
  <w:style w:type="paragraph" w:customStyle="1" w:styleId="NormalTable1">
    <w:name w:val="Normal Table1"/>
    <w:rsid w:val="00307E81"/>
    <w:pPr>
      <w:suppressAutoHyphens/>
      <w:spacing w:after="0" w:line="240" w:lineRule="auto"/>
      <w:textAlignment w:val="baseline"/>
    </w:pPr>
    <w:rPr>
      <w:rFonts w:ascii="Times New Roman" w:eastAsia="Times New Roman" w:hAnsi="Times New Roman" w:cs="Times New Roman"/>
      <w:sz w:val="20"/>
      <w:szCs w:val="20"/>
      <w:lang w:eastAsia="pl-PL" w:bidi="hi-IN"/>
    </w:rPr>
  </w:style>
  <w:style w:type="paragraph" w:customStyle="1" w:styleId="redniasiatka21">
    <w:name w:val="Średnia siatka 21"/>
    <w:uiPriority w:val="1"/>
    <w:qFormat/>
    <w:rsid w:val="00307E81"/>
    <w:pPr>
      <w:suppressAutoHyphens/>
      <w:spacing w:after="0" w:line="240" w:lineRule="auto"/>
    </w:pPr>
    <w:rPr>
      <w:rFonts w:ascii="Calibri" w:eastAsia="Times New Roman" w:hAnsi="Calibri" w:cs="Calibri"/>
      <w:lang w:eastAsia="zh-CN"/>
    </w:rPr>
  </w:style>
  <w:style w:type="numbering" w:customStyle="1" w:styleId="Styl2">
    <w:name w:val="Styl2"/>
    <w:uiPriority w:val="99"/>
    <w:rsid w:val="00307E81"/>
    <w:pPr>
      <w:numPr>
        <w:numId w:val="16"/>
      </w:numPr>
    </w:pPr>
  </w:style>
  <w:style w:type="numbering" w:customStyle="1" w:styleId="Styl3">
    <w:name w:val="Styl3"/>
    <w:uiPriority w:val="99"/>
    <w:rsid w:val="00307E81"/>
    <w:pPr>
      <w:numPr>
        <w:numId w:val="17"/>
      </w:numPr>
    </w:pPr>
  </w:style>
  <w:style w:type="numbering" w:customStyle="1" w:styleId="Styl4">
    <w:name w:val="Styl4"/>
    <w:uiPriority w:val="99"/>
    <w:rsid w:val="00307E81"/>
    <w:pPr>
      <w:numPr>
        <w:numId w:val="18"/>
      </w:numPr>
    </w:pPr>
  </w:style>
  <w:style w:type="numbering" w:customStyle="1" w:styleId="Styl5">
    <w:name w:val="Styl5"/>
    <w:uiPriority w:val="99"/>
    <w:rsid w:val="00307E81"/>
    <w:pPr>
      <w:numPr>
        <w:numId w:val="19"/>
      </w:numPr>
    </w:pPr>
  </w:style>
  <w:style w:type="numbering" w:customStyle="1" w:styleId="Styl6">
    <w:name w:val="Styl6"/>
    <w:uiPriority w:val="99"/>
    <w:rsid w:val="00307E81"/>
    <w:pPr>
      <w:numPr>
        <w:numId w:val="20"/>
      </w:numPr>
    </w:pPr>
  </w:style>
  <w:style w:type="paragraph" w:customStyle="1" w:styleId="western">
    <w:name w:val="western"/>
    <w:basedOn w:val="Normalny"/>
    <w:rsid w:val="00307E81"/>
    <w:pPr>
      <w:suppressAutoHyphens/>
      <w:spacing w:before="100" w:after="119"/>
    </w:pPr>
    <w:rPr>
      <w:rFonts w:ascii="Garamond" w:hAnsi="Garamond" w:cs="Calibri"/>
      <w:color w:val="000000"/>
      <w:sz w:val="24"/>
      <w:lang w:eastAsia="ar-SA"/>
    </w:rPr>
  </w:style>
  <w:style w:type="paragraph" w:customStyle="1" w:styleId="Domynie">
    <w:name w:val="Domy徑nie"/>
    <w:rsid w:val="00307E81"/>
    <w:pPr>
      <w:widowControl w:val="0"/>
      <w:autoSpaceDN w:val="0"/>
      <w:adjustRightInd w:val="0"/>
      <w:spacing w:after="0" w:line="240" w:lineRule="auto"/>
    </w:pPr>
    <w:rPr>
      <w:rFonts w:ascii="Garamond" w:eastAsia="Times New Roman" w:hAnsi="Garamond" w:cs="Garamond"/>
      <w:kern w:val="1"/>
      <w:sz w:val="24"/>
      <w:szCs w:val="24"/>
      <w:lang w:eastAsia="pl-PL" w:bidi="hi-IN"/>
    </w:rPr>
  </w:style>
  <w:style w:type="paragraph" w:customStyle="1" w:styleId="kropamylniktxt">
    <w:name w:val="kropa myślnik txt"/>
    <w:basedOn w:val="Normalny"/>
    <w:rsid w:val="00307E81"/>
    <w:pPr>
      <w:tabs>
        <w:tab w:val="left" w:pos="360"/>
      </w:tabs>
      <w:ind w:left="360"/>
    </w:pPr>
    <w:rPr>
      <w:rFonts w:ascii="Arial" w:hAnsi="Arial" w:cs="Arial"/>
      <w:sz w:val="18"/>
      <w:szCs w:val="20"/>
      <w:lang w:eastAsia="en-US"/>
    </w:rPr>
  </w:style>
  <w:style w:type="character" w:customStyle="1" w:styleId="BezodstpwZnak">
    <w:name w:val="Bez odstępów Znak"/>
    <w:link w:val="Bezodstpw"/>
    <w:uiPriority w:val="1"/>
    <w:rsid w:val="00307E81"/>
    <w:rPr>
      <w:rFonts w:ascii="Calibri" w:eastAsia="Times New Roman" w:hAnsi="Calibri" w:cs="Times New Roman"/>
      <w:lang w:val="en-US" w:bidi="en-US"/>
    </w:rPr>
  </w:style>
  <w:style w:type="numbering" w:customStyle="1" w:styleId="Styl7">
    <w:name w:val="Styl7"/>
    <w:uiPriority w:val="99"/>
    <w:rsid w:val="00307E81"/>
    <w:pPr>
      <w:numPr>
        <w:numId w:val="21"/>
      </w:numPr>
    </w:pPr>
  </w:style>
  <w:style w:type="numbering" w:customStyle="1" w:styleId="Styl8">
    <w:name w:val="Styl8"/>
    <w:uiPriority w:val="99"/>
    <w:rsid w:val="00307E81"/>
    <w:pPr>
      <w:numPr>
        <w:numId w:val="22"/>
      </w:numPr>
    </w:pPr>
  </w:style>
  <w:style w:type="numbering" w:customStyle="1" w:styleId="Styl9">
    <w:name w:val="Styl9"/>
    <w:uiPriority w:val="99"/>
    <w:rsid w:val="00307E81"/>
    <w:pPr>
      <w:numPr>
        <w:numId w:val="23"/>
      </w:numPr>
    </w:pPr>
  </w:style>
  <w:style w:type="numbering" w:customStyle="1" w:styleId="Styl10">
    <w:name w:val="Styl10"/>
    <w:uiPriority w:val="99"/>
    <w:rsid w:val="00307E81"/>
    <w:pPr>
      <w:numPr>
        <w:numId w:val="24"/>
      </w:numPr>
    </w:pPr>
  </w:style>
  <w:style w:type="numbering" w:customStyle="1" w:styleId="Styl11">
    <w:name w:val="Styl11"/>
    <w:uiPriority w:val="99"/>
    <w:rsid w:val="00307E81"/>
    <w:pPr>
      <w:numPr>
        <w:numId w:val="25"/>
      </w:numPr>
    </w:pPr>
  </w:style>
  <w:style w:type="numbering" w:customStyle="1" w:styleId="Bezlisty1">
    <w:name w:val="Bez listy1"/>
    <w:next w:val="Bezlisty"/>
    <w:uiPriority w:val="99"/>
    <w:semiHidden/>
    <w:unhideWhenUsed/>
    <w:rsid w:val="00307E81"/>
  </w:style>
  <w:style w:type="paragraph" w:customStyle="1" w:styleId="Nagwek21">
    <w:name w:val="Nagłówek 21"/>
    <w:basedOn w:val="Normalny"/>
    <w:uiPriority w:val="1"/>
    <w:qFormat/>
    <w:rsid w:val="00307E81"/>
    <w:pPr>
      <w:widowControl w:val="0"/>
      <w:autoSpaceDE w:val="0"/>
      <w:autoSpaceDN w:val="0"/>
      <w:adjustRightInd w:val="0"/>
      <w:outlineLvl w:val="1"/>
    </w:pPr>
    <w:rPr>
      <w:rFonts w:ascii="Verdana" w:hAnsi="Verdana" w:cs="Tahoma"/>
      <w:b/>
      <w:bCs/>
      <w:sz w:val="20"/>
    </w:rPr>
  </w:style>
  <w:style w:type="paragraph" w:customStyle="1" w:styleId="Nagwek41">
    <w:name w:val="Nagłówek 41"/>
    <w:basedOn w:val="Normalny"/>
    <w:uiPriority w:val="1"/>
    <w:qFormat/>
    <w:rsid w:val="00307E81"/>
    <w:pPr>
      <w:widowControl w:val="0"/>
      <w:autoSpaceDE w:val="0"/>
      <w:autoSpaceDN w:val="0"/>
      <w:adjustRightInd w:val="0"/>
      <w:outlineLvl w:val="3"/>
    </w:pPr>
    <w:rPr>
      <w:rFonts w:ascii="Tahoma" w:hAnsi="Tahoma" w:cs="Tahoma"/>
      <w:b/>
      <w:bCs/>
      <w:sz w:val="20"/>
      <w:szCs w:val="20"/>
    </w:rPr>
  </w:style>
  <w:style w:type="paragraph" w:customStyle="1" w:styleId="Nagwek11">
    <w:name w:val="Nagłówek 11"/>
    <w:basedOn w:val="Normalny"/>
    <w:uiPriority w:val="1"/>
    <w:qFormat/>
    <w:rsid w:val="00307E81"/>
    <w:pPr>
      <w:widowControl w:val="0"/>
      <w:autoSpaceDE w:val="0"/>
      <w:autoSpaceDN w:val="0"/>
      <w:adjustRightInd w:val="0"/>
      <w:spacing w:before="65"/>
      <w:ind w:left="147"/>
      <w:outlineLvl w:val="0"/>
    </w:pPr>
    <w:rPr>
      <w:rFonts w:ascii="Verdana" w:hAnsi="Verdana" w:cs="Arial"/>
      <w:bCs/>
      <w:sz w:val="24"/>
      <w:szCs w:val="26"/>
    </w:rPr>
  </w:style>
  <w:style w:type="paragraph" w:customStyle="1" w:styleId="Nagwek31">
    <w:name w:val="Nagłówek 31"/>
    <w:basedOn w:val="Normalny"/>
    <w:uiPriority w:val="1"/>
    <w:qFormat/>
    <w:rsid w:val="00307E81"/>
    <w:pPr>
      <w:widowControl w:val="0"/>
      <w:autoSpaceDE w:val="0"/>
      <w:autoSpaceDN w:val="0"/>
      <w:adjustRightInd w:val="0"/>
      <w:ind w:left="637"/>
      <w:outlineLvl w:val="2"/>
    </w:pPr>
    <w:rPr>
      <w:rFonts w:ascii="Arial" w:hAnsi="Arial" w:cs="Arial"/>
      <w:sz w:val="24"/>
    </w:rPr>
  </w:style>
  <w:style w:type="paragraph" w:styleId="Spistreci1">
    <w:name w:val="toc 1"/>
    <w:basedOn w:val="Normalny"/>
    <w:next w:val="Normalny"/>
    <w:autoRedefine/>
    <w:uiPriority w:val="39"/>
    <w:unhideWhenUsed/>
    <w:rsid w:val="00307E81"/>
    <w:pPr>
      <w:spacing w:after="200" w:line="276" w:lineRule="auto"/>
    </w:pPr>
    <w:rPr>
      <w:rFonts w:ascii="Verdana" w:eastAsia="Calibri" w:hAnsi="Verdana"/>
      <w:sz w:val="18"/>
      <w:szCs w:val="22"/>
      <w:lang w:eastAsia="en-US"/>
    </w:rPr>
  </w:style>
  <w:style w:type="paragraph" w:styleId="Spistreci2">
    <w:name w:val="toc 2"/>
    <w:basedOn w:val="Normalny"/>
    <w:next w:val="Normalny"/>
    <w:autoRedefine/>
    <w:uiPriority w:val="39"/>
    <w:unhideWhenUsed/>
    <w:rsid w:val="00307E81"/>
    <w:pPr>
      <w:spacing w:after="200" w:line="276" w:lineRule="auto"/>
      <w:ind w:left="220"/>
    </w:pPr>
    <w:rPr>
      <w:rFonts w:ascii="Verdana" w:eastAsia="Calibri" w:hAnsi="Verdana"/>
      <w:sz w:val="18"/>
      <w:szCs w:val="22"/>
      <w:lang w:eastAsia="en-US"/>
    </w:rPr>
  </w:style>
  <w:style w:type="paragraph" w:customStyle="1" w:styleId="Nagwek51">
    <w:name w:val="Nagłówek 51"/>
    <w:basedOn w:val="Normalny"/>
    <w:uiPriority w:val="1"/>
    <w:qFormat/>
    <w:rsid w:val="00307E81"/>
    <w:pPr>
      <w:widowControl w:val="0"/>
      <w:autoSpaceDE w:val="0"/>
      <w:autoSpaceDN w:val="0"/>
      <w:adjustRightInd w:val="0"/>
      <w:ind w:left="176"/>
      <w:outlineLvl w:val="4"/>
    </w:pPr>
    <w:rPr>
      <w:rFonts w:ascii="Verdana" w:hAnsi="Verdana" w:cs="Calibri"/>
      <w:b/>
      <w:bCs/>
      <w:sz w:val="24"/>
    </w:rPr>
  </w:style>
  <w:style w:type="character" w:customStyle="1" w:styleId="Teksttreci2">
    <w:name w:val="Tekst treści (2)_"/>
    <w:rsid w:val="00307E81"/>
    <w:rPr>
      <w:rFonts w:ascii="Calibri" w:eastAsia="Calibri" w:hAnsi="Calibri" w:cs="Calibri"/>
      <w:b w:val="0"/>
      <w:bCs w:val="0"/>
      <w:i w:val="0"/>
      <w:iCs w:val="0"/>
      <w:smallCaps w:val="0"/>
      <w:strike w:val="0"/>
      <w:sz w:val="20"/>
      <w:szCs w:val="20"/>
      <w:u w:val="none"/>
    </w:rPr>
  </w:style>
  <w:style w:type="character" w:customStyle="1" w:styleId="Teksttreci20">
    <w:name w:val="Tekst treści (2)"/>
    <w:rsid w:val="00307E81"/>
    <w:rPr>
      <w:rFonts w:ascii="Calibri" w:eastAsia="Calibri" w:hAnsi="Calibri" w:cs="Calibri"/>
      <w:b w:val="0"/>
      <w:bCs w:val="0"/>
      <w:i w:val="0"/>
      <w:iCs w:val="0"/>
      <w:smallCaps w:val="0"/>
      <w:strike w:val="0"/>
      <w:color w:val="262626"/>
      <w:spacing w:val="0"/>
      <w:w w:val="100"/>
      <w:position w:val="0"/>
      <w:sz w:val="20"/>
      <w:szCs w:val="20"/>
      <w:u w:val="none"/>
      <w:lang w:val="pl-PL" w:eastAsia="pl-PL" w:bidi="pl-PL"/>
    </w:rPr>
  </w:style>
  <w:style w:type="character" w:customStyle="1" w:styleId="Teksttreci9">
    <w:name w:val="Tekst treści (9)_"/>
    <w:link w:val="Teksttreci90"/>
    <w:rsid w:val="00307E81"/>
    <w:rPr>
      <w:rFonts w:cs="Calibri"/>
      <w:shd w:val="clear" w:color="auto" w:fill="FFFFFF"/>
    </w:rPr>
  </w:style>
  <w:style w:type="paragraph" w:customStyle="1" w:styleId="Teksttreci90">
    <w:name w:val="Tekst treści (9)"/>
    <w:basedOn w:val="Normalny"/>
    <w:link w:val="Teksttreci9"/>
    <w:rsid w:val="00307E81"/>
    <w:pPr>
      <w:widowControl w:val="0"/>
      <w:shd w:val="clear" w:color="auto" w:fill="FFFFFF"/>
      <w:spacing w:before="780" w:line="402" w:lineRule="exact"/>
      <w:jc w:val="both"/>
    </w:pPr>
    <w:rPr>
      <w:rFonts w:asciiTheme="minorHAnsi" w:eastAsiaTheme="minorHAnsi" w:hAnsiTheme="minorHAnsi" w:cs="Calibri"/>
      <w:szCs w:val="22"/>
      <w:lang w:eastAsia="en-US"/>
    </w:rPr>
  </w:style>
  <w:style w:type="character" w:customStyle="1" w:styleId="PogrubienieTeksttreci212ptKursywa">
    <w:name w:val="Pogrubienie;Tekst treści (2) + 12 pt;Kursywa"/>
    <w:rsid w:val="00307E81"/>
    <w:rPr>
      <w:rFonts w:ascii="Calibri" w:eastAsia="Calibri" w:hAnsi="Calibri" w:cs="Calibri"/>
      <w:b/>
      <w:bCs/>
      <w:i/>
      <w:iCs/>
      <w:smallCaps w:val="0"/>
      <w:strike w:val="0"/>
      <w:color w:val="262626"/>
      <w:spacing w:val="0"/>
      <w:w w:val="100"/>
      <w:position w:val="0"/>
      <w:sz w:val="24"/>
      <w:szCs w:val="24"/>
      <w:u w:val="none"/>
      <w:lang w:val="pl-PL" w:eastAsia="pl-PL" w:bidi="pl-PL"/>
    </w:rPr>
  </w:style>
  <w:style w:type="character" w:customStyle="1" w:styleId="Teksttreci285pt">
    <w:name w:val="Tekst treści (2) + 8;5 pt"/>
    <w:rsid w:val="00307E81"/>
    <w:rPr>
      <w:rFonts w:ascii="Calibri" w:eastAsia="Calibri" w:hAnsi="Calibri" w:cs="Calibri"/>
      <w:b w:val="0"/>
      <w:bCs w:val="0"/>
      <w:i w:val="0"/>
      <w:iCs w:val="0"/>
      <w:smallCaps w:val="0"/>
      <w:strike w:val="0"/>
      <w:color w:val="262626"/>
      <w:spacing w:val="0"/>
      <w:w w:val="100"/>
      <w:position w:val="0"/>
      <w:sz w:val="17"/>
      <w:szCs w:val="17"/>
      <w:u w:val="none"/>
      <w:lang w:val="pl-PL" w:eastAsia="pl-PL" w:bidi="pl-PL"/>
    </w:rPr>
  </w:style>
  <w:style w:type="character" w:customStyle="1" w:styleId="Teksttreci285ptKursywa">
    <w:name w:val="Tekst treści (2) + 8;5 pt;Kursywa"/>
    <w:rsid w:val="00307E81"/>
    <w:rPr>
      <w:rFonts w:ascii="Calibri" w:eastAsia="Calibri" w:hAnsi="Calibri" w:cs="Calibri"/>
      <w:b w:val="0"/>
      <w:bCs w:val="0"/>
      <w:i/>
      <w:iCs/>
      <w:smallCaps w:val="0"/>
      <w:strike w:val="0"/>
      <w:color w:val="262626"/>
      <w:spacing w:val="0"/>
      <w:w w:val="100"/>
      <w:position w:val="0"/>
      <w:sz w:val="17"/>
      <w:szCs w:val="17"/>
      <w:u w:val="none"/>
      <w:lang w:val="pl-PL" w:eastAsia="pl-PL" w:bidi="pl-PL"/>
    </w:rPr>
  </w:style>
  <w:style w:type="paragraph" w:customStyle="1" w:styleId="Tabelasiatki31">
    <w:name w:val="Tabela siatki 31"/>
    <w:basedOn w:val="Nagwek1"/>
    <w:next w:val="Normalny"/>
    <w:uiPriority w:val="39"/>
    <w:semiHidden/>
    <w:unhideWhenUsed/>
    <w:qFormat/>
    <w:rsid w:val="00307E81"/>
    <w:pPr>
      <w:keepLines/>
      <w:spacing w:before="480" w:line="276" w:lineRule="auto"/>
      <w:outlineLvl w:val="9"/>
    </w:pPr>
    <w:rPr>
      <w:rFonts w:ascii="Cambria" w:hAnsi="Cambria"/>
      <w:bCs/>
      <w:color w:val="365F91"/>
      <w:sz w:val="28"/>
      <w:szCs w:val="28"/>
      <w:lang w:eastAsia="en-US"/>
    </w:rPr>
  </w:style>
  <w:style w:type="paragraph" w:customStyle="1" w:styleId="elegancki">
    <w:name w:val="elegancki"/>
    <w:basedOn w:val="Normalny"/>
    <w:rsid w:val="00307E81"/>
    <w:pPr>
      <w:suppressAutoHyphens/>
      <w:spacing w:before="280" w:after="280"/>
    </w:pPr>
    <w:rPr>
      <w:rFonts w:ascii="Arial Unicode MS" w:eastAsia="Arial Unicode MS" w:hAnsi="Arial Unicode MS" w:cs="Arial Unicode MS"/>
      <w:color w:val="800000"/>
      <w:sz w:val="24"/>
      <w:lang w:eastAsia="ar-SA"/>
    </w:rPr>
  </w:style>
  <w:style w:type="numbering" w:customStyle="1" w:styleId="Bezlisty2">
    <w:name w:val="Bez listy2"/>
    <w:next w:val="Bezlisty"/>
    <w:uiPriority w:val="99"/>
    <w:semiHidden/>
    <w:unhideWhenUsed/>
    <w:rsid w:val="00307E81"/>
  </w:style>
  <w:style w:type="paragraph" w:customStyle="1" w:styleId="Domylny">
    <w:name w:val="Domyślny"/>
    <w:qFormat/>
    <w:rsid w:val="002B664E"/>
    <w:pPr>
      <w:suppressAutoHyphens/>
      <w:spacing w:after="200" w:line="276" w:lineRule="auto"/>
    </w:pPr>
    <w:rPr>
      <w:rFonts w:ascii="Times New Roman" w:eastAsia="SimSun" w:hAnsi="Times New Roman" w:cs="Times New Roman"/>
      <w:color w:val="00000A"/>
      <w:sz w:val="24"/>
      <w:szCs w:val="24"/>
      <w:lang w:eastAsia="pl-PL"/>
    </w:rPr>
  </w:style>
  <w:style w:type="character" w:customStyle="1" w:styleId="standardowy--list1">
    <w:name w:val="standardowy--list1"/>
    <w:rsid w:val="00772137"/>
    <w:rPr>
      <w:rFonts w:ascii="Times New Roman" w:hAnsi="Times New Roman" w:cs="Times New Roman"/>
      <w:strike w:val="0"/>
      <w:dstrike w:val="0"/>
      <w:sz w:val="20"/>
      <w:szCs w:val="2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623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1B7EAB-EC23-4D89-ACB9-8C4A6E1CA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4922</Words>
  <Characters>29537</Characters>
  <Application>Microsoft Office Word</Application>
  <DocSecurity>0</DocSecurity>
  <Lines>246</Lines>
  <Paragraphs>68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2024-01-09T07:46:00Z</dcterms:created>
  <dcterms:modified xsi:type="dcterms:W3CDTF">2024-01-16T08:00:00Z</dcterms:modified>
</cp:coreProperties>
</file>