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A0" w:rsidRDefault="003078A0" w:rsidP="00581A47">
      <w:pPr>
        <w:jc w:val="center"/>
        <w:rPr>
          <w:b/>
          <w:sz w:val="22"/>
        </w:rPr>
      </w:pPr>
      <w:r w:rsidRPr="00A7176A">
        <w:rPr>
          <w:noProof/>
          <w:sz w:val="20"/>
          <w:szCs w:val="20"/>
        </w:rPr>
        <w:drawing>
          <wp:inline distT="0" distB="0" distL="0" distR="0" wp14:anchorId="2353A7FD" wp14:editId="5B604D54">
            <wp:extent cx="5760720" cy="5753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A0" w:rsidRDefault="003078A0" w:rsidP="003078A0">
      <w:pPr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3078A0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ZP.272.1.87.</w:t>
      </w:r>
      <w:r w:rsidR="00581A47" w:rsidRPr="00C74546">
        <w:rPr>
          <w:bCs/>
          <w:sz w:val="22"/>
        </w:rPr>
        <w:t>202</w:t>
      </w:r>
      <w:r>
        <w:rPr>
          <w:bCs/>
          <w:sz w:val="22"/>
        </w:rPr>
        <w:t>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3078A0" w:rsidRDefault="003078A0" w:rsidP="003078A0">
      <w:pPr>
        <w:pStyle w:val="Tekstpodstawowy"/>
        <w:spacing w:line="276" w:lineRule="auto"/>
        <w:ind w:left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</w:t>
      </w:r>
      <w:r w:rsidRPr="003078A0">
        <w:rPr>
          <w:b w:val="0"/>
          <w:sz w:val="22"/>
          <w:szCs w:val="22"/>
        </w:rPr>
        <w:t>Dostawa mebli biurowych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3078A0">
        <w:rPr>
          <w:sz w:val="22"/>
        </w:rPr>
        <w:t xml:space="preserve">      </w:t>
      </w:r>
      <w:r w:rsidRPr="00C74546">
        <w:rPr>
          <w:sz w:val="22"/>
        </w:rPr>
        <w:t>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3078A0" w:rsidRDefault="003078A0" w:rsidP="00581A47">
      <w:pPr>
        <w:rPr>
          <w:sz w:val="22"/>
        </w:rPr>
      </w:pPr>
    </w:p>
    <w:p w:rsidR="00581A47" w:rsidRPr="00C74546" w:rsidRDefault="003078A0" w:rsidP="00581A47">
      <w:pPr>
        <w:rPr>
          <w:sz w:val="22"/>
        </w:rPr>
      </w:pPr>
      <w:r>
        <w:rPr>
          <w:sz w:val="22"/>
        </w:rPr>
        <w:t>……………………………………………………</w:t>
      </w:r>
      <w:r w:rsidR="00581A47" w:rsidRPr="00C74546">
        <w:rPr>
          <w:sz w:val="22"/>
        </w:rPr>
        <w:t xml:space="preserve">               </w:t>
      </w:r>
      <w:r>
        <w:rPr>
          <w:sz w:val="22"/>
        </w:rPr>
        <w:t xml:space="preserve">             Data:  ……………………………..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3078A0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3078A0">
        <w:rPr>
          <w:sz w:val="22"/>
        </w:rPr>
        <w:t>3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3078A0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3078A0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3078A0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3078A0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3078A0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0F4051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3078A0">
        <w:rPr>
          <w:b/>
          <w:bCs/>
          <w:sz w:val="22"/>
        </w:rPr>
        <w:t>ZP.272.1.87.2023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E76133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E76133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>Adres strony internetowej</w:t>
      </w:r>
      <w:r w:rsidR="00844127">
        <w:rPr>
          <w:sz w:val="22"/>
          <w:szCs w:val="22"/>
        </w:rPr>
        <w:t xml:space="preserve">: </w:t>
      </w:r>
      <w:hyperlink r:id="rId11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844127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844127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844127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E76133">
        <w:rPr>
          <w:b w:val="0"/>
          <w:snapToGrid w:val="0"/>
          <w:sz w:val="22"/>
          <w:szCs w:val="22"/>
        </w:rPr>
        <w:t>jest dostawa</w:t>
      </w:r>
      <w:r w:rsidR="00F37936">
        <w:rPr>
          <w:b w:val="0"/>
          <w:snapToGrid w:val="0"/>
          <w:sz w:val="22"/>
          <w:szCs w:val="22"/>
        </w:rPr>
        <w:t xml:space="preserve"> i montaż</w:t>
      </w:r>
      <w:r w:rsidR="00E76133">
        <w:rPr>
          <w:b w:val="0"/>
          <w:snapToGrid w:val="0"/>
          <w:sz w:val="22"/>
          <w:szCs w:val="22"/>
        </w:rPr>
        <w:t xml:space="preserve"> mebli biurowych</w:t>
      </w:r>
      <w:r w:rsidR="00F37936">
        <w:rPr>
          <w:b w:val="0"/>
          <w:snapToGrid w:val="0"/>
          <w:sz w:val="22"/>
          <w:szCs w:val="22"/>
        </w:rPr>
        <w:t xml:space="preserve"> na potrzeby </w:t>
      </w:r>
      <w:r w:rsidR="00F37936">
        <w:rPr>
          <w:b w:val="0"/>
          <w:snapToGrid w:val="0"/>
          <w:sz w:val="22"/>
          <w:szCs w:val="22"/>
        </w:rPr>
        <w:br/>
        <w:t xml:space="preserve">Urzędu Marszałkowskiego Województwa Warmińsko-Mazurskiego, łącznie </w:t>
      </w:r>
      <w:r w:rsidR="00280969">
        <w:rPr>
          <w:b w:val="0"/>
          <w:snapToGrid w:val="0"/>
          <w:sz w:val="22"/>
          <w:szCs w:val="22"/>
        </w:rPr>
        <w:br/>
      </w:r>
      <w:r w:rsidR="00F37936">
        <w:rPr>
          <w:b w:val="0"/>
          <w:snapToGrid w:val="0"/>
          <w:sz w:val="22"/>
          <w:szCs w:val="22"/>
        </w:rPr>
        <w:t>z</w:t>
      </w:r>
      <w:r w:rsidR="00280969">
        <w:rPr>
          <w:b w:val="0"/>
          <w:snapToGrid w:val="0"/>
          <w:sz w:val="22"/>
          <w:szCs w:val="22"/>
        </w:rPr>
        <w:t xml:space="preserve"> </w:t>
      </w:r>
      <w:r w:rsidR="00F37936">
        <w:rPr>
          <w:b w:val="0"/>
          <w:snapToGrid w:val="0"/>
          <w:sz w:val="22"/>
          <w:szCs w:val="22"/>
        </w:rPr>
        <w:t xml:space="preserve">wniesieniem do wskazanych pomieszczeń Zamawiającego na terenie Olsztyna.  </w:t>
      </w:r>
      <w:r w:rsidR="00E76133">
        <w:rPr>
          <w:b w:val="0"/>
          <w:snapToGrid w:val="0"/>
          <w:sz w:val="22"/>
          <w:szCs w:val="22"/>
        </w:rPr>
        <w:t xml:space="preserve"> </w:t>
      </w:r>
    </w:p>
    <w:p w:rsidR="008B0AF5" w:rsidRPr="00812F48" w:rsidRDefault="00D3327A" w:rsidP="00844127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</w:t>
      </w:r>
      <w:r w:rsidR="002D0C0A">
        <w:rPr>
          <w:b w:val="0"/>
          <w:snapToGrid w:val="0"/>
          <w:sz w:val="22"/>
          <w:szCs w:val="22"/>
        </w:rPr>
        <w:t>ienia stanowi załącznik nr 2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2D0C0A" w:rsidRPr="002D0C0A" w:rsidRDefault="00D3327A" w:rsidP="00844127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2D0C0A" w:rsidRPr="00440439" w:rsidRDefault="002D0C0A" w:rsidP="0084412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:rsidR="002D0C0A" w:rsidRPr="002D0C0A" w:rsidRDefault="002D0C0A" w:rsidP="0084412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39130000-2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meble biurowe </w:t>
      </w:r>
    </w:p>
    <w:p w:rsidR="000758A8" w:rsidRPr="00844127" w:rsidRDefault="002D0C0A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2D0C0A">
      <w:pPr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2D0C0A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2D0C0A" w:rsidRDefault="00921F34" w:rsidP="002D0C0A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</w:t>
      </w:r>
      <w:r w:rsidR="002D0C0A">
        <w:rPr>
          <w:b/>
          <w:color w:val="000000"/>
          <w:sz w:val="22"/>
        </w:rPr>
        <w:t xml:space="preserve">                               </w:t>
      </w:r>
      <w:r w:rsidRPr="00E402CB">
        <w:rPr>
          <w:b/>
          <w:color w:val="000000"/>
          <w:sz w:val="22"/>
        </w:rPr>
        <w:t>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2D0C0A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2D0C0A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2D0C0A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>Termin wyko</w:t>
      </w:r>
      <w:r w:rsidR="002D0C0A">
        <w:rPr>
          <w:sz w:val="22"/>
        </w:rPr>
        <w:t xml:space="preserve">nania zamówienia: 20 dni roboczych od dnia zawarcia umowy. 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844127">
      <w:pPr>
        <w:pStyle w:val="Akapitzlist"/>
        <w:spacing w:before="26" w:after="0" w:line="360" w:lineRule="auto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2D0C0A">
        <w:rPr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E9232C" w:rsidRDefault="00BC07A5" w:rsidP="002D0C0A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844127" w:rsidRDefault="00844127" w:rsidP="002D0C0A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2D0C0A" w:rsidRDefault="00CC0CAA" w:rsidP="002D0C0A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2D0C0A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844127">
      <w:pPr>
        <w:pStyle w:val="Akapitzlist"/>
        <w:tabs>
          <w:tab w:val="left" w:pos="426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2D0C0A" w:rsidRDefault="00314F8B" w:rsidP="002D0C0A">
      <w:pPr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</w:t>
      </w:r>
      <w:r w:rsidR="002D0C0A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7 UST. 1 USTAWY Z DNIA 13 KWIETNIA 2022</w:t>
      </w:r>
      <w:r w:rsidR="002D0C0A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R. O SZCZEGÓLNYCH ROZWIĄZANIACH W ZAKRESIE PRZECIWDZIAŁANIA WSPIERANIU AGRESJI NA UKRAINĘ ORAZ SŁUŻĄCYCH OCHRO</w:t>
      </w:r>
      <w:r w:rsidR="002D0C0A">
        <w:rPr>
          <w:b/>
          <w:color w:val="000000"/>
          <w:sz w:val="22"/>
        </w:rPr>
        <w:t>NIE BEZPIECZEŃSTWA NARODOWEGO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2D0C0A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2D0C0A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 w:rsidR="002D0C0A">
        <w:rPr>
          <w:sz w:val="22"/>
        </w:rPr>
        <w:t xml:space="preserve"> </w:t>
      </w:r>
      <w:r>
        <w:rPr>
          <w:sz w:val="22"/>
        </w:rPr>
        <w:t>7 ust.</w:t>
      </w:r>
      <w:r w:rsidR="002D0C0A">
        <w:rPr>
          <w:sz w:val="22"/>
        </w:rPr>
        <w:t xml:space="preserve"> </w:t>
      </w:r>
      <w:r>
        <w:rPr>
          <w:sz w:val="22"/>
        </w:rPr>
        <w:t xml:space="preserve">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47571D" w:rsidRDefault="00F514C8" w:rsidP="00844127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2D0C0A">
        <w:rPr>
          <w:color w:val="000000"/>
          <w:sz w:val="22"/>
        </w:rPr>
        <w:t xml:space="preserve">awie art. 109 ust. 1 ustawy Pzp. </w:t>
      </w:r>
    </w:p>
    <w:p w:rsidR="00844127" w:rsidRPr="00AE04A5" w:rsidRDefault="00844127" w:rsidP="00AE04A5">
      <w:pPr>
        <w:spacing w:after="0"/>
        <w:ind w:left="708"/>
        <w:jc w:val="both"/>
        <w:rPr>
          <w:color w:val="000000"/>
          <w:sz w:val="22"/>
        </w:rPr>
      </w:pPr>
    </w:p>
    <w:p w:rsidR="008655C1" w:rsidRDefault="0011793E" w:rsidP="00AE04A5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AE04A5" w:rsidRPr="00AE04A5" w:rsidRDefault="00AE04A5" w:rsidP="00AE04A5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9F14C3" w:rsidRPr="009F14C3" w:rsidRDefault="00FE0280" w:rsidP="009F14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  <w:r w:rsidRPr="00D807B0">
        <w:rPr>
          <w:bCs/>
          <w:sz w:val="22"/>
        </w:rPr>
        <w:t xml:space="preserve">Zamawiający nie określa </w:t>
      </w:r>
      <w:r w:rsidR="009F14C3">
        <w:rPr>
          <w:bCs/>
          <w:sz w:val="22"/>
        </w:rPr>
        <w:t>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Pr="00F40F75" w:rsidRDefault="00F40F75" w:rsidP="0048633D">
      <w:pPr>
        <w:spacing w:before="26" w:after="0" w:line="360" w:lineRule="auto"/>
        <w:jc w:val="both"/>
        <w:rPr>
          <w:sz w:val="22"/>
          <w:highlight w:val="yellow"/>
        </w:rPr>
      </w:pPr>
    </w:p>
    <w:p w:rsidR="00844127" w:rsidRDefault="00F40F75" w:rsidP="00844127">
      <w:pPr>
        <w:spacing w:after="0" w:line="360" w:lineRule="auto"/>
        <w:jc w:val="both"/>
        <w:rPr>
          <w:b/>
          <w:color w:val="000000"/>
          <w:sz w:val="22"/>
        </w:rPr>
      </w:pPr>
      <w:r w:rsidRPr="0048633D">
        <w:rPr>
          <w:b/>
          <w:color w:val="000000"/>
          <w:sz w:val="22"/>
        </w:rPr>
        <w:t>XX</w:t>
      </w:r>
      <w:r w:rsidR="0048633D">
        <w:rPr>
          <w:b/>
          <w:color w:val="000000"/>
          <w:sz w:val="22"/>
        </w:rPr>
        <w:t>.</w:t>
      </w:r>
      <w:r w:rsidRPr="0048633D">
        <w:rPr>
          <w:b/>
          <w:color w:val="000000"/>
          <w:sz w:val="22"/>
        </w:rPr>
        <w:t xml:space="preserve"> A</w:t>
      </w:r>
      <w:r w:rsidR="0048633D">
        <w:rPr>
          <w:b/>
          <w:color w:val="000000"/>
          <w:sz w:val="22"/>
        </w:rPr>
        <w:t xml:space="preserve">  </w:t>
      </w:r>
      <w:r w:rsidRPr="0048633D">
        <w:rPr>
          <w:b/>
          <w:color w:val="000000"/>
          <w:sz w:val="22"/>
        </w:rPr>
        <w:t xml:space="preserve">INFORMACJA O PRZEDMIOTOWYCH ŚRODKACH DOWODOWYCH </w:t>
      </w:r>
    </w:p>
    <w:p w:rsidR="00844127" w:rsidRDefault="00844127" w:rsidP="00844127">
      <w:pPr>
        <w:spacing w:after="0" w:line="360" w:lineRule="auto"/>
        <w:jc w:val="both"/>
        <w:rPr>
          <w:b/>
          <w:color w:val="000000"/>
          <w:sz w:val="22"/>
        </w:rPr>
      </w:pPr>
    </w:p>
    <w:p w:rsidR="00844127" w:rsidRPr="00844127" w:rsidRDefault="00844127" w:rsidP="00844127">
      <w:pPr>
        <w:spacing w:after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NIE DOTYCZY</w:t>
      </w:r>
      <w:r>
        <w:rPr>
          <w:color w:val="000000"/>
          <w:sz w:val="22"/>
        </w:rPr>
        <w:tab/>
      </w:r>
    </w:p>
    <w:p w:rsidR="00F40F75" w:rsidRPr="00D17AAF" w:rsidRDefault="00F40F75" w:rsidP="00D17AAF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9F14C3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W postępowaniu o udzielenie zamówienia  komunikacja między Zamawiającym </w:t>
      </w:r>
      <w:r w:rsidR="009F14C3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9F14C3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>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5A1839">
        <w:rPr>
          <w:color w:val="000000" w:themeColor="text1"/>
          <w:sz w:val="22"/>
        </w:rPr>
        <w:t xml:space="preserve">nie za pośrednictwem formularza </w:t>
      </w:r>
      <w:r w:rsidRPr="009F14C3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5A1839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9F14C3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9F14C3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9F14C3">
        <w:rPr>
          <w:color w:val="000000" w:themeColor="text1"/>
          <w:sz w:val="22"/>
        </w:rPr>
        <w:t xml:space="preserve">. </w:t>
      </w:r>
      <w:r w:rsidRPr="008733F0">
        <w:rPr>
          <w:b/>
          <w:color w:val="000000" w:themeColor="text1"/>
          <w:sz w:val="22"/>
        </w:rPr>
        <w:t xml:space="preserve"> </w:t>
      </w:r>
    </w:p>
    <w:p w:rsidR="0064583B" w:rsidRPr="00102A09" w:rsidRDefault="0064583B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</w:t>
      </w:r>
      <w:r w:rsidR="002F43BD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63047D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2F43BD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2F43BD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2F43BD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2F43BD">
        <w:rPr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2F43BD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Pr="002F43BD" w:rsidRDefault="00803E97" w:rsidP="002F43BD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2F43BD" w:rsidRDefault="0011793E" w:rsidP="002F43B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2F43BD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2F43BD" w:rsidRPr="002F43BD" w:rsidRDefault="002F43BD" w:rsidP="002F43BD">
      <w:pPr>
        <w:pStyle w:val="Akapitzlist"/>
        <w:spacing w:before="26" w:after="0"/>
        <w:jc w:val="both"/>
        <w:rPr>
          <w:sz w:val="22"/>
        </w:rPr>
      </w:pPr>
    </w:p>
    <w:p w:rsidR="002F43BD" w:rsidRPr="00755837" w:rsidRDefault="002F43BD" w:rsidP="0063047D">
      <w:pPr>
        <w:numPr>
          <w:ilvl w:val="0"/>
          <w:numId w:val="25"/>
        </w:numPr>
        <w:spacing w:before="120" w:after="120" w:line="360" w:lineRule="auto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 xml:space="preserve">Zamawiający wyznacza osobę do komunikowania się z Wykonawcami: </w:t>
      </w:r>
    </w:p>
    <w:p w:rsidR="002F43BD" w:rsidRPr="00755837" w:rsidRDefault="002F43BD" w:rsidP="002F43BD">
      <w:pPr>
        <w:spacing w:after="0" w:line="360" w:lineRule="auto"/>
        <w:ind w:left="1068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>Katarzyna Sosnowska-Pełka, tel. (89) 52-19-868</w:t>
      </w:r>
    </w:p>
    <w:p w:rsidR="002F43BD" w:rsidRDefault="002F43BD" w:rsidP="0063047D">
      <w:pPr>
        <w:numPr>
          <w:ilvl w:val="0"/>
          <w:numId w:val="25"/>
        </w:numPr>
        <w:tabs>
          <w:tab w:val="left" w:pos="851"/>
        </w:tabs>
        <w:spacing w:after="40" w:line="360" w:lineRule="auto"/>
        <w:contextualSpacing/>
        <w:jc w:val="both"/>
        <w:rPr>
          <w:bCs/>
          <w:iCs/>
          <w:sz w:val="22"/>
        </w:rPr>
      </w:pPr>
      <w:r w:rsidRPr="00755837">
        <w:rPr>
          <w:bCs/>
          <w:iCs/>
          <w:sz w:val="22"/>
        </w:rPr>
        <w:t xml:space="preserve">Nie będą udzielane wyjaśnienia na zapytania dotyczące niniejszej SWZ kierowane </w:t>
      </w:r>
      <w:r w:rsidRPr="00755837">
        <w:rPr>
          <w:bCs/>
          <w:iCs/>
          <w:sz w:val="22"/>
        </w:rPr>
        <w:br/>
        <w:t xml:space="preserve">w formie ustnej bezpośredniej lub telefonicznie. </w:t>
      </w:r>
    </w:p>
    <w:p w:rsidR="00D17AAF" w:rsidRPr="00844127" w:rsidRDefault="00D17AAF" w:rsidP="00844127">
      <w:pPr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2F43BD" w:rsidP="002F43BD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>
        <w:rPr>
          <w:color w:val="000000"/>
          <w:sz w:val="22"/>
        </w:rPr>
        <w:t xml:space="preserve">erminu składania ofert do dnia </w:t>
      </w:r>
      <w:r w:rsidR="00CE3A0F">
        <w:rPr>
          <w:b/>
          <w:color w:val="000000"/>
          <w:sz w:val="22"/>
        </w:rPr>
        <w:t>26</w:t>
      </w:r>
      <w:r w:rsidR="00844127">
        <w:rPr>
          <w:b/>
          <w:color w:val="000000"/>
          <w:sz w:val="22"/>
        </w:rPr>
        <w:t>.09</w:t>
      </w:r>
      <w:r>
        <w:rPr>
          <w:b/>
          <w:color w:val="000000"/>
          <w:sz w:val="22"/>
        </w:rPr>
        <w:t>.2023 r.</w:t>
      </w:r>
      <w:r w:rsidR="009274E9">
        <w:rPr>
          <w:b/>
          <w:color w:val="000000"/>
          <w:sz w:val="22"/>
        </w:rPr>
        <w:t xml:space="preserve"> 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63047D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63047D">
      <w:pPr>
        <w:pStyle w:val="ust"/>
        <w:numPr>
          <w:ilvl w:val="0"/>
          <w:numId w:val="2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63047D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63047D">
      <w:pPr>
        <w:pStyle w:val="ust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63047D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="002F43BD">
        <w:rPr>
          <w:color w:val="000000"/>
          <w:sz w:val="22"/>
          <w:szCs w:val="22"/>
        </w:rPr>
        <w:t xml:space="preserve"> przez osoby </w:t>
      </w:r>
      <w:r w:rsidRPr="007922BF">
        <w:rPr>
          <w:color w:val="000000"/>
          <w:sz w:val="22"/>
          <w:szCs w:val="22"/>
        </w:rPr>
        <w:t xml:space="preserve">upoważnione </w:t>
      </w:r>
      <w:r w:rsidR="002F43BD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63047D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</w:t>
      </w:r>
      <w:r w:rsidRPr="005647CE">
        <w:rPr>
          <w:color w:val="000000"/>
          <w:sz w:val="22"/>
          <w:szCs w:val="22"/>
        </w:rPr>
        <w:t>:</w:t>
      </w:r>
    </w:p>
    <w:p w:rsidR="00C34A44" w:rsidRPr="005647CE" w:rsidRDefault="007373F1" w:rsidP="005647CE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2F43BD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CF57AE">
        <w:rPr>
          <w:color w:val="000000"/>
          <w:sz w:val="22"/>
          <w:szCs w:val="22"/>
        </w:rPr>
        <w:t>WZ,</w:t>
      </w:r>
    </w:p>
    <w:p w:rsidR="003366C6" w:rsidRPr="00D17AAF" w:rsidRDefault="003366C6" w:rsidP="0063047D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2F43BD">
        <w:rPr>
          <w:sz w:val="22"/>
          <w:szCs w:val="22"/>
        </w:rPr>
        <w:t xml:space="preserve"> – </w:t>
      </w:r>
      <w:r w:rsidRPr="00D17AAF">
        <w:rPr>
          <w:i/>
          <w:iCs/>
          <w:sz w:val="22"/>
          <w:szCs w:val="22"/>
        </w:rPr>
        <w:t>jeżeli zostało udzielone,</w:t>
      </w:r>
    </w:p>
    <w:p w:rsidR="00F433A4" w:rsidRPr="00CF57AE" w:rsidRDefault="00C34A44" w:rsidP="00CF57AE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D17AAF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2F43BD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844127">
        <w:rPr>
          <w:sz w:val="22"/>
          <w:szCs w:val="22"/>
        </w:rPr>
        <w:t>z</w:t>
      </w:r>
      <w:r w:rsidR="00D17AAF">
        <w:rPr>
          <w:sz w:val="22"/>
          <w:szCs w:val="22"/>
        </w:rPr>
        <w:t xml:space="preserve">ałącznik nr 3 </w:t>
      </w:r>
      <w:r w:rsidR="00CF57AE">
        <w:rPr>
          <w:sz w:val="22"/>
          <w:szCs w:val="22"/>
        </w:rPr>
        <w:t>do SWZ.</w:t>
      </w:r>
    </w:p>
    <w:p w:rsidR="00C34A44" w:rsidRPr="004E2B8D" w:rsidRDefault="00C34A44" w:rsidP="0063047D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63047D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5A1839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5A1839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6304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5A1839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D17AAF">
        <w:rPr>
          <w:color w:val="000000"/>
          <w:sz w:val="22"/>
        </w:rPr>
        <w:t xml:space="preserve">rdzają brak podstaw wykluczenia. </w:t>
      </w:r>
    </w:p>
    <w:p w:rsidR="00AF0905" w:rsidRPr="001C1DC8" w:rsidRDefault="00AF0905" w:rsidP="006304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5A1839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63047D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D17AAF">
        <w:rPr>
          <w:sz w:val="22"/>
        </w:rPr>
        <w:t xml:space="preserve">wiedzialność za wykonanie umowy. </w:t>
      </w:r>
    </w:p>
    <w:p w:rsidR="00AC47A6" w:rsidRPr="00AC47A6" w:rsidRDefault="00CE32B4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844127">
        <w:rPr>
          <w:sz w:val="22"/>
        </w:rPr>
        <w:t xml:space="preserve">art. 125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844127">
        <w:rPr>
          <w:sz w:val="22"/>
        </w:rPr>
        <w:t xml:space="preserve">art. 117 ust. 4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844127">
        <w:rPr>
          <w:sz w:val="22"/>
        </w:rPr>
        <w:t xml:space="preserve">art. 118 ust. 3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844127">
        <w:rPr>
          <w:sz w:val="22"/>
        </w:rPr>
        <w:t xml:space="preserve">art. 94 ust. 2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844127">
        <w:rPr>
          <w:sz w:val="22"/>
        </w:rPr>
        <w:t xml:space="preserve">art. 18 </w:t>
      </w:r>
      <w:r w:rsidR="00D560AC"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5A1839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844127">
        <w:rPr>
          <w:sz w:val="22"/>
        </w:rPr>
        <w:t xml:space="preserve">art. 66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5A1839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</w:t>
      </w:r>
      <w:r w:rsidRPr="00844127">
        <w:rPr>
          <w:sz w:val="22"/>
        </w:rPr>
        <w:t xml:space="preserve">ust. </w:t>
      </w:r>
      <w:r w:rsidR="004B5777" w:rsidRPr="00844127">
        <w:rPr>
          <w:sz w:val="22"/>
        </w:rPr>
        <w:t>1</w:t>
      </w:r>
      <w:r w:rsidR="0098753A" w:rsidRPr="00844127">
        <w:rPr>
          <w:sz w:val="22"/>
        </w:rPr>
        <w:t>2</w:t>
      </w:r>
      <w:r w:rsidRPr="00AC47A6">
        <w:rPr>
          <w:color w:val="000000"/>
          <w:sz w:val="22"/>
        </w:rPr>
        <w:t xml:space="preserve">, przekazywane </w:t>
      </w:r>
      <w:r w:rsidR="005A1839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5A1839">
        <w:rPr>
          <w:color w:val="000000"/>
          <w:sz w:val="22"/>
        </w:rPr>
        <w:br/>
      </w:r>
      <w:r w:rsidRPr="00AC47A6">
        <w:rPr>
          <w:color w:val="000000"/>
          <w:sz w:val="22"/>
        </w:rPr>
        <w:lastRenderedPageBreak/>
        <w:t xml:space="preserve">w przepisach wydanych na podstawie </w:t>
      </w:r>
      <w:r w:rsidRPr="00844127">
        <w:rPr>
          <w:sz w:val="22"/>
        </w:rPr>
        <w:t xml:space="preserve">art. 18 </w:t>
      </w:r>
      <w:r w:rsidRPr="00AC47A6">
        <w:rPr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844127">
        <w:rPr>
          <w:sz w:val="22"/>
        </w:rPr>
        <w:t xml:space="preserve">ust. </w:t>
      </w:r>
      <w:r w:rsidR="00026CB4" w:rsidRPr="00844127">
        <w:rPr>
          <w:sz w:val="22"/>
        </w:rPr>
        <w:t>1</w:t>
      </w:r>
      <w:r w:rsidR="00F46862" w:rsidRPr="00844127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844127">
        <w:rPr>
          <w:sz w:val="22"/>
        </w:rPr>
        <w:t>art. 67</w:t>
      </w:r>
      <w:r w:rsidR="00AC47A6" w:rsidRPr="00844127">
        <w:rPr>
          <w:sz w:val="22"/>
        </w:rPr>
        <w:t xml:space="preserve"> </w:t>
      </w:r>
      <w:r w:rsidR="00AC47A6" w:rsidRPr="00A64EC0">
        <w:rPr>
          <w:color w:val="000000"/>
          <w:sz w:val="22"/>
        </w:rPr>
        <w:t>ustawy Pzp.</w:t>
      </w:r>
    </w:p>
    <w:p w:rsidR="00A64EC0" w:rsidRPr="00A64EC0" w:rsidRDefault="00D560AC" w:rsidP="0063047D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5A1839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6304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844127">
        <w:rPr>
          <w:sz w:val="22"/>
        </w:rPr>
        <w:t xml:space="preserve">art. 94 ust. 2 </w:t>
      </w:r>
      <w:r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5A1839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5A1839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844127">
        <w:rPr>
          <w:sz w:val="22"/>
        </w:rPr>
        <w:t xml:space="preserve">ust. </w:t>
      </w:r>
      <w:r w:rsidR="00026CB4" w:rsidRPr="00844127">
        <w:rPr>
          <w:sz w:val="22"/>
        </w:rPr>
        <w:t>1</w:t>
      </w:r>
      <w:r w:rsidR="0047134B" w:rsidRPr="00844127">
        <w:rPr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63047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5A1839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</w:t>
      </w:r>
      <w:r w:rsidRPr="00E97EBB">
        <w:rPr>
          <w:color w:val="000000"/>
          <w:sz w:val="22"/>
        </w:rPr>
        <w:lastRenderedPageBreak/>
        <w:t xml:space="preserve">podmiotowych środków dowodowych lub dokumentów potwierdzających umocowanie </w:t>
      </w:r>
      <w:r w:rsidR="005A1839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63047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63047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844127">
        <w:rPr>
          <w:sz w:val="22"/>
        </w:rPr>
        <w:t>art. 94 ust. 2</w:t>
      </w:r>
      <w:r w:rsidR="00E97EBB" w:rsidRPr="00844127">
        <w:rPr>
          <w:sz w:val="22"/>
        </w:rPr>
        <w:t xml:space="preserve"> </w:t>
      </w:r>
      <w:r w:rsidR="00E97EBB"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5A1839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844127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844127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5A1839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844127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844127">
        <w:rPr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5A1839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63047D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63047D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844127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844127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63047D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63047D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 xml:space="preserve">Poświadczenia zgodności cyfrowego odwzorowania z dokumentem w postaci papierowej, </w:t>
      </w:r>
      <w:r w:rsidR="005A1839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</w:t>
      </w:r>
      <w:r w:rsidR="005A1839">
        <w:rPr>
          <w:color w:val="000000"/>
          <w:sz w:val="22"/>
        </w:rPr>
        <w:br/>
      </w:r>
      <w:r w:rsidRPr="00A10AEA">
        <w:rPr>
          <w:color w:val="000000"/>
          <w:sz w:val="22"/>
        </w:rPr>
        <w:t>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63047D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63047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a także przekazanie przy użyciu środków komunikacji elektronicznej lub </w:t>
      </w:r>
      <w:r w:rsidR="005A1839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:rsidR="00D560AC" w:rsidRPr="00A10AEA" w:rsidRDefault="00D560AC" w:rsidP="0063047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63047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63047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63047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63047D">
      <w:pPr>
        <w:pStyle w:val="pkt1"/>
        <w:numPr>
          <w:ilvl w:val="0"/>
          <w:numId w:val="2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 w:rsidR="005A1839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 xml:space="preserve">że nie mogą być one udostępniane oraz wykazał, że zastrzeżone informacje stanowią tajemnicę przedsiębiorstwa. Wykonawca nie może zastrzec informacji, o których mowa </w:t>
      </w:r>
      <w:r w:rsidR="005A1839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63047D">
      <w:pPr>
        <w:pStyle w:val="pkt1"/>
        <w:numPr>
          <w:ilvl w:val="0"/>
          <w:numId w:val="1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63047D">
      <w:pPr>
        <w:pStyle w:val="pkt1"/>
        <w:numPr>
          <w:ilvl w:val="0"/>
          <w:numId w:val="1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5A1839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CE3A0F">
        <w:rPr>
          <w:b/>
          <w:color w:val="0000FF"/>
          <w:sz w:val="22"/>
          <w:szCs w:val="22"/>
        </w:rPr>
        <w:t>dnia 28</w:t>
      </w:r>
      <w:r w:rsidR="00844127">
        <w:rPr>
          <w:b/>
          <w:color w:val="0000FF"/>
          <w:sz w:val="22"/>
          <w:szCs w:val="22"/>
        </w:rPr>
        <w:t>.08</w:t>
      </w:r>
      <w:r w:rsidR="005A1839">
        <w:rPr>
          <w:b/>
          <w:color w:val="0000FF"/>
          <w:sz w:val="22"/>
          <w:szCs w:val="22"/>
        </w:rPr>
        <w:t>.2023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63047D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856FA" w:rsidRDefault="003E3F4F" w:rsidP="0063047D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3856FA" w:rsidRDefault="003856FA" w:rsidP="003856FA">
      <w:pPr>
        <w:pStyle w:val="Akapitzlist"/>
        <w:spacing w:before="26" w:after="0" w:line="360" w:lineRule="auto"/>
        <w:ind w:left="1428"/>
        <w:jc w:val="both"/>
        <w:rPr>
          <w:sz w:val="22"/>
        </w:rPr>
      </w:pPr>
    </w:p>
    <w:p w:rsidR="008C33C2" w:rsidRPr="003E3F4F" w:rsidRDefault="008C33C2" w:rsidP="003856FA">
      <w:pPr>
        <w:pStyle w:val="Akapitzlist"/>
        <w:spacing w:before="26" w:after="0" w:line="360" w:lineRule="auto"/>
        <w:ind w:left="1428"/>
        <w:jc w:val="both"/>
        <w:rPr>
          <w:sz w:val="22"/>
        </w:rPr>
      </w:pPr>
    </w:p>
    <w:p w:rsidR="00246237" w:rsidRPr="00246237" w:rsidRDefault="00246237" w:rsidP="0063047D">
      <w:pPr>
        <w:pStyle w:val="pkt1"/>
        <w:numPr>
          <w:ilvl w:val="0"/>
          <w:numId w:val="1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lastRenderedPageBreak/>
        <w:t xml:space="preserve">Sposób składania ofert </w:t>
      </w:r>
    </w:p>
    <w:p w:rsidR="003E3F4F" w:rsidRPr="00E70117" w:rsidRDefault="003645FB" w:rsidP="0063047D">
      <w:pPr>
        <w:pStyle w:val="pkt1"/>
        <w:numPr>
          <w:ilvl w:val="0"/>
          <w:numId w:val="1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5A1839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844127" w:rsidP="0063047D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Oferty wraz z wymaganymi </w:t>
      </w:r>
      <w:r w:rsidR="00365EE4" w:rsidRPr="000708CA">
        <w:rPr>
          <w:b/>
          <w:color w:val="000000" w:themeColor="text1"/>
          <w:sz w:val="22"/>
        </w:rPr>
        <w:t>dokumentami</w:t>
      </w:r>
      <w:r w:rsidR="00365EE4" w:rsidRPr="000708CA">
        <w:rPr>
          <w:color w:val="000000" w:themeColor="text1"/>
          <w:sz w:val="22"/>
        </w:rPr>
        <w:t xml:space="preserve">, składa się elektronicznie </w:t>
      </w:r>
      <w:r w:rsidR="005A1839">
        <w:rPr>
          <w:color w:val="000000" w:themeColor="text1"/>
          <w:sz w:val="22"/>
        </w:rPr>
        <w:br/>
      </w:r>
      <w:r w:rsidR="00365EE4" w:rsidRPr="000708CA">
        <w:rPr>
          <w:color w:val="000000" w:themeColor="text1"/>
          <w:sz w:val="22"/>
        </w:rPr>
        <w:t xml:space="preserve">za pośrednictwem </w:t>
      </w:r>
      <w:r w:rsidR="00365EE4" w:rsidRPr="000708CA">
        <w:rPr>
          <w:b/>
          <w:color w:val="000000" w:themeColor="text1"/>
          <w:sz w:val="22"/>
        </w:rPr>
        <w:t>Formularza</w:t>
      </w:r>
      <w:r w:rsidR="00365EE4" w:rsidRPr="000708CA">
        <w:rPr>
          <w:color w:val="000000" w:themeColor="text1"/>
          <w:sz w:val="22"/>
        </w:rPr>
        <w:t xml:space="preserve"> </w:t>
      </w:r>
      <w:r w:rsidR="00365EE4" w:rsidRPr="00D33561">
        <w:rPr>
          <w:b/>
          <w:color w:val="000000" w:themeColor="text1"/>
          <w:sz w:val="22"/>
        </w:rPr>
        <w:t>składania oferty</w:t>
      </w:r>
      <w:r w:rsidR="00365EE4"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63047D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63047D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63047D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63047D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63047D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63047D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63047D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 xml:space="preserve">Wykonawca po upływie terminu do składania ofert nie może skutecznie dokonać </w:t>
      </w:r>
      <w:r w:rsidR="005A1839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zmiany ani wycofać złożonej oferty.</w:t>
      </w:r>
    </w:p>
    <w:p w:rsidR="00102A09" w:rsidRPr="00102A09" w:rsidRDefault="00102A09" w:rsidP="0063047D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</w:t>
      </w:r>
      <w:r w:rsidR="003856FA">
        <w:rPr>
          <w:color w:val="000000" w:themeColor="text1"/>
          <w:sz w:val="22"/>
        </w:rPr>
        <w:t xml:space="preserve">owa w ust. 1, opisane zostały w </w:t>
      </w:r>
      <w:r w:rsidRPr="00102A09">
        <w:rPr>
          <w:color w:val="000000" w:themeColor="text1"/>
          <w:sz w:val="22"/>
        </w:rPr>
        <w:t xml:space="preserve">Regulaminie </w:t>
      </w:r>
      <w:r w:rsidR="003856FA">
        <w:rPr>
          <w:color w:val="000000" w:themeColor="text1"/>
          <w:sz w:val="22"/>
        </w:rPr>
        <w:t xml:space="preserve">platformazakupowa.pl oraz </w:t>
      </w:r>
      <w:r w:rsidRPr="00102A09">
        <w:rPr>
          <w:color w:val="000000" w:themeColor="text1"/>
          <w:sz w:val="22"/>
        </w:rPr>
        <w:t xml:space="preserve">Instrukcji </w:t>
      </w:r>
      <w:r w:rsidR="005A1839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 dotyczącej da</w:t>
      </w:r>
      <w:r w:rsidR="003856FA">
        <w:rPr>
          <w:color w:val="000000" w:themeColor="text1"/>
          <w:sz w:val="22"/>
        </w:rPr>
        <w:t xml:space="preserve">nego postępowania oraz stronie głównej Platformy pod </w:t>
      </w:r>
      <w:r w:rsidRPr="00102A09">
        <w:rPr>
          <w:color w:val="000000" w:themeColor="text1"/>
          <w:sz w:val="22"/>
        </w:rPr>
        <w:t>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6304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5A1839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63047D">
      <w:pPr>
        <w:pStyle w:val="Akapitzlist"/>
        <w:numPr>
          <w:ilvl w:val="0"/>
          <w:numId w:val="1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5A1839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5A1839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5A1839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3856FA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5A1839">
        <w:rPr>
          <w:color w:val="000000" w:themeColor="text1"/>
          <w:sz w:val="22"/>
        </w:rPr>
        <w:t xml:space="preserve">. </w:t>
      </w:r>
    </w:p>
    <w:p w:rsidR="003856FA" w:rsidRPr="003856FA" w:rsidRDefault="003856FA" w:rsidP="003856FA">
      <w:pPr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63047D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CE3A0F">
        <w:rPr>
          <w:b/>
          <w:color w:val="0000FF"/>
          <w:sz w:val="22"/>
        </w:rPr>
        <w:t>28</w:t>
      </w:r>
      <w:r w:rsidR="00B51570">
        <w:rPr>
          <w:b/>
          <w:color w:val="0000FF"/>
          <w:sz w:val="22"/>
        </w:rPr>
        <w:t>.</w:t>
      </w:r>
      <w:r w:rsidR="003856FA">
        <w:rPr>
          <w:b/>
          <w:color w:val="0000FF"/>
          <w:sz w:val="22"/>
        </w:rPr>
        <w:t>08</w:t>
      </w:r>
      <w:r w:rsidR="005A1839">
        <w:rPr>
          <w:b/>
          <w:color w:val="0000FF"/>
          <w:sz w:val="22"/>
        </w:rPr>
        <w:t>.2023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CE3A0F">
        <w:rPr>
          <w:b/>
          <w:color w:val="0000FF"/>
          <w:sz w:val="22"/>
        </w:rPr>
        <w:t>odz. 10:15</w:t>
      </w:r>
      <w:bookmarkStart w:id="0" w:name="_GoBack"/>
      <w:bookmarkEnd w:id="0"/>
    </w:p>
    <w:p w:rsidR="008352DB" w:rsidRPr="008352DB" w:rsidRDefault="008352DB" w:rsidP="0063047D">
      <w:pPr>
        <w:pStyle w:val="Akapitzlist"/>
        <w:numPr>
          <w:ilvl w:val="0"/>
          <w:numId w:val="1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5A1839" w:rsidRPr="00D17AAF" w:rsidRDefault="005A1839" w:rsidP="00D17AAF">
      <w:pPr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63047D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63047D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63047D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5A1839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B51570" w:rsidRPr="005647CE" w:rsidRDefault="000C0FB8" w:rsidP="005647CE">
      <w:pPr>
        <w:pStyle w:val="Akapitzlist"/>
        <w:numPr>
          <w:ilvl w:val="0"/>
          <w:numId w:val="1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5A1839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  <w:r w:rsidR="00FC711A">
        <w:rPr>
          <w:color w:val="000000"/>
          <w:sz w:val="22"/>
        </w:rPr>
        <w:t xml:space="preserve"> </w:t>
      </w:r>
    </w:p>
    <w:p w:rsidR="000C0FB8" w:rsidRPr="000C0FB8" w:rsidRDefault="000C0FB8" w:rsidP="0063047D">
      <w:pPr>
        <w:pStyle w:val="Akapitzlist"/>
        <w:numPr>
          <w:ilvl w:val="0"/>
          <w:numId w:val="1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63047D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63047D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63047D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63047D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D17AAF" w:rsidRDefault="00B237B1" w:rsidP="0063047D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D17AAF">
        <w:rPr>
          <w:color w:val="000000"/>
          <w:sz w:val="22"/>
          <w:szCs w:val="22"/>
        </w:rPr>
        <w:t>Ceny jednostkowe złożone w ofercie nie mogą ulec zmianie w trakcie realizacji umowy</w:t>
      </w:r>
      <w:r w:rsidR="00D17AAF">
        <w:rPr>
          <w:color w:val="000000"/>
          <w:sz w:val="22"/>
          <w:szCs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Pr="003856FA" w:rsidRDefault="0011793E" w:rsidP="003856FA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856FA" w:rsidRPr="003856FA" w:rsidRDefault="003856FA" w:rsidP="003856FA">
      <w:pPr>
        <w:pStyle w:val="Akapitzlist"/>
        <w:spacing w:before="26" w:after="0"/>
        <w:jc w:val="both"/>
        <w:rPr>
          <w:b/>
          <w:sz w:val="22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D17AAF">
        <w:rPr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="003856FA">
        <w:rPr>
          <w:color w:val="000000"/>
          <w:sz w:val="22"/>
        </w:rPr>
        <w:t>– znaczenie kryterium – 6</w:t>
      </w:r>
      <w:r w:rsidRPr="00A703F5">
        <w:rPr>
          <w:color w:val="000000"/>
          <w:sz w:val="22"/>
        </w:rPr>
        <w:t>0 %</w:t>
      </w:r>
    </w:p>
    <w:p w:rsidR="00D17AAF" w:rsidRDefault="00D17AAF" w:rsidP="00D17AAF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   2) </w:t>
      </w:r>
      <w:r w:rsidRPr="00D17AAF">
        <w:rPr>
          <w:b/>
          <w:color w:val="000000"/>
          <w:sz w:val="22"/>
        </w:rPr>
        <w:t>Termin wykonania zamówienia</w:t>
      </w:r>
      <w:r>
        <w:rPr>
          <w:color w:val="000000"/>
          <w:sz w:val="22"/>
        </w:rPr>
        <w:t xml:space="preserve"> – znaczenie kryterium – 2</w:t>
      </w:r>
      <w:r w:rsidRPr="00A703F5">
        <w:rPr>
          <w:color w:val="000000"/>
          <w:sz w:val="22"/>
        </w:rPr>
        <w:t>0 %</w:t>
      </w:r>
    </w:p>
    <w:p w:rsidR="003856FA" w:rsidRPr="00A703F5" w:rsidRDefault="00D17AAF" w:rsidP="003856FA">
      <w:pPr>
        <w:ind w:left="851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3) </w:t>
      </w:r>
      <w:r w:rsidRPr="00D17AAF">
        <w:rPr>
          <w:b/>
          <w:color w:val="000000"/>
          <w:sz w:val="22"/>
        </w:rPr>
        <w:t>Dodatkowy termin gwarancji</w:t>
      </w:r>
      <w:r>
        <w:rPr>
          <w:color w:val="000000"/>
          <w:sz w:val="22"/>
        </w:rPr>
        <w:t xml:space="preserve"> – znaczenie kryterium – 2</w:t>
      </w:r>
      <w:r w:rsidRPr="00A703F5">
        <w:rPr>
          <w:color w:val="000000"/>
          <w:sz w:val="22"/>
        </w:rPr>
        <w:t>0 %</w:t>
      </w:r>
    </w:p>
    <w:p w:rsidR="0090088D" w:rsidRPr="00D17AAF" w:rsidRDefault="0090088D" w:rsidP="0063047D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D17AAF" w:rsidRPr="00A703F5" w:rsidRDefault="00D17AAF" w:rsidP="00D17AAF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E7E2E" w:rsidRDefault="0090088D" w:rsidP="00EE7E2E">
      <w:pPr>
        <w:numPr>
          <w:ilvl w:val="0"/>
          <w:numId w:val="6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EE7E2E" w:rsidRDefault="00EE7E2E" w:rsidP="00EE7E2E">
      <w:pPr>
        <w:spacing w:after="0"/>
        <w:ind w:left="1248"/>
        <w:rPr>
          <w:sz w:val="22"/>
          <w:lang w:eastAsia="en-US"/>
        </w:rPr>
      </w:pPr>
    </w:p>
    <w:p w:rsidR="0090088D" w:rsidRDefault="0090088D" w:rsidP="00EE7E2E">
      <w:pPr>
        <w:spacing w:after="0"/>
        <w:ind w:left="709"/>
        <w:rPr>
          <w:rFonts w:eastAsia="Calibri"/>
          <w:color w:val="000000"/>
          <w:sz w:val="22"/>
        </w:rPr>
      </w:pPr>
      <w:r w:rsidRPr="00EE7E2E">
        <w:rPr>
          <w:rFonts w:eastAsia="Calibri"/>
          <w:color w:val="000000"/>
          <w:sz w:val="22"/>
        </w:rPr>
        <w:t>Punkty w tym kryterium obliczone zostaną według wzoru:</w:t>
      </w:r>
    </w:p>
    <w:p w:rsidR="00D757AD" w:rsidRPr="00EE7E2E" w:rsidRDefault="00D757AD" w:rsidP="00EE7E2E">
      <w:pPr>
        <w:spacing w:after="0"/>
        <w:ind w:left="709"/>
        <w:rPr>
          <w:sz w:val="22"/>
          <w:lang w:eastAsia="en-US"/>
        </w:rPr>
      </w:pP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="00625692">
        <w:rPr>
          <w:color w:val="000000"/>
          <w:sz w:val="22"/>
          <w:lang w:eastAsia="en-US"/>
        </w:rPr>
        <w:t xml:space="preserve">      </w:t>
      </w:r>
      <w:r w:rsidR="00A237A6">
        <w:rPr>
          <w:color w:val="000000"/>
          <w:sz w:val="22"/>
          <w:lang w:eastAsia="en-US"/>
        </w:rPr>
        <w:t xml:space="preserve">najniższa cena </w:t>
      </w:r>
      <w:r w:rsidRPr="007C7DF2">
        <w:rPr>
          <w:color w:val="000000"/>
          <w:sz w:val="22"/>
          <w:lang w:eastAsia="en-US"/>
        </w:rPr>
        <w:t>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>--</w:t>
      </w:r>
      <w:r w:rsidR="00D757AD">
        <w:rPr>
          <w:color w:val="000000"/>
          <w:sz w:val="22"/>
          <w:lang w:eastAsia="en-US"/>
        </w:rPr>
        <w:t>-----------------------</w:t>
      </w:r>
      <w:r w:rsidR="00625692">
        <w:rPr>
          <w:color w:val="000000"/>
          <w:sz w:val="22"/>
          <w:lang w:eastAsia="en-US"/>
        </w:rPr>
        <w:t xml:space="preserve">-------- </w:t>
      </w:r>
      <w:r w:rsidR="00D757AD">
        <w:rPr>
          <w:color w:val="000000"/>
          <w:sz w:val="22"/>
          <w:lang w:eastAsia="en-US"/>
        </w:rPr>
        <w:t>x 6</w:t>
      </w:r>
      <w:r w:rsidRPr="007C7DF2">
        <w:rPr>
          <w:color w:val="000000"/>
          <w:sz w:val="22"/>
          <w:lang w:eastAsia="en-US"/>
        </w:rPr>
        <w:t xml:space="preserve">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 w:rsidR="00A237A6">
        <w:rPr>
          <w:color w:val="000000"/>
          <w:sz w:val="22"/>
          <w:lang w:eastAsia="en-US"/>
        </w:rPr>
        <w:t xml:space="preserve">                      </w:t>
      </w:r>
      <w:r w:rsidR="00625692">
        <w:rPr>
          <w:color w:val="000000"/>
          <w:sz w:val="22"/>
          <w:lang w:eastAsia="en-US"/>
        </w:rPr>
        <w:t xml:space="preserve">  </w:t>
      </w:r>
      <w:r w:rsidR="00A237A6">
        <w:rPr>
          <w:color w:val="000000"/>
          <w:sz w:val="22"/>
          <w:lang w:eastAsia="en-US"/>
        </w:rPr>
        <w:t xml:space="preserve">    </w:t>
      </w:r>
      <w:r w:rsidR="00625692">
        <w:rPr>
          <w:color w:val="000000"/>
          <w:sz w:val="22"/>
          <w:lang w:eastAsia="en-US"/>
        </w:rPr>
        <w:t xml:space="preserve">      </w:t>
      </w:r>
      <w:r w:rsidR="00A237A6">
        <w:rPr>
          <w:color w:val="000000"/>
          <w:sz w:val="22"/>
          <w:lang w:eastAsia="en-US"/>
        </w:rPr>
        <w:t xml:space="preserve">cena </w:t>
      </w:r>
      <w:r w:rsidR="00625692">
        <w:rPr>
          <w:color w:val="000000"/>
          <w:sz w:val="22"/>
          <w:lang w:eastAsia="en-US"/>
        </w:rPr>
        <w:t xml:space="preserve">brutto </w:t>
      </w:r>
      <w:r w:rsidRPr="007C7DF2">
        <w:rPr>
          <w:color w:val="000000"/>
          <w:sz w:val="22"/>
          <w:lang w:eastAsia="en-US"/>
        </w:rPr>
        <w:t>badanej oferty</w:t>
      </w:r>
    </w:p>
    <w:p w:rsidR="00BE07A7" w:rsidRPr="00A237A6" w:rsidRDefault="0090088D" w:rsidP="00A237A6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="00625692">
        <w:rPr>
          <w:sz w:val="22"/>
          <w:lang w:eastAsia="ar-SA"/>
        </w:rPr>
        <w:t>6</w:t>
      </w:r>
      <w:r w:rsidRPr="00A703F5">
        <w:rPr>
          <w:sz w:val="22"/>
          <w:lang w:eastAsia="ar-SA"/>
        </w:rPr>
        <w:t>0</w:t>
      </w:r>
    </w:p>
    <w:p w:rsidR="0090088D" w:rsidRPr="00EE7E2E" w:rsidRDefault="00A237A6" w:rsidP="0063047D">
      <w:pPr>
        <w:numPr>
          <w:ilvl w:val="0"/>
          <w:numId w:val="6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Termin wykonania zamówienia</w:t>
      </w:r>
      <w:r w:rsidR="0090088D" w:rsidRPr="00A703F5">
        <w:rPr>
          <w:b/>
          <w:sz w:val="22"/>
          <w:lang w:val="cs-CZ" w:eastAsia="en-US"/>
        </w:rPr>
        <w:t>:</w:t>
      </w:r>
    </w:p>
    <w:p w:rsidR="00EE7E2E" w:rsidRPr="00A703F5" w:rsidRDefault="00EE7E2E" w:rsidP="00EE7E2E">
      <w:pPr>
        <w:spacing w:after="0"/>
        <w:ind w:left="1248"/>
        <w:rPr>
          <w:color w:val="000000"/>
          <w:sz w:val="22"/>
          <w:lang w:eastAsia="en-US"/>
        </w:rPr>
      </w:pPr>
    </w:p>
    <w:p w:rsidR="00896603" w:rsidRPr="00896603" w:rsidRDefault="00896603" w:rsidP="00EE7E2E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896603">
        <w:rPr>
          <w:sz w:val="22"/>
        </w:rPr>
        <w:t>W kryterium „termin wykonania zamówienia” ocenie będzie podlegać liczba dni roboczych, o jaką Wykonawca zaoferuje skrócenie</w:t>
      </w:r>
      <w:r w:rsidR="003856FA">
        <w:rPr>
          <w:sz w:val="22"/>
        </w:rPr>
        <w:t xml:space="preserve"> 20-dniowego terminu wykonania </w:t>
      </w:r>
      <w:r w:rsidRPr="00896603">
        <w:rPr>
          <w:sz w:val="22"/>
        </w:rPr>
        <w:t xml:space="preserve">zamówienia.  </w:t>
      </w:r>
    </w:p>
    <w:p w:rsidR="00896603" w:rsidRDefault="00896603" w:rsidP="00EE7E2E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 xml:space="preserve">Wykonawca w formularzu ofertowym wskazuje liczbę dni roboczych, o jaką oferuje skrócenie 20-dniowego terminu wykonania zamówienia. </w:t>
      </w:r>
    </w:p>
    <w:p w:rsidR="00896603" w:rsidRDefault="00896603" w:rsidP="00EE7E2E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Ocenie będzie podlegać</w:t>
      </w:r>
      <w:r w:rsidRPr="00E26A30">
        <w:rPr>
          <w:b/>
          <w:sz w:val="22"/>
        </w:rPr>
        <w:t xml:space="preserve"> skrócenie 20-dniowego terminu</w:t>
      </w:r>
      <w:r w:rsidRPr="00E26A30">
        <w:rPr>
          <w:sz w:val="22"/>
        </w:rPr>
        <w:t xml:space="preserve"> wykonania zamówienia </w:t>
      </w:r>
      <w:r w:rsidRPr="00E26A30">
        <w:rPr>
          <w:b/>
          <w:sz w:val="22"/>
        </w:rPr>
        <w:t>maksymalnie o 10 dni</w:t>
      </w:r>
      <w:r w:rsidRPr="00E26A30">
        <w:rPr>
          <w:sz w:val="22"/>
        </w:rPr>
        <w:t xml:space="preserve"> </w:t>
      </w:r>
      <w:r w:rsidRPr="00E26A30">
        <w:rPr>
          <w:b/>
          <w:sz w:val="22"/>
        </w:rPr>
        <w:t>roboczych</w:t>
      </w:r>
      <w:r>
        <w:rPr>
          <w:sz w:val="22"/>
        </w:rPr>
        <w:t xml:space="preserve">. </w:t>
      </w:r>
    </w:p>
    <w:p w:rsidR="00896603" w:rsidRDefault="00896603" w:rsidP="00EE7E2E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 xml:space="preserve">Jeżeli Wykonawca w formularzu ofertowym nie zaoferuje skrócenia terminu wykonania  zamówienia, jego oferta w powyższym kryterium otrzyma 0 punktów bez podstawiania </w:t>
      </w:r>
      <w:r>
        <w:rPr>
          <w:sz w:val="22"/>
        </w:rPr>
        <w:br/>
      </w:r>
      <w:r w:rsidRPr="00E26A30">
        <w:rPr>
          <w:sz w:val="22"/>
        </w:rPr>
        <w:t>do wzoru.</w:t>
      </w:r>
    </w:p>
    <w:p w:rsidR="00896603" w:rsidRDefault="00896603" w:rsidP="002D1F78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E26A30">
        <w:rPr>
          <w:sz w:val="22"/>
        </w:rPr>
        <w:t xml:space="preserve">W przypadku, gdy Wykonawca zaoferuje skrócenie 20-dniowego terminu wykonania  </w:t>
      </w:r>
      <w:r w:rsidRPr="00E26A30">
        <w:rPr>
          <w:sz w:val="22"/>
        </w:rPr>
        <w:br/>
        <w:t xml:space="preserve">zamówienia o więcej niż 10 dni roboczych, punkty w badanym kryterium zostaną przyznane jak dla 10-dniowego skrócenia terminu wykonania zamówienia. </w:t>
      </w:r>
    </w:p>
    <w:p w:rsidR="002D1F78" w:rsidRPr="00E26A30" w:rsidRDefault="002D1F78" w:rsidP="002D1F78">
      <w:pPr>
        <w:pStyle w:val="Akapitzlist"/>
        <w:spacing w:after="0" w:line="360" w:lineRule="auto"/>
        <w:ind w:left="900"/>
        <w:jc w:val="both"/>
        <w:rPr>
          <w:sz w:val="22"/>
        </w:rPr>
      </w:pPr>
    </w:p>
    <w:p w:rsidR="0090088D" w:rsidRDefault="00EE7E2E" w:rsidP="002D1F78">
      <w:pPr>
        <w:spacing w:after="0"/>
        <w:ind w:left="709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</w:t>
      </w:r>
      <w:r w:rsidR="00896603"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:rsidR="002D1F78" w:rsidRDefault="002D1F78" w:rsidP="002D1F78">
      <w:pPr>
        <w:spacing w:after="0"/>
        <w:ind w:left="709"/>
        <w:jc w:val="both"/>
        <w:rPr>
          <w:color w:val="000000"/>
          <w:sz w:val="22"/>
          <w:lang w:val="cs-CZ" w:eastAsia="en-US"/>
        </w:rPr>
      </w:pPr>
    </w:p>
    <w:p w:rsidR="003D76C7" w:rsidRPr="00C41261" w:rsidRDefault="003D76C7" w:rsidP="003D76C7">
      <w:pPr>
        <w:suppressAutoHyphens/>
        <w:spacing w:line="240" w:lineRule="auto"/>
        <w:ind w:left="2410" w:hanging="3780"/>
        <w:rPr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</w:t>
      </w:r>
      <w:r>
        <w:rPr>
          <w:rFonts w:ascii="Arial" w:hAnsi="Arial" w:cs="Arial"/>
          <w:sz w:val="22"/>
          <w:lang w:eastAsia="ar-SA"/>
        </w:rPr>
        <w:t xml:space="preserve">                          </w:t>
      </w:r>
      <w:r w:rsidRPr="00C41261">
        <w:rPr>
          <w:sz w:val="22"/>
          <w:lang w:eastAsia="ar-SA"/>
        </w:rPr>
        <w:t xml:space="preserve">liczba dni skracających termin wykonania zamówienia                                                                                        </w:t>
      </w:r>
      <w:r w:rsidRPr="00C41261">
        <w:rPr>
          <w:sz w:val="22"/>
          <w:lang w:eastAsia="ar-SA"/>
        </w:rPr>
        <w:br/>
        <w:t xml:space="preserve">                           </w:t>
      </w:r>
      <w:r>
        <w:rPr>
          <w:sz w:val="22"/>
          <w:lang w:eastAsia="ar-SA"/>
        </w:rPr>
        <w:t xml:space="preserve">                      w badanej </w:t>
      </w:r>
      <w:r w:rsidRPr="00C41261">
        <w:rPr>
          <w:sz w:val="22"/>
          <w:lang w:eastAsia="ar-SA"/>
        </w:rPr>
        <w:t xml:space="preserve">ofercie  </w:t>
      </w:r>
    </w:p>
    <w:p w:rsidR="003D76C7" w:rsidRPr="00C41261" w:rsidRDefault="003D76C7" w:rsidP="003D76C7">
      <w:pPr>
        <w:suppressAutoHyphens/>
        <w:spacing w:line="240" w:lineRule="auto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</w:t>
      </w:r>
      <w:r w:rsidR="002D1F78">
        <w:rPr>
          <w:sz w:val="22"/>
          <w:lang w:eastAsia="ar-SA"/>
        </w:rPr>
        <w:t xml:space="preserve">       </w:t>
      </w:r>
      <w:r w:rsidRPr="00C41261">
        <w:rPr>
          <w:sz w:val="22"/>
          <w:lang w:eastAsia="ar-SA"/>
        </w:rPr>
        <w:t xml:space="preserve">liczba uzyskanych punktów = </w:t>
      </w:r>
      <w:r w:rsidRPr="00C41261">
        <w:rPr>
          <w:color w:val="000000"/>
          <w:sz w:val="22"/>
          <w:lang w:eastAsia="ar-SA"/>
        </w:rPr>
        <w:t xml:space="preserve">------------------------------------------------------------------ </w:t>
      </w:r>
      <w:r w:rsidR="002D1F78">
        <w:rPr>
          <w:sz w:val="22"/>
          <w:lang w:eastAsia="ar-SA"/>
        </w:rPr>
        <w:t>x 2</w:t>
      </w:r>
      <w:r w:rsidRPr="00C41261">
        <w:rPr>
          <w:sz w:val="22"/>
          <w:lang w:eastAsia="ar-SA"/>
        </w:rPr>
        <w:t>0</w:t>
      </w:r>
    </w:p>
    <w:p w:rsidR="003D76C7" w:rsidRPr="00C41261" w:rsidRDefault="003D76C7" w:rsidP="003D76C7">
      <w:pPr>
        <w:suppressAutoHyphens/>
        <w:ind w:left="567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                    </w:t>
      </w:r>
      <w:r>
        <w:rPr>
          <w:sz w:val="22"/>
          <w:lang w:eastAsia="ar-SA"/>
        </w:rPr>
        <w:t xml:space="preserve">     </w:t>
      </w:r>
      <w:r w:rsidRPr="00C41261">
        <w:rPr>
          <w:sz w:val="22"/>
          <w:lang w:eastAsia="ar-SA"/>
        </w:rPr>
        <w:t xml:space="preserve"> największa liczba dni skracających termin wykonania zamówienia                     </w:t>
      </w:r>
      <w:r w:rsidRPr="00C41261">
        <w:rPr>
          <w:sz w:val="22"/>
          <w:lang w:eastAsia="ar-SA"/>
        </w:rPr>
        <w:br/>
        <w:t xml:space="preserve">                                                            </w:t>
      </w:r>
      <w:r>
        <w:rPr>
          <w:sz w:val="22"/>
          <w:lang w:eastAsia="ar-SA"/>
        </w:rPr>
        <w:t xml:space="preserve">               spośród badanych </w:t>
      </w:r>
      <w:r w:rsidRPr="00C41261">
        <w:rPr>
          <w:sz w:val="22"/>
          <w:lang w:eastAsia="ar-SA"/>
        </w:rPr>
        <w:t>ofert</w:t>
      </w:r>
    </w:p>
    <w:p w:rsidR="003D76C7" w:rsidRPr="00A703F5" w:rsidRDefault="003D76C7" w:rsidP="00EE7E2E">
      <w:pPr>
        <w:ind w:left="709"/>
        <w:rPr>
          <w:color w:val="000000"/>
          <w:sz w:val="22"/>
          <w:lang w:val="cs-CZ" w:eastAsia="en-US"/>
        </w:rPr>
      </w:pPr>
    </w:p>
    <w:p w:rsidR="0090088D" w:rsidRDefault="0090088D" w:rsidP="002D1F78">
      <w:pPr>
        <w:tabs>
          <w:tab w:val="left" w:pos="851"/>
        </w:tabs>
        <w:suppressAutoHyphens/>
        <w:spacing w:line="360" w:lineRule="auto"/>
        <w:ind w:left="851" w:hanging="426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</w:t>
      </w:r>
      <w:r w:rsidR="00EE7E2E">
        <w:rPr>
          <w:color w:val="000000"/>
          <w:sz w:val="22"/>
          <w:lang w:eastAsia="ar-SA"/>
        </w:rPr>
        <w:t xml:space="preserve">  </w:t>
      </w: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="00A237A6">
        <w:rPr>
          <w:sz w:val="22"/>
          <w:lang w:eastAsia="ar-SA"/>
        </w:rPr>
        <w:t>2</w:t>
      </w:r>
      <w:r w:rsidRPr="00A703F5">
        <w:rPr>
          <w:sz w:val="22"/>
          <w:lang w:eastAsia="ar-SA"/>
        </w:rPr>
        <w:t>0</w:t>
      </w:r>
    </w:p>
    <w:p w:rsidR="00EE7E2E" w:rsidRPr="00EE7E2E" w:rsidRDefault="00EE7E2E" w:rsidP="00EE7E2E">
      <w:pPr>
        <w:pStyle w:val="Akapitzlist"/>
        <w:numPr>
          <w:ilvl w:val="0"/>
          <w:numId w:val="6"/>
        </w:numPr>
        <w:tabs>
          <w:tab w:val="left" w:pos="851"/>
        </w:tabs>
        <w:suppressAutoHyphens/>
        <w:spacing w:line="360" w:lineRule="auto"/>
        <w:rPr>
          <w:b/>
          <w:sz w:val="22"/>
          <w:lang w:eastAsia="ar-SA"/>
        </w:rPr>
      </w:pPr>
      <w:r w:rsidRPr="00EE7E2E">
        <w:rPr>
          <w:b/>
          <w:sz w:val="22"/>
          <w:lang w:eastAsia="ar-SA"/>
        </w:rPr>
        <w:lastRenderedPageBreak/>
        <w:t xml:space="preserve">Dodatkowy termin gwarancji: </w:t>
      </w:r>
    </w:p>
    <w:p w:rsidR="00EE7E2E" w:rsidRPr="00EE7E2E" w:rsidRDefault="00EE7E2E" w:rsidP="00EE7E2E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sz w:val="22"/>
        </w:rPr>
      </w:pPr>
      <w:r w:rsidRPr="00EE7E2E">
        <w:rPr>
          <w:sz w:val="22"/>
        </w:rPr>
        <w:t>W kryterium „dodatkowy termin gwarancji” oceniana będzie liczba miesięcy, o jaką Wykonawca zaoferuje wydłużenie obowiązkowego 24-miesięcznego terminu gwarancji.</w:t>
      </w:r>
    </w:p>
    <w:p w:rsidR="00EE7E2E" w:rsidRPr="00EE7E2E" w:rsidRDefault="00EE7E2E" w:rsidP="00EE7E2E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sz w:val="22"/>
        </w:rPr>
      </w:pPr>
      <w:r w:rsidRPr="00EE7E2E">
        <w:rPr>
          <w:sz w:val="22"/>
        </w:rPr>
        <w:t>Wykonawca w formularzu ofertowym wskazuje li</w:t>
      </w:r>
      <w:r w:rsidR="003856FA">
        <w:rPr>
          <w:sz w:val="22"/>
        </w:rPr>
        <w:t xml:space="preserve">czbę miesięcy, o jaką zaoferuje </w:t>
      </w:r>
      <w:r w:rsidRPr="00EE7E2E">
        <w:rPr>
          <w:sz w:val="22"/>
        </w:rPr>
        <w:t xml:space="preserve">wydłużenie obowiązkowego 24-miesięcznego terminu gwarancji. </w:t>
      </w:r>
    </w:p>
    <w:p w:rsidR="00EE7E2E" w:rsidRPr="00EE7E2E" w:rsidRDefault="00EE7E2E" w:rsidP="00EE7E2E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sz w:val="22"/>
        </w:rPr>
      </w:pPr>
      <w:r w:rsidRPr="00EE7E2E">
        <w:rPr>
          <w:sz w:val="22"/>
        </w:rPr>
        <w:t xml:space="preserve">Ocenie podlegać będzie wydłużenie terminu gwarancji maksymalnie </w:t>
      </w:r>
      <w:r w:rsidRPr="00EE7E2E">
        <w:rPr>
          <w:b/>
          <w:sz w:val="22"/>
        </w:rPr>
        <w:t>o 12 miesięcy</w:t>
      </w:r>
      <w:r w:rsidRPr="00EE7E2E">
        <w:rPr>
          <w:sz w:val="22"/>
        </w:rPr>
        <w:t xml:space="preserve">. </w:t>
      </w:r>
      <w:r w:rsidRPr="00EE7E2E">
        <w:rPr>
          <w:b/>
          <w:sz w:val="22"/>
        </w:rPr>
        <w:t xml:space="preserve"> </w:t>
      </w:r>
      <w:r w:rsidRPr="00EE7E2E">
        <w:rPr>
          <w:sz w:val="22"/>
        </w:rPr>
        <w:t xml:space="preserve"> </w:t>
      </w:r>
    </w:p>
    <w:p w:rsidR="00EE7E2E" w:rsidRPr="00EE7E2E" w:rsidRDefault="00EE7E2E" w:rsidP="00EE7E2E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sz w:val="22"/>
        </w:rPr>
      </w:pPr>
      <w:r w:rsidRPr="00EE7E2E">
        <w:rPr>
          <w:sz w:val="22"/>
        </w:rPr>
        <w:t xml:space="preserve">Jeżeli Wykonawca zaoferuje wydłużenie terminu gwarancji o okres dłuższy </w:t>
      </w:r>
      <w:r w:rsidR="003856FA">
        <w:rPr>
          <w:sz w:val="22"/>
        </w:rPr>
        <w:br/>
        <w:t xml:space="preserve">niż </w:t>
      </w:r>
      <w:r w:rsidRPr="00EE7E2E">
        <w:rPr>
          <w:sz w:val="22"/>
        </w:rPr>
        <w:t xml:space="preserve">12 miesięcy, termin gwarancji zostanie oceniony jak dla 12 miesięcy. </w:t>
      </w:r>
    </w:p>
    <w:p w:rsidR="00EE7E2E" w:rsidRDefault="00EE7E2E" w:rsidP="002D1F78">
      <w:pPr>
        <w:pStyle w:val="Akapitzlist"/>
        <w:numPr>
          <w:ilvl w:val="0"/>
          <w:numId w:val="40"/>
        </w:numPr>
        <w:suppressAutoHyphens/>
        <w:spacing w:after="0" w:line="360" w:lineRule="auto"/>
        <w:ind w:left="902"/>
        <w:jc w:val="both"/>
        <w:rPr>
          <w:color w:val="000000"/>
          <w:sz w:val="22"/>
          <w:lang w:eastAsia="ar-SA"/>
        </w:rPr>
      </w:pPr>
      <w:r w:rsidRPr="00EE7E2E">
        <w:rPr>
          <w:color w:val="000000"/>
          <w:sz w:val="22"/>
          <w:lang w:eastAsia="ar-SA"/>
        </w:rPr>
        <w:t xml:space="preserve">Jeżeli Wykonawca w formularzu ofertowym nie zaoferuje wydłużenia terminu gwarancji, otrzyma 0 punktów bez podstawiania do wzoru. </w:t>
      </w:r>
    </w:p>
    <w:p w:rsidR="002D1F78" w:rsidRPr="002D1F78" w:rsidRDefault="002D1F78" w:rsidP="002D1F78">
      <w:pPr>
        <w:pStyle w:val="Akapitzlist"/>
        <w:suppressAutoHyphens/>
        <w:spacing w:after="0" w:line="360" w:lineRule="auto"/>
        <w:ind w:left="902"/>
        <w:jc w:val="both"/>
        <w:rPr>
          <w:color w:val="000000"/>
          <w:sz w:val="22"/>
          <w:lang w:eastAsia="ar-SA"/>
        </w:rPr>
      </w:pPr>
    </w:p>
    <w:p w:rsidR="00EE7E2E" w:rsidRDefault="00EE7E2E" w:rsidP="002D1F78">
      <w:pPr>
        <w:pStyle w:val="Akapitzlist"/>
        <w:suppressAutoHyphens/>
        <w:spacing w:after="0" w:line="360" w:lineRule="auto"/>
        <w:ind w:left="902"/>
        <w:jc w:val="both"/>
        <w:rPr>
          <w:color w:val="000000"/>
          <w:sz w:val="22"/>
          <w:lang w:val="cs-CZ" w:eastAsia="en-US"/>
        </w:rPr>
      </w:pPr>
      <w:r w:rsidRPr="00EE7E2E">
        <w:rPr>
          <w:color w:val="000000"/>
          <w:sz w:val="22"/>
          <w:lang w:val="cs-CZ" w:eastAsia="en-US"/>
        </w:rPr>
        <w:t>Punkty w tym kryterium obliczone zostaną według wzoru:</w:t>
      </w:r>
    </w:p>
    <w:p w:rsidR="002D1F78" w:rsidRPr="002D1F78" w:rsidRDefault="002D1F78" w:rsidP="002D1F78">
      <w:pPr>
        <w:pStyle w:val="Akapitzlist"/>
        <w:suppressAutoHyphens/>
        <w:spacing w:after="0" w:line="360" w:lineRule="auto"/>
        <w:ind w:left="902"/>
        <w:jc w:val="both"/>
        <w:rPr>
          <w:color w:val="000000"/>
          <w:sz w:val="22"/>
          <w:lang w:val="cs-CZ" w:eastAsia="en-US"/>
        </w:rPr>
      </w:pPr>
    </w:p>
    <w:p w:rsidR="002D1F78" w:rsidRPr="002D1F78" w:rsidRDefault="002D1F78" w:rsidP="002D1F78">
      <w:pPr>
        <w:suppressAutoHyphens/>
        <w:ind w:left="3780" w:hanging="378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</w:t>
      </w:r>
      <w:r w:rsidRPr="002D1F78">
        <w:rPr>
          <w:sz w:val="22"/>
          <w:lang w:eastAsia="ar-SA"/>
        </w:rPr>
        <w:t xml:space="preserve">liczba miesięcy wydłużających termin gwarancji </w:t>
      </w:r>
      <w:r w:rsidRPr="002D1F78">
        <w:rPr>
          <w:sz w:val="22"/>
          <w:lang w:eastAsia="ar-SA"/>
        </w:rPr>
        <w:br/>
        <w:t xml:space="preserve">                        w badanej ofercie</w:t>
      </w:r>
    </w:p>
    <w:p w:rsidR="002D1F78" w:rsidRPr="002D1F78" w:rsidRDefault="002D1F78" w:rsidP="002D1F78">
      <w:pPr>
        <w:suppressAutoHyphens/>
        <w:ind w:left="567"/>
        <w:rPr>
          <w:sz w:val="22"/>
          <w:lang w:eastAsia="ar-SA"/>
        </w:rPr>
      </w:pPr>
      <w:r w:rsidRPr="002D1F78">
        <w:rPr>
          <w:sz w:val="22"/>
          <w:lang w:eastAsia="ar-SA"/>
        </w:rPr>
        <w:t xml:space="preserve">  liczba uzyskanych punktów = </w:t>
      </w:r>
      <w:r w:rsidRPr="002D1F78">
        <w:rPr>
          <w:color w:val="000000"/>
          <w:sz w:val="22"/>
          <w:lang w:eastAsia="ar-SA"/>
        </w:rPr>
        <w:t xml:space="preserve">------------------------------------------------------------------------ </w:t>
      </w:r>
      <w:r>
        <w:rPr>
          <w:sz w:val="22"/>
          <w:lang w:eastAsia="ar-SA"/>
        </w:rPr>
        <w:t>x 2</w:t>
      </w:r>
      <w:r w:rsidRPr="002D1F78">
        <w:rPr>
          <w:sz w:val="22"/>
          <w:lang w:eastAsia="ar-SA"/>
        </w:rPr>
        <w:t>0</w:t>
      </w:r>
    </w:p>
    <w:p w:rsidR="002D1F78" w:rsidRPr="002D1F78" w:rsidRDefault="002D1F78" w:rsidP="002D1F78">
      <w:pPr>
        <w:suppressAutoHyphens/>
        <w:rPr>
          <w:sz w:val="22"/>
          <w:lang w:eastAsia="ar-SA"/>
        </w:rPr>
      </w:pPr>
      <w:r w:rsidRPr="002D1F78">
        <w:rPr>
          <w:sz w:val="22"/>
          <w:lang w:eastAsia="ar-SA"/>
        </w:rPr>
        <w:t xml:space="preserve">                                                               najwyższa liczba miesięcy wydłużających termin gwarancji</w:t>
      </w:r>
      <w:r w:rsidRPr="002D1F78">
        <w:rPr>
          <w:sz w:val="22"/>
          <w:lang w:eastAsia="ar-SA"/>
        </w:rPr>
        <w:br/>
        <w:t xml:space="preserve">                                                                                       spośród badanych ofert</w:t>
      </w:r>
    </w:p>
    <w:p w:rsidR="00EE7E2E" w:rsidRPr="00EE7E2E" w:rsidRDefault="00EE7E2E" w:rsidP="00EE7E2E">
      <w:pPr>
        <w:pStyle w:val="Akapitzlist"/>
        <w:suppressAutoHyphens/>
        <w:spacing w:line="360" w:lineRule="auto"/>
        <w:ind w:left="900"/>
        <w:rPr>
          <w:color w:val="000000"/>
          <w:sz w:val="22"/>
          <w:lang w:eastAsia="ar-SA"/>
        </w:rPr>
      </w:pPr>
    </w:p>
    <w:p w:rsidR="00B51570" w:rsidRDefault="00EE7E2E" w:rsidP="003856FA">
      <w:pPr>
        <w:pStyle w:val="Akapitzlist"/>
        <w:suppressAutoHyphens/>
        <w:spacing w:line="360" w:lineRule="auto"/>
        <w:ind w:left="900"/>
        <w:rPr>
          <w:sz w:val="22"/>
          <w:lang w:eastAsia="ar-SA"/>
        </w:rPr>
      </w:pPr>
      <w:r w:rsidRPr="00EE7E2E">
        <w:rPr>
          <w:color w:val="000000"/>
          <w:sz w:val="22"/>
          <w:lang w:val="x-none" w:eastAsia="ar-SA"/>
        </w:rPr>
        <w:t>Wynik działania zostanie  zaokrąglony do 2 miejsc po przecinku,</w:t>
      </w:r>
      <w:r w:rsidRPr="00EE7E2E">
        <w:rPr>
          <w:sz w:val="22"/>
          <w:lang w:val="x-none" w:eastAsia="ar-SA"/>
        </w:rPr>
        <w:t xml:space="preserve"> maksymalna liczba punktów jaką można uzyskać – </w:t>
      </w:r>
      <w:r w:rsidRPr="00EE7E2E">
        <w:rPr>
          <w:sz w:val="22"/>
          <w:lang w:eastAsia="ar-SA"/>
        </w:rPr>
        <w:t>20</w:t>
      </w:r>
    </w:p>
    <w:p w:rsidR="003856FA" w:rsidRPr="003856FA" w:rsidRDefault="003856FA" w:rsidP="003856FA">
      <w:pPr>
        <w:pStyle w:val="Akapitzlist"/>
        <w:suppressAutoHyphens/>
        <w:spacing w:line="360" w:lineRule="auto"/>
        <w:ind w:left="900"/>
        <w:rPr>
          <w:sz w:val="22"/>
          <w:lang w:eastAsia="ar-SA"/>
        </w:rPr>
      </w:pPr>
    </w:p>
    <w:p w:rsidR="0090088D" w:rsidRPr="00B773CE" w:rsidRDefault="0090088D" w:rsidP="0063047D">
      <w:pPr>
        <w:pStyle w:val="Akapitzlist"/>
        <w:numPr>
          <w:ilvl w:val="0"/>
          <w:numId w:val="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63047D">
      <w:pPr>
        <w:pStyle w:val="Akapitzlist"/>
        <w:numPr>
          <w:ilvl w:val="0"/>
          <w:numId w:val="1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A237A6"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</w:t>
      </w:r>
      <w:r w:rsidR="00A237A6">
        <w:rPr>
          <w:sz w:val="22"/>
        </w:rPr>
        <w:t xml:space="preserve">ała najwyższą ocenę w kryterium </w:t>
      </w:r>
      <w:r w:rsidRPr="00DB32FB">
        <w:rPr>
          <w:sz w:val="22"/>
        </w:rPr>
        <w:t>o najwyższej wadze.</w:t>
      </w:r>
    </w:p>
    <w:p w:rsidR="00DC0247" w:rsidRPr="00DB32FB" w:rsidRDefault="00DC0247" w:rsidP="0063047D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A237A6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63047D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896603">
        <w:rPr>
          <w:sz w:val="22"/>
        </w:rPr>
        <w:t xml:space="preserve">tkowych zawierających nową cenę. </w:t>
      </w:r>
    </w:p>
    <w:p w:rsidR="00DB32FB" w:rsidRPr="00DB32FB" w:rsidRDefault="00896603" w:rsidP="0063047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>
        <w:rPr>
          <w:sz w:val="22"/>
        </w:rPr>
        <w:lastRenderedPageBreak/>
        <w:t xml:space="preserve"> </w:t>
      </w:r>
      <w:r w:rsidR="00DB32FB" w:rsidRPr="00DB32FB">
        <w:rPr>
          <w:sz w:val="22"/>
        </w:rPr>
        <w:t>Wykonawcy, składając oferty d</w:t>
      </w:r>
      <w:r>
        <w:rPr>
          <w:sz w:val="22"/>
        </w:rPr>
        <w:t xml:space="preserve">odatkowe, nie mogą oferować cen </w:t>
      </w:r>
      <w:r w:rsidR="00DB32FB" w:rsidRPr="00DB32FB">
        <w:rPr>
          <w:sz w:val="22"/>
        </w:rPr>
        <w:t xml:space="preserve">wyższych </w:t>
      </w:r>
      <w:r w:rsidR="003856FA">
        <w:rPr>
          <w:sz w:val="22"/>
        </w:rPr>
        <w:br/>
        <w:t xml:space="preserve"> niż </w:t>
      </w:r>
      <w:r w:rsidR="00DB32FB" w:rsidRPr="00DB32FB">
        <w:rPr>
          <w:sz w:val="22"/>
        </w:rPr>
        <w:t>zaoferowane w uprzednio złożonych przez nich ofertach.</w:t>
      </w: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63047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FC711A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FC711A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63047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FC711A" w:rsidRDefault="00873DFB" w:rsidP="00896603">
      <w:pPr>
        <w:pStyle w:val="Tekstpodstawowywcity2"/>
        <w:numPr>
          <w:ilvl w:val="0"/>
          <w:numId w:val="30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896603" w:rsidRPr="00896603" w:rsidRDefault="00896603" w:rsidP="00896603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856FA">
      <w:pPr>
        <w:pStyle w:val="Akapitzlist"/>
        <w:spacing w:before="26" w:after="0" w:line="360" w:lineRule="auto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FC711A" w:rsidRDefault="00C00C07" w:rsidP="00FC711A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63047D">
      <w:pPr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FC711A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FC711A">
        <w:rPr>
          <w:sz w:val="22"/>
        </w:rPr>
        <w:t>załącznik nr 5</w:t>
      </w:r>
      <w:r w:rsidR="00F33206" w:rsidRPr="00FC711A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63047D">
      <w:pPr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63047D">
      <w:pPr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856FA" w:rsidRDefault="003856FA" w:rsidP="003F2F74">
      <w:pPr>
        <w:pStyle w:val="Akapitzlist"/>
        <w:spacing w:before="26" w:after="0"/>
        <w:jc w:val="both"/>
        <w:rPr>
          <w:b/>
          <w:sz w:val="22"/>
        </w:rPr>
      </w:pPr>
    </w:p>
    <w:p w:rsidR="003856FA" w:rsidRDefault="003856FA" w:rsidP="003F2F74">
      <w:pPr>
        <w:pStyle w:val="Akapitzlist"/>
        <w:spacing w:before="26" w:after="0"/>
        <w:jc w:val="both"/>
        <w:rPr>
          <w:b/>
          <w:sz w:val="22"/>
        </w:rPr>
      </w:pPr>
    </w:p>
    <w:p w:rsidR="003856FA" w:rsidRDefault="003856FA" w:rsidP="003F2F74">
      <w:pPr>
        <w:pStyle w:val="Akapitzlist"/>
        <w:spacing w:before="26" w:after="0"/>
        <w:jc w:val="both"/>
        <w:rPr>
          <w:b/>
          <w:sz w:val="22"/>
        </w:rPr>
      </w:pPr>
    </w:p>
    <w:p w:rsidR="003856FA" w:rsidRPr="00625692" w:rsidRDefault="003856FA" w:rsidP="00625692">
      <w:pPr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POUCZENIE O ŚRODKACH OCHRONY PR</w:t>
      </w:r>
      <w:r w:rsidR="00FC711A">
        <w:rPr>
          <w:b/>
          <w:color w:val="000000"/>
          <w:sz w:val="22"/>
        </w:rPr>
        <w:t>AWNEJ PRZYSŁUGUJĄCYCH WYKONAWCY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 xml:space="preserve">Środki ochrony prawnej przysługują Wykonawcy, jeżeli ma lub miał interes w uzyskaniu zamówienia oraz poniósł lub może ponieść szkodę w wyniku naruszenia </w:t>
      </w:r>
      <w:r w:rsidR="00FC711A">
        <w:rPr>
          <w:color w:val="000000"/>
          <w:sz w:val="22"/>
        </w:rPr>
        <w:br/>
      </w:r>
      <w:r w:rsidRPr="003A6C50">
        <w:rPr>
          <w:color w:val="000000"/>
          <w:sz w:val="22"/>
        </w:rPr>
        <w:t>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63047D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FC711A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63047D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63047D">
      <w:pPr>
        <w:pStyle w:val="Akapitzlist"/>
        <w:numPr>
          <w:ilvl w:val="0"/>
          <w:numId w:val="31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63047D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FC711A" w:rsidRPr="003A6C50" w:rsidRDefault="00FC711A" w:rsidP="00FC711A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CF3FEA" w:rsidRDefault="00CF3FEA" w:rsidP="00295475">
      <w:pPr>
        <w:spacing w:before="120" w:line="360" w:lineRule="auto"/>
        <w:ind w:left="708"/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CF3FEA" w:rsidRPr="00CF3FEA" w:rsidTr="009E3FDD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CF3FEA" w:rsidRPr="00CF3FEA" w:rsidRDefault="00CF3FEA" w:rsidP="009E3FDD">
            <w:pPr>
              <w:jc w:val="center"/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Zgodnie z obowiązkiem wynikającym z Rozporządzenia Parlamentu Europejskiego i Rady (UE) 2016/679 z dnia 27 kwietnia 2016</w:t>
            </w:r>
            <w:r w:rsidR="008C33C2">
              <w:rPr>
                <w:rFonts w:eastAsia="Cambria"/>
                <w:b/>
                <w:sz w:val="20"/>
                <w:szCs w:val="20"/>
              </w:rPr>
              <w:t xml:space="preserve"> </w:t>
            </w:r>
            <w:r w:rsidRPr="00CF3FEA">
              <w:rPr>
                <w:rFonts w:eastAsia="Cambria"/>
                <w:b/>
                <w:sz w:val="20"/>
                <w:szCs w:val="20"/>
              </w:rPr>
              <w:t xml:space="preserve">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 postępowania, jak i potwierdzenia wymogów Zamawiającego dotyczących wykonania przedmiotu zamówienia. Wobec powyższego na podstawie art. 13 RODO, Zamawiający poniżej informuje o sposobie i celu,  w jakim przetwarzane będą dane osobowe, </w:t>
            </w:r>
            <w:r w:rsidR="008C33C2">
              <w:rPr>
                <w:rFonts w:eastAsia="Cambria"/>
                <w:b/>
                <w:sz w:val="20"/>
                <w:szCs w:val="20"/>
              </w:rPr>
              <w:br/>
              <w:t xml:space="preserve">a także </w:t>
            </w:r>
            <w:r w:rsidRPr="00CF3FEA">
              <w:rPr>
                <w:rFonts w:eastAsia="Cambria"/>
                <w:b/>
                <w:sz w:val="20"/>
                <w:szCs w:val="20"/>
              </w:rPr>
              <w:t>o przysługujących prawach, wynikających z regulacji o ochronie danych osobowych</w:t>
            </w:r>
          </w:p>
        </w:tc>
      </w:tr>
      <w:tr w:rsidR="00CF3FEA" w:rsidRPr="00CF3FEA" w:rsidTr="009E3FDD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spacing w:line="360" w:lineRule="auto"/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Administratorem Pani/Pana danych osobowych w odniesieniu do zbioru „Regionalny Program Operacyjny Województwa Warmińsko-Mazurskiego na lata 2014-2020“ jest Województwo Warmińsko-Mazurskie reprezentowane przez</w:t>
            </w:r>
            <w:r>
              <w:rPr>
                <w:rFonts w:eastAsia="Cambria"/>
                <w:sz w:val="20"/>
                <w:szCs w:val="20"/>
              </w:rPr>
              <w:t xml:space="preserve"> Zarząd Województwa Warmińsko-Mazurskiego z </w:t>
            </w:r>
            <w:r w:rsidRPr="00CF3FEA">
              <w:rPr>
                <w:rFonts w:eastAsia="Cambria"/>
                <w:sz w:val="20"/>
                <w:szCs w:val="20"/>
              </w:rPr>
              <w:t>siedzibą w Urzędzie Marszałkowskim Województwa Warmińsko-Mazurskiego w Olsztynie przy ul. Emilii Plater 1, 10-562 Olsztyn, będący Instytucją Zarządzającą Regionalnym Programem Oper</w:t>
            </w:r>
            <w:r>
              <w:rPr>
                <w:rFonts w:eastAsia="Cambria"/>
                <w:sz w:val="20"/>
                <w:szCs w:val="20"/>
              </w:rPr>
              <w:t>acyjnym Województwa Warmińsko-</w:t>
            </w:r>
            <w:r w:rsidRPr="00CF3FEA">
              <w:rPr>
                <w:rFonts w:eastAsia="Cambria"/>
                <w:sz w:val="20"/>
                <w:szCs w:val="20"/>
              </w:rPr>
              <w:t xml:space="preserve">Mazurskiego na lata 2014-2020 (dalej: Instytucja Zarządzającą) oraz Beneficjenta Regionalnego Programu Operacyjnego. 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CF3FEA" w:rsidRPr="00CF3FEA" w:rsidTr="009E3FDD">
        <w:trPr>
          <w:trHeight w:val="851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bCs/>
                <w:color w:val="000000"/>
                <w:sz w:val="20"/>
                <w:szCs w:val="20"/>
              </w:rPr>
            </w:pPr>
            <w:r w:rsidRPr="00CF3FEA">
              <w:rPr>
                <w:rFonts w:eastAsia="Cambria"/>
                <w:b/>
                <w:bCs/>
                <w:color w:val="000000"/>
                <w:sz w:val="20"/>
                <w:szCs w:val="20"/>
              </w:rPr>
              <w:t>Inspektor Ochrony Danych</w:t>
            </w:r>
          </w:p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CF3FEA" w:rsidRPr="00CF3FEA" w:rsidRDefault="00CF3FEA" w:rsidP="00CF3FEA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bCs/>
                <w:color w:val="000000"/>
                <w:sz w:val="20"/>
                <w:szCs w:val="20"/>
              </w:rPr>
              <w:t xml:space="preserve">Administrator powołał Inspektora Ochrony Danych, z którym kontakt jest możliwy pod adresem email: </w:t>
            </w:r>
            <w:hyperlink r:id="rId16" w:history="1">
              <w:r w:rsidRPr="00CF3FEA">
                <w:rPr>
                  <w:rStyle w:val="Hipercze"/>
                  <w:bCs/>
                  <w:sz w:val="20"/>
                  <w:szCs w:val="20"/>
                </w:rPr>
                <w:t>iod@warmia.mazury.pl</w:t>
              </w:r>
            </w:hyperlink>
          </w:p>
        </w:tc>
      </w:tr>
      <w:tr w:rsidR="00CF3FEA" w:rsidRPr="00CF3FEA" w:rsidTr="009E3FDD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spacing w:line="360" w:lineRule="auto"/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Pani/Pana dane osobowe przetwarzane będą w celu: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1) związanym z przeprowadzeniem postępowania </w:t>
            </w:r>
            <w:r w:rsidRPr="00CF3FEA">
              <w:rPr>
                <w:rFonts w:eastAsia="Cambria"/>
                <w:b/>
                <w:sz w:val="20"/>
                <w:szCs w:val="20"/>
              </w:rPr>
              <w:t>ZP.272.1.87.2023 Dostawa mebli biurowych</w:t>
            </w:r>
            <w:r w:rsidRPr="00CF3FEA">
              <w:rPr>
                <w:rFonts w:eastAsia="Cambria"/>
                <w:sz w:val="20"/>
                <w:szCs w:val="20"/>
              </w:rPr>
              <w:t xml:space="preserve">, </w:t>
            </w:r>
            <w:r w:rsidRPr="00CF3FEA">
              <w:rPr>
                <w:sz w:val="20"/>
                <w:szCs w:val="20"/>
              </w:rPr>
              <w:t xml:space="preserve">prowadzonym zgodnie </w:t>
            </w:r>
            <w:r w:rsidRPr="00EC2615">
              <w:rPr>
                <w:sz w:val="20"/>
                <w:szCs w:val="20"/>
              </w:rPr>
              <w:t>z art. 275 pkt 1 ustawy Prawo zamówień publicznych (</w:t>
            </w:r>
            <w:r w:rsidRPr="00CF3FEA">
              <w:rPr>
                <w:iCs/>
                <w:sz w:val="20"/>
                <w:szCs w:val="20"/>
              </w:rPr>
              <w:t>Dz.U. z 2022 r. poz. 1710 ze zm.</w:t>
            </w:r>
            <w:r w:rsidRPr="00CF3FEA">
              <w:rPr>
                <w:sz w:val="20"/>
                <w:szCs w:val="20"/>
              </w:rPr>
              <w:t>)</w:t>
            </w:r>
            <w:r w:rsidR="00EC2615">
              <w:rPr>
                <w:sz w:val="20"/>
                <w:szCs w:val="20"/>
              </w:rPr>
              <w:t>,</w:t>
            </w:r>
          </w:p>
          <w:p w:rsidR="00CF3FEA" w:rsidRPr="00CF3FEA" w:rsidRDefault="00CF3FEA" w:rsidP="009E3FDD">
            <w:pPr>
              <w:spacing w:after="0"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 xml:space="preserve">2) w celu </w:t>
            </w:r>
            <w:r w:rsidR="00EC2615">
              <w:rPr>
                <w:sz w:val="20"/>
                <w:szCs w:val="20"/>
              </w:rPr>
              <w:t>zawarcia umowy i jej realizacji,</w:t>
            </w:r>
          </w:p>
          <w:p w:rsidR="00CF3FEA" w:rsidRPr="00CF3FEA" w:rsidRDefault="00CF3FEA" w:rsidP="009E3FDD">
            <w:pPr>
              <w:spacing w:after="0"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 xml:space="preserve">3) wykonania przez </w:t>
            </w:r>
            <w:r w:rsidR="008C33C2">
              <w:rPr>
                <w:sz w:val="20"/>
                <w:szCs w:val="20"/>
              </w:rPr>
              <w:t xml:space="preserve">Instytucję Zarządzającą </w:t>
            </w:r>
            <w:r w:rsidRPr="00CF3FEA">
              <w:rPr>
                <w:sz w:val="20"/>
                <w:szCs w:val="20"/>
              </w:rPr>
              <w:t xml:space="preserve">określonych prawem obowiązków </w:t>
            </w:r>
            <w:r w:rsidRPr="00CF3FEA">
              <w:rPr>
                <w:sz w:val="20"/>
                <w:szCs w:val="20"/>
              </w:rPr>
              <w:br/>
              <w:t>w związku z realizacją umowy oraz realizacją Projektu Pomoc Techniczna RPO WiM 2014-2020 dla UMWWM na rok 2023 w ramach Działania 12.1. (nr Proj</w:t>
            </w:r>
            <w:r w:rsidR="008C33C2">
              <w:rPr>
                <w:sz w:val="20"/>
                <w:szCs w:val="20"/>
              </w:rPr>
              <w:t xml:space="preserve">ektu RPWM.12.01.00-28-0002/22), </w:t>
            </w:r>
            <w:r w:rsidRPr="00CF3FEA">
              <w:rPr>
                <w:rFonts w:eastAsia="Cambria"/>
                <w:sz w:val="20"/>
                <w:szCs w:val="20"/>
              </w:rPr>
              <w:t xml:space="preserve">i będą udostępniane podmiotom, organom </w:t>
            </w:r>
            <w:r w:rsidR="00EC2615">
              <w:rPr>
                <w:rFonts w:eastAsia="Cambria"/>
                <w:sz w:val="20"/>
                <w:szCs w:val="20"/>
              </w:rPr>
              <w:br/>
            </w:r>
            <w:r w:rsidRPr="00CF3FEA">
              <w:rPr>
                <w:rFonts w:eastAsia="Cambria"/>
                <w:sz w:val="20"/>
                <w:szCs w:val="20"/>
              </w:rPr>
              <w:t>i instytucjom, w tym Ministrowi właściwemu do spraw rozwoju regionalnego, którym Administrator jest zobowiązany lub upoważniony udostępnić dane osobowe na podstawie powszechnie obowiązujących przepisów prawa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CF3FEA" w:rsidRPr="00CF3FEA" w:rsidTr="009E3FDD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spacing w:line="360" w:lineRule="auto"/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Podstawą przetwarzania Pani/Pana danych osobowych jest: </w:t>
            </w:r>
          </w:p>
          <w:p w:rsidR="00CF3FEA" w:rsidRPr="00CF3FEA" w:rsidRDefault="00EC2615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 xml:space="preserve">1) w celu związanym z przeprowadzeniem postępowania ZP.272.1.87.2023 </w:t>
            </w:r>
            <w:r>
              <w:rPr>
                <w:rFonts w:eastAsia="Cambria"/>
                <w:sz w:val="20"/>
                <w:szCs w:val="20"/>
              </w:rPr>
              <w:br/>
            </w:r>
            <w:r w:rsidR="00CF3FEA" w:rsidRPr="00EC2615">
              <w:rPr>
                <w:rFonts w:eastAsia="Cambria"/>
                <w:color w:val="000000"/>
                <w:sz w:val="20"/>
                <w:szCs w:val="20"/>
              </w:rPr>
              <w:t>art</w:t>
            </w:r>
            <w:r w:rsidR="00CF3FEA" w:rsidRPr="00CF3FEA">
              <w:rPr>
                <w:rFonts w:eastAsia="Cambria"/>
                <w:color w:val="000000"/>
                <w:sz w:val="20"/>
                <w:szCs w:val="20"/>
              </w:rPr>
              <w:t xml:space="preserve">. 6 ust.1 lit. c) </w:t>
            </w:r>
            <w:r w:rsidR="00CF3FEA" w:rsidRPr="00CF3FEA">
              <w:rPr>
                <w:iCs/>
                <w:sz w:val="20"/>
                <w:szCs w:val="20"/>
              </w:rPr>
              <w:t xml:space="preserve">Rozporządzenia Parlamentu Europejskiego i Rady UE 2016/679 </w:t>
            </w:r>
            <w:r>
              <w:rPr>
                <w:iCs/>
                <w:sz w:val="20"/>
                <w:szCs w:val="20"/>
              </w:rPr>
              <w:br/>
            </w:r>
            <w:r w:rsidR="00CF3FEA" w:rsidRPr="00CF3FEA">
              <w:rPr>
                <w:iCs/>
                <w:sz w:val="20"/>
                <w:szCs w:val="20"/>
              </w:rPr>
              <w:t xml:space="preserve">z dnia 27 kwietnia 2016 r. w sprawie ochrony osób fizycznych w związku </w:t>
            </w:r>
            <w:r>
              <w:rPr>
                <w:iCs/>
                <w:sz w:val="20"/>
                <w:szCs w:val="20"/>
              </w:rPr>
              <w:br/>
            </w:r>
            <w:r w:rsidR="00CF3FEA" w:rsidRPr="00CF3FEA">
              <w:rPr>
                <w:iCs/>
                <w:sz w:val="20"/>
                <w:szCs w:val="20"/>
              </w:rPr>
              <w:t>z przetwarzaniem danych osobowych i w sprawie swobodnego przepływu takich danych oraz uchylenia dyrektywy 95/46/WE</w:t>
            </w:r>
            <w:r w:rsidR="00CF3FEA" w:rsidRPr="00CF3FEA">
              <w:rPr>
                <w:rFonts w:eastAsia="Cambria"/>
                <w:sz w:val="20"/>
                <w:szCs w:val="20"/>
              </w:rPr>
              <w:t>,</w:t>
            </w:r>
          </w:p>
          <w:p w:rsidR="00CF3FEA" w:rsidRPr="00CF3FEA" w:rsidRDefault="00CF3FEA" w:rsidP="009E3FDD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2) w celu związanym z zawarciem umowy i jej realizacją </w:t>
            </w:r>
            <w:r w:rsidRPr="00CF3FEA">
              <w:rPr>
                <w:rFonts w:eastAsia="Cambria"/>
                <w:color w:val="000000"/>
                <w:sz w:val="20"/>
                <w:szCs w:val="20"/>
              </w:rPr>
              <w:t xml:space="preserve">art. 6 ust.1 lit. b)-c) </w:t>
            </w:r>
            <w:r w:rsidRPr="00CF3FEA">
              <w:rPr>
                <w:iCs/>
                <w:sz w:val="20"/>
                <w:szCs w:val="20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="00EC2615">
              <w:rPr>
                <w:iCs/>
                <w:sz w:val="20"/>
                <w:szCs w:val="20"/>
              </w:rPr>
              <w:t>,</w:t>
            </w:r>
            <w:r w:rsidRPr="00CF3FEA">
              <w:rPr>
                <w:iCs/>
                <w:sz w:val="20"/>
                <w:szCs w:val="20"/>
              </w:rPr>
              <w:t xml:space="preserve">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3) art. 9 ust. 2 lit. g </w:t>
            </w:r>
            <w:r w:rsidRPr="00CF3FEA">
              <w:rPr>
                <w:rFonts w:eastAsia="Cambria"/>
                <w:sz w:val="20"/>
                <w:szCs w:val="20"/>
              </w:rPr>
              <w:t>Rozporządzenia Parlamentu Europejskiego i Rady (UE) 2016/679 z dnia 27 kwietnia 2016</w:t>
            </w:r>
            <w:r w:rsidR="008C33C2">
              <w:rPr>
                <w:rFonts w:eastAsia="Cambria"/>
                <w:sz w:val="20"/>
                <w:szCs w:val="20"/>
              </w:rPr>
              <w:t xml:space="preserve"> </w:t>
            </w:r>
            <w:r w:rsidRPr="00CF3FEA">
              <w:rPr>
                <w:rFonts w:eastAsia="Cambria"/>
                <w:sz w:val="20"/>
                <w:szCs w:val="20"/>
              </w:rPr>
              <w:t xml:space="preserve">r. w sprawie ochrony osób fizycznych w związku z przetwarzaniem danych osobowych i w sprawie swobodnego przepływu takich danych oraz uchylenia dyrektywy 95/46/WE (ogólne rozporządzenie o ochronie danych) w związku z koniecznością wypełnienia przez Instytucję Zarządzającą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lastRenderedPageBreak/>
              <w:t xml:space="preserve">a) Rozporządzenia Parlamentu Europejskiego i Rady (UE) nr 1303/2013 z dnia </w:t>
            </w:r>
            <w:r w:rsidRPr="00CF3FEA">
              <w:rPr>
                <w:rFonts w:eastAsia="Cambria"/>
                <w:sz w:val="20"/>
                <w:szCs w:val="20"/>
              </w:rPr>
              <w:br/>
              <w:t>17 grudnia 2013</w:t>
            </w:r>
            <w:r w:rsidR="008C33C2">
              <w:rPr>
                <w:rFonts w:eastAsia="Cambria"/>
                <w:sz w:val="20"/>
                <w:szCs w:val="20"/>
              </w:rPr>
              <w:t xml:space="preserve"> </w:t>
            </w:r>
            <w:r w:rsidRPr="00CF3FEA">
              <w:rPr>
                <w:rFonts w:eastAsia="Cambria"/>
                <w:sz w:val="20"/>
                <w:szCs w:val="20"/>
              </w:rPr>
              <w:t xml:space="preserve">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="00EC2615">
              <w:rPr>
                <w:rFonts w:eastAsia="Cambria"/>
                <w:sz w:val="20"/>
                <w:szCs w:val="20"/>
              </w:rPr>
              <w:br/>
            </w:r>
            <w:r w:rsidRPr="00CF3FEA">
              <w:rPr>
                <w:rFonts w:eastAsia="Cambria"/>
                <w:sz w:val="20"/>
                <w:szCs w:val="20"/>
              </w:rPr>
              <w:t xml:space="preserve">i Rybackiego oraz uchylającego rozporządzenie Rady (WE) nr 1083/2006,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b) Rozporządzenia Parlamentu Europej</w:t>
            </w:r>
            <w:r w:rsidR="008C33C2">
              <w:rPr>
                <w:rFonts w:eastAsia="Cambria"/>
                <w:sz w:val="20"/>
                <w:szCs w:val="20"/>
              </w:rPr>
              <w:t xml:space="preserve">skiego i Rady (UE) nr 1304/2013 z </w:t>
            </w:r>
            <w:r w:rsidRPr="00CF3FEA">
              <w:rPr>
                <w:rFonts w:eastAsia="Cambria"/>
                <w:sz w:val="20"/>
                <w:szCs w:val="20"/>
              </w:rPr>
              <w:t xml:space="preserve">dnia </w:t>
            </w:r>
            <w:r w:rsidRPr="00CF3FEA">
              <w:rPr>
                <w:rFonts w:eastAsia="Cambria"/>
                <w:sz w:val="20"/>
                <w:szCs w:val="20"/>
              </w:rPr>
              <w:br/>
              <w:t xml:space="preserve">17 grudnia 2013 r. w sprawie Europejskiego Funduszu Społecznego i uchylającego rozporządzenie Rady (WE) nr 1081/2006,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c) Ustawy z dnia 11 lipca 2014</w:t>
            </w:r>
            <w:r w:rsidR="008C33C2">
              <w:rPr>
                <w:rFonts w:eastAsia="Cambria"/>
                <w:sz w:val="20"/>
                <w:szCs w:val="20"/>
              </w:rPr>
              <w:t xml:space="preserve"> </w:t>
            </w:r>
            <w:r w:rsidRPr="00CF3FEA">
              <w:rPr>
                <w:rFonts w:eastAsia="Cambria"/>
                <w:sz w:val="20"/>
                <w:szCs w:val="20"/>
              </w:rPr>
              <w:t xml:space="preserve">r. o zasadach realizacji programów w zakresie polityki spójności finansowanych w perspektywie finansowej 2014-2020, </w:t>
            </w:r>
          </w:p>
          <w:p w:rsidR="00CF3FEA" w:rsidRPr="00CF3FEA" w:rsidRDefault="00CF3FEA" w:rsidP="009E3FDD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CF3FEA" w:rsidRPr="00CF3FEA" w:rsidTr="009E3FDD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spacing w:line="360" w:lineRule="auto"/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CF3FEA">
            <w:pPr>
              <w:spacing w:after="0"/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iCs/>
                <w:color w:val="000000"/>
                <w:sz w:val="20"/>
                <w:szCs w:val="20"/>
              </w:rPr>
              <w:t xml:space="preserve">Odbiorcami Pani/Pana danych osobowych będą </w:t>
            </w:r>
            <w:r w:rsidRPr="00CF3FEA">
              <w:rPr>
                <w:rFonts w:eastAsia="Cambria"/>
                <w:color w:val="000000"/>
                <w:sz w:val="20"/>
                <w:szCs w:val="20"/>
              </w:rPr>
              <w:t>podmioty, organy</w:t>
            </w:r>
            <w:r w:rsidRPr="00CF3FEA">
              <w:rPr>
                <w:rFonts w:eastAsia="Cambria"/>
                <w:sz w:val="20"/>
                <w:szCs w:val="20"/>
              </w:rPr>
              <w:t xml:space="preserve"> i instytucje, w tym Ministrowi właściwemu do spraw rozwoju regionalnego, którym Administrator </w:t>
            </w:r>
            <w:r w:rsidR="00EC2615">
              <w:rPr>
                <w:rFonts w:eastAsia="Cambria"/>
                <w:sz w:val="20"/>
                <w:szCs w:val="20"/>
              </w:rPr>
              <w:br/>
            </w:r>
            <w:r w:rsidRPr="00CF3FEA">
              <w:rPr>
                <w:rFonts w:eastAsia="Cambria"/>
                <w:sz w:val="20"/>
                <w:szCs w:val="20"/>
              </w:rPr>
              <w:t>jest zobowiązany lub upoważniony udostępnić dane osobowe na podstawie powszechnie obowiązujących przepisów prawa oraz specjalistycznym podmiotom realizującym badania ewaluacyjne, kontrole i audyt w ramach RPO WiM 2014-2020, w szczególności na zlecenie Instytucji Zarządzającej lub Beneficjenta.</w:t>
            </w:r>
          </w:p>
          <w:p w:rsidR="00CF3FEA" w:rsidRPr="00CF3FEA" w:rsidRDefault="00CF3FEA" w:rsidP="00CF3FEA">
            <w:pPr>
              <w:spacing w:after="0"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>wnioskodawcom zgodnie z ustawą Pzp,</w:t>
            </w:r>
          </w:p>
          <w:p w:rsidR="00CF3FEA" w:rsidRPr="00CF3FEA" w:rsidRDefault="00CF3FEA" w:rsidP="00CF3FEA">
            <w:pPr>
              <w:pStyle w:val="Nagwek1"/>
              <w:spacing w:before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F3F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wnioskodawcom zgodnie z ustawą z dnia</w:t>
            </w:r>
            <w:r w:rsidR="00EC26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 września 2001 r. o dostępie </w:t>
            </w:r>
            <w:r w:rsidRPr="00CF3F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info</w:t>
            </w:r>
            <w:r w:rsidR="00EC26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rmacji publicznej (</w:t>
            </w:r>
            <w:r w:rsidR="008C33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Dz.U. z 2022 r. poz. 902</w:t>
            </w:r>
            <w:r w:rsidRPr="00CF3F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). </w:t>
            </w:r>
          </w:p>
        </w:tc>
      </w:tr>
      <w:tr w:rsidR="00CF3FEA" w:rsidRPr="00CF3FEA" w:rsidTr="009E3FDD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9E3FDD">
            <w:pPr>
              <w:jc w:val="both"/>
              <w:rPr>
                <w:rFonts w:eastAsia="Cambria"/>
                <w:i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Pani/Pana dane osobowe</w:t>
            </w:r>
            <w:r w:rsidRPr="00CF3FEA">
              <w:rPr>
                <w:i/>
                <w:iCs/>
                <w:sz w:val="20"/>
                <w:szCs w:val="20"/>
              </w:rPr>
              <w:t xml:space="preserve"> nie</w:t>
            </w:r>
            <w:r w:rsidRPr="00CF3FEA">
              <w:rPr>
                <w:iCs/>
                <w:sz w:val="20"/>
                <w:szCs w:val="20"/>
              </w:rPr>
              <w:t xml:space="preserve"> będą przekazywane do państwa trzeciego lub organizacji międzynarodowej.</w:t>
            </w:r>
          </w:p>
        </w:tc>
      </w:tr>
      <w:tr w:rsidR="00CF3FEA" w:rsidRPr="00CF3FEA" w:rsidTr="009E3FDD">
        <w:trPr>
          <w:trHeight w:val="2970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Ma Pani/Pan następujące prawa związane z przetwarzaniem danych osobowych: 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1)  w celu związanym z przeprowadzeniem postępowania </w:t>
            </w:r>
            <w:r w:rsidR="00EC2615">
              <w:rPr>
                <w:rFonts w:eastAsia="Cambria"/>
                <w:sz w:val="20"/>
                <w:szCs w:val="20"/>
              </w:rPr>
              <w:t>ZP.272.1.87.2023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 xml:space="preserve">Prawo </w:t>
            </w:r>
            <w:r w:rsidRPr="00CF3FEA">
              <w:rPr>
                <w:iCs/>
                <w:sz w:val="20"/>
                <w:szCs w:val="20"/>
              </w:rPr>
              <w:t xml:space="preserve">dostępu do treści Pani/Pana danych osobowych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sprostowania Pani/Pana danych osobowych*,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ograniczenia przetwarzania Pani/Pana danych osobowych, </w:t>
            </w:r>
            <w:r w:rsidRPr="00CF3FEA">
              <w:rPr>
                <w:iCs/>
                <w:sz w:val="20"/>
                <w:szCs w:val="20"/>
              </w:rPr>
              <w:br/>
              <w:t>z zastrzeżeniem przypadków, o których mowa w art. 18 ust. 2 RODO**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wniesienia skargi do organu nadzorczego (tj.: </w:t>
            </w:r>
            <w:r w:rsidRPr="00CF3FEA">
              <w:rPr>
                <w:sz w:val="20"/>
                <w:szCs w:val="20"/>
              </w:rPr>
              <w:t>do Prezesa Urzędu Ochrony Danych Osobowych.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Nie ma Pani/Pan następujących praw związanych z przetwarzaniem danych osobowych: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usunięcia Pani/Pana danych osobowych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przenoszenia Pani/Pana danych osobowych,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wniesienia sprzeciwu wobec przetwarzania Pani/Pana danych osobowych 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iCs/>
                <w:sz w:val="20"/>
                <w:szCs w:val="20"/>
              </w:rPr>
              <w:t>2)</w:t>
            </w:r>
            <w:r w:rsidRPr="00CF3FEA">
              <w:rPr>
                <w:rFonts w:eastAsia="Cambria"/>
                <w:sz w:val="20"/>
                <w:szCs w:val="20"/>
              </w:rPr>
              <w:t>w celu związanym z zawarciem umowy  jej realizacją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 xml:space="preserve">Prawo </w:t>
            </w:r>
            <w:r w:rsidRPr="00CF3FEA">
              <w:rPr>
                <w:iCs/>
                <w:sz w:val="20"/>
                <w:szCs w:val="20"/>
              </w:rPr>
              <w:t xml:space="preserve">dostępu do treści Pani/Pana danych osobowych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sprostowania Pani/Pana danych osobowych*,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lastRenderedPageBreak/>
              <w:t xml:space="preserve">Prawo do ograniczenia przetwarzania Pani/Pana danych osobowych, </w:t>
            </w:r>
            <w:r w:rsidRPr="00CF3FEA">
              <w:rPr>
                <w:iCs/>
                <w:sz w:val="20"/>
                <w:szCs w:val="20"/>
              </w:rPr>
              <w:br/>
              <w:t>z zastrzeżeniem przypadków, o których mowa w art. 18 ust. 2 RODO**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wniesienia skargi do organu nadzorczego (tj.: </w:t>
            </w:r>
            <w:r w:rsidRPr="00CF3FEA">
              <w:rPr>
                <w:sz w:val="20"/>
                <w:szCs w:val="20"/>
              </w:rPr>
              <w:t xml:space="preserve">do Prezesa Urzędu Ochrony Danych Osobowych,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przenoszenia Pani/Pana danych osobowych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Nie ma Pani/Pan następujących praw związanych z przetwarzaniem danych osobowych: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usunięcia Pani/Pana danych osobowych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wniesienia sprzeciwu wobec przetwarzania Pani/Pana danych osobowych </w:t>
            </w:r>
          </w:p>
          <w:p w:rsidR="00CF3FEA" w:rsidRPr="00CF3FEA" w:rsidRDefault="00CF3FEA" w:rsidP="009E3FDD">
            <w:pPr>
              <w:jc w:val="both"/>
              <w:rPr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>3) w celu</w:t>
            </w:r>
            <w:r w:rsidRPr="00CF3FEA">
              <w:rPr>
                <w:sz w:val="20"/>
                <w:szCs w:val="20"/>
              </w:rPr>
              <w:t xml:space="preserve"> związanym z wykonaniem przez Instytucję Zarządzającą  określonych prawem obowiązków w związku z realizacją umowy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sz w:val="20"/>
                <w:szCs w:val="20"/>
              </w:rPr>
              <w:t xml:space="preserve">Prawo </w:t>
            </w:r>
            <w:r w:rsidRPr="00CF3FEA">
              <w:rPr>
                <w:iCs/>
                <w:sz w:val="20"/>
                <w:szCs w:val="20"/>
              </w:rPr>
              <w:t xml:space="preserve">dostępu do treści Pani/Pana danych osobowych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sprostowania Pani/Pana danych osobowych*,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ograniczenia przetwarzania Pani/Pana danych osobowych, </w:t>
            </w:r>
            <w:r w:rsidRPr="00CF3FEA">
              <w:rPr>
                <w:iCs/>
                <w:sz w:val="20"/>
                <w:szCs w:val="20"/>
              </w:rPr>
              <w:br/>
              <w:t>z zastrzeżeniem przypadków, o których mowa w art. 18 ust. 2 RODO**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Prawo do wniesienia skargi do organu nadzorczego (tj.: </w:t>
            </w:r>
            <w:r w:rsidRPr="00CF3FEA">
              <w:rPr>
                <w:sz w:val="20"/>
                <w:szCs w:val="20"/>
              </w:rPr>
              <w:t xml:space="preserve">do Prezesa Urzędu Ochrony Danych Osobowych,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przenoszenia Pani/Pana danych osobowych</w:t>
            </w:r>
          </w:p>
          <w:p w:rsidR="00CF3FEA" w:rsidRPr="00CF3FEA" w:rsidRDefault="00CF3FEA" w:rsidP="009E3FDD">
            <w:pPr>
              <w:jc w:val="both"/>
              <w:rPr>
                <w:rFonts w:eastAsia="Cambria"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Nie ma Pani/Pan następujących praw związanych z przetwarzaniem danych osobowych: 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usunięcia Pani/Pana danych osobowych</w:t>
            </w:r>
          </w:p>
          <w:p w:rsidR="00CF3FEA" w:rsidRPr="00CF3FEA" w:rsidRDefault="00CF3FEA" w:rsidP="00CF3FEA">
            <w:pPr>
              <w:numPr>
                <w:ilvl w:val="0"/>
                <w:numId w:val="43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Prawo do wniesienia sprzeciwu wobec przetwarzania Pani/Pana danych osobowych</w:t>
            </w:r>
          </w:p>
        </w:tc>
      </w:tr>
      <w:tr w:rsidR="00CF3FEA" w:rsidRPr="00CF3FEA" w:rsidTr="009E3FDD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lastRenderedPageBreak/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CF3F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Podanie przez Panią/Pana danych osobowych jest dobrowolne, lecz niezbędne do: </w:t>
            </w:r>
          </w:p>
          <w:p w:rsidR="00CF3FEA" w:rsidRPr="00CF3FEA" w:rsidRDefault="00CF3FEA" w:rsidP="00CF3FEA">
            <w:pPr>
              <w:pStyle w:val="Akapitzlist"/>
              <w:numPr>
                <w:ilvl w:val="0"/>
                <w:numId w:val="46"/>
              </w:numPr>
              <w:overflowPunct w:val="0"/>
              <w:spacing w:after="0"/>
              <w:ind w:left="573" w:hanging="540"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rFonts w:eastAsia="Cambria"/>
                <w:sz w:val="20"/>
                <w:szCs w:val="20"/>
              </w:rPr>
              <w:t xml:space="preserve">w celu związanym z przeprowadzeniem postępowania </w:t>
            </w:r>
            <w:r w:rsidR="00EC2615">
              <w:rPr>
                <w:rFonts w:eastAsia="Cambria"/>
                <w:sz w:val="20"/>
                <w:szCs w:val="20"/>
              </w:rPr>
              <w:t>ZP.272.1.87.2023</w:t>
            </w:r>
            <w:r w:rsidR="00EC2615">
              <w:rPr>
                <w:iCs/>
                <w:sz w:val="20"/>
                <w:szCs w:val="20"/>
              </w:rPr>
              <w:t xml:space="preserve">: </w:t>
            </w:r>
          </w:p>
          <w:p w:rsidR="00CF3FEA" w:rsidRPr="00CF3FEA" w:rsidRDefault="00CF3FEA" w:rsidP="00CF3FEA">
            <w:pPr>
              <w:pStyle w:val="Akapitzlist"/>
              <w:numPr>
                <w:ilvl w:val="0"/>
                <w:numId w:val="47"/>
              </w:numPr>
              <w:overflowPunct w:val="0"/>
              <w:spacing w:after="0"/>
              <w:ind w:left="600" w:hanging="425"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rStyle w:val="Uwydatnienie"/>
                <w:i w:val="0"/>
                <w:sz w:val="20"/>
                <w:szCs w:val="20"/>
              </w:rPr>
              <w:t xml:space="preserve">przeprowadzenia postępowania. </w:t>
            </w:r>
            <w:r w:rsidRPr="00CF3FEA">
              <w:rPr>
                <w:i/>
                <w:iCs/>
                <w:sz w:val="20"/>
                <w:szCs w:val="20"/>
              </w:rPr>
              <w:t xml:space="preserve">W </w:t>
            </w:r>
            <w:r w:rsidRPr="00CF3FEA">
              <w:rPr>
                <w:rFonts w:eastAsia="Cambria"/>
                <w:i/>
                <w:sz w:val="20"/>
                <w:szCs w:val="20"/>
              </w:rPr>
              <w:t>przypadku niepodania danych nie będzie możliwy udział Pani/Pana w postępowaniu</w:t>
            </w:r>
            <w:r w:rsidRPr="00CF3FEA">
              <w:rPr>
                <w:rFonts w:eastAsia="Cambria"/>
                <w:sz w:val="20"/>
                <w:szCs w:val="20"/>
              </w:rPr>
              <w:t>.</w:t>
            </w:r>
          </w:p>
          <w:p w:rsidR="00CF3FEA" w:rsidRPr="00EC2615" w:rsidRDefault="00CF3FEA" w:rsidP="00CF3F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2) </w:t>
            </w:r>
            <w:r w:rsidRPr="00CF3FEA">
              <w:rPr>
                <w:rFonts w:eastAsia="Cambria"/>
                <w:sz w:val="20"/>
                <w:szCs w:val="20"/>
              </w:rPr>
              <w:t>w ce</w:t>
            </w:r>
            <w:r w:rsidR="00EC2615">
              <w:rPr>
                <w:rFonts w:eastAsia="Cambria"/>
                <w:sz w:val="20"/>
                <w:szCs w:val="20"/>
              </w:rPr>
              <w:t xml:space="preserve">lu związanym z zawarciem umowy </w:t>
            </w:r>
            <w:r w:rsidRPr="00CF3FEA">
              <w:rPr>
                <w:rFonts w:eastAsia="Cambria"/>
                <w:sz w:val="20"/>
                <w:szCs w:val="20"/>
              </w:rPr>
              <w:t>jej realizacją</w:t>
            </w:r>
            <w:r w:rsidR="00EC2615">
              <w:rPr>
                <w:iCs/>
                <w:sz w:val="20"/>
                <w:szCs w:val="20"/>
              </w:rPr>
              <w:t xml:space="preserve">: </w:t>
            </w:r>
          </w:p>
          <w:p w:rsidR="00CF3FEA" w:rsidRPr="00CF3FEA" w:rsidRDefault="00CF3FEA" w:rsidP="00CF3FEA">
            <w:pPr>
              <w:numPr>
                <w:ilvl w:val="0"/>
                <w:numId w:val="45"/>
              </w:numPr>
              <w:spacing w:after="0"/>
              <w:ind w:left="601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zawarcia i realizacji umowy. W przypadku niepodania danych nie będzie możliwe zawarcie i realizacja umowy </w:t>
            </w:r>
          </w:p>
          <w:p w:rsidR="00CF3FEA" w:rsidRPr="00CF3FEA" w:rsidRDefault="00CF3FEA" w:rsidP="00CF3FEA">
            <w:pPr>
              <w:spacing w:after="0"/>
              <w:jc w:val="both"/>
              <w:rPr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3) </w:t>
            </w:r>
            <w:r w:rsidRPr="00CF3FEA">
              <w:rPr>
                <w:rFonts w:eastAsia="Cambria"/>
                <w:sz w:val="20"/>
                <w:szCs w:val="20"/>
              </w:rPr>
              <w:t>w celu</w:t>
            </w:r>
            <w:r w:rsidRPr="00CF3FEA">
              <w:rPr>
                <w:sz w:val="20"/>
                <w:szCs w:val="20"/>
              </w:rPr>
              <w:t xml:space="preserve"> związanym z wykonaniem przez Instytucję Zarządzającą  określonych prawem obowiązków w związku z realizacją umowy: </w:t>
            </w:r>
          </w:p>
          <w:p w:rsidR="00CF3FEA" w:rsidRPr="00CF3FEA" w:rsidRDefault="00CF3FEA" w:rsidP="00CF3FEA">
            <w:pPr>
              <w:numPr>
                <w:ilvl w:val="0"/>
                <w:numId w:val="45"/>
              </w:numPr>
              <w:spacing w:after="0"/>
              <w:ind w:left="601" w:hanging="357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udziału w realizacji umowy w ramach </w:t>
            </w:r>
            <w:r w:rsidRPr="00CF3FEA">
              <w:rPr>
                <w:sz w:val="20"/>
                <w:szCs w:val="20"/>
              </w:rPr>
              <w:t>Regionalnego Programu Opera</w:t>
            </w:r>
            <w:r w:rsidR="00EC2615">
              <w:rPr>
                <w:sz w:val="20"/>
                <w:szCs w:val="20"/>
              </w:rPr>
              <w:t>cyjnego Województwa Warmińsko-</w:t>
            </w:r>
            <w:r w:rsidRPr="00CF3FEA">
              <w:rPr>
                <w:sz w:val="20"/>
                <w:szCs w:val="20"/>
              </w:rPr>
              <w:t>Mazurskiego na lata 2014-2020</w:t>
            </w:r>
          </w:p>
          <w:p w:rsidR="00CF3FEA" w:rsidRPr="00CF3FEA" w:rsidRDefault="00CF3FEA" w:rsidP="009E3FDD">
            <w:pPr>
              <w:spacing w:after="0" w:line="240" w:lineRule="auto"/>
              <w:contextualSpacing/>
              <w:jc w:val="both"/>
              <w:rPr>
                <w:iCs/>
                <w:sz w:val="20"/>
                <w:szCs w:val="20"/>
              </w:rPr>
            </w:pPr>
          </w:p>
        </w:tc>
      </w:tr>
      <w:tr w:rsidR="00CF3FEA" w:rsidRPr="00CF3FEA" w:rsidTr="009E3FDD"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F3FEA" w:rsidRPr="00CF3FEA" w:rsidRDefault="00CF3FEA" w:rsidP="009E3FDD">
            <w:pPr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Pani/Pana dane osobowe nie podlegają zautomatyzowanemu podejmowaniu decyzji, </w:t>
            </w:r>
            <w:r w:rsidRPr="00CF3FEA">
              <w:rPr>
                <w:iCs/>
                <w:sz w:val="20"/>
                <w:szCs w:val="20"/>
              </w:rPr>
              <w:br/>
              <w:t>w tym profilowaniu.</w:t>
            </w:r>
          </w:p>
        </w:tc>
      </w:tr>
      <w:tr w:rsidR="00CF3FEA" w:rsidRPr="00CF3FEA" w:rsidTr="009E3FDD">
        <w:trPr>
          <w:trHeight w:val="2512"/>
        </w:trPr>
        <w:tc>
          <w:tcPr>
            <w:tcW w:w="2405" w:type="dxa"/>
            <w:shd w:val="clear" w:color="auto" w:fill="auto"/>
            <w:vAlign w:val="center"/>
          </w:tcPr>
          <w:p w:rsidR="00CF3FEA" w:rsidRPr="00CF3FEA" w:rsidRDefault="00CF3FEA" w:rsidP="009E3FDD">
            <w:pPr>
              <w:rPr>
                <w:rFonts w:eastAsia="Cambria"/>
                <w:b/>
                <w:sz w:val="20"/>
                <w:szCs w:val="20"/>
              </w:rPr>
            </w:pPr>
            <w:r w:rsidRPr="00CF3FEA">
              <w:rPr>
                <w:rFonts w:eastAsia="Cambria"/>
                <w:b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CF3FEA" w:rsidRPr="00CF3FEA" w:rsidRDefault="00CF3FEA" w:rsidP="009E3FDD">
            <w:pPr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Pani/Pana dane osobowe będą przechowywane: </w:t>
            </w:r>
          </w:p>
          <w:p w:rsidR="00CF3FEA" w:rsidRPr="00CF3FEA" w:rsidRDefault="008C33C2" w:rsidP="00CF3FEA">
            <w:pPr>
              <w:numPr>
                <w:ilvl w:val="0"/>
                <w:numId w:val="44"/>
              </w:numPr>
              <w:spacing w:after="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zgodnie </w:t>
            </w:r>
            <w:r w:rsidR="00CF3FEA" w:rsidRPr="00CF3FEA">
              <w:rPr>
                <w:iCs/>
                <w:sz w:val="20"/>
                <w:szCs w:val="20"/>
              </w:rPr>
              <w:t>z Rozporządzeniem Prezesa Rady Ministrów z dnia 18 stycznia 2011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CF3FEA" w:rsidRPr="00CF3FEA">
              <w:rPr>
                <w:iCs/>
                <w:sz w:val="20"/>
                <w:szCs w:val="20"/>
              </w:rPr>
              <w:t>r. w sprawie instrukcji kancelaryjnej, jednolitych rzeczowych wykazów akt oraz instrukcji w sprawie organizacji i zakresu działania archiwów zakładowych (Dz.U. z 2011 Nr 14 poz. 67 ze zm.)</w:t>
            </w:r>
          </w:p>
          <w:p w:rsidR="00CF3FEA" w:rsidRPr="00CF3FEA" w:rsidRDefault="00CF3FEA" w:rsidP="00CF3FEA">
            <w:pPr>
              <w:numPr>
                <w:ilvl w:val="0"/>
                <w:numId w:val="44"/>
              </w:numPr>
              <w:spacing w:after="0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zgodnie z Ustawą Prawo zamówień publicznych (Dz.U. z 2022 r. </w:t>
            </w:r>
            <w:r w:rsidR="008C33C2">
              <w:rPr>
                <w:iCs/>
                <w:sz w:val="20"/>
                <w:szCs w:val="20"/>
              </w:rPr>
              <w:br/>
            </w:r>
            <w:r w:rsidRPr="00CF3FEA">
              <w:rPr>
                <w:iCs/>
                <w:sz w:val="20"/>
                <w:szCs w:val="20"/>
              </w:rPr>
              <w:t>poz. 1710 ze zm.)</w:t>
            </w:r>
          </w:p>
          <w:p w:rsidR="00CF3FEA" w:rsidRPr="00CF3FEA" w:rsidRDefault="00CF3FEA" w:rsidP="00CF3FEA">
            <w:pPr>
              <w:numPr>
                <w:ilvl w:val="0"/>
                <w:numId w:val="44"/>
              </w:numPr>
              <w:spacing w:after="0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 xml:space="preserve">do momentu upływu przedawnienia roszczeń </w:t>
            </w:r>
          </w:p>
          <w:p w:rsidR="00CF3FEA" w:rsidRPr="00CF3FEA" w:rsidRDefault="00CF3FEA" w:rsidP="00CF3FEA">
            <w:pPr>
              <w:numPr>
                <w:ilvl w:val="0"/>
                <w:numId w:val="44"/>
              </w:numPr>
              <w:spacing w:after="0"/>
              <w:ind w:left="782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do czasu, o którym mowa w art. 140 Rozporz</w:t>
            </w:r>
            <w:r w:rsidR="00EC2615">
              <w:rPr>
                <w:iCs/>
                <w:sz w:val="20"/>
                <w:szCs w:val="20"/>
              </w:rPr>
              <w:t xml:space="preserve">ądzenia </w:t>
            </w:r>
            <w:r w:rsidRPr="00CF3FEA">
              <w:rPr>
                <w:iCs/>
                <w:sz w:val="20"/>
                <w:szCs w:val="20"/>
              </w:rPr>
              <w:t>Parlamentu Europejskiego i Rady (UE) Nr 1303/2013 z dnia 17 grudnia 2013</w:t>
            </w:r>
            <w:r w:rsidR="008C33C2">
              <w:rPr>
                <w:iCs/>
                <w:sz w:val="20"/>
                <w:szCs w:val="20"/>
              </w:rPr>
              <w:t xml:space="preserve"> </w:t>
            </w:r>
            <w:r w:rsidRPr="00CF3FEA">
              <w:rPr>
                <w:iCs/>
                <w:sz w:val="20"/>
                <w:szCs w:val="20"/>
              </w:rPr>
              <w:t xml:space="preserve">r. </w:t>
            </w:r>
            <w:r w:rsidR="00EC2615">
              <w:rPr>
                <w:iCs/>
                <w:sz w:val="20"/>
                <w:szCs w:val="20"/>
              </w:rPr>
              <w:br/>
            </w:r>
            <w:r w:rsidRPr="00CF3FEA">
              <w:rPr>
                <w:iCs/>
                <w:sz w:val="20"/>
                <w:szCs w:val="20"/>
              </w:rPr>
              <w:t xml:space="preserve">z późn. zm. </w:t>
            </w:r>
          </w:p>
          <w:p w:rsidR="00CF3FEA" w:rsidRPr="00CF3FEA" w:rsidRDefault="00CF3FEA" w:rsidP="00CF3FEA">
            <w:pPr>
              <w:numPr>
                <w:ilvl w:val="0"/>
                <w:numId w:val="44"/>
              </w:numPr>
              <w:spacing w:after="0"/>
              <w:ind w:left="782"/>
              <w:contextualSpacing/>
              <w:jc w:val="both"/>
              <w:rPr>
                <w:iCs/>
                <w:sz w:val="20"/>
                <w:szCs w:val="20"/>
              </w:rPr>
            </w:pPr>
            <w:r w:rsidRPr="00CF3FEA">
              <w:rPr>
                <w:iCs/>
                <w:sz w:val="20"/>
                <w:szCs w:val="20"/>
              </w:rPr>
              <w:t>do czasu akceptacji sprawozdania końcowego z realizacji Regionalnego Programu Operacyjnego Województwa Warmińsko-Mazurskiego na lata 2014-2020 przez Komisję Europejską w zależności od tego, które zdarzenie nastąpi jako ostatnie</w:t>
            </w:r>
          </w:p>
        </w:tc>
      </w:tr>
    </w:tbl>
    <w:p w:rsidR="00CF3FEA" w:rsidRPr="00CF3FEA" w:rsidRDefault="00CF3FEA" w:rsidP="00295475">
      <w:pPr>
        <w:spacing w:before="120" w:line="360" w:lineRule="auto"/>
        <w:ind w:left="708"/>
        <w:jc w:val="both"/>
        <w:rPr>
          <w:sz w:val="20"/>
          <w:szCs w:val="20"/>
        </w:rPr>
      </w:pPr>
    </w:p>
    <w:p w:rsidR="00CF3FEA" w:rsidRDefault="00CF3FEA" w:rsidP="00CF3FEA">
      <w:pPr>
        <w:spacing w:after="0"/>
        <w:jc w:val="both"/>
        <w:rPr>
          <w:sz w:val="20"/>
          <w:szCs w:val="20"/>
        </w:rPr>
      </w:pPr>
    </w:p>
    <w:p w:rsidR="00CF3FEA" w:rsidRPr="00CF3FEA" w:rsidRDefault="00CF3FEA" w:rsidP="00CF3FEA">
      <w:pPr>
        <w:spacing w:after="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CF3FEA">
        <w:rPr>
          <w:sz w:val="20"/>
          <w:szCs w:val="20"/>
        </w:rPr>
        <w:t>Osoba, której dane dotyczą może zwrócić się do Zamawiającego z żądaniem dostępu do danych, w tym:</w:t>
      </w:r>
    </w:p>
    <w:p w:rsidR="00CF3FEA" w:rsidRPr="00CF3FEA" w:rsidRDefault="00CF3FEA" w:rsidP="00CF3FEA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CF3FEA">
        <w:rPr>
          <w:sz w:val="20"/>
          <w:szCs w:val="20"/>
        </w:rPr>
        <w:t xml:space="preserve">potwierdzenia, czy przetwarzane są dane osobowe jej dotyczące,  </w:t>
      </w:r>
    </w:p>
    <w:p w:rsidR="00CF3FEA" w:rsidRPr="00CF3FEA" w:rsidRDefault="00CF3FEA" w:rsidP="00CF3FEA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CF3FEA">
        <w:rPr>
          <w:sz w:val="20"/>
          <w:szCs w:val="20"/>
        </w:rPr>
        <w:t xml:space="preserve">kopii danych osobowych podlegających przetwarzaniu. </w:t>
      </w:r>
    </w:p>
    <w:p w:rsidR="00CF3FEA" w:rsidRPr="00CF3FEA" w:rsidRDefault="00CF3FEA" w:rsidP="00CF3FEA">
      <w:pPr>
        <w:shd w:val="clear" w:color="auto" w:fill="FFFFFF"/>
        <w:spacing w:after="0"/>
        <w:jc w:val="both"/>
        <w:rPr>
          <w:sz w:val="20"/>
          <w:szCs w:val="20"/>
        </w:rPr>
      </w:pPr>
      <w:r w:rsidRPr="00CF3FEA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CF3FEA" w:rsidRPr="00CF3FEA" w:rsidRDefault="00CF3FEA" w:rsidP="00CF3FEA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CF3FEA" w:rsidRPr="00CF3FEA" w:rsidRDefault="00CF3FEA" w:rsidP="00CF3FEA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CF3FEA">
        <w:rPr>
          <w:sz w:val="20"/>
          <w:szCs w:val="20"/>
        </w:rPr>
        <w:t xml:space="preserve">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Pr="00CF3FEA">
          <w:rPr>
            <w:sz w:val="20"/>
            <w:szCs w:val="20"/>
          </w:rPr>
          <w:t>art. 16</w:t>
        </w:r>
      </w:hyperlink>
      <w:r w:rsidRPr="00CF3FEA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>
        <w:rPr>
          <w:sz w:val="20"/>
          <w:szCs w:val="20"/>
        </w:rPr>
        <w:br/>
      </w:r>
      <w:r w:rsidRPr="00CF3FEA">
        <w:rPr>
          <w:sz w:val="20"/>
          <w:szCs w:val="20"/>
        </w:rPr>
        <w:t xml:space="preserve">w sprawie zamówienia publicznego w zakresie niezgodnym z ustawą oraz zgodnie </w:t>
      </w:r>
      <w:r w:rsidRPr="00CF3FEA">
        <w:rPr>
          <w:bCs/>
          <w:sz w:val="20"/>
          <w:szCs w:val="20"/>
        </w:rPr>
        <w:t xml:space="preserve">z art. 76 ustawy Prawo zamówień publicznych </w:t>
      </w:r>
      <w:r w:rsidRPr="00CF3FEA">
        <w:rPr>
          <w:sz w:val="20"/>
          <w:szCs w:val="20"/>
        </w:rPr>
        <w:t>nie może naruszać integralności protokołu postępowania oraz jego załączników</w:t>
      </w:r>
      <w:r w:rsidRPr="00CF3FEA">
        <w:rPr>
          <w:color w:val="333333"/>
          <w:sz w:val="20"/>
          <w:szCs w:val="20"/>
        </w:rPr>
        <w:t>.</w:t>
      </w:r>
    </w:p>
    <w:p w:rsidR="00CF3FEA" w:rsidRPr="00CF3FEA" w:rsidRDefault="00CF3FEA" w:rsidP="00CF3FEA">
      <w:pPr>
        <w:spacing w:after="0"/>
        <w:jc w:val="both"/>
        <w:rPr>
          <w:sz w:val="20"/>
          <w:szCs w:val="20"/>
        </w:rPr>
      </w:pPr>
    </w:p>
    <w:p w:rsidR="00CF3FEA" w:rsidRPr="00CF3FEA" w:rsidRDefault="00CF3FEA" w:rsidP="00CF3FE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Pr="00CF3FEA">
        <w:rPr>
          <w:sz w:val="20"/>
          <w:szCs w:val="20"/>
        </w:rPr>
        <w:t xml:space="preserve">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CF3FEA">
          <w:rPr>
            <w:sz w:val="20"/>
            <w:szCs w:val="20"/>
          </w:rPr>
          <w:t>art. 18 ust. 1</w:t>
        </w:r>
      </w:hyperlink>
      <w:r w:rsidRPr="00CF3FEA">
        <w:rPr>
          <w:sz w:val="20"/>
          <w:szCs w:val="20"/>
        </w:rPr>
        <w:t xml:space="preserve"> rozporządzenia 2016/679, </w:t>
      </w:r>
      <w:r>
        <w:rPr>
          <w:sz w:val="20"/>
          <w:szCs w:val="20"/>
        </w:rPr>
        <w:br/>
      </w:r>
      <w:r w:rsidRPr="00CF3FEA">
        <w:rPr>
          <w:sz w:val="20"/>
          <w:szCs w:val="20"/>
        </w:rPr>
        <w:t>nie ogranicza przetwarzania danych osobowych do czasu zakończenia tego postępowania.</w:t>
      </w:r>
    </w:p>
    <w:p w:rsidR="00CF3FEA" w:rsidRPr="00CF3FEA" w:rsidRDefault="00CF3FEA" w:rsidP="00CF3FEA">
      <w:pPr>
        <w:spacing w:after="0"/>
        <w:jc w:val="both"/>
        <w:rPr>
          <w:sz w:val="20"/>
          <w:szCs w:val="20"/>
        </w:rPr>
      </w:pPr>
    </w:p>
    <w:p w:rsidR="00CF3FEA" w:rsidRPr="00CF3FEA" w:rsidRDefault="00CF3FEA" w:rsidP="00CF3FEA">
      <w:pPr>
        <w:shd w:val="clear" w:color="auto" w:fill="FFFFFF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</w:t>
      </w:r>
      <w:r w:rsidRPr="00CF3FEA">
        <w:rPr>
          <w:sz w:val="20"/>
          <w:szCs w:val="20"/>
        </w:rPr>
        <w:t xml:space="preserve">W przypadku, gdy Zamawiający wymaga złożenia podmiotowych środków dowodowych w ogłoszeniu </w:t>
      </w:r>
      <w:r w:rsidRPr="00CF3FEA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CF3FEA">
          <w:rPr>
            <w:sz w:val="20"/>
            <w:szCs w:val="20"/>
          </w:rPr>
          <w:t>art. 10</w:t>
        </w:r>
      </w:hyperlink>
      <w:r w:rsidRPr="00CF3FEA">
        <w:rPr>
          <w:sz w:val="20"/>
          <w:szCs w:val="20"/>
        </w:rPr>
        <w:t xml:space="preserve"> rozporządzenia Parlamentu Europejskiego </w:t>
      </w:r>
      <w:r>
        <w:rPr>
          <w:sz w:val="20"/>
          <w:szCs w:val="20"/>
        </w:rPr>
        <w:br/>
      </w:r>
      <w:r w:rsidRPr="00CF3FEA">
        <w:rPr>
          <w:sz w:val="20"/>
          <w:szCs w:val="20"/>
        </w:rPr>
        <w:t xml:space="preserve">i Rady (UE) 2016/679 z dnia 27 kwietnia 2016 r. w sprawie ochrony osób fizycznych w związku </w:t>
      </w:r>
      <w:r>
        <w:rPr>
          <w:sz w:val="20"/>
          <w:szCs w:val="20"/>
        </w:rPr>
        <w:br/>
      </w:r>
      <w:r w:rsidRPr="00CF3FEA">
        <w:rPr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1, </w:t>
      </w:r>
      <w:r>
        <w:rPr>
          <w:sz w:val="20"/>
          <w:szCs w:val="20"/>
        </w:rPr>
        <w:br/>
      </w:r>
      <w:r w:rsidRPr="00CF3FEA">
        <w:rPr>
          <w:sz w:val="20"/>
          <w:szCs w:val="20"/>
        </w:rPr>
        <w:t>z późn. zm.), zwanego dalej "rozporządzeniem 2016/679", w celu umożliwienia korzystania ze środków ochrony prawnej, o których mowa w dziale IX ustawy Pzp, do upływu terminu na ich wniesienie.</w:t>
      </w:r>
    </w:p>
    <w:p w:rsidR="00CF3FEA" w:rsidRPr="002B612C" w:rsidRDefault="00CF3FEA" w:rsidP="00CF3FEA">
      <w:pPr>
        <w:jc w:val="both"/>
        <w:rPr>
          <w:rFonts w:ascii="Arial" w:hAnsi="Arial" w:cs="Arial"/>
        </w:rPr>
      </w:pPr>
    </w:p>
    <w:p w:rsidR="00CF3FEA" w:rsidRDefault="00CF3FEA" w:rsidP="00295475">
      <w:pPr>
        <w:spacing w:before="120" w:line="360" w:lineRule="auto"/>
        <w:ind w:left="708"/>
        <w:jc w:val="both"/>
        <w:rPr>
          <w:sz w:val="20"/>
          <w:szCs w:val="20"/>
        </w:rPr>
      </w:pPr>
    </w:p>
    <w:p w:rsidR="00CF3FEA" w:rsidRDefault="00CF3FEA" w:rsidP="00295475">
      <w:pPr>
        <w:spacing w:before="120" w:line="360" w:lineRule="auto"/>
        <w:ind w:left="708"/>
        <w:jc w:val="both"/>
        <w:rPr>
          <w:sz w:val="20"/>
          <w:szCs w:val="20"/>
        </w:rPr>
      </w:pPr>
    </w:p>
    <w:p w:rsidR="00CF3FEA" w:rsidRDefault="00CF3FEA" w:rsidP="00295475">
      <w:pPr>
        <w:spacing w:before="120" w:line="360" w:lineRule="auto"/>
        <w:ind w:left="708"/>
        <w:jc w:val="both"/>
        <w:rPr>
          <w:sz w:val="20"/>
          <w:szCs w:val="20"/>
        </w:rPr>
      </w:pPr>
    </w:p>
    <w:p w:rsidR="007021FD" w:rsidRDefault="007021FD" w:rsidP="00EC2615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sectPr w:rsidR="007021F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51" w:rsidRDefault="000F4051" w:rsidP="004F2A5C">
      <w:pPr>
        <w:spacing w:after="0" w:line="240" w:lineRule="auto"/>
      </w:pPr>
      <w:r>
        <w:separator/>
      </w:r>
    </w:p>
  </w:endnote>
  <w:endnote w:type="continuationSeparator" w:id="0">
    <w:p w:rsidR="000F4051" w:rsidRDefault="000F405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5A1839" w:rsidRDefault="005A18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0F">
          <w:rPr>
            <w:noProof/>
          </w:rPr>
          <w:t>11</w:t>
        </w:r>
        <w:r>
          <w:fldChar w:fldCharType="end"/>
        </w:r>
      </w:p>
    </w:sdtContent>
  </w:sdt>
  <w:p w:rsidR="005A1839" w:rsidRDefault="005A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51" w:rsidRDefault="000F4051" w:rsidP="004F2A5C">
      <w:pPr>
        <w:spacing w:after="0" w:line="240" w:lineRule="auto"/>
      </w:pPr>
      <w:r>
        <w:separator/>
      </w:r>
    </w:p>
  </w:footnote>
  <w:footnote w:type="continuationSeparator" w:id="0">
    <w:p w:rsidR="000F4051" w:rsidRDefault="000F405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834"/>
    <w:multiLevelType w:val="hybridMultilevel"/>
    <w:tmpl w:val="3426FC32"/>
    <w:lvl w:ilvl="0" w:tplc="C60E8812">
      <w:start w:val="1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021B2"/>
    <w:multiLevelType w:val="hybridMultilevel"/>
    <w:tmpl w:val="4BEAA74A"/>
    <w:lvl w:ilvl="0" w:tplc="66B6DC4A">
      <w:start w:val="1"/>
      <w:numFmt w:val="lowerLetter"/>
      <w:lvlText w:val="%1)"/>
      <w:lvlJc w:val="left"/>
      <w:pPr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B14485"/>
    <w:multiLevelType w:val="hybridMultilevel"/>
    <w:tmpl w:val="09F0BB8C"/>
    <w:lvl w:ilvl="0" w:tplc="864234BA">
      <w:start w:val="1"/>
      <w:numFmt w:val="lowerLetter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91F22"/>
    <w:multiLevelType w:val="hybridMultilevel"/>
    <w:tmpl w:val="0DE20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2705C"/>
    <w:multiLevelType w:val="hybridMultilevel"/>
    <w:tmpl w:val="71C8A7C6"/>
    <w:lvl w:ilvl="0" w:tplc="EC225A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A5FC4"/>
    <w:multiLevelType w:val="hybridMultilevel"/>
    <w:tmpl w:val="76D89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A02CD"/>
    <w:multiLevelType w:val="hybridMultilevel"/>
    <w:tmpl w:val="2834A63A"/>
    <w:lvl w:ilvl="0" w:tplc="B04033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4E54697"/>
    <w:multiLevelType w:val="hybridMultilevel"/>
    <w:tmpl w:val="88B62EF0"/>
    <w:lvl w:ilvl="0" w:tplc="EA6CD81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37F7570"/>
    <w:multiLevelType w:val="hybridMultilevel"/>
    <w:tmpl w:val="C4384BA0"/>
    <w:lvl w:ilvl="0" w:tplc="86F61D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2" w15:restartNumberingAfterBreak="0">
    <w:nsid w:val="612F1CFB"/>
    <w:multiLevelType w:val="hybridMultilevel"/>
    <w:tmpl w:val="61706CA4"/>
    <w:lvl w:ilvl="0" w:tplc="4CBE8D86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22066"/>
    <w:multiLevelType w:val="hybridMultilevel"/>
    <w:tmpl w:val="9F621508"/>
    <w:lvl w:ilvl="0" w:tplc="415E063C">
      <w:start w:val="1"/>
      <w:numFmt w:val="lowerLetter"/>
      <w:lvlText w:val="%1)"/>
      <w:lvlJc w:val="left"/>
      <w:pPr>
        <w:ind w:left="2148" w:hanging="360"/>
      </w:pPr>
      <w:rPr>
        <w:rFonts w:eastAsia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7BAD"/>
    <w:multiLevelType w:val="hybridMultilevel"/>
    <w:tmpl w:val="0902FFC0"/>
    <w:lvl w:ilvl="0" w:tplc="B6F20FF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38"/>
  </w:num>
  <w:num w:numId="4">
    <w:abstractNumId w:val="18"/>
  </w:num>
  <w:num w:numId="5">
    <w:abstractNumId w:val="34"/>
  </w:num>
  <w:num w:numId="6">
    <w:abstractNumId w:val="32"/>
  </w:num>
  <w:num w:numId="7">
    <w:abstractNumId w:val="8"/>
  </w:num>
  <w:num w:numId="8">
    <w:abstractNumId w:val="0"/>
  </w:num>
  <w:num w:numId="9">
    <w:abstractNumId w:val="12"/>
  </w:num>
  <w:num w:numId="10">
    <w:abstractNumId w:val="41"/>
  </w:num>
  <w:num w:numId="11">
    <w:abstractNumId w:val="5"/>
  </w:num>
  <w:num w:numId="12">
    <w:abstractNumId w:val="30"/>
  </w:num>
  <w:num w:numId="13">
    <w:abstractNumId w:val="42"/>
  </w:num>
  <w:num w:numId="14">
    <w:abstractNumId w:val="3"/>
  </w:num>
  <w:num w:numId="15">
    <w:abstractNumId w:val="2"/>
  </w:num>
  <w:num w:numId="16">
    <w:abstractNumId w:val="11"/>
  </w:num>
  <w:num w:numId="17">
    <w:abstractNumId w:val="22"/>
  </w:num>
  <w:num w:numId="18">
    <w:abstractNumId w:val="4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7"/>
  </w:num>
  <w:num w:numId="24">
    <w:abstractNumId w:val="31"/>
  </w:num>
  <w:num w:numId="25">
    <w:abstractNumId w:val="6"/>
  </w:num>
  <w:num w:numId="26">
    <w:abstractNumId w:val="26"/>
  </w:num>
  <w:num w:numId="27">
    <w:abstractNumId w:val="39"/>
  </w:num>
  <w:num w:numId="28">
    <w:abstractNumId w:val="13"/>
  </w:num>
  <w:num w:numId="29">
    <w:abstractNumId w:val="36"/>
  </w:num>
  <w:num w:numId="30">
    <w:abstractNumId w:val="19"/>
  </w:num>
  <w:num w:numId="31">
    <w:abstractNumId w:val="10"/>
  </w:num>
  <w:num w:numId="32">
    <w:abstractNumId w:val="40"/>
  </w:num>
  <w:num w:numId="33">
    <w:abstractNumId w:val="21"/>
  </w:num>
  <w:num w:numId="34">
    <w:abstractNumId w:val="1"/>
  </w:num>
  <w:num w:numId="35">
    <w:abstractNumId w:val="37"/>
  </w:num>
  <w:num w:numId="36">
    <w:abstractNumId w:val="23"/>
  </w:num>
  <w:num w:numId="37">
    <w:abstractNumId w:val="4"/>
  </w:num>
  <w:num w:numId="38">
    <w:abstractNumId w:val="17"/>
  </w:num>
  <w:num w:numId="39">
    <w:abstractNumId w:val="44"/>
  </w:num>
  <w:num w:numId="40">
    <w:abstractNumId w:val="14"/>
  </w:num>
  <w:num w:numId="41">
    <w:abstractNumId w:val="28"/>
  </w:num>
  <w:num w:numId="42">
    <w:abstractNumId w:val="7"/>
  </w:num>
  <w:num w:numId="43">
    <w:abstractNumId w:val="33"/>
  </w:num>
  <w:num w:numId="44">
    <w:abstractNumId w:val="46"/>
  </w:num>
  <w:num w:numId="45">
    <w:abstractNumId w:val="35"/>
  </w:num>
  <w:num w:numId="46">
    <w:abstractNumId w:val="16"/>
  </w:num>
  <w:num w:numId="4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3734D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A7FC0"/>
    <w:rsid w:val="000C0FB8"/>
    <w:rsid w:val="000C2E62"/>
    <w:rsid w:val="000C536A"/>
    <w:rsid w:val="000D372D"/>
    <w:rsid w:val="000D383A"/>
    <w:rsid w:val="000D675F"/>
    <w:rsid w:val="000E271E"/>
    <w:rsid w:val="000E5E89"/>
    <w:rsid w:val="000E6CD0"/>
    <w:rsid w:val="000F2E47"/>
    <w:rsid w:val="000F4051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0969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0C0A"/>
    <w:rsid w:val="002D1F78"/>
    <w:rsid w:val="002D291E"/>
    <w:rsid w:val="002E37CC"/>
    <w:rsid w:val="002F186F"/>
    <w:rsid w:val="002F43BD"/>
    <w:rsid w:val="00300D8B"/>
    <w:rsid w:val="00304C22"/>
    <w:rsid w:val="00304D33"/>
    <w:rsid w:val="00306B6F"/>
    <w:rsid w:val="003078A0"/>
    <w:rsid w:val="00314F8B"/>
    <w:rsid w:val="00317F14"/>
    <w:rsid w:val="00324C20"/>
    <w:rsid w:val="00325148"/>
    <w:rsid w:val="00331889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56FA"/>
    <w:rsid w:val="0038742B"/>
    <w:rsid w:val="00390081"/>
    <w:rsid w:val="003A60B9"/>
    <w:rsid w:val="003A6C50"/>
    <w:rsid w:val="003B4F14"/>
    <w:rsid w:val="003B6297"/>
    <w:rsid w:val="003C3D86"/>
    <w:rsid w:val="003D76C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8633D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47CE"/>
    <w:rsid w:val="00565B3B"/>
    <w:rsid w:val="00565D93"/>
    <w:rsid w:val="00576FC2"/>
    <w:rsid w:val="00581A47"/>
    <w:rsid w:val="005865F4"/>
    <w:rsid w:val="0059671A"/>
    <w:rsid w:val="005A1839"/>
    <w:rsid w:val="005A19BC"/>
    <w:rsid w:val="005A473C"/>
    <w:rsid w:val="005B32D6"/>
    <w:rsid w:val="005C0CF7"/>
    <w:rsid w:val="005C1256"/>
    <w:rsid w:val="005D3E7A"/>
    <w:rsid w:val="005D5C35"/>
    <w:rsid w:val="005E325C"/>
    <w:rsid w:val="005E7849"/>
    <w:rsid w:val="005F38B3"/>
    <w:rsid w:val="006041A1"/>
    <w:rsid w:val="0061139C"/>
    <w:rsid w:val="006133B0"/>
    <w:rsid w:val="00614653"/>
    <w:rsid w:val="006147B2"/>
    <w:rsid w:val="00625692"/>
    <w:rsid w:val="006303F5"/>
    <w:rsid w:val="0063047D"/>
    <w:rsid w:val="006332B8"/>
    <w:rsid w:val="00642CA5"/>
    <w:rsid w:val="0064583B"/>
    <w:rsid w:val="0065536D"/>
    <w:rsid w:val="00656F63"/>
    <w:rsid w:val="00662200"/>
    <w:rsid w:val="00684454"/>
    <w:rsid w:val="00690908"/>
    <w:rsid w:val="00696A2C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44127"/>
    <w:rsid w:val="008442DA"/>
    <w:rsid w:val="008515D8"/>
    <w:rsid w:val="00853334"/>
    <w:rsid w:val="0085479C"/>
    <w:rsid w:val="00856D75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96603"/>
    <w:rsid w:val="008A568A"/>
    <w:rsid w:val="008B0AF5"/>
    <w:rsid w:val="008B52ED"/>
    <w:rsid w:val="008C33C2"/>
    <w:rsid w:val="008C58AE"/>
    <w:rsid w:val="008D0D53"/>
    <w:rsid w:val="008D1E5E"/>
    <w:rsid w:val="008E18A0"/>
    <w:rsid w:val="008E1C10"/>
    <w:rsid w:val="008E3272"/>
    <w:rsid w:val="008E4F43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86D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01B5"/>
    <w:rsid w:val="009D6B94"/>
    <w:rsid w:val="009F14C3"/>
    <w:rsid w:val="009F2742"/>
    <w:rsid w:val="00A061E2"/>
    <w:rsid w:val="00A10AEA"/>
    <w:rsid w:val="00A132B7"/>
    <w:rsid w:val="00A1350D"/>
    <w:rsid w:val="00A15CCF"/>
    <w:rsid w:val="00A237A6"/>
    <w:rsid w:val="00A25A4A"/>
    <w:rsid w:val="00A30728"/>
    <w:rsid w:val="00A318A5"/>
    <w:rsid w:val="00A375BD"/>
    <w:rsid w:val="00A432EF"/>
    <w:rsid w:val="00A47984"/>
    <w:rsid w:val="00A5015A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3FFB"/>
    <w:rsid w:val="00AA7C65"/>
    <w:rsid w:val="00AC2200"/>
    <w:rsid w:val="00AC25FC"/>
    <w:rsid w:val="00AC47A6"/>
    <w:rsid w:val="00AC58E0"/>
    <w:rsid w:val="00AE01D6"/>
    <w:rsid w:val="00AE04A5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570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0C2A"/>
    <w:rsid w:val="00CA148F"/>
    <w:rsid w:val="00CB0617"/>
    <w:rsid w:val="00CC0CAA"/>
    <w:rsid w:val="00CC24FE"/>
    <w:rsid w:val="00CD0B5E"/>
    <w:rsid w:val="00CD6E89"/>
    <w:rsid w:val="00CE1E96"/>
    <w:rsid w:val="00CE32B4"/>
    <w:rsid w:val="00CE3A0F"/>
    <w:rsid w:val="00CE6AAD"/>
    <w:rsid w:val="00CF1079"/>
    <w:rsid w:val="00CF21EA"/>
    <w:rsid w:val="00CF2F61"/>
    <w:rsid w:val="00CF3FEA"/>
    <w:rsid w:val="00CF57AE"/>
    <w:rsid w:val="00D0206B"/>
    <w:rsid w:val="00D11C35"/>
    <w:rsid w:val="00D1654D"/>
    <w:rsid w:val="00D1716D"/>
    <w:rsid w:val="00D17AAF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757AD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133"/>
    <w:rsid w:val="00E76CD2"/>
    <w:rsid w:val="00E826EE"/>
    <w:rsid w:val="00E87222"/>
    <w:rsid w:val="00E9232C"/>
    <w:rsid w:val="00E97EBB"/>
    <w:rsid w:val="00EA6AF0"/>
    <w:rsid w:val="00EB0990"/>
    <w:rsid w:val="00EC2615"/>
    <w:rsid w:val="00EC6803"/>
    <w:rsid w:val="00EC6B3B"/>
    <w:rsid w:val="00EC7C83"/>
    <w:rsid w:val="00ED41E3"/>
    <w:rsid w:val="00ED6E33"/>
    <w:rsid w:val="00EE0CA8"/>
    <w:rsid w:val="00EE2907"/>
    <w:rsid w:val="00EE7540"/>
    <w:rsid w:val="00EE7E2E"/>
    <w:rsid w:val="00EF0113"/>
    <w:rsid w:val="00EF7E77"/>
    <w:rsid w:val="00F013F2"/>
    <w:rsid w:val="00F018B6"/>
    <w:rsid w:val="00F305C6"/>
    <w:rsid w:val="00F30D37"/>
    <w:rsid w:val="00F33206"/>
    <w:rsid w:val="00F3793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C711A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8C0F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Uwydatnienie">
    <w:name w:val="Emphasis"/>
    <w:uiPriority w:val="20"/>
    <w:qFormat/>
    <w:rsid w:val="00CF3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DFEA-1DBA-4120-A814-50765E6F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6176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32</cp:revision>
  <cp:lastPrinted>2023-08-18T11:28:00Z</cp:lastPrinted>
  <dcterms:created xsi:type="dcterms:W3CDTF">2022-04-27T05:28:00Z</dcterms:created>
  <dcterms:modified xsi:type="dcterms:W3CDTF">2023-08-18T11:29:00Z</dcterms:modified>
</cp:coreProperties>
</file>