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2E4A" w14:textId="7FA028D5" w:rsidR="00F46A39" w:rsidRPr="00F46A39" w:rsidRDefault="008253B1" w:rsidP="00F46A39">
      <w:pPr>
        <w:pStyle w:val="Tekstpodstawowy"/>
        <w:pageBreakBefore/>
        <w:tabs>
          <w:tab w:val="left" w:pos="2977"/>
          <w:tab w:val="left" w:pos="3969"/>
        </w:tabs>
        <w:jc w:val="both"/>
        <w:rPr>
          <w:rFonts w:ascii="Tahoma" w:hAnsi="Tahoma" w:cs="Tahoma"/>
          <w:sz w:val="20"/>
          <w:szCs w:val="20"/>
        </w:rPr>
      </w:pPr>
      <w:r>
        <w:rPr>
          <w:rStyle w:val="Domylnaczcionkaakapitu1"/>
          <w:rFonts w:ascii="Tahoma" w:hAnsi="Tahoma" w:cs="Tahoma"/>
          <w:sz w:val="20"/>
          <w:szCs w:val="20"/>
        </w:rPr>
        <w:t>ZP-11</w:t>
      </w:r>
      <w:r w:rsidR="00775ABF">
        <w:rPr>
          <w:rStyle w:val="Domylnaczcionkaakapitu1"/>
          <w:rFonts w:ascii="Tahoma" w:hAnsi="Tahoma" w:cs="Tahoma"/>
          <w:sz w:val="20"/>
          <w:szCs w:val="20"/>
        </w:rPr>
        <w:t>/2023</w:t>
      </w:r>
      <w:r w:rsidR="00F46A39" w:rsidRPr="00F46A39">
        <w:rPr>
          <w:rStyle w:val="Domylnaczcionkaakapitu1"/>
          <w:rFonts w:ascii="Tahoma" w:hAnsi="Tahoma" w:cs="Tahoma"/>
          <w:sz w:val="20"/>
          <w:szCs w:val="20"/>
        </w:rPr>
        <w:tab/>
        <w:t xml:space="preserve">  </w:t>
      </w:r>
      <w:r>
        <w:rPr>
          <w:rStyle w:val="Domylnaczcionkaakapitu1"/>
          <w:rFonts w:ascii="Tahoma" w:hAnsi="Tahoma" w:cs="Tahoma"/>
          <w:sz w:val="20"/>
          <w:szCs w:val="20"/>
        </w:rPr>
        <w:t xml:space="preserve">            </w:t>
      </w:r>
      <w:r>
        <w:rPr>
          <w:rStyle w:val="Domylnaczcionkaakapitu1"/>
          <w:rFonts w:ascii="Tahoma" w:hAnsi="Tahoma" w:cs="Tahoma"/>
          <w:sz w:val="20"/>
          <w:szCs w:val="20"/>
        </w:rPr>
        <w:tab/>
        <w:t xml:space="preserve">      </w:t>
      </w:r>
      <w:r>
        <w:rPr>
          <w:rStyle w:val="Domylnaczcionkaakapitu1"/>
          <w:rFonts w:ascii="Tahoma" w:hAnsi="Tahoma" w:cs="Tahoma"/>
          <w:sz w:val="20"/>
          <w:szCs w:val="20"/>
        </w:rPr>
        <w:tab/>
      </w:r>
      <w:r>
        <w:rPr>
          <w:rStyle w:val="Domylnaczcionkaakapitu1"/>
          <w:rFonts w:ascii="Tahoma" w:hAnsi="Tahoma" w:cs="Tahoma"/>
          <w:sz w:val="20"/>
          <w:szCs w:val="20"/>
        </w:rPr>
        <w:tab/>
        <w:t xml:space="preserve"> </w:t>
      </w:r>
      <w:r>
        <w:rPr>
          <w:rStyle w:val="Domylnaczcionkaakapitu1"/>
          <w:rFonts w:ascii="Tahoma" w:hAnsi="Tahoma" w:cs="Tahoma"/>
          <w:sz w:val="20"/>
          <w:szCs w:val="20"/>
        </w:rPr>
        <w:tab/>
      </w:r>
      <w:r>
        <w:rPr>
          <w:rStyle w:val="Domylnaczcionkaakapitu1"/>
          <w:rFonts w:ascii="Tahoma" w:hAnsi="Tahoma" w:cs="Tahoma"/>
          <w:sz w:val="20"/>
          <w:szCs w:val="20"/>
        </w:rPr>
        <w:tab/>
        <w:t xml:space="preserve">Opole </w:t>
      </w:r>
      <w:r w:rsidR="00C96C4C">
        <w:rPr>
          <w:rStyle w:val="Domylnaczcionkaakapitu1"/>
          <w:rFonts w:ascii="Tahoma" w:hAnsi="Tahoma" w:cs="Tahoma"/>
          <w:sz w:val="20"/>
          <w:szCs w:val="20"/>
        </w:rPr>
        <w:t>13</w:t>
      </w:r>
      <w:r>
        <w:rPr>
          <w:rStyle w:val="Domylnaczcionkaakapitu1"/>
          <w:rFonts w:ascii="Tahoma" w:hAnsi="Tahoma" w:cs="Tahoma"/>
          <w:sz w:val="20"/>
          <w:szCs w:val="20"/>
        </w:rPr>
        <w:t>.12</w:t>
      </w:r>
      <w:r w:rsidR="00775ABF">
        <w:rPr>
          <w:rStyle w:val="Domylnaczcionkaakapitu1"/>
          <w:rFonts w:ascii="Tahoma" w:hAnsi="Tahoma" w:cs="Tahoma"/>
          <w:sz w:val="20"/>
          <w:szCs w:val="20"/>
        </w:rPr>
        <w:t>.2023</w:t>
      </w:r>
      <w:r w:rsidR="00F46A39" w:rsidRPr="00F46A39">
        <w:rPr>
          <w:rStyle w:val="Domylnaczcionkaakapitu1"/>
          <w:rFonts w:ascii="Tahoma" w:hAnsi="Tahoma" w:cs="Tahoma"/>
          <w:sz w:val="20"/>
          <w:szCs w:val="20"/>
        </w:rPr>
        <w:t xml:space="preserve">    </w:t>
      </w:r>
    </w:p>
    <w:p w14:paraId="7F04CFC7" w14:textId="77777777" w:rsidR="00F46A39" w:rsidRPr="00F46A39" w:rsidRDefault="00F46A39" w:rsidP="00F46A39">
      <w:pPr>
        <w:tabs>
          <w:tab w:val="left" w:pos="4500"/>
        </w:tabs>
        <w:jc w:val="both"/>
        <w:rPr>
          <w:rFonts w:ascii="Tahoma" w:hAnsi="Tahoma" w:cs="Tahoma"/>
          <w:sz w:val="20"/>
          <w:szCs w:val="20"/>
        </w:rPr>
      </w:pPr>
      <w:r w:rsidRPr="00F46A39">
        <w:rPr>
          <w:rStyle w:val="Domylnaczcionkaakapitu1"/>
          <w:rFonts w:ascii="Tahoma" w:hAnsi="Tahoma" w:cs="Tahoma"/>
          <w:b/>
          <w:bCs/>
          <w:sz w:val="20"/>
          <w:szCs w:val="20"/>
        </w:rPr>
        <w:tab/>
      </w:r>
    </w:p>
    <w:p w14:paraId="76A41215" w14:textId="77777777" w:rsidR="00F46A39" w:rsidRDefault="00F46A39" w:rsidP="00F46A3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3D6AAF3" w14:textId="77777777" w:rsidR="005125D8" w:rsidRDefault="005125D8" w:rsidP="00F46A3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CEF2EAF" w14:textId="77777777" w:rsidR="005125D8" w:rsidRDefault="005125D8" w:rsidP="00F46A3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9DF6D96" w14:textId="77777777" w:rsidR="005125D8" w:rsidRDefault="005125D8" w:rsidP="00F46A3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6A9A879" w14:textId="77777777" w:rsidR="005125D8" w:rsidRPr="00F46A39" w:rsidRDefault="005125D8" w:rsidP="00F46A39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F569529" w14:textId="77777777" w:rsidR="00F46A39" w:rsidRPr="00F46A39" w:rsidRDefault="00F46A39" w:rsidP="00F46A39">
      <w:pPr>
        <w:pStyle w:val="Normalny1"/>
        <w:jc w:val="center"/>
        <w:rPr>
          <w:rFonts w:ascii="Tahoma" w:hAnsi="Tahoma" w:cs="Tahoma"/>
          <w:sz w:val="20"/>
          <w:szCs w:val="20"/>
        </w:rPr>
      </w:pPr>
      <w:r w:rsidRPr="00F46A39">
        <w:rPr>
          <w:rFonts w:ascii="Tahoma" w:hAnsi="Tahoma" w:cs="Tahoma"/>
          <w:b/>
          <w:sz w:val="20"/>
          <w:szCs w:val="20"/>
        </w:rPr>
        <w:t>DO WSZYSTKICH WYKONAWCÓW ZAINTERESOWANYCH UDZIAŁEM</w:t>
      </w:r>
    </w:p>
    <w:p w14:paraId="07A4FE2B" w14:textId="77777777" w:rsidR="00F46A39" w:rsidRDefault="00F46A39" w:rsidP="00F46A39">
      <w:pPr>
        <w:pStyle w:val="Normalny1"/>
        <w:jc w:val="center"/>
        <w:rPr>
          <w:rFonts w:ascii="Tahoma" w:hAnsi="Tahoma" w:cs="Tahoma"/>
          <w:b/>
          <w:sz w:val="20"/>
          <w:szCs w:val="20"/>
        </w:rPr>
      </w:pPr>
      <w:r w:rsidRPr="00F46A39">
        <w:rPr>
          <w:rFonts w:ascii="Tahoma" w:hAnsi="Tahoma" w:cs="Tahoma"/>
          <w:b/>
          <w:sz w:val="20"/>
          <w:szCs w:val="20"/>
        </w:rPr>
        <w:t>W POSTĘPOWANIU PRZETARGOWYM</w:t>
      </w:r>
    </w:p>
    <w:p w14:paraId="5944D1C1" w14:textId="77777777" w:rsidR="005125D8" w:rsidRPr="00F46A39" w:rsidRDefault="005125D8" w:rsidP="00F46A39">
      <w:pPr>
        <w:pStyle w:val="Normalny1"/>
        <w:jc w:val="center"/>
        <w:rPr>
          <w:rFonts w:ascii="Tahoma" w:hAnsi="Tahoma" w:cs="Tahoma"/>
          <w:sz w:val="20"/>
          <w:szCs w:val="20"/>
        </w:rPr>
      </w:pPr>
    </w:p>
    <w:p w14:paraId="5FB77AE8" w14:textId="77777777" w:rsidR="00F46A39" w:rsidRDefault="00F46A39" w:rsidP="00F46A39">
      <w:pPr>
        <w:pStyle w:val="Normalny1"/>
        <w:jc w:val="center"/>
        <w:rPr>
          <w:rFonts w:ascii="Tahoma" w:hAnsi="Tahoma" w:cs="Tahoma"/>
          <w:b/>
          <w:sz w:val="20"/>
          <w:szCs w:val="20"/>
        </w:rPr>
      </w:pPr>
    </w:p>
    <w:p w14:paraId="5DD73EC1" w14:textId="77777777" w:rsidR="005125D8" w:rsidRPr="00F46A39" w:rsidRDefault="005125D8" w:rsidP="00F46A39">
      <w:pPr>
        <w:pStyle w:val="Normalny1"/>
        <w:jc w:val="center"/>
        <w:rPr>
          <w:rFonts w:ascii="Tahoma" w:hAnsi="Tahoma" w:cs="Tahoma"/>
          <w:b/>
          <w:sz w:val="20"/>
          <w:szCs w:val="20"/>
        </w:rPr>
      </w:pPr>
    </w:p>
    <w:p w14:paraId="1CF2F478" w14:textId="77777777" w:rsidR="00F46A39" w:rsidRPr="00F46A39" w:rsidRDefault="00F46A39" w:rsidP="00E3378F">
      <w:pPr>
        <w:pStyle w:val="Normalny1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F46A39">
        <w:rPr>
          <w:rFonts w:ascii="Tahoma" w:hAnsi="Tahoma" w:cs="Tahoma"/>
          <w:b/>
          <w:sz w:val="20"/>
          <w:szCs w:val="20"/>
        </w:rPr>
        <w:t>dot. postępowania na zadanie pn.:</w:t>
      </w:r>
    </w:p>
    <w:p w14:paraId="2F995F6F" w14:textId="77777777" w:rsidR="008253B1" w:rsidRPr="008253B1" w:rsidRDefault="008253B1" w:rsidP="00E3378F">
      <w:pPr>
        <w:pStyle w:val="Tekstpodstawowy"/>
        <w:numPr>
          <w:ilvl w:val="0"/>
          <w:numId w:val="13"/>
        </w:numPr>
        <w:autoSpaceDE w:val="0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253B1">
        <w:rPr>
          <w:rFonts w:ascii="Tahoma" w:hAnsi="Tahoma" w:cs="Tahoma"/>
          <w:b/>
          <w:sz w:val="20"/>
          <w:szCs w:val="20"/>
        </w:rPr>
        <w:t xml:space="preserve">„Sukcesywna dostawa materiałów jednorazowego użytku dla SP ZOZ MSWiA w Opolu” </w:t>
      </w:r>
    </w:p>
    <w:p w14:paraId="29EEF5E0" w14:textId="77777777" w:rsidR="009660BC" w:rsidRPr="00B60CE3" w:rsidRDefault="009660BC" w:rsidP="00E337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253B1">
        <w:rPr>
          <w:rFonts w:ascii="Tahoma" w:hAnsi="Tahoma" w:cs="Tahoma"/>
          <w:sz w:val="20"/>
          <w:szCs w:val="20"/>
        </w:rPr>
        <w:t xml:space="preserve">Zgodnie z art. 135 ustawy prawo zamówień publicznych z dnia 11 września 2020 roku Zamawiający wyjaśnia zapisy specyfikacji istotnych warunków zamówienia do przedmiotowego postępowania </w:t>
      </w:r>
      <w:r w:rsidRPr="00B60CE3">
        <w:rPr>
          <w:rFonts w:ascii="Tahoma" w:hAnsi="Tahoma" w:cs="Tahoma"/>
          <w:sz w:val="20"/>
          <w:szCs w:val="20"/>
        </w:rPr>
        <w:t>przetargowego:</w:t>
      </w:r>
    </w:p>
    <w:p w14:paraId="01830FAB" w14:textId="2D978047" w:rsidR="00C96C4C" w:rsidRDefault="00C96C4C" w:rsidP="00536E2D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Czy Zamawiający w </w:t>
      </w:r>
      <w:r>
        <w:rPr>
          <w:rFonts w:ascii="Tahoma" w:hAnsi="Tahoma" w:cs="Tahoma"/>
          <w:b/>
          <w:sz w:val="20"/>
          <w:szCs w:val="20"/>
        </w:rPr>
        <w:t>Pakiecie 20</w:t>
      </w:r>
      <w:r>
        <w:rPr>
          <w:rFonts w:ascii="Tahoma" w:hAnsi="Tahoma" w:cs="Tahoma"/>
          <w:sz w:val="20"/>
          <w:szCs w:val="20"/>
        </w:rPr>
        <w:t xml:space="preserve"> w pozycji 1 (w związku ze zmianą wprowadzoną przez producenta w zestawie dotychczas stosowanym przez Zamawiającego) dopuści zestaw wyposażony w strzykawkę luer-lock 30 ml; spełniający pozostałe wymagania SWZ.</w:t>
      </w:r>
      <w:r w:rsidR="00536E2D">
        <w:t xml:space="preserve"> </w:t>
      </w:r>
      <w:r w:rsidRPr="00536E2D">
        <w:rPr>
          <w:rFonts w:ascii="Tahoma" w:hAnsi="Tahoma" w:cs="Tahoma"/>
          <w:b/>
          <w:bCs/>
          <w:sz w:val="20"/>
          <w:szCs w:val="20"/>
        </w:rPr>
        <w:t xml:space="preserve">Odp. Zamawiający wyraża zgodę </w:t>
      </w:r>
    </w:p>
    <w:p w14:paraId="1BFCC660" w14:textId="77777777" w:rsidR="00C96C4C" w:rsidRDefault="00C96C4C" w:rsidP="00C96C4C">
      <w:pPr>
        <w:numPr>
          <w:ilvl w:val="0"/>
          <w:numId w:val="16"/>
        </w:numPr>
        <w:spacing w:before="100" w:beforeAutospacing="1" w:after="240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Czy Zamawiający w </w:t>
      </w:r>
      <w:r>
        <w:rPr>
          <w:rFonts w:ascii="Tahoma" w:hAnsi="Tahoma" w:cs="Tahoma"/>
          <w:b/>
          <w:sz w:val="20"/>
          <w:szCs w:val="20"/>
        </w:rPr>
        <w:t>Pakiecie 20</w:t>
      </w:r>
      <w:r>
        <w:rPr>
          <w:rFonts w:ascii="Tahoma" w:hAnsi="Tahoma" w:cs="Tahoma"/>
          <w:sz w:val="20"/>
          <w:szCs w:val="20"/>
        </w:rPr>
        <w:t xml:space="preserve"> w pozycji 4 (w związku ze zmianą wprowadzoną przez producenta w zestawie dotychczas stosowanym przez Zamawiającego) dopuści zestaw posiadający mechaniczną zastawkę zabezpieczającą przed wysokim ciśnieniem, bez filtra; zestaw spełniający pozostałe wymagania SW . </w:t>
      </w:r>
      <w:r>
        <w:rPr>
          <w:rFonts w:ascii="Tahoma" w:hAnsi="Tahoma" w:cs="Tahoma"/>
          <w:b/>
          <w:bCs/>
          <w:sz w:val="20"/>
          <w:szCs w:val="20"/>
        </w:rPr>
        <w:t xml:space="preserve">Odp. Zamawiający wyraża zgodę </w:t>
      </w:r>
    </w:p>
    <w:p w14:paraId="4B530DA5" w14:textId="3F216C5A" w:rsidR="00C96C4C" w:rsidRDefault="00C96C4C" w:rsidP="00C96C4C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Czy Zamawiający w </w:t>
      </w:r>
      <w:r>
        <w:rPr>
          <w:rFonts w:ascii="Tahoma" w:hAnsi="Tahoma" w:cs="Tahoma"/>
          <w:b/>
          <w:sz w:val="20"/>
          <w:szCs w:val="20"/>
        </w:rPr>
        <w:t>Pakiecie 20</w:t>
      </w:r>
      <w:r>
        <w:rPr>
          <w:rFonts w:ascii="Tahoma" w:hAnsi="Tahoma" w:cs="Tahoma"/>
          <w:sz w:val="20"/>
          <w:szCs w:val="20"/>
        </w:rPr>
        <w:t xml:space="preserve"> w pozycji 5 dopuści rurki bez oznaczenia rodzaju mankietu na baloniku kontrolnym (zmiana wprowadzona przez producenta rurki dotychczas stosowanej przez Zamawiającego). Rurka posiada na baloniku kontrolnym oznaczenia: producent, marka, rozmiar rurki</w:t>
      </w:r>
      <w:r w:rsidR="00536E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średnica spoczynkowa mankietu. Rodzaj mankietu jest wskazany w instrukcji dla użytkownika.</w:t>
      </w:r>
      <w:r w:rsidR="00536E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Odp. Zamawiający wyraża zgodę </w:t>
      </w:r>
    </w:p>
    <w:p w14:paraId="4C3F3DD5" w14:textId="2CDB763B" w:rsidR="00C96C4C" w:rsidRDefault="00C96C4C" w:rsidP="00C96C4C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 xml:space="preserve">Czy Zamawiający w </w:t>
      </w:r>
      <w:r>
        <w:rPr>
          <w:rFonts w:ascii="Tahoma" w:hAnsi="Tahoma" w:cs="Tahoma"/>
          <w:b/>
          <w:sz w:val="20"/>
          <w:szCs w:val="20"/>
        </w:rPr>
        <w:t>Pakiecie 20</w:t>
      </w:r>
      <w:r>
        <w:rPr>
          <w:rFonts w:ascii="Tahoma" w:hAnsi="Tahoma" w:cs="Tahoma"/>
          <w:sz w:val="20"/>
          <w:szCs w:val="20"/>
        </w:rPr>
        <w:t xml:space="preserve"> w pozycji 6 dopuści rurki bez oznaczenia rodzaju mankietu</w:t>
      </w:r>
      <w:r w:rsidR="005125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baloniku kontrolnym (zmiana wprowadzona przez producenta rurki dotychczas stosowanej przez Zamawiającego). Rurka posiada na baloniku kontrolnym oznaczenia: producent, marka, rozmiar rurki i średnica spoczynkowa mankietu. Rodzaj mankietu jest wskazany w instrukcji dla użytkownika.</w:t>
      </w:r>
      <w:r w:rsidR="005125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Odp. Zamawiający wyraża zgodę </w:t>
      </w:r>
    </w:p>
    <w:p w14:paraId="3133F018" w14:textId="763ED6F5" w:rsidR="00C96C4C" w:rsidRDefault="00C96C4C" w:rsidP="00C96C4C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t>Dot. § 5 ust. 5 i 6 wzoru umowy (Zał. Nr 7 do SWZ) Czy Zamawiający wyrazi zgodę na dostarczanie faktury wyłącznie w formie elektronicznej</w:t>
      </w:r>
      <w:r w:rsidR="00536E2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postaci pliku PDF przesyłanego na adres mailowy? </w:t>
      </w:r>
      <w:r>
        <w:rPr>
          <w:rFonts w:ascii="Tahoma" w:hAnsi="Tahoma" w:cs="Tahoma"/>
          <w:b/>
          <w:bCs/>
          <w:sz w:val="20"/>
          <w:szCs w:val="20"/>
        </w:rPr>
        <w:t xml:space="preserve">Odp. Zamawiający wyraża zgodę </w:t>
      </w:r>
    </w:p>
    <w:p w14:paraId="6722461B" w14:textId="00B61D66" w:rsidR="00C96C4C" w:rsidRDefault="00C96C4C" w:rsidP="00C96C4C">
      <w:pPr>
        <w:numPr>
          <w:ilvl w:val="0"/>
          <w:numId w:val="16"/>
        </w:numPr>
        <w:spacing w:before="100" w:beforeAutospacing="1" w:after="100" w:afterAutospacing="1" w:line="360" w:lineRule="auto"/>
        <w:ind w:left="714" w:hanging="357"/>
        <w:jc w:val="both"/>
      </w:pPr>
      <w:r>
        <w:rPr>
          <w:rFonts w:ascii="Tahoma" w:hAnsi="Tahoma" w:cs="Tahoma"/>
          <w:sz w:val="20"/>
          <w:szCs w:val="20"/>
        </w:rPr>
        <w:lastRenderedPageBreak/>
        <w:t>Dot. § 5 ust. 1 wzoru umowy (Zał. Nr 7 do SWZ). Czy Zamawiający wyrazi zgodę na dzielenie dostaw w przypadku wystąpienia okoliczności</w:t>
      </w:r>
      <w:r w:rsidR="005316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niezależnych od Wykonawcy? </w:t>
      </w:r>
      <w:r w:rsidR="005125D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Odp. Zamawiający wyraża zgodę</w:t>
      </w:r>
      <w:r w:rsidR="005125D8">
        <w:rPr>
          <w:rFonts w:ascii="Tahoma" w:hAnsi="Tahoma" w:cs="Tahoma"/>
          <w:b/>
          <w:bCs/>
          <w:sz w:val="20"/>
          <w:szCs w:val="20"/>
        </w:rPr>
        <w:t>.</w:t>
      </w:r>
    </w:p>
    <w:p w14:paraId="416D2782" w14:textId="77777777" w:rsidR="00C96C4C" w:rsidRDefault="00C96C4C" w:rsidP="00C96C4C">
      <w:pPr>
        <w:pStyle w:val="NormalnyWeb"/>
      </w:pPr>
    </w:p>
    <w:p w14:paraId="33390351" w14:textId="77777777" w:rsidR="00B60CE3" w:rsidRPr="00B60CE3" w:rsidRDefault="00B60CE3" w:rsidP="00B60CE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9A08015" w14:textId="77777777" w:rsidR="00B60CE3" w:rsidRDefault="00B60CE3" w:rsidP="009660BC">
      <w:pPr>
        <w:jc w:val="both"/>
        <w:rPr>
          <w:rFonts w:ascii="Tahoma" w:hAnsi="Tahoma" w:cs="Tahoma"/>
          <w:sz w:val="20"/>
          <w:szCs w:val="20"/>
        </w:rPr>
      </w:pPr>
    </w:p>
    <w:p w14:paraId="2342F352" w14:textId="77777777" w:rsidR="007640DC" w:rsidRDefault="007640DC" w:rsidP="007640DC">
      <w:pPr>
        <w:spacing w:line="24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Jacek Bartosz</w:t>
      </w:r>
    </w:p>
    <w:p w14:paraId="29961FC8" w14:textId="546E370E" w:rsidR="007640DC" w:rsidRDefault="007640DC" w:rsidP="007640DC">
      <w:pPr>
        <w:spacing w:line="24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DYREKTOR</w:t>
      </w:r>
    </w:p>
    <w:p w14:paraId="7F4E0768" w14:textId="210F7AC2" w:rsidR="007640DC" w:rsidRDefault="007640DC" w:rsidP="007640DC">
      <w:pPr>
        <w:spacing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SP ZOZ MSWiA w OPOLU</w:t>
      </w:r>
    </w:p>
    <w:p w14:paraId="28A7136A" w14:textId="77777777" w:rsidR="007640DC" w:rsidRPr="00B60CE3" w:rsidRDefault="007640DC" w:rsidP="009660BC">
      <w:pPr>
        <w:jc w:val="both"/>
        <w:rPr>
          <w:rFonts w:ascii="Tahoma" w:hAnsi="Tahoma" w:cs="Tahoma"/>
          <w:sz w:val="20"/>
          <w:szCs w:val="20"/>
        </w:rPr>
      </w:pPr>
    </w:p>
    <w:sectPr w:rsidR="007640DC" w:rsidRPr="00B60CE3" w:rsidSect="004312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18F2" w14:textId="77777777" w:rsidR="00AB7F70" w:rsidRDefault="00AB7F70" w:rsidP="00511B26">
      <w:pPr>
        <w:spacing w:after="0" w:line="240" w:lineRule="auto"/>
      </w:pPr>
      <w:r>
        <w:separator/>
      </w:r>
    </w:p>
  </w:endnote>
  <w:endnote w:type="continuationSeparator" w:id="0">
    <w:p w14:paraId="3FB58027" w14:textId="77777777" w:rsidR="00AB7F70" w:rsidRDefault="00AB7F70" w:rsidP="005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2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5F2943F" w14:textId="77777777" w:rsidR="00CD383D" w:rsidRDefault="00CD383D">
            <w:pPr>
              <w:pStyle w:val="Stopka"/>
              <w:jc w:val="right"/>
            </w:pPr>
            <w:r w:rsidRPr="00CD383D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383D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253B1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D383D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D383D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253B1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="00513C7D" w:rsidRPr="00CD383D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762E18D7" w14:textId="77777777" w:rsidR="00511B26" w:rsidRPr="00511B26" w:rsidRDefault="00511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ABFB" w14:textId="77777777" w:rsidR="00AB7F70" w:rsidRDefault="00AB7F70" w:rsidP="00511B26">
      <w:pPr>
        <w:spacing w:after="0" w:line="240" w:lineRule="auto"/>
      </w:pPr>
      <w:r>
        <w:separator/>
      </w:r>
    </w:p>
  </w:footnote>
  <w:footnote w:type="continuationSeparator" w:id="0">
    <w:p w14:paraId="472CE1EF" w14:textId="77777777" w:rsidR="00AB7F70" w:rsidRDefault="00AB7F70" w:rsidP="0051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multilevel"/>
    <w:tmpl w:val="DBF006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bCs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imes New Roman"/>
        <w:b w:val="0"/>
        <w:bCs w:val="0"/>
        <w:sz w:val="20"/>
        <w:szCs w:val="20"/>
      </w:rPr>
    </w:lvl>
  </w:abstractNum>
  <w:abstractNum w:abstractNumId="2" w15:restartNumberingAfterBreak="0">
    <w:nsid w:val="199E68C8"/>
    <w:multiLevelType w:val="hybridMultilevel"/>
    <w:tmpl w:val="15FCB08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0EA9"/>
    <w:multiLevelType w:val="hybridMultilevel"/>
    <w:tmpl w:val="454E12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5535E"/>
    <w:multiLevelType w:val="hybridMultilevel"/>
    <w:tmpl w:val="F0629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F35"/>
    <w:multiLevelType w:val="hybridMultilevel"/>
    <w:tmpl w:val="1584CCD4"/>
    <w:lvl w:ilvl="0" w:tplc="7826E56E">
      <w:start w:val="1"/>
      <w:numFmt w:val="decimal"/>
      <w:lvlText w:val="%1)"/>
      <w:lvlJc w:val="left"/>
      <w:pPr>
        <w:ind w:left="720" w:hanging="360"/>
      </w:pPr>
    </w:lvl>
    <w:lvl w:ilvl="1" w:tplc="5D3407D4">
      <w:start w:val="1"/>
      <w:numFmt w:val="lowerLetter"/>
      <w:lvlText w:val="%2."/>
      <w:lvlJc w:val="left"/>
      <w:pPr>
        <w:ind w:left="1440" w:hanging="360"/>
      </w:pPr>
    </w:lvl>
    <w:lvl w:ilvl="2" w:tplc="CA1623D6">
      <w:start w:val="1"/>
      <w:numFmt w:val="lowerRoman"/>
      <w:lvlText w:val="%3."/>
      <w:lvlJc w:val="right"/>
      <w:pPr>
        <w:ind w:left="2160" w:hanging="180"/>
      </w:pPr>
    </w:lvl>
    <w:lvl w:ilvl="3" w:tplc="304C4B44">
      <w:start w:val="1"/>
      <w:numFmt w:val="decimal"/>
      <w:lvlText w:val="%4."/>
      <w:lvlJc w:val="left"/>
      <w:pPr>
        <w:ind w:left="2880" w:hanging="360"/>
      </w:pPr>
    </w:lvl>
    <w:lvl w:ilvl="4" w:tplc="EFA8B2C6">
      <w:start w:val="1"/>
      <w:numFmt w:val="lowerLetter"/>
      <w:lvlText w:val="%5."/>
      <w:lvlJc w:val="left"/>
      <w:pPr>
        <w:ind w:left="3600" w:hanging="360"/>
      </w:pPr>
    </w:lvl>
    <w:lvl w:ilvl="5" w:tplc="E06E802A">
      <w:start w:val="1"/>
      <w:numFmt w:val="lowerRoman"/>
      <w:lvlText w:val="%6."/>
      <w:lvlJc w:val="right"/>
      <w:pPr>
        <w:ind w:left="4320" w:hanging="180"/>
      </w:pPr>
    </w:lvl>
    <w:lvl w:ilvl="6" w:tplc="4AE6D346">
      <w:start w:val="1"/>
      <w:numFmt w:val="decimal"/>
      <w:lvlText w:val="%7."/>
      <w:lvlJc w:val="left"/>
      <w:pPr>
        <w:ind w:left="5040" w:hanging="360"/>
      </w:pPr>
    </w:lvl>
    <w:lvl w:ilvl="7" w:tplc="E472776C">
      <w:start w:val="1"/>
      <w:numFmt w:val="lowerLetter"/>
      <w:lvlText w:val="%8."/>
      <w:lvlJc w:val="left"/>
      <w:pPr>
        <w:ind w:left="5760" w:hanging="360"/>
      </w:pPr>
    </w:lvl>
    <w:lvl w:ilvl="8" w:tplc="E49CBB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4505"/>
    <w:multiLevelType w:val="hybridMultilevel"/>
    <w:tmpl w:val="BF86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A024F"/>
    <w:multiLevelType w:val="hybridMultilevel"/>
    <w:tmpl w:val="3F2E3742"/>
    <w:lvl w:ilvl="0" w:tplc="14707718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2C9B"/>
    <w:multiLevelType w:val="hybridMultilevel"/>
    <w:tmpl w:val="21A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8606B"/>
    <w:multiLevelType w:val="hybridMultilevel"/>
    <w:tmpl w:val="C1B86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C7AFE"/>
    <w:multiLevelType w:val="hybridMultilevel"/>
    <w:tmpl w:val="3B58F4B6"/>
    <w:lvl w:ilvl="0" w:tplc="3E0E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0D08EC"/>
    <w:multiLevelType w:val="multilevel"/>
    <w:tmpl w:val="F83A8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917E1"/>
    <w:multiLevelType w:val="multilevel"/>
    <w:tmpl w:val="89F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F69E7"/>
    <w:multiLevelType w:val="hybridMultilevel"/>
    <w:tmpl w:val="B6F4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184886">
    <w:abstractNumId w:val="12"/>
  </w:num>
  <w:num w:numId="2" w16cid:durableId="1724523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367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979476">
    <w:abstractNumId w:val="2"/>
  </w:num>
  <w:num w:numId="5" w16cid:durableId="1666981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1604224">
    <w:abstractNumId w:val="9"/>
  </w:num>
  <w:num w:numId="7" w16cid:durableId="955479939">
    <w:abstractNumId w:val="10"/>
  </w:num>
  <w:num w:numId="8" w16cid:durableId="688140964">
    <w:abstractNumId w:val="4"/>
  </w:num>
  <w:num w:numId="9" w16cid:durableId="1630011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505562">
    <w:abstractNumId w:val="8"/>
  </w:num>
  <w:num w:numId="11" w16cid:durableId="281111918">
    <w:abstractNumId w:val="11"/>
  </w:num>
  <w:num w:numId="12" w16cid:durableId="229342899">
    <w:abstractNumId w:val="5"/>
  </w:num>
  <w:num w:numId="13" w16cid:durableId="1754469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341504">
    <w:abstractNumId w:val="14"/>
  </w:num>
  <w:num w:numId="15" w16cid:durableId="706224814">
    <w:abstractNumId w:val="3"/>
  </w:num>
  <w:num w:numId="16" w16cid:durableId="1186561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BF"/>
    <w:rsid w:val="0003070F"/>
    <w:rsid w:val="000703A0"/>
    <w:rsid w:val="00090CFF"/>
    <w:rsid w:val="000C4043"/>
    <w:rsid w:val="0011102F"/>
    <w:rsid w:val="0019059F"/>
    <w:rsid w:val="001B7577"/>
    <w:rsid w:val="002040C5"/>
    <w:rsid w:val="002724F2"/>
    <w:rsid w:val="00277448"/>
    <w:rsid w:val="00280271"/>
    <w:rsid w:val="002A77EA"/>
    <w:rsid w:val="00404EE6"/>
    <w:rsid w:val="0041170C"/>
    <w:rsid w:val="004312BE"/>
    <w:rsid w:val="004D50E2"/>
    <w:rsid w:val="00511B26"/>
    <w:rsid w:val="005125D8"/>
    <w:rsid w:val="00513C7D"/>
    <w:rsid w:val="005316F7"/>
    <w:rsid w:val="00536E2D"/>
    <w:rsid w:val="0057029A"/>
    <w:rsid w:val="00570DB6"/>
    <w:rsid w:val="00670329"/>
    <w:rsid w:val="00670FF6"/>
    <w:rsid w:val="00697BBD"/>
    <w:rsid w:val="007349B5"/>
    <w:rsid w:val="00741482"/>
    <w:rsid w:val="007640DC"/>
    <w:rsid w:val="00764D7A"/>
    <w:rsid w:val="00770B4B"/>
    <w:rsid w:val="00775ABF"/>
    <w:rsid w:val="00777ED1"/>
    <w:rsid w:val="007A657E"/>
    <w:rsid w:val="007A68C5"/>
    <w:rsid w:val="007A7C11"/>
    <w:rsid w:val="008253B1"/>
    <w:rsid w:val="008476D5"/>
    <w:rsid w:val="00865A55"/>
    <w:rsid w:val="0088553A"/>
    <w:rsid w:val="0088702B"/>
    <w:rsid w:val="008C5D09"/>
    <w:rsid w:val="008C6536"/>
    <w:rsid w:val="009115F4"/>
    <w:rsid w:val="00922C9C"/>
    <w:rsid w:val="00926540"/>
    <w:rsid w:val="00955C69"/>
    <w:rsid w:val="009660BC"/>
    <w:rsid w:val="009C4385"/>
    <w:rsid w:val="00A20486"/>
    <w:rsid w:val="00A22745"/>
    <w:rsid w:val="00AA7B27"/>
    <w:rsid w:val="00AB7F70"/>
    <w:rsid w:val="00AC063F"/>
    <w:rsid w:val="00AE4366"/>
    <w:rsid w:val="00B101E3"/>
    <w:rsid w:val="00B17A95"/>
    <w:rsid w:val="00B407A1"/>
    <w:rsid w:val="00B46F38"/>
    <w:rsid w:val="00B60CE3"/>
    <w:rsid w:val="00B62381"/>
    <w:rsid w:val="00B63DD9"/>
    <w:rsid w:val="00B84F96"/>
    <w:rsid w:val="00C04D05"/>
    <w:rsid w:val="00C96C4C"/>
    <w:rsid w:val="00CC70BF"/>
    <w:rsid w:val="00CD383D"/>
    <w:rsid w:val="00D466C1"/>
    <w:rsid w:val="00DB7DE6"/>
    <w:rsid w:val="00DC059B"/>
    <w:rsid w:val="00DD4E95"/>
    <w:rsid w:val="00DF2269"/>
    <w:rsid w:val="00E17F37"/>
    <w:rsid w:val="00E3378F"/>
    <w:rsid w:val="00E35C54"/>
    <w:rsid w:val="00E60FFA"/>
    <w:rsid w:val="00EF1697"/>
    <w:rsid w:val="00EF2FA6"/>
    <w:rsid w:val="00EF42E2"/>
    <w:rsid w:val="00F46A39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C7A9"/>
  <w15:docId w15:val="{B0C30155-8002-4DE0-97DF-2D3620B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2BE"/>
  </w:style>
  <w:style w:type="paragraph" w:styleId="Nagwek5">
    <w:name w:val="heading 5"/>
    <w:basedOn w:val="Normalny"/>
    <w:link w:val="Nagwek5Znak"/>
    <w:uiPriority w:val="9"/>
    <w:unhideWhenUsed/>
    <w:qFormat/>
    <w:rsid w:val="009C4385"/>
    <w:pPr>
      <w:keepNext/>
      <w:keepLines/>
      <w:overflowPunct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34"/>
    <w:qFormat/>
    <w:rsid w:val="00CC70BF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46A3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6A39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F46A3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F46A39"/>
  </w:style>
  <w:style w:type="paragraph" w:styleId="NormalnyWeb">
    <w:name w:val="Normal (Web)"/>
    <w:basedOn w:val="Normalny"/>
    <w:uiPriority w:val="99"/>
    <w:semiHidden/>
    <w:unhideWhenUsed/>
    <w:rsid w:val="00B6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1">
    <w:name w:val="Nagłówek 51"/>
    <w:basedOn w:val="Normalny"/>
    <w:qFormat/>
    <w:rsid w:val="00764D7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 w:bidi="hi-IN"/>
    </w:rPr>
  </w:style>
  <w:style w:type="paragraph" w:customStyle="1" w:styleId="Default">
    <w:name w:val="Default"/>
    <w:rsid w:val="00955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55C69"/>
  </w:style>
  <w:style w:type="character" w:customStyle="1" w:styleId="Nagwek5Znak">
    <w:name w:val="Nagłówek 5 Znak"/>
    <w:basedOn w:val="Domylnaczcionkaakapitu"/>
    <w:link w:val="Nagwek5"/>
    <w:uiPriority w:val="9"/>
    <w:rsid w:val="009C438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C063F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404E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1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1B26"/>
  </w:style>
  <w:style w:type="paragraph" w:styleId="Stopka">
    <w:name w:val="footer"/>
    <w:basedOn w:val="Normalny"/>
    <w:link w:val="StopkaZnak"/>
    <w:uiPriority w:val="99"/>
    <w:unhideWhenUsed/>
    <w:rsid w:val="0051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BAC7-E5AA-453C-9CFA-A237EEF4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Bodnar</dc:creator>
  <cp:lastModifiedBy>Florian Popiela</cp:lastModifiedBy>
  <cp:revision>10</cp:revision>
  <cp:lastPrinted>2023-12-08T08:44:00Z</cp:lastPrinted>
  <dcterms:created xsi:type="dcterms:W3CDTF">2023-12-08T08:33:00Z</dcterms:created>
  <dcterms:modified xsi:type="dcterms:W3CDTF">2023-12-13T11:04:00Z</dcterms:modified>
</cp:coreProperties>
</file>