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553FA86B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A0E6C" w:rsidRPr="005A0E6C">
        <w:rPr>
          <w:rFonts w:ascii="Arial" w:hAnsi="Arial" w:cs="Arial"/>
          <w:b/>
          <w:bCs/>
          <w:sz w:val="24"/>
          <w:szCs w:val="24"/>
        </w:rPr>
        <w:t>14</w:t>
      </w:r>
      <w:r w:rsidRPr="005A0E6C">
        <w:rPr>
          <w:rFonts w:ascii="Arial" w:hAnsi="Arial" w:cs="Arial"/>
          <w:b/>
          <w:bCs/>
          <w:sz w:val="24"/>
          <w:szCs w:val="24"/>
        </w:rPr>
        <w:t>/II/2023</w:t>
      </w:r>
    </w:p>
    <w:p w14:paraId="4F7D79ED" w14:textId="7D7AEAB7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4F28AD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79EC0306" w:rsidR="00074D31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B765B7" w:rsidRPr="00493F1A">
        <w:rPr>
          <w:rFonts w:ascii="Arial" w:hAnsi="Arial" w:cs="Arial"/>
          <w:b/>
          <w:bCs/>
          <w:sz w:val="24"/>
          <w:szCs w:val="24"/>
        </w:rPr>
        <w:t>Projekt i wykonanie oświetlenia drogi łączącej ul. Golikówka z Wałami Wiślanymi</w:t>
      </w:r>
    </w:p>
    <w:p w14:paraId="3B06E599" w14:textId="26443E33" w:rsidR="00074D31" w:rsidRPr="00B765B7" w:rsidRDefault="00074D31" w:rsidP="000910A7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4536"/>
          <w:tab w:val="right" w:leader="underscore" w:pos="5670"/>
          <w:tab w:val="right" w:leader="underscore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B80AD1">
        <w:rPr>
          <w:rFonts w:ascii="Arial" w:hAnsi="Arial" w:cs="Arial"/>
          <w:sz w:val="24"/>
          <w:szCs w:val="24"/>
        </w:rPr>
        <w:t xml:space="preserve"> </w:t>
      </w:r>
      <w:r w:rsidR="00B80AD1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>
        <w:rPr>
          <w:rFonts w:ascii="Arial" w:hAnsi="Arial" w:cs="Arial"/>
          <w:b/>
          <w:bCs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B765B7" w:rsidRPr="00B765B7">
        <w:rPr>
          <w:rFonts w:ascii="Arial" w:hAnsi="Arial" w:cs="Arial"/>
          <w:b/>
          <w:bCs/>
          <w:sz w:val="24"/>
          <w:szCs w:val="24"/>
        </w:rPr>
        <w:t xml:space="preserve">, </w:t>
      </w:r>
      <w:r w:rsidR="00B765B7" w:rsidRPr="00B56E77">
        <w:rPr>
          <w:rFonts w:ascii="Arial" w:hAnsi="Arial" w:cs="Arial"/>
          <w:sz w:val="24"/>
          <w:szCs w:val="24"/>
        </w:rPr>
        <w:t>w tym:</w:t>
      </w:r>
    </w:p>
    <w:p w14:paraId="396A1C38" w14:textId="272FFCAC" w:rsidR="00B765B7" w:rsidRPr="005A0E6C" w:rsidRDefault="00B765B7" w:rsidP="00B765B7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A0E6C">
        <w:rPr>
          <w:rFonts w:ascii="Arial" w:hAnsi="Arial" w:cs="Arial"/>
          <w:sz w:val="24"/>
          <w:szCs w:val="24"/>
        </w:rPr>
        <w:t xml:space="preserve">(wpisać kwotę brutto)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złotych brutto </w:t>
      </w:r>
      <w:r w:rsidRPr="005A0E6C">
        <w:rPr>
          <w:rFonts w:ascii="Arial" w:hAnsi="Arial" w:cs="Arial"/>
          <w:sz w:val="24"/>
          <w:szCs w:val="24"/>
        </w:rPr>
        <w:t>za wykonanie dokumentacji projektowej wraz z uzyskaniem zaświadczenia o braku sprzeciwu wobec zamiaru wykonywania robót budowlanych lub stosownej decyzji administracyjnej umożliwiającej prowadzenie robót budowlanych,</w:t>
      </w:r>
    </w:p>
    <w:p w14:paraId="655F9882" w14:textId="6CBB4C27" w:rsidR="00B765B7" w:rsidRPr="005A0E6C" w:rsidRDefault="00B765B7" w:rsidP="00B765B7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A0E6C">
        <w:rPr>
          <w:rFonts w:ascii="Arial" w:hAnsi="Arial" w:cs="Arial"/>
          <w:sz w:val="24"/>
          <w:szCs w:val="24"/>
        </w:rPr>
        <w:t xml:space="preserve">(wpisać kwotę brutto)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złotych brutto za </w:t>
      </w:r>
      <w:r w:rsidRPr="005A0E6C">
        <w:rPr>
          <w:rFonts w:ascii="Arial" w:hAnsi="Arial" w:cs="Arial"/>
          <w:sz w:val="24"/>
          <w:szCs w:val="24"/>
        </w:rPr>
        <w:t>wykonanie robót budowlanych.</w:t>
      </w:r>
    </w:p>
    <w:p w14:paraId="120FCFE8" w14:textId="28E2A6AA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07C0095A" w:rsidR="00074D31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70C657ED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0E88D062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5C73E4B9" w14:textId="651A8384" w:rsidR="00B765B7" w:rsidRDefault="008237D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69F07762" w14:textId="77777777" w:rsidR="00B765B7" w:rsidRPr="00B765B7" w:rsidRDefault="00B765B7" w:rsidP="00B765B7">
      <w:pPr>
        <w:pStyle w:val="Akapitzlist"/>
        <w:numPr>
          <w:ilvl w:val="0"/>
          <w:numId w:val="13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lastRenderedPageBreak/>
        <w:t>Etap I:</w:t>
      </w:r>
      <w:r w:rsidRPr="00B765B7">
        <w:rPr>
          <w:rFonts w:ascii="Arial" w:hAnsi="Arial" w:cs="Arial"/>
          <w:sz w:val="24"/>
          <w:szCs w:val="24"/>
        </w:rPr>
        <w:t xml:space="preserve"> wykonanie dokumentacji projektowej wraz z uzyskaniem zaświadczenia o braku sprzeciwu wobec zamiaru wykonywania robót budowlanych lub stosownej decyzji administracyjnej umożliwiającej prowadzenie robót budowlanych </w:t>
      </w:r>
      <w:r w:rsidRPr="00B765B7">
        <w:rPr>
          <w:rFonts w:ascii="Arial" w:hAnsi="Arial" w:cs="Arial"/>
          <w:b/>
          <w:bCs/>
          <w:sz w:val="24"/>
          <w:szCs w:val="24"/>
        </w:rPr>
        <w:t>w terminie 6 miesięcy od dnia zawarcia umowy,</w:t>
      </w:r>
    </w:p>
    <w:p w14:paraId="453457E3" w14:textId="5ED7C0B7" w:rsidR="00B765B7" w:rsidRPr="00B765B7" w:rsidRDefault="00B765B7" w:rsidP="00B765B7">
      <w:pPr>
        <w:pStyle w:val="Akapitzlist"/>
        <w:numPr>
          <w:ilvl w:val="0"/>
          <w:numId w:val="13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t>Etap II:</w:t>
      </w:r>
      <w:r w:rsidRPr="00B765B7">
        <w:rPr>
          <w:rFonts w:ascii="Arial" w:hAnsi="Arial" w:cs="Arial"/>
          <w:sz w:val="24"/>
          <w:szCs w:val="24"/>
        </w:rPr>
        <w:t xml:space="preserve"> wykonanie robót budowlanych </w:t>
      </w:r>
      <w:r w:rsidRPr="00B765B7">
        <w:rPr>
          <w:rFonts w:ascii="Arial" w:hAnsi="Arial" w:cs="Arial"/>
          <w:b/>
          <w:bCs/>
          <w:sz w:val="24"/>
          <w:szCs w:val="24"/>
        </w:rPr>
        <w:t>w terminie 2 miesięcy od dnia przekazania dokumentacji projektowej.</w:t>
      </w:r>
    </w:p>
    <w:p w14:paraId="7122A220" w14:textId="0DC1BCC7" w:rsidR="008237DE" w:rsidRPr="00B765B7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Specyfikacji Warunków Zamówienia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08EDAEFB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</w:t>
      </w:r>
      <w:r w:rsidR="005E784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3F80995A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5E7843">
        <w:rPr>
          <w:rFonts w:ascii="Arial" w:hAnsi="Arial" w:cs="Arial"/>
          <w:sz w:val="24"/>
          <w:szCs w:val="24"/>
        </w:rPr>
        <w:t>łem(</w:t>
      </w:r>
      <w:proofErr w:type="spellStart"/>
      <w:r w:rsidR="005E7843">
        <w:rPr>
          <w:rFonts w:ascii="Arial" w:hAnsi="Arial" w:cs="Arial"/>
          <w:sz w:val="24"/>
          <w:szCs w:val="24"/>
        </w:rPr>
        <w:t>am</w:t>
      </w:r>
      <w:proofErr w:type="spellEnd"/>
      <w:r w:rsidR="005E784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się ze Specyfikacją Warunków Zamówienia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4924395F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</w:t>
      </w:r>
      <w:r w:rsidR="000C59AD">
        <w:rPr>
          <w:rFonts w:ascii="Arial" w:hAnsi="Arial" w:cs="Arial"/>
          <w:sz w:val="24"/>
          <w:szCs w:val="24"/>
        </w:rPr>
        <w:t xml:space="preserve"> </w:t>
      </w:r>
      <w:r w:rsidR="005E7843">
        <w:rPr>
          <w:rFonts w:ascii="Arial" w:hAnsi="Arial" w:cs="Arial"/>
          <w:sz w:val="24"/>
          <w:szCs w:val="24"/>
        </w:rPr>
        <w:t>(</w:t>
      </w:r>
      <w:proofErr w:type="spellStart"/>
      <w:r w:rsidR="005E7843">
        <w:rPr>
          <w:rFonts w:ascii="Arial" w:hAnsi="Arial" w:cs="Arial"/>
          <w:sz w:val="24"/>
          <w:szCs w:val="24"/>
        </w:rPr>
        <w:t>am</w:t>
      </w:r>
      <w:proofErr w:type="spellEnd"/>
      <w:r w:rsidR="005E7843">
        <w:rPr>
          <w:rFonts w:ascii="Arial" w:hAnsi="Arial" w:cs="Arial"/>
          <w:sz w:val="24"/>
          <w:szCs w:val="24"/>
        </w:rPr>
        <w:t>)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097CC0D7" w14:textId="0A8BE963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3F1BA3">
        <w:rPr>
          <w:rFonts w:ascii="Arial" w:hAnsi="Arial" w:cs="Arial"/>
          <w:sz w:val="24"/>
          <w:szCs w:val="24"/>
        </w:rPr>
        <w:t xml:space="preserve">ofertowana </w:t>
      </w:r>
      <w:r w:rsidR="00B765B7" w:rsidRPr="003F1BA3">
        <w:rPr>
          <w:rFonts w:ascii="Arial" w:hAnsi="Arial" w:cs="Arial"/>
          <w:sz w:val="24"/>
          <w:szCs w:val="24"/>
        </w:rPr>
        <w:t>robota budowlana</w:t>
      </w:r>
      <w:r w:rsidR="00786D82" w:rsidRPr="003F1BA3">
        <w:rPr>
          <w:rFonts w:ascii="Arial" w:hAnsi="Arial" w:cs="Arial"/>
          <w:sz w:val="24"/>
          <w:szCs w:val="24"/>
        </w:rPr>
        <w:t xml:space="preserve"> </w:t>
      </w:r>
      <w:r w:rsidRPr="003F1BA3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 Specyfikacji Warunków Zamówienia.</w:t>
      </w:r>
    </w:p>
    <w:p w14:paraId="0C1E95BA" w14:textId="1E84BDB6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677C1E8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75AED5B2" w14:textId="22EFCFD0" w:rsidR="005A69EB" w:rsidRPr="00B765B7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b/>
          <w:bCs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t>Oświadczam, że odbyłem obowiązkową wizję lokalną, o której mowa</w:t>
      </w:r>
      <w:r w:rsidR="005E78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5B7">
        <w:rPr>
          <w:rFonts w:ascii="Arial" w:hAnsi="Arial" w:cs="Arial"/>
          <w:b/>
          <w:bCs/>
          <w:sz w:val="24"/>
          <w:szCs w:val="24"/>
        </w:rPr>
        <w:t>w Specyfikacji Warunków Zamówienia.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>(zaznaczyć właściwe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 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2DB85AA3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1479FAD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26995CA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6C0946E4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2023 r., poz. 221).</w:t>
      </w:r>
    </w:p>
    <w:p w14:paraId="05C6772F" w14:textId="06967E60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2556C37E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620E8BC6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>(wpisać 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32FEF319" w14:textId="24BC15D4" w:rsidR="00FB6CFE" w:rsidRDefault="00D16065" w:rsidP="003B266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elektromobilności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>poz. 1083)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>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 xml:space="preserve">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ilość</w:t>
      </w:r>
      <w:r w:rsidR="003B266A" w:rsidRPr="00C03028">
        <w:rPr>
          <w:rFonts w:ascii="Arial" w:hAnsi="Arial" w:cs="Arial"/>
          <w:b/>
          <w:bCs/>
          <w:sz w:val="24"/>
          <w:szCs w:val="24"/>
        </w:rPr>
        <w:t xml:space="preserve"> pojazdów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)</w:t>
      </w:r>
      <w:r w:rsidR="007F1309" w:rsidRPr="00C03028">
        <w:rPr>
          <w:rFonts w:ascii="Arial" w:hAnsi="Arial" w:cs="Arial"/>
          <w:b/>
          <w:bCs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29B6E26D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29E1B19" w14:textId="2AA6F4EA" w:rsidR="00B765B7" w:rsidRDefault="007F1309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</w:t>
      </w:r>
      <w:r w:rsidR="005A0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 ustawy Prawo o ruchu drogowym.</w:t>
      </w:r>
    </w:p>
    <w:p w14:paraId="6F77A53C" w14:textId="77777777" w:rsidR="004F28AD" w:rsidRDefault="00B765B7" w:rsidP="004F28AD">
      <w:pPr>
        <w:pStyle w:val="Akapitzlist"/>
        <w:numPr>
          <w:ilvl w:val="0"/>
          <w:numId w:val="1"/>
        </w:numPr>
        <w:tabs>
          <w:tab w:val="right" w:pos="9072"/>
        </w:tabs>
        <w:spacing w:after="2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lastRenderedPageBreak/>
        <w:t>Oświadcza</w:t>
      </w:r>
      <w:r w:rsidR="003F1BA3">
        <w:rPr>
          <w:rFonts w:ascii="Arial" w:hAnsi="Arial" w:cs="Arial"/>
          <w:sz w:val="24"/>
          <w:szCs w:val="24"/>
        </w:rPr>
        <w:t>m</w:t>
      </w:r>
      <w:r w:rsidRPr="00B765B7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7EE640F5" w14:textId="79DB5C7A" w:rsidR="00156127" w:rsidRPr="004F28AD" w:rsidRDefault="00156127" w:rsidP="004F28AD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910A7"/>
    <w:rsid w:val="000C59AD"/>
    <w:rsid w:val="00156127"/>
    <w:rsid w:val="001A1520"/>
    <w:rsid w:val="0025021F"/>
    <w:rsid w:val="002B386A"/>
    <w:rsid w:val="002C5C41"/>
    <w:rsid w:val="00300524"/>
    <w:rsid w:val="003644B5"/>
    <w:rsid w:val="00365828"/>
    <w:rsid w:val="0038175A"/>
    <w:rsid w:val="003B266A"/>
    <w:rsid w:val="003C7B82"/>
    <w:rsid w:val="003F1BA3"/>
    <w:rsid w:val="004A129B"/>
    <w:rsid w:val="004F28AD"/>
    <w:rsid w:val="00524421"/>
    <w:rsid w:val="005A0E6C"/>
    <w:rsid w:val="005A69EB"/>
    <w:rsid w:val="005E7843"/>
    <w:rsid w:val="005F79F7"/>
    <w:rsid w:val="00614CF5"/>
    <w:rsid w:val="006219CD"/>
    <w:rsid w:val="006273F8"/>
    <w:rsid w:val="00697024"/>
    <w:rsid w:val="006C113B"/>
    <w:rsid w:val="006D6E8C"/>
    <w:rsid w:val="00786D82"/>
    <w:rsid w:val="007C5ABB"/>
    <w:rsid w:val="007E7EF6"/>
    <w:rsid w:val="007F1309"/>
    <w:rsid w:val="008237DE"/>
    <w:rsid w:val="00825257"/>
    <w:rsid w:val="008837EE"/>
    <w:rsid w:val="009A47FF"/>
    <w:rsid w:val="00A1790C"/>
    <w:rsid w:val="00A61316"/>
    <w:rsid w:val="00AD3753"/>
    <w:rsid w:val="00B56E77"/>
    <w:rsid w:val="00B765B7"/>
    <w:rsid w:val="00B80AD1"/>
    <w:rsid w:val="00BC5D66"/>
    <w:rsid w:val="00C03028"/>
    <w:rsid w:val="00C134A9"/>
    <w:rsid w:val="00C50868"/>
    <w:rsid w:val="00C91A19"/>
    <w:rsid w:val="00CC5AA3"/>
    <w:rsid w:val="00CE6681"/>
    <w:rsid w:val="00CF7EF6"/>
    <w:rsid w:val="00D16065"/>
    <w:rsid w:val="00E757C7"/>
    <w:rsid w:val="00F04CFA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19</cp:revision>
  <cp:lastPrinted>2023-02-21T13:08:00Z</cp:lastPrinted>
  <dcterms:created xsi:type="dcterms:W3CDTF">2023-02-14T08:13:00Z</dcterms:created>
  <dcterms:modified xsi:type="dcterms:W3CDTF">2023-02-21T13:19:00Z</dcterms:modified>
</cp:coreProperties>
</file>