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1AC56" w14:textId="3631D527" w:rsidR="00B21A76" w:rsidRDefault="00B21A76" w:rsidP="00B21A76">
      <w:pPr>
        <w:spacing w:line="254" w:lineRule="auto"/>
        <w:rPr>
          <w:sz w:val="24"/>
          <w:szCs w:val="24"/>
        </w:rPr>
      </w:pPr>
      <w:r>
        <w:rPr>
          <w:sz w:val="24"/>
          <w:szCs w:val="24"/>
        </w:rPr>
        <w:t>Rokietnicki Ośrodek Sportu Sp. z o.o.                                              Rokietnica: 2</w:t>
      </w:r>
      <w:r w:rsidR="000F33A0">
        <w:rPr>
          <w:sz w:val="24"/>
          <w:szCs w:val="24"/>
        </w:rPr>
        <w:t>6</w:t>
      </w:r>
      <w:r>
        <w:rPr>
          <w:sz w:val="24"/>
          <w:szCs w:val="24"/>
        </w:rPr>
        <w:t>.01.2022r.</w:t>
      </w:r>
      <w:r>
        <w:rPr>
          <w:sz w:val="24"/>
          <w:szCs w:val="24"/>
        </w:rPr>
        <w:br/>
        <w:t>ul. Szamotulska 29</w:t>
      </w:r>
      <w:r>
        <w:rPr>
          <w:sz w:val="24"/>
          <w:szCs w:val="24"/>
        </w:rPr>
        <w:br/>
        <w:t>62- 090 Rokietnica</w:t>
      </w:r>
      <w:r>
        <w:rPr>
          <w:sz w:val="24"/>
          <w:szCs w:val="24"/>
        </w:rPr>
        <w:br/>
        <w:t>tel. 61 811 25 59    796 866 122</w:t>
      </w:r>
      <w:r>
        <w:rPr>
          <w:sz w:val="24"/>
          <w:szCs w:val="24"/>
        </w:rPr>
        <w:br/>
        <w:t xml:space="preserve">adres str. Internet: </w:t>
      </w:r>
      <w:hyperlink r:id="rId6" w:history="1">
        <w:r>
          <w:rPr>
            <w:rStyle w:val="Hipercze"/>
            <w:sz w:val="24"/>
            <w:szCs w:val="24"/>
          </w:rPr>
          <w:t>https://www.ros-rokietnica.pl</w:t>
        </w:r>
      </w:hyperlink>
      <w:r>
        <w:rPr>
          <w:color w:val="0563C1" w:themeColor="hyperlink"/>
          <w:sz w:val="24"/>
          <w:szCs w:val="24"/>
          <w:u w:val="single"/>
        </w:rPr>
        <w:t xml:space="preserve">       </w:t>
      </w:r>
    </w:p>
    <w:p w14:paraId="246D58A1" w14:textId="77777777" w:rsidR="00B21A76" w:rsidRDefault="00B21A76" w:rsidP="00B21A76">
      <w:pPr>
        <w:ind w:left="720" w:hanging="360"/>
        <w:rPr>
          <w:rFonts w:ascii="Calibri" w:hAnsi="Calibri" w:cs="Calibri"/>
          <w:lang w:eastAsia="pl-PL"/>
        </w:rPr>
      </w:pPr>
    </w:p>
    <w:p w14:paraId="11EDD5DC" w14:textId="77777777" w:rsidR="00B21A76" w:rsidRDefault="00B21A76" w:rsidP="00B21A76">
      <w:pPr>
        <w:rPr>
          <w:rFonts w:ascii="Helvetica" w:hAnsi="Helvetica" w:cs="Helvetica"/>
          <w:color w:val="666666"/>
          <w:sz w:val="21"/>
          <w:szCs w:val="21"/>
          <w:shd w:val="clear" w:color="auto" w:fill="FFFFFF"/>
        </w:rPr>
      </w:pPr>
      <w:r>
        <w:rPr>
          <w:rFonts w:cstheme="minorHAnsi"/>
          <w:color w:val="666666"/>
          <w:sz w:val="24"/>
          <w:szCs w:val="24"/>
        </w:rPr>
        <w:t xml:space="preserve">Działając na podstawie art. 284 ust.2 i ust. 6 ustawy z dnia 11 września 2019r. Prawo zamówień  publicznych (Dz.U. z 2021 poz. 1129 ze zm.) Zamawiający udziela odpowiedzi </w:t>
      </w:r>
      <w:r>
        <w:rPr>
          <w:rFonts w:cstheme="minorHAnsi"/>
          <w:color w:val="666666"/>
          <w:sz w:val="24"/>
          <w:szCs w:val="24"/>
        </w:rPr>
        <w:br/>
        <w:t xml:space="preserve">na  zapytania do SWZ Z 24.01.2022r. </w:t>
      </w:r>
      <w:r>
        <w:rPr>
          <w:rFonts w:cstheme="minorHAnsi"/>
          <w:color w:val="666666"/>
          <w:sz w:val="24"/>
          <w:szCs w:val="24"/>
        </w:rPr>
        <w:br/>
      </w:r>
    </w:p>
    <w:p w14:paraId="049D5A63" w14:textId="30CB1495" w:rsidR="00221944" w:rsidRDefault="00221944" w:rsidP="00221944">
      <w:pPr>
        <w:jc w:val="both"/>
      </w:pPr>
      <w:r>
        <w:t xml:space="preserve">1. Prosimy o potwierdzenie iż w zakresie zamówienia jest dostarczenie i montaż ławek bez oparcia (małą architektura). Jeżeli tak prosimy o doprecyzowanie specyfikacji ławek bez oparcie. Zgodnie z art. 99 ust. 1 </w:t>
      </w:r>
      <w:proofErr w:type="spellStart"/>
      <w:r>
        <w:t>Pzp</w:t>
      </w:r>
      <w:proofErr w:type="spellEnd"/>
      <w:r>
        <w:t xml:space="preserve"> przedmiot zamówienia musi być opisany w sposób jednoznaczny i wyczerpujący, zgodnie z art. 99 ust 5 </w:t>
      </w:r>
      <w:proofErr w:type="spellStart"/>
      <w:r>
        <w:t>Pzp</w:t>
      </w:r>
      <w:proofErr w:type="spellEnd"/>
      <w:r>
        <w:t xml:space="preserve"> Zamawiający powinien określić znaczące parametry produktu umożliwiając rozwiązania równoważne.</w:t>
      </w:r>
    </w:p>
    <w:p w14:paraId="79F8E611" w14:textId="4679A158" w:rsidR="00221944" w:rsidRPr="000F33A0" w:rsidRDefault="00221944" w:rsidP="00221944">
      <w:pPr>
        <w:jc w:val="both"/>
        <w:rPr>
          <w:u w:val="single"/>
        </w:rPr>
      </w:pPr>
      <w:r w:rsidRPr="000F33A0">
        <w:rPr>
          <w:u w:val="single"/>
        </w:rPr>
        <w:t>Odpowiedź:</w:t>
      </w:r>
    </w:p>
    <w:p w14:paraId="3BB1D52D" w14:textId="77777777" w:rsidR="000F33A0" w:rsidRPr="000F33A0" w:rsidRDefault="000F33A0" w:rsidP="000F33A0">
      <w:r w:rsidRPr="000F33A0">
        <w:t>Potwierdzam. 13 szt. Specyfikacja:</w:t>
      </w:r>
    </w:p>
    <w:p w14:paraId="304BF7EA" w14:textId="77777777" w:rsidR="000F33A0" w:rsidRPr="000F33A0" w:rsidRDefault="000F33A0" w:rsidP="000F33A0">
      <w:r w:rsidRPr="000F33A0">
        <w:t>- wymiary: dł. 185cm x szer. 60cm x wys. 42cm</w:t>
      </w:r>
    </w:p>
    <w:p w14:paraId="6D729A4E" w14:textId="77777777" w:rsidR="000F33A0" w:rsidRPr="000F33A0" w:rsidRDefault="000F33A0" w:rsidP="000F33A0">
      <w:r w:rsidRPr="000F33A0">
        <w:t xml:space="preserve">- materiał wykonania konstrukcji: stal </w:t>
      </w:r>
      <w:proofErr w:type="spellStart"/>
      <w:r w:rsidRPr="000F33A0">
        <w:t>ocynk</w:t>
      </w:r>
      <w:proofErr w:type="spellEnd"/>
      <w:r w:rsidRPr="000F33A0">
        <w:t xml:space="preserve"> i malowana proszkowo w kolorze RAL 7024</w:t>
      </w:r>
    </w:p>
    <w:p w14:paraId="60969B6B" w14:textId="1B37024C" w:rsidR="000F33A0" w:rsidRPr="000F33A0" w:rsidRDefault="000F33A0" w:rsidP="000F33A0">
      <w:r w:rsidRPr="000F33A0">
        <w:t>- materiał wykonania si</w:t>
      </w:r>
      <w:r>
        <w:t>e</w:t>
      </w:r>
      <w:r w:rsidRPr="000F33A0">
        <w:t xml:space="preserve">dziska: drewno </w:t>
      </w:r>
      <w:proofErr w:type="spellStart"/>
      <w:r w:rsidRPr="000F33A0">
        <w:t>iroko</w:t>
      </w:r>
      <w:proofErr w:type="spellEnd"/>
    </w:p>
    <w:p w14:paraId="0CD54618" w14:textId="77777777" w:rsidR="000F33A0" w:rsidRPr="000F33A0" w:rsidRDefault="000F33A0" w:rsidP="000F33A0">
      <w:r w:rsidRPr="000F33A0">
        <w:t>- poglądowy rysunek poniżej:</w:t>
      </w:r>
    </w:p>
    <w:p w14:paraId="6CEEC19C" w14:textId="0DF2AF15" w:rsidR="000F33A0" w:rsidRDefault="000F33A0" w:rsidP="000F33A0">
      <w:pPr>
        <w:rPr>
          <w:color w:val="FF0000"/>
        </w:rPr>
      </w:pPr>
      <w:r>
        <w:rPr>
          <w:noProof/>
        </w:rPr>
        <w:drawing>
          <wp:inline distT="0" distB="0" distL="0" distR="0" wp14:anchorId="16865D31" wp14:editId="0DABAC03">
            <wp:extent cx="4991100" cy="2581275"/>
            <wp:effectExtent l="0" t="0" r="0"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4991100" cy="2581275"/>
                    </a:xfrm>
                    <a:prstGeom prst="rect">
                      <a:avLst/>
                    </a:prstGeom>
                    <a:noFill/>
                    <a:ln>
                      <a:noFill/>
                    </a:ln>
                  </pic:spPr>
                </pic:pic>
              </a:graphicData>
            </a:graphic>
          </wp:inline>
        </w:drawing>
      </w:r>
    </w:p>
    <w:p w14:paraId="1E867509" w14:textId="77777777" w:rsidR="000F33A0" w:rsidRDefault="000F33A0" w:rsidP="000F33A0">
      <w:pPr>
        <w:rPr>
          <w:color w:val="FF0000"/>
        </w:rPr>
      </w:pPr>
    </w:p>
    <w:p w14:paraId="27449B62" w14:textId="77777777" w:rsidR="000F33A0" w:rsidRDefault="000F33A0" w:rsidP="000F33A0"/>
    <w:p w14:paraId="432F75F3" w14:textId="0ECCC1F9" w:rsidR="00221944" w:rsidRDefault="00221944" w:rsidP="00221944">
      <w:pPr>
        <w:jc w:val="both"/>
      </w:pPr>
    </w:p>
    <w:p w14:paraId="603A2700" w14:textId="77777777" w:rsidR="00221944" w:rsidRDefault="00221944" w:rsidP="00221944">
      <w:pPr>
        <w:jc w:val="both"/>
      </w:pPr>
    </w:p>
    <w:p w14:paraId="34395821" w14:textId="416582EA" w:rsidR="00221944" w:rsidRDefault="00221944" w:rsidP="00221944">
      <w:pPr>
        <w:jc w:val="both"/>
      </w:pPr>
      <w:r>
        <w:lastRenderedPageBreak/>
        <w:t xml:space="preserve">2. Prosimy o potwierdzenie, że przedmiotem zamówienia jest dostarczenie i montaż zewnętrznych koszy na śmieci (mała architektura). Jeżeli tak prosimy o podanie parametrów (rodzaj, materiał wykonania) oraz ich ilości, rozbieżność: zgodnie z przedmiarem 4 szt. natomiast zgodnie z PZT </w:t>
      </w:r>
      <w:r>
        <w:br/>
        <w:t>(rys. MBR_40_A_P_01 PROJEKT ZAGOSPODAROWANIA TERENU) jest 8 szt.</w:t>
      </w:r>
    </w:p>
    <w:p w14:paraId="61A2179F" w14:textId="3B092CD8" w:rsidR="00221944" w:rsidRPr="000F33A0" w:rsidRDefault="00221944" w:rsidP="00221944">
      <w:pPr>
        <w:rPr>
          <w:u w:val="single"/>
        </w:rPr>
      </w:pPr>
      <w:r w:rsidRPr="000F33A0">
        <w:rPr>
          <w:u w:val="single"/>
        </w:rPr>
        <w:t xml:space="preserve">Odpowiedź: </w:t>
      </w:r>
    </w:p>
    <w:p w14:paraId="767BB717" w14:textId="77777777" w:rsidR="00264147" w:rsidRPr="00264147" w:rsidRDefault="00264147" w:rsidP="00264147">
      <w:r w:rsidRPr="00264147">
        <w:t>Potwierdzam. 8 szt. Specyfikacja:</w:t>
      </w:r>
    </w:p>
    <w:p w14:paraId="032BE3BF" w14:textId="77777777" w:rsidR="00264147" w:rsidRPr="00264147" w:rsidRDefault="00264147" w:rsidP="00264147">
      <w:r w:rsidRPr="00264147">
        <w:t>- wymiary: dł. 25cm x szer. 25cm x wys.80cm</w:t>
      </w:r>
    </w:p>
    <w:p w14:paraId="45CCC990" w14:textId="77777777" w:rsidR="00264147" w:rsidRPr="00264147" w:rsidRDefault="00264147" w:rsidP="00264147">
      <w:r w:rsidRPr="00264147">
        <w:t xml:space="preserve">- materiał wykonania konstrukcji: stal </w:t>
      </w:r>
      <w:proofErr w:type="spellStart"/>
      <w:r w:rsidRPr="00264147">
        <w:t>ocynk</w:t>
      </w:r>
      <w:proofErr w:type="spellEnd"/>
      <w:r w:rsidRPr="00264147">
        <w:t xml:space="preserve"> i malowana proszkowo w kolorze RAL 7024</w:t>
      </w:r>
    </w:p>
    <w:p w14:paraId="5C5D757A" w14:textId="77777777" w:rsidR="00264147" w:rsidRPr="00264147" w:rsidRDefault="00264147" w:rsidP="00264147">
      <w:r w:rsidRPr="00264147">
        <w:t>- otwór wrzutowy od boku</w:t>
      </w:r>
    </w:p>
    <w:p w14:paraId="0870A3D6" w14:textId="77777777" w:rsidR="00264147" w:rsidRPr="00264147" w:rsidRDefault="00264147" w:rsidP="00264147">
      <w:r w:rsidRPr="00264147">
        <w:t>- poglądowy rysunek poniżej:</w:t>
      </w:r>
    </w:p>
    <w:p w14:paraId="644A0C67" w14:textId="52110D64" w:rsidR="00264147" w:rsidRDefault="00264147" w:rsidP="00264147">
      <w:pPr>
        <w:rPr>
          <w:color w:val="FF0000"/>
        </w:rPr>
      </w:pPr>
      <w:r>
        <w:rPr>
          <w:noProof/>
        </w:rPr>
        <w:drawing>
          <wp:inline distT="0" distB="0" distL="0" distR="0" wp14:anchorId="39A127AC" wp14:editId="16944B14">
            <wp:extent cx="5029200" cy="137160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5029200" cy="1371600"/>
                    </a:xfrm>
                    <a:prstGeom prst="rect">
                      <a:avLst/>
                    </a:prstGeom>
                    <a:noFill/>
                    <a:ln>
                      <a:noFill/>
                    </a:ln>
                  </pic:spPr>
                </pic:pic>
              </a:graphicData>
            </a:graphic>
          </wp:inline>
        </w:drawing>
      </w:r>
    </w:p>
    <w:p w14:paraId="108A72CF" w14:textId="3F0CCB6C" w:rsidR="00221944" w:rsidRDefault="00221944" w:rsidP="00830FE0">
      <w:pPr>
        <w:jc w:val="both"/>
      </w:pPr>
      <w:r>
        <w:t>3. Prosimy o potwierdzenie, że przedmiotem zamówienia jest dostarczenie i montaż stojaków rowerowych. Jeżeli tak, prosimy o podanie ich specyfikacji.</w:t>
      </w:r>
    </w:p>
    <w:p w14:paraId="2CED664A" w14:textId="19A92842" w:rsidR="00830FE0" w:rsidRPr="00264147" w:rsidRDefault="00830FE0" w:rsidP="00221944">
      <w:pPr>
        <w:rPr>
          <w:u w:val="single"/>
        </w:rPr>
      </w:pPr>
      <w:r w:rsidRPr="00264147">
        <w:rPr>
          <w:u w:val="single"/>
        </w:rPr>
        <w:t>Odpowiedź:</w:t>
      </w:r>
    </w:p>
    <w:p w14:paraId="27BECCD3" w14:textId="77777777" w:rsidR="00264147" w:rsidRPr="00264147" w:rsidRDefault="00264147" w:rsidP="00264147">
      <w:r w:rsidRPr="00264147">
        <w:t>Potwierdzam. 5 szt. Specyfikacja:</w:t>
      </w:r>
    </w:p>
    <w:p w14:paraId="5DC475EB" w14:textId="77777777" w:rsidR="00264147" w:rsidRPr="00264147" w:rsidRDefault="00264147" w:rsidP="00264147">
      <w:r w:rsidRPr="00264147">
        <w:t>- wymiary: dł. 210cm x szer. 70cm x wys. 70cm</w:t>
      </w:r>
    </w:p>
    <w:p w14:paraId="54ECAC36" w14:textId="77777777" w:rsidR="00264147" w:rsidRPr="00264147" w:rsidRDefault="00264147" w:rsidP="00264147">
      <w:r w:rsidRPr="00264147">
        <w:t xml:space="preserve">- materiał wykonania konstrukcji: stal </w:t>
      </w:r>
      <w:proofErr w:type="spellStart"/>
      <w:r w:rsidRPr="00264147">
        <w:t>ocynk</w:t>
      </w:r>
      <w:proofErr w:type="spellEnd"/>
      <w:r w:rsidRPr="00264147">
        <w:t xml:space="preserve"> i malowana proszkowo w kolorze RAL 7024</w:t>
      </w:r>
    </w:p>
    <w:p w14:paraId="1697666A" w14:textId="77777777" w:rsidR="00264147" w:rsidRPr="00264147" w:rsidRDefault="00264147" w:rsidP="00264147">
      <w:r w:rsidRPr="00264147">
        <w:t>- poglądowy rysunek poniżej:</w:t>
      </w:r>
    </w:p>
    <w:p w14:paraId="4940BF55" w14:textId="2E31FD7A" w:rsidR="00264147" w:rsidRDefault="00264147" w:rsidP="00264147">
      <w:pPr>
        <w:rPr>
          <w:color w:val="FF0000"/>
        </w:rPr>
      </w:pPr>
      <w:r>
        <w:rPr>
          <w:noProof/>
        </w:rPr>
        <w:drawing>
          <wp:inline distT="0" distB="0" distL="0" distR="0" wp14:anchorId="7690B00D" wp14:editId="56E1C43B">
            <wp:extent cx="4943475" cy="2933700"/>
            <wp:effectExtent l="0" t="0" r="9525"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2"/>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4943475" cy="2933700"/>
                    </a:xfrm>
                    <a:prstGeom prst="rect">
                      <a:avLst/>
                    </a:prstGeom>
                    <a:noFill/>
                    <a:ln>
                      <a:noFill/>
                    </a:ln>
                  </pic:spPr>
                </pic:pic>
              </a:graphicData>
            </a:graphic>
          </wp:inline>
        </w:drawing>
      </w:r>
    </w:p>
    <w:p w14:paraId="0BACD22C" w14:textId="4ED5F654" w:rsidR="00830FE0" w:rsidRDefault="00221944" w:rsidP="00830FE0">
      <w:pPr>
        <w:jc w:val="both"/>
      </w:pPr>
      <w:r>
        <w:lastRenderedPageBreak/>
        <w:t xml:space="preserve">4. Prosimy o potwierdzenie iż w zakresie zamówienia nie jest wykonanie ogródków lokatorskich, </w:t>
      </w:r>
      <w:r w:rsidR="00830FE0">
        <w:br/>
      </w:r>
      <w:r>
        <w:t>np. wykonanie ogrodzenia.</w:t>
      </w:r>
    </w:p>
    <w:p w14:paraId="251F0360" w14:textId="77777777" w:rsidR="00AF6F2A" w:rsidRPr="00AF6F2A" w:rsidRDefault="00830FE0" w:rsidP="00AF6F2A">
      <w:r w:rsidRPr="00264147">
        <w:rPr>
          <w:u w:val="single"/>
        </w:rPr>
        <w:t>Odpowiedź:</w:t>
      </w:r>
      <w:r w:rsidR="00264147">
        <w:rPr>
          <w:u w:val="single"/>
        </w:rPr>
        <w:br/>
      </w:r>
      <w:r w:rsidR="00AF6F2A" w:rsidRPr="00AF6F2A">
        <w:t>Nie potwierdzam. Specyfikacja ogrodzenia w załączniku.</w:t>
      </w:r>
    </w:p>
    <w:p w14:paraId="4B68B4F4" w14:textId="702297B3" w:rsidR="00221944" w:rsidRDefault="00221944" w:rsidP="00AF6F2A">
      <w:pPr>
        <w:jc w:val="both"/>
      </w:pPr>
      <w:r>
        <w:t xml:space="preserve">5. Prosimy o wskazanie na Planie zagospodarowania terenu: muru, ogrodzenia, fundamentów i </w:t>
      </w:r>
      <w:r w:rsidR="00830FE0">
        <w:t xml:space="preserve"> </w:t>
      </w:r>
      <w:r>
        <w:t>słupów wolnostojących przeznaczonych do rozbiórki – zgodnie z przedmiarem robót.</w:t>
      </w:r>
    </w:p>
    <w:p w14:paraId="10A49931" w14:textId="7EA29C34" w:rsidR="00830FE0" w:rsidRPr="00AF6F2A" w:rsidRDefault="00830FE0" w:rsidP="00221944">
      <w:pPr>
        <w:rPr>
          <w:u w:val="single"/>
        </w:rPr>
      </w:pPr>
      <w:r w:rsidRPr="00AF6F2A">
        <w:rPr>
          <w:u w:val="single"/>
        </w:rPr>
        <w:t>Odpowiedź:</w:t>
      </w:r>
    </w:p>
    <w:p w14:paraId="138C5802" w14:textId="77777777" w:rsidR="00DF557E" w:rsidRPr="00DF557E" w:rsidRDefault="00DF557E" w:rsidP="00DF557E">
      <w:r w:rsidRPr="00DF557E">
        <w:t>Opis rozbiórek na załączonym PZT.</w:t>
      </w:r>
    </w:p>
    <w:p w14:paraId="02D8F5D9" w14:textId="14717CC6" w:rsidR="00221944" w:rsidRDefault="00221944" w:rsidP="00830FE0">
      <w:pPr>
        <w:jc w:val="both"/>
      </w:pPr>
      <w:r>
        <w:t xml:space="preserve">6. Czy przedmiotem zamówienia jest dostarczenie i montaż stolarki wewnątrz mieszkaniowej? </w:t>
      </w:r>
      <w:r w:rsidR="00830FE0">
        <w:br/>
      </w:r>
      <w:r>
        <w:t xml:space="preserve">Na rzutach brak opisu drzwi wewnątrz mieszkaniowych oraz brak zestawienia tych drzwi wraz </w:t>
      </w:r>
      <w:r w:rsidR="00830FE0">
        <w:br/>
      </w:r>
      <w:r>
        <w:t xml:space="preserve">z opisem. Jeżeli w zakresie zamówienia jest montaż drzwi wewnątrz lokalowych prosimy </w:t>
      </w:r>
      <w:r w:rsidR="00830FE0">
        <w:br/>
      </w:r>
      <w:r>
        <w:t>o skorygowanie rysunków, zestawienia stolarki oraz o podanie specyfikacji, parametrów, wymiarów, rodzaju materiału, koloru tych drzwi – są to informacje niezbędne do wykonania wyceny.</w:t>
      </w:r>
    </w:p>
    <w:p w14:paraId="1DBA0106" w14:textId="3AA7C33E" w:rsidR="00830FE0" w:rsidRPr="00DF557E" w:rsidRDefault="00830FE0" w:rsidP="00221944">
      <w:pPr>
        <w:rPr>
          <w:u w:val="single"/>
        </w:rPr>
      </w:pPr>
      <w:r w:rsidRPr="00DF557E">
        <w:rPr>
          <w:u w:val="single"/>
        </w:rPr>
        <w:t>Odpowiedź:</w:t>
      </w:r>
    </w:p>
    <w:p w14:paraId="0962367F" w14:textId="77777777" w:rsidR="00DF557E" w:rsidRPr="00DF557E" w:rsidRDefault="00DF557E" w:rsidP="00DF557E">
      <w:r w:rsidRPr="00DF557E">
        <w:t>Skorygowane rysunki i zestawienia w załączniku</w:t>
      </w:r>
    </w:p>
    <w:p w14:paraId="0453EEFE" w14:textId="05C9D330" w:rsidR="00221944" w:rsidRDefault="00221944" w:rsidP="00830FE0">
      <w:pPr>
        <w:jc w:val="both"/>
      </w:pPr>
      <w:r>
        <w:t xml:space="preserve">7. Czy Zamawiający dopuszcza zamianę bloczków wapienno-piaskowych SILKA E8, E12 na płyty gipsowe </w:t>
      </w:r>
      <w:proofErr w:type="spellStart"/>
      <w:r>
        <w:t>Promonta</w:t>
      </w:r>
      <w:proofErr w:type="spellEnd"/>
      <w:r>
        <w:t xml:space="preserve"> 8 cm do wykonania ścian wewnętrznych działowych, wewnątrz</w:t>
      </w:r>
      <w:r w:rsidR="00830FE0">
        <w:t xml:space="preserve"> </w:t>
      </w:r>
      <w:r>
        <w:t>lokalowych?</w:t>
      </w:r>
    </w:p>
    <w:p w14:paraId="7D6B7418" w14:textId="0C29162A" w:rsidR="00830FE0" w:rsidRPr="00DF557E" w:rsidRDefault="00830FE0" w:rsidP="00830FE0">
      <w:pPr>
        <w:jc w:val="both"/>
        <w:rPr>
          <w:u w:val="single"/>
        </w:rPr>
      </w:pPr>
      <w:r w:rsidRPr="00DF557E">
        <w:rPr>
          <w:u w:val="single"/>
        </w:rPr>
        <w:t>Odpowiedź:</w:t>
      </w:r>
    </w:p>
    <w:p w14:paraId="210F5096" w14:textId="57C64118" w:rsidR="00DF557E" w:rsidRPr="00DF557E" w:rsidRDefault="00DF557E" w:rsidP="00DF557E">
      <w:r>
        <w:t>Zamawiający dopuszcza proponowaną zamianę</w:t>
      </w:r>
      <w:r w:rsidRPr="00DF557E">
        <w:t xml:space="preserve">. </w:t>
      </w:r>
      <w:r>
        <w:br/>
      </w:r>
      <w:r w:rsidRPr="00DF557E">
        <w:t xml:space="preserve">Natomiast należy użyć płyt gipsowych </w:t>
      </w:r>
      <w:proofErr w:type="spellStart"/>
      <w:r w:rsidRPr="00DF557E">
        <w:t>Promonta</w:t>
      </w:r>
      <w:proofErr w:type="spellEnd"/>
      <w:r w:rsidRPr="00DF557E">
        <w:t xml:space="preserve"> 8cm za  SILKA E8, a </w:t>
      </w:r>
      <w:proofErr w:type="spellStart"/>
      <w:r w:rsidRPr="00DF557E">
        <w:t>Promonta</w:t>
      </w:r>
      <w:proofErr w:type="spellEnd"/>
      <w:r w:rsidRPr="00DF557E">
        <w:t xml:space="preserve"> 10cm za  SILKA E12</w:t>
      </w:r>
    </w:p>
    <w:p w14:paraId="21C7B048" w14:textId="67C827EE" w:rsidR="00221944" w:rsidRDefault="00221944" w:rsidP="00830FE0">
      <w:pPr>
        <w:jc w:val="both"/>
      </w:pPr>
      <w:r>
        <w:t>8. Prosimy o potwierdzenie, iż izolacje poziomą ław fundamentowych – papa termozgrzewalna</w:t>
      </w:r>
      <w:r w:rsidR="00830FE0">
        <w:t xml:space="preserve"> </w:t>
      </w:r>
      <w:r>
        <w:t>(Opisem do projektu MBR_PW_ARCHITEKTURA_OPIS_00) należy wykonać na styku ławy fundamentowej z murem.</w:t>
      </w:r>
    </w:p>
    <w:p w14:paraId="46E37B4F" w14:textId="3527AC60" w:rsidR="00830FE0" w:rsidRPr="00EE4961" w:rsidRDefault="00830FE0" w:rsidP="00830FE0">
      <w:pPr>
        <w:jc w:val="both"/>
        <w:rPr>
          <w:u w:val="single"/>
        </w:rPr>
      </w:pPr>
      <w:r w:rsidRPr="00EE4961">
        <w:rPr>
          <w:u w:val="single"/>
        </w:rPr>
        <w:t>Odpowiedź:</w:t>
      </w:r>
    </w:p>
    <w:p w14:paraId="4E0CAEBF" w14:textId="657F18E2" w:rsidR="00830FE0" w:rsidRDefault="00EE4961" w:rsidP="00830FE0">
      <w:pPr>
        <w:jc w:val="both"/>
      </w:pPr>
      <w:r>
        <w:t>Tak, potwierdzamy.</w:t>
      </w:r>
    </w:p>
    <w:p w14:paraId="62887162" w14:textId="68EB2434" w:rsidR="00221944" w:rsidRDefault="00221944" w:rsidP="00830FE0">
      <w:pPr>
        <w:jc w:val="both"/>
      </w:pPr>
      <w:r>
        <w:t xml:space="preserve">9. Prosimy o podanie specyfikacji dla wyłazu dachowego. Zgodnie z art. 99 ust. 1 </w:t>
      </w:r>
      <w:proofErr w:type="spellStart"/>
      <w:r>
        <w:t>Pzp</w:t>
      </w:r>
      <w:proofErr w:type="spellEnd"/>
      <w:r>
        <w:t xml:space="preserve"> przedmiot zamówienia musi być opisany w sposób jednoznaczny i wyczerpujący, zgodnie z art. 99 ust 5 </w:t>
      </w:r>
      <w:proofErr w:type="spellStart"/>
      <w:r>
        <w:t>Pzp</w:t>
      </w:r>
      <w:proofErr w:type="spellEnd"/>
      <w:r>
        <w:t xml:space="preserve"> Zamawiający powinien określić znaczące parametry produktu umożliwiając rozwiązania równoważne.</w:t>
      </w:r>
    </w:p>
    <w:p w14:paraId="5D0A97DD" w14:textId="074DBE45" w:rsidR="00830FE0" w:rsidRPr="00EE4961" w:rsidRDefault="00830FE0" w:rsidP="00221944">
      <w:pPr>
        <w:rPr>
          <w:u w:val="single"/>
        </w:rPr>
      </w:pPr>
      <w:r w:rsidRPr="00EE4961">
        <w:rPr>
          <w:u w:val="single"/>
        </w:rPr>
        <w:t>Odpowiedź:</w:t>
      </w:r>
    </w:p>
    <w:p w14:paraId="571BBE7C" w14:textId="77777777" w:rsidR="00EE4961" w:rsidRPr="00EE4961" w:rsidRDefault="00EE4961" w:rsidP="00EE4961">
      <w:pPr>
        <w:pStyle w:val="Default"/>
        <w:spacing w:after="58"/>
        <w:rPr>
          <w:color w:val="auto"/>
          <w:sz w:val="22"/>
          <w:szCs w:val="22"/>
        </w:rPr>
      </w:pPr>
      <w:r w:rsidRPr="00EE4961">
        <w:rPr>
          <w:color w:val="auto"/>
          <w:sz w:val="22"/>
          <w:szCs w:val="22"/>
        </w:rPr>
        <w:t>Specyfikacja wyłazu w załączniku.</w:t>
      </w:r>
    </w:p>
    <w:p w14:paraId="5E678884" w14:textId="77777777" w:rsidR="00EE4961" w:rsidRPr="00EE4961" w:rsidRDefault="00EE4961" w:rsidP="00EE4961">
      <w:r w:rsidRPr="00EE4961">
        <w:t>- wymiary: dł. 100cm x szer. 100cm x wys. 30cm</w:t>
      </w:r>
    </w:p>
    <w:p w14:paraId="44ED1841" w14:textId="77777777" w:rsidR="00EE4961" w:rsidRPr="00EE4961" w:rsidRDefault="00EE4961" w:rsidP="00EE4961">
      <w:r w:rsidRPr="00EE4961">
        <w:t>- szklenie dwukomorowe</w:t>
      </w:r>
    </w:p>
    <w:p w14:paraId="56C84975" w14:textId="77777777" w:rsidR="00EE4961" w:rsidRPr="00EE4961" w:rsidRDefault="00EE4961" w:rsidP="00EE4961">
      <w:r w:rsidRPr="00EE4961">
        <w:t>- U = 1,1 W/(m2/K)</w:t>
      </w:r>
    </w:p>
    <w:p w14:paraId="5CB6F128" w14:textId="77777777" w:rsidR="00EE4961" w:rsidRPr="00EE4961" w:rsidRDefault="00EE4961" w:rsidP="00EE4961">
      <w:r w:rsidRPr="00EE4961">
        <w:t xml:space="preserve">- </w:t>
      </w:r>
      <w:proofErr w:type="spellStart"/>
      <w:r w:rsidRPr="00EE4961">
        <w:t>Rw</w:t>
      </w:r>
      <w:proofErr w:type="spellEnd"/>
      <w:r w:rsidRPr="00EE4961">
        <w:t xml:space="preserve"> = 35 </w:t>
      </w:r>
      <w:proofErr w:type="spellStart"/>
      <w:r w:rsidRPr="00EE4961">
        <w:t>dB</w:t>
      </w:r>
      <w:proofErr w:type="spellEnd"/>
    </w:p>
    <w:p w14:paraId="4C8921A0" w14:textId="43DBD8AF" w:rsidR="00830FE0" w:rsidRDefault="00830FE0" w:rsidP="00221944"/>
    <w:p w14:paraId="64147814" w14:textId="77777777" w:rsidR="00830FE0" w:rsidRDefault="00830FE0" w:rsidP="00221944"/>
    <w:p w14:paraId="772C833B" w14:textId="004F948D" w:rsidR="00221944" w:rsidRDefault="00221944" w:rsidP="00830FE0">
      <w:pPr>
        <w:jc w:val="both"/>
      </w:pPr>
      <w:r>
        <w:lastRenderedPageBreak/>
        <w:t>10. Prosimy o podanie podstawowych parametrów (tj. ścieralność i grubość), kolorystyki paneli podłogowych.</w:t>
      </w:r>
    </w:p>
    <w:p w14:paraId="64F3F05B" w14:textId="6E057056" w:rsidR="00830FE0" w:rsidRPr="00EE4961" w:rsidRDefault="00830FE0" w:rsidP="00221944">
      <w:pPr>
        <w:rPr>
          <w:u w:val="single"/>
        </w:rPr>
      </w:pPr>
      <w:r w:rsidRPr="00EE4961">
        <w:rPr>
          <w:u w:val="single"/>
        </w:rPr>
        <w:t>Odpowiedź:</w:t>
      </w:r>
    </w:p>
    <w:p w14:paraId="3705E206" w14:textId="77777777" w:rsidR="009D0534" w:rsidRPr="009D0534" w:rsidRDefault="009D0534" w:rsidP="009D0534">
      <w:pPr>
        <w:pStyle w:val="Default"/>
        <w:spacing w:after="58"/>
        <w:rPr>
          <w:color w:val="auto"/>
          <w:sz w:val="22"/>
          <w:szCs w:val="22"/>
        </w:rPr>
      </w:pPr>
      <w:r w:rsidRPr="009D0534">
        <w:rPr>
          <w:color w:val="auto"/>
          <w:sz w:val="22"/>
          <w:szCs w:val="22"/>
        </w:rPr>
        <w:t>- Klasa użyteczności: min. 23</w:t>
      </w:r>
    </w:p>
    <w:p w14:paraId="77BCDC0A" w14:textId="77777777" w:rsidR="009D0534" w:rsidRPr="009D0534" w:rsidRDefault="009D0534" w:rsidP="009D0534">
      <w:pPr>
        <w:pStyle w:val="Default"/>
        <w:spacing w:after="58"/>
        <w:rPr>
          <w:color w:val="auto"/>
          <w:sz w:val="22"/>
          <w:szCs w:val="22"/>
        </w:rPr>
      </w:pPr>
      <w:r w:rsidRPr="009D0534">
        <w:rPr>
          <w:color w:val="auto"/>
          <w:sz w:val="22"/>
          <w:szCs w:val="22"/>
        </w:rPr>
        <w:t>- Klasa ścieralności: min. AC3</w:t>
      </w:r>
    </w:p>
    <w:p w14:paraId="23526000" w14:textId="77777777" w:rsidR="009D0534" w:rsidRPr="009D0534" w:rsidRDefault="009D0534" w:rsidP="009D0534">
      <w:pPr>
        <w:pStyle w:val="Default"/>
        <w:spacing w:after="58"/>
        <w:rPr>
          <w:color w:val="auto"/>
          <w:sz w:val="22"/>
          <w:szCs w:val="22"/>
        </w:rPr>
      </w:pPr>
      <w:r w:rsidRPr="009D0534">
        <w:rPr>
          <w:color w:val="auto"/>
          <w:sz w:val="22"/>
          <w:szCs w:val="22"/>
        </w:rPr>
        <w:t>- Kolor jasny dąb</w:t>
      </w:r>
    </w:p>
    <w:p w14:paraId="2A3996ED" w14:textId="77777777" w:rsidR="009D0534" w:rsidRPr="009D0534" w:rsidRDefault="009D0534" w:rsidP="009D0534">
      <w:pPr>
        <w:pStyle w:val="Default"/>
        <w:spacing w:after="58"/>
        <w:rPr>
          <w:color w:val="auto"/>
          <w:sz w:val="22"/>
          <w:szCs w:val="22"/>
        </w:rPr>
      </w:pPr>
      <w:r w:rsidRPr="009D0534">
        <w:rPr>
          <w:color w:val="auto"/>
          <w:sz w:val="22"/>
          <w:szCs w:val="22"/>
        </w:rPr>
        <w:t>- gr. 8mm</w:t>
      </w:r>
    </w:p>
    <w:p w14:paraId="7E5FBB0A" w14:textId="03A1FE32" w:rsidR="009D0534" w:rsidRDefault="009D0534" w:rsidP="009D0534">
      <w:pPr>
        <w:pStyle w:val="Default"/>
        <w:spacing w:after="58"/>
        <w:rPr>
          <w:sz w:val="22"/>
          <w:szCs w:val="22"/>
        </w:rPr>
      </w:pPr>
      <w:r>
        <w:rPr>
          <w:noProof/>
        </w:rPr>
        <w:drawing>
          <wp:inline distT="0" distB="0" distL="0" distR="0" wp14:anchorId="5DFC66F0" wp14:editId="63104E8A">
            <wp:extent cx="3114675" cy="3124200"/>
            <wp:effectExtent l="0" t="0" r="9525"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5"/>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3114675" cy="3124200"/>
                    </a:xfrm>
                    <a:prstGeom prst="rect">
                      <a:avLst/>
                    </a:prstGeom>
                    <a:noFill/>
                    <a:ln>
                      <a:noFill/>
                    </a:ln>
                  </pic:spPr>
                </pic:pic>
              </a:graphicData>
            </a:graphic>
          </wp:inline>
        </w:drawing>
      </w:r>
    </w:p>
    <w:p w14:paraId="61B391B8" w14:textId="40EA3110" w:rsidR="00830FE0" w:rsidRDefault="00830FE0" w:rsidP="00221944"/>
    <w:p w14:paraId="59359127" w14:textId="630F335B" w:rsidR="00221944" w:rsidRDefault="00221944" w:rsidP="00830FE0">
      <w:pPr>
        <w:jc w:val="both"/>
      </w:pPr>
      <w:r>
        <w:t>11. Prosimy o podanie wymiarów płytek podłogowych oraz ich rodzaju w odniesieniu do poszczególnych pomieszczeń.</w:t>
      </w:r>
    </w:p>
    <w:p w14:paraId="080F3ABC" w14:textId="336D39E6" w:rsidR="00830FE0" w:rsidRPr="009D0534" w:rsidRDefault="00830FE0" w:rsidP="00830FE0">
      <w:pPr>
        <w:jc w:val="both"/>
        <w:rPr>
          <w:u w:val="single"/>
        </w:rPr>
      </w:pPr>
      <w:r w:rsidRPr="009D0534">
        <w:rPr>
          <w:u w:val="single"/>
        </w:rPr>
        <w:t>Odpowiedź:</w:t>
      </w:r>
    </w:p>
    <w:p w14:paraId="5FC59834" w14:textId="77777777" w:rsidR="009D0534" w:rsidRPr="009D0534" w:rsidRDefault="009D0534" w:rsidP="009D0534">
      <w:r w:rsidRPr="009D0534">
        <w:t>We wszystkich pomieszczeniach lokalu jednakowe płytki:</w:t>
      </w:r>
    </w:p>
    <w:p w14:paraId="3A6CEA11" w14:textId="77777777" w:rsidR="009D0534" w:rsidRPr="009D0534" w:rsidRDefault="009D0534" w:rsidP="009D0534">
      <w:r w:rsidRPr="009D0534">
        <w:t>- wymiary: dł. 60cm x szer. 60cm x gr. 9mm</w:t>
      </w:r>
    </w:p>
    <w:p w14:paraId="7F5C6C95" w14:textId="77777777" w:rsidR="009D0534" w:rsidRPr="009D0534" w:rsidRDefault="009D0534" w:rsidP="009D0534">
      <w:pPr>
        <w:pStyle w:val="Default"/>
        <w:spacing w:after="58"/>
        <w:rPr>
          <w:color w:val="auto"/>
          <w:sz w:val="22"/>
          <w:szCs w:val="22"/>
        </w:rPr>
      </w:pPr>
      <w:r w:rsidRPr="009D0534">
        <w:rPr>
          <w:color w:val="auto"/>
          <w:sz w:val="22"/>
          <w:szCs w:val="22"/>
        </w:rPr>
        <w:t>- Klasa ścieralności: min. 4</w:t>
      </w:r>
    </w:p>
    <w:p w14:paraId="17BE8B3D" w14:textId="77777777" w:rsidR="009D0534" w:rsidRPr="009D0534" w:rsidRDefault="009D0534" w:rsidP="009D0534">
      <w:pPr>
        <w:pStyle w:val="Default"/>
        <w:spacing w:after="58"/>
        <w:rPr>
          <w:color w:val="auto"/>
          <w:sz w:val="22"/>
          <w:szCs w:val="22"/>
        </w:rPr>
      </w:pPr>
      <w:r w:rsidRPr="009D0534">
        <w:rPr>
          <w:color w:val="auto"/>
          <w:sz w:val="22"/>
          <w:szCs w:val="22"/>
        </w:rPr>
        <w:t>- Kolor jasny beton</w:t>
      </w:r>
    </w:p>
    <w:p w14:paraId="03F0676C" w14:textId="77777777" w:rsidR="009D0534" w:rsidRPr="009D0534" w:rsidRDefault="009D0534" w:rsidP="009D0534">
      <w:pPr>
        <w:pStyle w:val="Default"/>
        <w:spacing w:after="58"/>
        <w:rPr>
          <w:color w:val="auto"/>
          <w:sz w:val="22"/>
          <w:szCs w:val="22"/>
        </w:rPr>
      </w:pPr>
      <w:r w:rsidRPr="009D0534">
        <w:rPr>
          <w:color w:val="auto"/>
          <w:sz w:val="22"/>
          <w:szCs w:val="22"/>
        </w:rPr>
        <w:t>- powierzchnia półmat</w:t>
      </w:r>
    </w:p>
    <w:p w14:paraId="38BC5FEB" w14:textId="5E3EDBA6" w:rsidR="009D0534" w:rsidRDefault="009D0534" w:rsidP="009D0534">
      <w:pPr>
        <w:pStyle w:val="Default"/>
        <w:spacing w:after="58"/>
        <w:rPr>
          <w:color w:val="FF0000"/>
          <w:sz w:val="22"/>
          <w:szCs w:val="22"/>
        </w:rPr>
      </w:pPr>
      <w:r>
        <w:rPr>
          <w:noProof/>
        </w:rPr>
        <w:lastRenderedPageBreak/>
        <w:drawing>
          <wp:inline distT="0" distB="0" distL="0" distR="0" wp14:anchorId="23E693EC" wp14:editId="719AE48D">
            <wp:extent cx="3152775" cy="3152775"/>
            <wp:effectExtent l="0" t="0" r="9525" b="9525"/>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4"/>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3152775" cy="3152775"/>
                    </a:xfrm>
                    <a:prstGeom prst="rect">
                      <a:avLst/>
                    </a:prstGeom>
                    <a:noFill/>
                    <a:ln>
                      <a:noFill/>
                    </a:ln>
                  </pic:spPr>
                </pic:pic>
              </a:graphicData>
            </a:graphic>
          </wp:inline>
        </w:drawing>
      </w:r>
    </w:p>
    <w:p w14:paraId="00530C8B" w14:textId="0D14D7C3" w:rsidR="00830FE0" w:rsidRDefault="00830FE0" w:rsidP="00830FE0">
      <w:pPr>
        <w:jc w:val="both"/>
      </w:pPr>
    </w:p>
    <w:p w14:paraId="1767B0B8" w14:textId="554016AB" w:rsidR="00830FE0" w:rsidRPr="009D0534" w:rsidRDefault="00221944" w:rsidP="009D0534">
      <w:pPr>
        <w:jc w:val="both"/>
        <w:rPr>
          <w:u w:val="single"/>
        </w:rPr>
      </w:pPr>
      <w:r>
        <w:t>12. Prosimy o potwierdzenie iż w zakresie zamówienia jest wykonanie rolet w stolarce okiennej</w:t>
      </w:r>
      <w:r w:rsidR="00830FE0">
        <w:t xml:space="preserve"> </w:t>
      </w:r>
      <w:r w:rsidR="00830FE0">
        <w:br/>
      </w:r>
      <w:r>
        <w:t>PCV na parterze. Jeżeli tak prosimy o podanie parametrów rolet.</w:t>
      </w:r>
      <w:r w:rsidR="009D0534">
        <w:br/>
      </w:r>
      <w:r w:rsidR="00830FE0" w:rsidRPr="009D0534">
        <w:rPr>
          <w:u w:val="single"/>
        </w:rPr>
        <w:t>Odpowiedź:</w:t>
      </w:r>
    </w:p>
    <w:p w14:paraId="6EDE5E0C" w14:textId="77777777" w:rsidR="009D0534" w:rsidRPr="009D0534" w:rsidRDefault="009D0534" w:rsidP="009D0534">
      <w:r w:rsidRPr="009D0534">
        <w:t>- rozmiar skrzynki: 150mm</w:t>
      </w:r>
    </w:p>
    <w:p w14:paraId="63CAD9AF" w14:textId="77777777" w:rsidR="009D0534" w:rsidRPr="009D0534" w:rsidRDefault="009D0534" w:rsidP="009D0534">
      <w:pPr>
        <w:pStyle w:val="Default"/>
        <w:spacing w:after="58"/>
        <w:rPr>
          <w:color w:val="auto"/>
          <w:sz w:val="22"/>
          <w:szCs w:val="22"/>
        </w:rPr>
      </w:pPr>
      <w:r w:rsidRPr="009D0534">
        <w:rPr>
          <w:color w:val="auto"/>
          <w:sz w:val="22"/>
          <w:szCs w:val="22"/>
        </w:rPr>
        <w:t>- konstrukcja podtynkowa</w:t>
      </w:r>
    </w:p>
    <w:p w14:paraId="780DFAFE" w14:textId="77777777" w:rsidR="009D0534" w:rsidRPr="009D0534" w:rsidRDefault="009D0534" w:rsidP="009D0534">
      <w:pPr>
        <w:pStyle w:val="Default"/>
        <w:spacing w:after="58"/>
        <w:rPr>
          <w:color w:val="auto"/>
          <w:sz w:val="22"/>
          <w:szCs w:val="22"/>
        </w:rPr>
      </w:pPr>
      <w:r w:rsidRPr="009D0534">
        <w:rPr>
          <w:color w:val="auto"/>
          <w:sz w:val="22"/>
          <w:szCs w:val="22"/>
        </w:rPr>
        <w:t>- rewizja kasety od zewnątrz budynku</w:t>
      </w:r>
    </w:p>
    <w:p w14:paraId="4B62DC1B" w14:textId="77777777" w:rsidR="009D0534" w:rsidRPr="009D0534" w:rsidRDefault="009D0534" w:rsidP="009D0534">
      <w:pPr>
        <w:pStyle w:val="Default"/>
        <w:spacing w:after="58"/>
        <w:rPr>
          <w:color w:val="auto"/>
          <w:sz w:val="22"/>
          <w:szCs w:val="22"/>
        </w:rPr>
      </w:pPr>
      <w:r w:rsidRPr="009D0534">
        <w:rPr>
          <w:color w:val="auto"/>
          <w:sz w:val="22"/>
          <w:szCs w:val="22"/>
        </w:rPr>
        <w:t>- Kolor profili rolet: RAL 7024</w:t>
      </w:r>
    </w:p>
    <w:p w14:paraId="48B7F4ED" w14:textId="362C0D57" w:rsidR="00221944" w:rsidRDefault="00221944" w:rsidP="00830FE0">
      <w:pPr>
        <w:jc w:val="both"/>
      </w:pPr>
      <w:r>
        <w:t xml:space="preserve">13. Prosimy o uzupełnienie zestawień zbrojenia na rysunkach konstrukcji belek żelbetowych dla budynku A o numerach A_K_04_01 oraz A_K_04_02; dla budynku B o numerach B_K_04_01 </w:t>
      </w:r>
      <w:r w:rsidR="00830FE0">
        <w:br/>
      </w:r>
      <w:r>
        <w:t xml:space="preserve">oraz B_K_04_02; dla budynku C o numerach C_K_04_01 oraz C_K_04_02. </w:t>
      </w:r>
    </w:p>
    <w:p w14:paraId="6D93CEAE" w14:textId="1F308CFB" w:rsidR="00830FE0" w:rsidRPr="009D0534" w:rsidRDefault="00830FE0" w:rsidP="00830FE0">
      <w:pPr>
        <w:jc w:val="both"/>
        <w:rPr>
          <w:u w:val="single"/>
        </w:rPr>
      </w:pPr>
      <w:r w:rsidRPr="009D0534">
        <w:rPr>
          <w:u w:val="single"/>
        </w:rPr>
        <w:t>Odpowiedź:</w:t>
      </w:r>
    </w:p>
    <w:p w14:paraId="249D38CD" w14:textId="0D5CA302" w:rsidR="00830FE0" w:rsidRDefault="001A45E4" w:rsidP="00830FE0">
      <w:pPr>
        <w:jc w:val="both"/>
      </w:pPr>
      <w:r>
        <w:t>W załączeniu</w:t>
      </w:r>
    </w:p>
    <w:p w14:paraId="5B63B87C" w14:textId="77777777" w:rsidR="00221944" w:rsidRDefault="00221944" w:rsidP="00221944"/>
    <w:p w14:paraId="1D14C682" w14:textId="3E98CC1E" w:rsidR="00221944" w:rsidRDefault="00221944" w:rsidP="00830FE0">
      <w:pPr>
        <w:jc w:val="both"/>
      </w:pPr>
      <w:r>
        <w:t>14. Prosimy o potwierdzenie, że szyby należy dobrać do danego profilu tak aby współczynnik U wynosił 0,9.</w:t>
      </w:r>
    </w:p>
    <w:p w14:paraId="41086BD0" w14:textId="5B32D78E" w:rsidR="0005443E" w:rsidRPr="00B22D26" w:rsidRDefault="0005443E" w:rsidP="00221944">
      <w:pPr>
        <w:rPr>
          <w:u w:val="single"/>
        </w:rPr>
      </w:pPr>
      <w:r w:rsidRPr="00B22D26">
        <w:rPr>
          <w:u w:val="single"/>
        </w:rPr>
        <w:t>Odpowiedź:</w:t>
      </w:r>
    </w:p>
    <w:p w14:paraId="4228191B" w14:textId="77777777" w:rsidR="00B22D26" w:rsidRPr="00B22D26" w:rsidRDefault="00B22D26" w:rsidP="00B22D26">
      <w:pPr>
        <w:pStyle w:val="Default"/>
        <w:spacing w:after="58"/>
        <w:rPr>
          <w:color w:val="auto"/>
          <w:sz w:val="22"/>
          <w:szCs w:val="22"/>
        </w:rPr>
      </w:pPr>
      <w:r w:rsidRPr="00B22D26">
        <w:rPr>
          <w:color w:val="auto"/>
          <w:sz w:val="22"/>
          <w:szCs w:val="22"/>
        </w:rPr>
        <w:t>Potwierdzam</w:t>
      </w:r>
    </w:p>
    <w:p w14:paraId="4176B1A9" w14:textId="4E85FEAF" w:rsidR="00221944" w:rsidRDefault="00221944" w:rsidP="0005443E">
      <w:pPr>
        <w:jc w:val="both"/>
      </w:pPr>
      <w:r>
        <w:t>15. Prosimy o określenie najważniejszych parametrów, jakie musi spełniać stolarka okienna PCV</w:t>
      </w:r>
      <w:r w:rsidR="0005443E">
        <w:t xml:space="preserve"> </w:t>
      </w:r>
      <w:r w:rsidR="0005443E">
        <w:br/>
      </w:r>
      <w:r>
        <w:t xml:space="preserve">jak i stolarka drzwiowa zewnętrzna wejściowa do budynku. Obecny tak szeroki opis parametrów, </w:t>
      </w:r>
      <w:r w:rsidR="0005443E">
        <w:br/>
      </w:r>
      <w:r>
        <w:t xml:space="preserve">tak szczegółowe zestawienie wskazuje konkretną stolarkę co jest niezgodne z art. 99 ust. 5 </w:t>
      </w:r>
      <w:proofErr w:type="spellStart"/>
      <w:r>
        <w:t>Pzp</w:t>
      </w:r>
      <w:proofErr w:type="spellEnd"/>
      <w:r>
        <w:t xml:space="preserve">. </w:t>
      </w:r>
    </w:p>
    <w:p w14:paraId="7A257E63" w14:textId="057EDEF0" w:rsidR="0005443E" w:rsidRPr="00B22D26" w:rsidRDefault="0005443E" w:rsidP="0005443E">
      <w:pPr>
        <w:jc w:val="both"/>
        <w:rPr>
          <w:u w:val="single"/>
        </w:rPr>
      </w:pPr>
      <w:r w:rsidRPr="00B22D26">
        <w:rPr>
          <w:u w:val="single"/>
        </w:rPr>
        <w:t>Odpowiedź:</w:t>
      </w:r>
    </w:p>
    <w:p w14:paraId="55AAF361" w14:textId="77777777" w:rsidR="00B22D26" w:rsidRPr="00B22D26" w:rsidRDefault="00B22D26" w:rsidP="00B22D26">
      <w:pPr>
        <w:pStyle w:val="Default"/>
        <w:spacing w:after="58"/>
        <w:rPr>
          <w:color w:val="auto"/>
          <w:sz w:val="22"/>
          <w:szCs w:val="22"/>
        </w:rPr>
      </w:pPr>
      <w:r w:rsidRPr="00B22D26">
        <w:rPr>
          <w:color w:val="auto"/>
          <w:sz w:val="22"/>
          <w:szCs w:val="22"/>
        </w:rPr>
        <w:t>Stolarka okienna:</w:t>
      </w:r>
    </w:p>
    <w:p w14:paraId="1A47C474" w14:textId="77777777" w:rsidR="00B22D26" w:rsidRPr="00B22D26" w:rsidRDefault="00B22D26" w:rsidP="00B22D26">
      <w:pPr>
        <w:pStyle w:val="Default"/>
        <w:spacing w:after="58"/>
        <w:rPr>
          <w:color w:val="auto"/>
          <w:sz w:val="22"/>
          <w:szCs w:val="22"/>
        </w:rPr>
      </w:pPr>
      <w:r w:rsidRPr="00B22D26">
        <w:rPr>
          <w:color w:val="auto"/>
          <w:sz w:val="22"/>
          <w:szCs w:val="22"/>
        </w:rPr>
        <w:t>- profil PCV 6 komorowy</w:t>
      </w:r>
    </w:p>
    <w:p w14:paraId="4E48656A" w14:textId="77777777" w:rsidR="00B22D26" w:rsidRPr="00B22D26" w:rsidRDefault="00B22D26" w:rsidP="00B22D26">
      <w:pPr>
        <w:pStyle w:val="Default"/>
        <w:spacing w:after="58"/>
        <w:rPr>
          <w:color w:val="auto"/>
          <w:sz w:val="22"/>
          <w:szCs w:val="22"/>
        </w:rPr>
      </w:pPr>
      <w:r w:rsidRPr="00B22D26">
        <w:rPr>
          <w:color w:val="auto"/>
          <w:sz w:val="22"/>
          <w:szCs w:val="22"/>
        </w:rPr>
        <w:lastRenderedPageBreak/>
        <w:t>- szklenie dwukomorowe, U = min. 0,9</w:t>
      </w:r>
    </w:p>
    <w:p w14:paraId="4A677417" w14:textId="77777777" w:rsidR="00B22D26" w:rsidRPr="00B22D26" w:rsidRDefault="00B22D26" w:rsidP="00B22D26">
      <w:r w:rsidRPr="00B22D26">
        <w:t>- w dolnych, stałych kwaterach okien w mieszkaniach na kondygnacjach powyżej parteru szkło bezpieczne o podwyższonej wytrzymałości na parcie tłumu</w:t>
      </w:r>
    </w:p>
    <w:p w14:paraId="7DDD755C" w14:textId="77777777" w:rsidR="00B22D26" w:rsidRPr="00B22D26" w:rsidRDefault="00B22D26" w:rsidP="00B22D26">
      <w:r w:rsidRPr="00B22D26">
        <w:t>- kolor ramy: z zewnątrz RAL7024, od wewnątrz białe</w:t>
      </w:r>
    </w:p>
    <w:p w14:paraId="0CCF18AA" w14:textId="77777777" w:rsidR="00B22D26" w:rsidRPr="00B22D26" w:rsidRDefault="00B22D26" w:rsidP="00B22D26">
      <w:r w:rsidRPr="00B22D26">
        <w:t>Stolarka drzwi wejściowych do budynku:</w:t>
      </w:r>
    </w:p>
    <w:p w14:paraId="7FF1FA6F" w14:textId="77777777" w:rsidR="00B22D26" w:rsidRPr="00B22D26" w:rsidRDefault="00B22D26" w:rsidP="00B22D26">
      <w:pPr>
        <w:pStyle w:val="Default"/>
        <w:spacing w:after="58"/>
        <w:rPr>
          <w:color w:val="auto"/>
          <w:sz w:val="22"/>
          <w:szCs w:val="22"/>
        </w:rPr>
      </w:pPr>
      <w:r w:rsidRPr="00B22D26">
        <w:rPr>
          <w:color w:val="auto"/>
          <w:sz w:val="22"/>
          <w:szCs w:val="22"/>
        </w:rPr>
        <w:t>- profil aluminiowy z przeszkleniem, ciepły</w:t>
      </w:r>
    </w:p>
    <w:p w14:paraId="01217BE0" w14:textId="77777777" w:rsidR="00B22D26" w:rsidRPr="00B22D26" w:rsidRDefault="00B22D26" w:rsidP="00B22D26">
      <w:pPr>
        <w:pStyle w:val="Default"/>
        <w:spacing w:after="58"/>
        <w:rPr>
          <w:color w:val="auto"/>
          <w:sz w:val="22"/>
          <w:szCs w:val="22"/>
        </w:rPr>
      </w:pPr>
      <w:r w:rsidRPr="00B22D26">
        <w:rPr>
          <w:color w:val="auto"/>
          <w:sz w:val="22"/>
          <w:szCs w:val="22"/>
        </w:rPr>
        <w:t>- malowane proszkowo w kolorze grafitowym RAL 7024</w:t>
      </w:r>
    </w:p>
    <w:p w14:paraId="7C99E41D" w14:textId="77777777" w:rsidR="00B22D26" w:rsidRPr="00B22D26" w:rsidRDefault="00B22D26" w:rsidP="00B22D26">
      <w:pPr>
        <w:pStyle w:val="Default"/>
        <w:spacing w:after="58"/>
        <w:rPr>
          <w:color w:val="auto"/>
          <w:sz w:val="22"/>
          <w:szCs w:val="22"/>
        </w:rPr>
      </w:pPr>
      <w:r w:rsidRPr="00B22D26">
        <w:rPr>
          <w:color w:val="auto"/>
          <w:sz w:val="22"/>
          <w:szCs w:val="22"/>
        </w:rPr>
        <w:t xml:space="preserve">- przeszklone szkłem zespolonym, </w:t>
      </w:r>
      <w:proofErr w:type="spellStart"/>
      <w:r w:rsidRPr="00B22D26">
        <w:rPr>
          <w:color w:val="auto"/>
          <w:sz w:val="22"/>
          <w:szCs w:val="22"/>
        </w:rPr>
        <w:t>wsp</w:t>
      </w:r>
      <w:proofErr w:type="spellEnd"/>
      <w:r w:rsidRPr="00B22D26">
        <w:rPr>
          <w:color w:val="auto"/>
          <w:sz w:val="22"/>
          <w:szCs w:val="22"/>
        </w:rPr>
        <w:t>. U=1,1</w:t>
      </w:r>
    </w:p>
    <w:p w14:paraId="36D11F07" w14:textId="77777777" w:rsidR="00B22D26" w:rsidRPr="00B22D26" w:rsidRDefault="00B22D26" w:rsidP="00B22D26">
      <w:r w:rsidRPr="00B22D26">
        <w:t>- okucia ze stali nierdzewnej szczotkowanej</w:t>
      </w:r>
    </w:p>
    <w:p w14:paraId="0FA0238A" w14:textId="77777777" w:rsidR="00B22D26" w:rsidRPr="00B22D26" w:rsidRDefault="00B22D26" w:rsidP="00B22D26">
      <w:r w:rsidRPr="00B22D26">
        <w:t>- ukryte zawiasy</w:t>
      </w:r>
    </w:p>
    <w:p w14:paraId="0D80305D" w14:textId="77777777" w:rsidR="00B22D26" w:rsidRPr="00B22D26" w:rsidRDefault="00B22D26" w:rsidP="00B22D26">
      <w:r w:rsidRPr="00B22D26">
        <w:t>- klamka ze stali nierdzewnej szczotkowanej</w:t>
      </w:r>
    </w:p>
    <w:p w14:paraId="09CC215A" w14:textId="77777777" w:rsidR="00B22D26" w:rsidRPr="00B22D26" w:rsidRDefault="00B22D26" w:rsidP="00B22D26">
      <w:r w:rsidRPr="00B22D26">
        <w:t>- samozamykacz ukryty</w:t>
      </w:r>
    </w:p>
    <w:p w14:paraId="71DDF7D8" w14:textId="77777777" w:rsidR="00B22CF0" w:rsidRDefault="00221944" w:rsidP="0005443E">
      <w:pPr>
        <w:jc w:val="both"/>
      </w:pPr>
      <w:r>
        <w:t>16. Dot. projektu Umowy (zał. nr 7 do SWZ) – par. 2 ust. 2</w:t>
      </w:r>
      <w:r w:rsidR="0005443E">
        <w:t xml:space="preserve">. </w:t>
      </w:r>
    </w:p>
    <w:p w14:paraId="3827057B" w14:textId="29EFDC2A" w:rsidR="00221944" w:rsidRDefault="00221944" w:rsidP="0005443E">
      <w:pPr>
        <w:jc w:val="both"/>
      </w:pPr>
      <w:r>
        <w:t>Prosimy o korektę zapisu par. 2 ust 2 Umowy:</w:t>
      </w:r>
    </w:p>
    <w:p w14:paraId="70CE5DB8" w14:textId="55919FFD" w:rsidR="00221944" w:rsidRDefault="00221944" w:rsidP="0005443E">
      <w:pPr>
        <w:jc w:val="both"/>
      </w:pPr>
      <w:r>
        <w:t xml:space="preserve">„2. </w:t>
      </w:r>
      <w:bookmarkStart w:id="0" w:name="_Hlk94081105"/>
      <w:r>
        <w:t>Osoby wykonujące powyższe czynności, realizujące przedmiot zamówienia, muszą być zatrudnione przez Wykonawcę lub Podwykonawcę lub dalszego podwykonawcę na podstawie umowy o pracę, przez co najmniej okres realizacji zamówienia lub przez okres realizacji robót przez danego Podwykonawcę/dalszego Podwykonawcę.”</w:t>
      </w:r>
    </w:p>
    <w:bookmarkEnd w:id="0"/>
    <w:p w14:paraId="52014CFB" w14:textId="33B0C4B3" w:rsidR="00221944" w:rsidRDefault="00221944" w:rsidP="0005443E">
      <w:pPr>
        <w:jc w:val="both"/>
      </w:pPr>
      <w:r>
        <w:t>Zapis ten powinien dotyczyć okresu na jaki Podwykonawca ma podpisaną Umowę na wykonanie konkretnych robót, okres ten może być krótszy nisz okres realizacji całego zamówienia.</w:t>
      </w:r>
    </w:p>
    <w:p w14:paraId="73714494" w14:textId="6E6D1166" w:rsidR="0005443E" w:rsidRPr="00B023DC" w:rsidRDefault="0005443E" w:rsidP="0005443E">
      <w:pPr>
        <w:jc w:val="both"/>
        <w:rPr>
          <w:u w:val="single"/>
        </w:rPr>
      </w:pPr>
      <w:r w:rsidRPr="00B023DC">
        <w:rPr>
          <w:u w:val="single"/>
        </w:rPr>
        <w:t>Odpowiedź:</w:t>
      </w:r>
    </w:p>
    <w:p w14:paraId="7F14BFE1" w14:textId="77777777" w:rsidR="008D59EE" w:rsidRDefault="00F711F8" w:rsidP="008D59EE">
      <w:pPr>
        <w:jc w:val="both"/>
      </w:pPr>
      <w:r>
        <w:t>Zamawiający zmienia zapisy par.2 ust.2 nadając im treść</w:t>
      </w:r>
      <w:r w:rsidR="008D59EE">
        <w:t>:</w:t>
      </w:r>
    </w:p>
    <w:p w14:paraId="4128639E" w14:textId="1A229BD3" w:rsidR="008D59EE" w:rsidRPr="00B023DC" w:rsidRDefault="008D59EE" w:rsidP="008D59EE">
      <w:pPr>
        <w:jc w:val="both"/>
      </w:pPr>
      <w:r w:rsidRPr="00B023DC">
        <w:t>2. Osoby wykonujące powyższe czynności, realizujące przedmiot zamówienia, muszą być zatrudnione przez Wykonawcę lub Podwykonawcę lub dalszego podwykonawcę na podstawie umowy o pracę, przez co najmniej okres realizacji zamówienia lub przez okres realizacji robót przez danego Podwykonawcę/dalszego Podwykonawcę.”</w:t>
      </w:r>
    </w:p>
    <w:p w14:paraId="16F322C3" w14:textId="77777777" w:rsidR="00221944" w:rsidRDefault="00221944" w:rsidP="00221944">
      <w:r>
        <w:t>17. Dot. projektu Umowy (zał. nr 7 do SWZ) – par. 3 pkt. 5)</w:t>
      </w:r>
    </w:p>
    <w:p w14:paraId="14F6C7A1" w14:textId="0E6B5ED9" w:rsidR="00221944" w:rsidRDefault="00221944" w:rsidP="0005443E">
      <w:pPr>
        <w:jc w:val="both"/>
      </w:pPr>
      <w:r>
        <w:t xml:space="preserve">Prosimy o korektę przedmiotowego punktu Umowy, par. 3 pkt. 5), poprzez wykreślenie z jego zapisu „Zastosowane materiały powinny być w I gatunku (najwyższej jakości)”. </w:t>
      </w:r>
    </w:p>
    <w:p w14:paraId="0D1EEC17" w14:textId="48226DF8" w:rsidR="00221944" w:rsidRDefault="00221944" w:rsidP="0005443E">
      <w:pPr>
        <w:jc w:val="both"/>
      </w:pPr>
      <w:bookmarkStart w:id="1" w:name="_Hlk94083477"/>
      <w:r>
        <w:t>Zastosowane materiały budowlane powinny spełniać wytyczne projektowe, projektu udostępnionego do przedmiotowego zamówienia.</w:t>
      </w:r>
    </w:p>
    <w:bookmarkEnd w:id="1"/>
    <w:p w14:paraId="47DE5F0D" w14:textId="561BBCE7" w:rsidR="0005443E" w:rsidRPr="00B023DC" w:rsidRDefault="0005443E" w:rsidP="00221944">
      <w:r w:rsidRPr="001A45E4">
        <w:rPr>
          <w:u w:val="single"/>
        </w:rPr>
        <w:t>Odpowiedź:</w:t>
      </w:r>
      <w:r w:rsidR="00701818" w:rsidRPr="001A45E4">
        <w:rPr>
          <w:u w:val="single"/>
        </w:rPr>
        <w:br/>
      </w:r>
      <w:bookmarkStart w:id="2" w:name="_Hlk94094643"/>
      <w:r w:rsidR="00701818" w:rsidRPr="00B023DC">
        <w:t>Pytanie dotyczy par.6 pkt 5 wzoru umowy</w:t>
      </w:r>
      <w:r w:rsidR="00BA07EA" w:rsidRPr="00B023DC">
        <w:br/>
      </w:r>
      <w:bookmarkEnd w:id="2"/>
      <w:r w:rsidR="00BA07EA" w:rsidRPr="00B023DC">
        <w:t>Zamawiający zm</w:t>
      </w:r>
      <w:r w:rsidR="00701818" w:rsidRPr="00B023DC">
        <w:t>ienia zapisy par.6 ust.5</w:t>
      </w:r>
      <w:r w:rsidR="00005DC6" w:rsidRPr="00B023DC">
        <w:t xml:space="preserve"> poprzez nadanie im treści</w:t>
      </w:r>
    </w:p>
    <w:p w14:paraId="61AD239E" w14:textId="77777777" w:rsidR="009F11DC" w:rsidRDefault="009F11DC" w:rsidP="009F11DC">
      <w:pPr>
        <w:jc w:val="both"/>
      </w:pPr>
      <w:r>
        <w:t>Zastosowane materiały budowlane powinny spełniać wytyczne projektowe, projektu udostępnionego do przedmiotowego zamówienia.</w:t>
      </w:r>
    </w:p>
    <w:p w14:paraId="29E23061" w14:textId="17B103CB" w:rsidR="0005443E" w:rsidRDefault="00221944" w:rsidP="00B023DC">
      <w:r>
        <w:lastRenderedPageBreak/>
        <w:t>18. Dot. projektu Umowy (zał. nr 7 do SWZ) – par. 3 pkt. 7)</w:t>
      </w:r>
      <w:r w:rsidR="00B023DC">
        <w:br/>
      </w:r>
      <w:r>
        <w:t>Prosimy o korektę przedmiotowego punktu Umowy, par. 3 pkt. 7), poprzez wykreślenie z jego zapisu „renomowanych oraz sprawdzonych na polskim rynku”.</w:t>
      </w:r>
    </w:p>
    <w:p w14:paraId="71ACEAF7" w14:textId="77777777" w:rsidR="009F11DC" w:rsidRDefault="0005443E" w:rsidP="0005443E">
      <w:pPr>
        <w:jc w:val="both"/>
      </w:pPr>
      <w:r w:rsidRPr="00B023DC">
        <w:rPr>
          <w:u w:val="single"/>
        </w:rPr>
        <w:t>Odpowiedź:</w:t>
      </w:r>
      <w:r w:rsidR="009F11DC" w:rsidRPr="00B023DC">
        <w:br/>
      </w:r>
      <w:r w:rsidR="009F11DC">
        <w:t>Pytanie dotyczy par.6 pkt 7 umowy.</w:t>
      </w:r>
    </w:p>
    <w:p w14:paraId="2F9AD30A" w14:textId="229EFDBA" w:rsidR="0005443E" w:rsidRDefault="009F11DC" w:rsidP="0005443E">
      <w:pPr>
        <w:jc w:val="both"/>
      </w:pPr>
      <w:r>
        <w:t>Zamawiający wykreśla zapis</w:t>
      </w:r>
      <w:r w:rsidR="00973D5C">
        <w:t xml:space="preserve">  „</w:t>
      </w:r>
      <w:r w:rsidR="00973D5C" w:rsidRPr="00B023DC">
        <w:t>renomowanych oraz sprawdzonych na polskim rynku”.</w:t>
      </w:r>
    </w:p>
    <w:p w14:paraId="48442C9D" w14:textId="77777777" w:rsidR="00221944" w:rsidRDefault="00221944" w:rsidP="00221944">
      <w:r>
        <w:t>19. Dot. projektu Umowy (zał. nr 7 do SWZ) – par. 8 ust. 4</w:t>
      </w:r>
    </w:p>
    <w:p w14:paraId="179254DD" w14:textId="037A4013" w:rsidR="00221944" w:rsidRDefault="00221944" w:rsidP="0005443E">
      <w:pPr>
        <w:jc w:val="both"/>
      </w:pPr>
      <w:r>
        <w:t>Prosimy o wykreślenie z zapisów Umowy całego par. 8 ust. 4. Wykonawca zapoznał się z warunkami realizacji przedmiotu zamówienia jedynie w zakresie jakim jest to możliwe przed rozpoczęciem robót na podstawie udostępnionej dokumentacji do postępowania przetargowego.</w:t>
      </w:r>
    </w:p>
    <w:p w14:paraId="66EF5C38" w14:textId="7C3B09A9" w:rsidR="0005443E" w:rsidRPr="00A66C5E" w:rsidRDefault="0005443E" w:rsidP="0005443E">
      <w:pPr>
        <w:jc w:val="both"/>
      </w:pPr>
      <w:r>
        <w:t>Odpowiedź:</w:t>
      </w:r>
      <w:r w:rsidR="005C0859">
        <w:br/>
      </w:r>
      <w:r w:rsidR="005C0859" w:rsidRPr="00A66C5E">
        <w:t>Zamawiający wykreśla zapisy  par. 8 ust.4 wzoru umowy..</w:t>
      </w:r>
    </w:p>
    <w:p w14:paraId="12241904" w14:textId="77777777" w:rsidR="0005443E" w:rsidRDefault="00221944" w:rsidP="0005443E">
      <w:pPr>
        <w:jc w:val="both"/>
      </w:pPr>
      <w:r>
        <w:t>20. Dot. projektu Umowy (zał. nr 7 do SWZ) – par. 10 ust. 1 pkt. g)</w:t>
      </w:r>
      <w:r w:rsidR="0005443E">
        <w:t xml:space="preserve"> </w:t>
      </w:r>
    </w:p>
    <w:p w14:paraId="7E5264C9" w14:textId="516105B0" w:rsidR="00221944" w:rsidRDefault="00221944" w:rsidP="0005443E">
      <w:pPr>
        <w:jc w:val="both"/>
      </w:pPr>
      <w:r>
        <w:t>Prosimy o korektę zapisów Umowy par. 10 ust. 1 pkt. g):</w:t>
      </w:r>
    </w:p>
    <w:p w14:paraId="7B6E8B06" w14:textId="36D17B34" w:rsidR="00221944" w:rsidRDefault="00221944" w:rsidP="00F53FD6">
      <w:pPr>
        <w:jc w:val="both"/>
      </w:pPr>
      <w:r>
        <w:t>Jest: „g) za odstąpienie od umowy przez którąkolwiek ze stron z przyczyn leżących po stronie Wykonawcy – 20 % wynagrodzenia umownego brutto określonego w § 8 umowy.”</w:t>
      </w:r>
    </w:p>
    <w:p w14:paraId="067A3087" w14:textId="7865E8D2" w:rsidR="00221944" w:rsidRDefault="00221944" w:rsidP="00F53FD6">
      <w:pPr>
        <w:jc w:val="both"/>
      </w:pPr>
      <w:r>
        <w:t>Powinno być: „g) za odstąpienie od umowy przez którąkolwiek ze stron z przyczyn zawinionych przez Wykonawcę – 10 % wynagrodzenia umownego brutto określonego w § 8 umowy.”</w:t>
      </w:r>
    </w:p>
    <w:p w14:paraId="743B2C74" w14:textId="78A1AC55" w:rsidR="00221944" w:rsidRDefault="00221944" w:rsidP="00F53FD6">
      <w:pPr>
        <w:jc w:val="both"/>
      </w:pPr>
      <w:r>
        <w:t>Jednocześnie zwracamy się z wnioskiem o zmianę wysokości kary za odstąpienie od Umowy na 10 % wynagrodzenia umownego brutto.</w:t>
      </w:r>
    </w:p>
    <w:p w14:paraId="2BFC3108" w14:textId="4D19F5B6" w:rsidR="00F53FD6" w:rsidRDefault="00F53FD6" w:rsidP="00221944">
      <w:r w:rsidRPr="00A66C5E">
        <w:rPr>
          <w:u w:val="single"/>
        </w:rPr>
        <w:t>Odpowiedź:</w:t>
      </w:r>
      <w:r w:rsidR="005C0859" w:rsidRPr="00A66C5E">
        <w:br/>
      </w:r>
      <w:r w:rsidR="00633CED">
        <w:t>Zamawiający zmienia wysokość kary za odstąpienie od Umowy w wysokości 10% wynagrodzenia umownego brutto. Zmienia się treść  par. 10 ust.1 pkt g poprzez nadanie mu treści</w:t>
      </w:r>
    </w:p>
    <w:p w14:paraId="522065B1" w14:textId="3CC46D53" w:rsidR="00633CED" w:rsidRPr="00A66C5E" w:rsidRDefault="00633CED" w:rsidP="00633CED">
      <w:pPr>
        <w:jc w:val="both"/>
      </w:pPr>
      <w:r w:rsidRPr="00A66C5E">
        <w:t>„za odstąpienie od umowy przez którąkolwiek ze stron z przyczyn zawinionych przez Wykonawcę – 10 % wynagrodzenia umownego brutto określonego w § 8 umowy.”</w:t>
      </w:r>
    </w:p>
    <w:p w14:paraId="1D2545C5" w14:textId="77777777" w:rsidR="00221944" w:rsidRDefault="00221944" w:rsidP="00221944">
      <w:r>
        <w:t>21. Dot. projektu Umowy (zał. nr 7 do SWZ) – par. 10 ust. 1 pkt. i)</w:t>
      </w:r>
    </w:p>
    <w:p w14:paraId="2045CBB4" w14:textId="0DBE8E61" w:rsidR="00221944" w:rsidRDefault="00221944" w:rsidP="00F53FD6">
      <w:pPr>
        <w:jc w:val="both"/>
      </w:pPr>
      <w:r>
        <w:t xml:space="preserve">Prosimy o </w:t>
      </w:r>
      <w:bookmarkStart w:id="3" w:name="_Hlk94085279"/>
      <w:r>
        <w:t xml:space="preserve">wykreślenie z zapisów Umowy par. 10 ust. 1 pkt. i), </w:t>
      </w:r>
      <w:bookmarkEnd w:id="3"/>
      <w:r>
        <w:t xml:space="preserve">punkt ten jest powtórzeniem punktu </w:t>
      </w:r>
      <w:r w:rsidR="00F53FD6">
        <w:br/>
      </w:r>
      <w:r>
        <w:t>par. 10 ust. 1 pkt. g).</w:t>
      </w:r>
    </w:p>
    <w:p w14:paraId="4AAC8A5D" w14:textId="26DB0C6C" w:rsidR="00F53FD6" w:rsidRPr="0068290D" w:rsidRDefault="00F53FD6" w:rsidP="00F53FD6">
      <w:pPr>
        <w:jc w:val="both"/>
        <w:rPr>
          <w:u w:val="single"/>
        </w:rPr>
      </w:pPr>
      <w:r w:rsidRPr="0068290D">
        <w:rPr>
          <w:u w:val="single"/>
        </w:rPr>
        <w:t>Odpowiedź:</w:t>
      </w:r>
    </w:p>
    <w:p w14:paraId="3C784EF8" w14:textId="0F0AFD8B" w:rsidR="00F53FD6" w:rsidRPr="00A66C5E" w:rsidRDefault="003D0051" w:rsidP="00F53FD6">
      <w:pPr>
        <w:jc w:val="both"/>
      </w:pPr>
      <w:r w:rsidRPr="00A66C5E">
        <w:t>Zamawiający wykreśla  z zapisów Umowy par. 10 ust. 1 pkt. i),</w:t>
      </w:r>
    </w:p>
    <w:p w14:paraId="30A47AB4" w14:textId="77777777" w:rsidR="00221944" w:rsidRDefault="00221944" w:rsidP="00221944">
      <w:r>
        <w:t>22. Dot. projektu Umowy (zał. nr 7 do SWZ) – par. 10 ust. 4</w:t>
      </w:r>
    </w:p>
    <w:p w14:paraId="05A80A89" w14:textId="6E7A61B9" w:rsidR="00221944" w:rsidRDefault="00221944" w:rsidP="00F53FD6">
      <w:pPr>
        <w:jc w:val="both"/>
      </w:pPr>
      <w:bookmarkStart w:id="4" w:name="_Hlk94096990"/>
      <w:r>
        <w:t>Prosimy o korektę zapisów Umowy par. 10 ust. 4 poprzez określenie maksymalnej wartości kar umownych:</w:t>
      </w:r>
    </w:p>
    <w:bookmarkEnd w:id="4"/>
    <w:p w14:paraId="591D4400" w14:textId="6803EA0B" w:rsidR="00221944" w:rsidRDefault="00221944" w:rsidP="00F53FD6">
      <w:pPr>
        <w:jc w:val="both"/>
      </w:pPr>
      <w:r>
        <w:t>Jest: „Łączna wysokość naliczonych kar umownych nie może przekroczyć wartości wynagrodzenia umownego.”</w:t>
      </w:r>
    </w:p>
    <w:p w14:paraId="27E88F82" w14:textId="37AB3620" w:rsidR="00221944" w:rsidRDefault="00221944" w:rsidP="00F53FD6">
      <w:pPr>
        <w:jc w:val="both"/>
      </w:pPr>
      <w:r>
        <w:t xml:space="preserve">Powinno być: </w:t>
      </w:r>
      <w:bookmarkStart w:id="5" w:name="_Hlk94096904"/>
      <w:r>
        <w:t>„Łączna wysokość naliczonych kar umownych nie może przekroczyć 30%</w:t>
      </w:r>
      <w:r w:rsidR="00F53FD6">
        <w:t xml:space="preserve"> </w:t>
      </w:r>
      <w:r>
        <w:t>wartości wynagrodzenia umownego.”</w:t>
      </w:r>
    </w:p>
    <w:bookmarkEnd w:id="5"/>
    <w:p w14:paraId="3E4849AF" w14:textId="763F932A" w:rsidR="00F53FD6" w:rsidRDefault="00F53FD6" w:rsidP="00F53FD6">
      <w:pPr>
        <w:jc w:val="both"/>
      </w:pPr>
    </w:p>
    <w:p w14:paraId="0D10A011" w14:textId="0DE14A65" w:rsidR="00721E66" w:rsidRDefault="00F53FD6" w:rsidP="00721E66">
      <w:pPr>
        <w:jc w:val="both"/>
      </w:pPr>
      <w:r>
        <w:t>Odpowiedź:</w:t>
      </w:r>
      <w:r w:rsidR="00721E66">
        <w:br/>
        <w:t>Zamawiający dokonuje korekty zapisów Umowy par. 10 ust. 4 poprzez określenie maksymalnej wartości kar umownych:</w:t>
      </w:r>
    </w:p>
    <w:p w14:paraId="546ADFF4" w14:textId="0C0DD9EB" w:rsidR="00721E66" w:rsidRDefault="00721E66" w:rsidP="00721E66">
      <w:pPr>
        <w:jc w:val="both"/>
      </w:pPr>
      <w:r>
        <w:t>„Łączna wysokość naliczonych kar umownych nie może przekroczyć 70% wartości wynagrodzenia umownego.”</w:t>
      </w:r>
    </w:p>
    <w:p w14:paraId="6DA045AF" w14:textId="77777777" w:rsidR="00F53FD6" w:rsidRDefault="00F53FD6" w:rsidP="00F53FD6">
      <w:pPr>
        <w:jc w:val="both"/>
      </w:pPr>
    </w:p>
    <w:p w14:paraId="38C0648E" w14:textId="77777777" w:rsidR="00221944" w:rsidRDefault="00221944" w:rsidP="00221944"/>
    <w:p w14:paraId="1FD64765" w14:textId="77777777" w:rsidR="00221944" w:rsidRDefault="00221944" w:rsidP="00221944">
      <w:r>
        <w:t>23. Dot. projektu Umowy (zał. nr 7 do SWZ) – par. 12 ust. 15</w:t>
      </w:r>
    </w:p>
    <w:p w14:paraId="0A18EF39" w14:textId="5D220BF2" w:rsidR="00221944" w:rsidRDefault="00221944" w:rsidP="00F53FD6">
      <w:pPr>
        <w:jc w:val="both"/>
      </w:pPr>
      <w:bookmarkStart w:id="6" w:name="_Hlk94085701"/>
      <w:r>
        <w:t>Prosimy o zmianę zapisów par. 12 ust. 15 na „Niezależnie od zmian określonych powyżej, w przypadku zmiany (zwiększenia lub zmniejszenia) ceny materiałów lub kosztów związanych z realizacją umowy, spowodowanej czynnikami obiektywnymi o charakterze rynkowym, której wartość przekroczy 5 % wynagrodzenia, każda ze Stron może żądać zmiany wysokości Wynagrodzenia. Zmiana wysokości Wynagrodzenia następować będzie nie częściej niż 2 razy</w:t>
      </w:r>
      <w:r w:rsidR="00F53FD6">
        <w:t xml:space="preserve"> </w:t>
      </w:r>
      <w:r>
        <w:t xml:space="preserve">do roku, po raz pierwszy nie wcześniej niż po upływie 6 miesięcy od dnia zawarcia umowy, o wskaźnik zmiany średnich cen materiałów, sprzętu </w:t>
      </w:r>
      <w:r w:rsidR="00F53FD6">
        <w:br/>
      </w:r>
      <w:r>
        <w:t>i transportu opublikowanych w wydawnictwie „</w:t>
      </w:r>
      <w:proofErr w:type="spellStart"/>
      <w:r>
        <w:t>Sekocenbud</w:t>
      </w:r>
      <w:proofErr w:type="spellEnd"/>
      <w:r>
        <w:t>” oraz nakładów rzeczowych określonych w Katalogach Nakładów Rzeczowych (KNR), liczony od dnia zawarcia niniejszej Umowy.”</w:t>
      </w:r>
    </w:p>
    <w:bookmarkEnd w:id="6"/>
    <w:p w14:paraId="4084631E" w14:textId="4C115608" w:rsidR="00F53FD6" w:rsidRDefault="00F53FD6" w:rsidP="00221944">
      <w:r w:rsidRPr="00EB76F8">
        <w:rPr>
          <w:u w:val="single"/>
        </w:rPr>
        <w:t>Odpowiedź:</w:t>
      </w:r>
      <w:r w:rsidR="00AF6028">
        <w:br/>
        <w:t>Zamawiający zmienia zapisy par.12 ust.15 umowy nadając mu treść</w:t>
      </w:r>
    </w:p>
    <w:p w14:paraId="52C2ED11" w14:textId="3891F8AA" w:rsidR="00AF6028" w:rsidRPr="00A66C5E" w:rsidRDefault="00AF6028" w:rsidP="00AF6028">
      <w:pPr>
        <w:jc w:val="both"/>
      </w:pPr>
      <w:bookmarkStart w:id="7" w:name="_Hlk94085772"/>
      <w:r w:rsidRPr="00A66C5E">
        <w:t xml:space="preserve">Niezależnie od zmian określonych powyżej, w przypadku zmiany (zwiększenia lub zmniejszenia) ceny materiałów lub kosztów związanych z realizacją umowy, spowodowanej czynnikami obiektywnymi o charakterze rynkowym, której wartość przekroczy 5 % wynagrodzenia, każda ze Stron może żądać zmiany wysokości Wynagrodzenia. Zmiana wysokości Wynagrodzenia następować będzie nie częściej niż 2 razy do roku, po raz pierwszy nie wcześniej niż po upływie 6 miesięcy od dnia zawarcia umowy, o wskaźnik zmiany średnich cen materiałów, sprzętu </w:t>
      </w:r>
      <w:r w:rsidRPr="00A66C5E">
        <w:br/>
        <w:t>i transportu opublikowanych w wydawnictwie „</w:t>
      </w:r>
      <w:proofErr w:type="spellStart"/>
      <w:r w:rsidRPr="00A66C5E">
        <w:t>Sekocenbud</w:t>
      </w:r>
      <w:proofErr w:type="spellEnd"/>
      <w:r w:rsidRPr="00A66C5E">
        <w:t>” oraz nakładów rzeczowych określonych w Katalogach Nakładów Rzeczowych (KNR), liczony od dnia zawarcia niniejszej Umowy.</w:t>
      </w:r>
    </w:p>
    <w:bookmarkEnd w:id="7"/>
    <w:p w14:paraId="799E01F8" w14:textId="77777777" w:rsidR="00221944" w:rsidRDefault="00221944" w:rsidP="00F53FD6">
      <w:pPr>
        <w:jc w:val="both"/>
      </w:pPr>
      <w:r>
        <w:t>24. Dot. projektu Umowy (zał. nr 7 do SWZ) – par. 12 ust. 16</w:t>
      </w:r>
    </w:p>
    <w:p w14:paraId="5565E10D" w14:textId="3F343E89" w:rsidR="00221944" w:rsidRDefault="00221944" w:rsidP="00F53FD6">
      <w:pPr>
        <w:jc w:val="both"/>
      </w:pPr>
      <w:r>
        <w:t xml:space="preserve">Zwracamy uwagę iż błędnie został przytoczony w niniejszym punkcie umowy ustęp 24, powinno być: </w:t>
      </w:r>
      <w:bookmarkStart w:id="8" w:name="_Hlk94086072"/>
      <w:r>
        <w:t>„</w:t>
      </w:r>
      <w:bookmarkStart w:id="9" w:name="_Hlk94086237"/>
      <w:r>
        <w:t>W okresie obowiązywania umowy, zmiana (zwiększenie lub zmniejszenie) wysokości wynagrodzenia, określone w ust. 15, nie może łącznie przekroczyć 10 % wysokości wynagrodzenia liczonego wg stanu na dzień zawarcia umowy.”</w:t>
      </w:r>
    </w:p>
    <w:bookmarkEnd w:id="8"/>
    <w:bookmarkEnd w:id="9"/>
    <w:p w14:paraId="5CC310DF" w14:textId="5A58373A" w:rsidR="00F53FD6" w:rsidRPr="00233959" w:rsidRDefault="00F53FD6" w:rsidP="00221944">
      <w:r w:rsidRPr="00EB76F8">
        <w:rPr>
          <w:u w:val="single"/>
        </w:rPr>
        <w:t>Odpowiedź:</w:t>
      </w:r>
      <w:r w:rsidR="00233959">
        <w:rPr>
          <w:u w:val="single"/>
        </w:rPr>
        <w:br/>
      </w:r>
      <w:r w:rsidR="00233959" w:rsidRPr="00233959">
        <w:t>Zamawiający zmienia treść zapisów par.12 ust.16 poprzez nadanie mu treści</w:t>
      </w:r>
      <w:r w:rsidR="00233959">
        <w:t>:</w:t>
      </w:r>
      <w:r w:rsidR="00233959" w:rsidRPr="00233959">
        <w:t xml:space="preserve"> </w:t>
      </w:r>
    </w:p>
    <w:p w14:paraId="1E205B38" w14:textId="77777777" w:rsidR="00233959" w:rsidRPr="00A66C5E" w:rsidRDefault="00233959" w:rsidP="00233959">
      <w:pPr>
        <w:jc w:val="both"/>
      </w:pPr>
      <w:r w:rsidRPr="00A66C5E">
        <w:t>W okresie obowiązywania umowy, zmiana (zwiększenie lub zmniejszenie) wysokości wynagrodzenia, określone w ust. 15, nie może łącznie przekroczyć 10 % wysokości wynagrodzenia liczonego wg stanu na dzień zawarcia umowy.”</w:t>
      </w:r>
    </w:p>
    <w:p w14:paraId="4077A3C9" w14:textId="77777777" w:rsidR="00221944" w:rsidRDefault="00221944" w:rsidP="00221944">
      <w:r>
        <w:t>25. Dot. projektu Umowy (zał. nr 7 do SWZ) – par. 12 ust. 18</w:t>
      </w:r>
    </w:p>
    <w:p w14:paraId="48D33DB8" w14:textId="413A93F4" w:rsidR="00221944" w:rsidRDefault="00221944" w:rsidP="00221944">
      <w:r>
        <w:t xml:space="preserve">Prosimy o </w:t>
      </w:r>
      <w:bookmarkStart w:id="10" w:name="_Hlk94086407"/>
      <w:r>
        <w:t>wykreślenie z zapisów Umowy par. 12 ust. 18.</w:t>
      </w:r>
    </w:p>
    <w:bookmarkEnd w:id="10"/>
    <w:p w14:paraId="1841556C" w14:textId="6AACADD7" w:rsidR="00F53FD6" w:rsidRPr="0068290D" w:rsidRDefault="00F53FD6" w:rsidP="00221944">
      <w:pPr>
        <w:rPr>
          <w:u w:val="single"/>
        </w:rPr>
      </w:pPr>
      <w:r w:rsidRPr="0068290D">
        <w:rPr>
          <w:u w:val="single"/>
        </w:rPr>
        <w:t>Odpowiedź:</w:t>
      </w:r>
    </w:p>
    <w:p w14:paraId="2E6B05AC" w14:textId="16C30430" w:rsidR="00BF7641" w:rsidRPr="00A66C5E" w:rsidRDefault="00233959" w:rsidP="00BF7641">
      <w:r w:rsidRPr="00A66C5E">
        <w:lastRenderedPageBreak/>
        <w:t xml:space="preserve">Zamawiający wykreśla </w:t>
      </w:r>
      <w:r w:rsidR="00BF7641" w:rsidRPr="00A66C5E">
        <w:t xml:space="preserve"> z zapisów Umowy par. 12 ust. 18.</w:t>
      </w:r>
    </w:p>
    <w:p w14:paraId="6AF3A4AB" w14:textId="77777777" w:rsidR="00221944" w:rsidRDefault="00221944" w:rsidP="00221944">
      <w:r>
        <w:t>26. Dot. projektu Umowy (zał. nr 7 do SWZ) – par. 14 ust. 7</w:t>
      </w:r>
    </w:p>
    <w:p w14:paraId="333299C3" w14:textId="5C4B1A96" w:rsidR="00221944" w:rsidRDefault="00221944" w:rsidP="00F53FD6">
      <w:pPr>
        <w:jc w:val="both"/>
      </w:pPr>
      <w:r>
        <w:t xml:space="preserve">Prosimy o zmianę zapisów Umowy par. 14 ust. 7. Termin na usunięcie wad powinien być wyznaczony również przez Wykonawcę ze względu na posiadaną wiedzę techniczną jak i znajomość terminów jaki potrzebują podwykonawcy i dostawcy aby usterki zostały prawidłowo usunięte. W przypadku stwierdzenia wad nieistotnych, które nie wpływają na użytkowanie przedmiotu zamówienia zgodnie </w:t>
      </w:r>
      <w:r w:rsidR="00F53FD6">
        <w:br/>
      </w:r>
      <w:r>
        <w:t>z jego przeznaczenie Zamawiający powinien dokonać odbioru i podpisać protokół odbioru</w:t>
      </w:r>
      <w:r w:rsidR="00F53FD6">
        <w:br/>
      </w:r>
      <w:r>
        <w:t>z wyszczególnieniem tych wad. W związku</w:t>
      </w:r>
      <w:r w:rsidR="00F53FD6">
        <w:t xml:space="preserve"> </w:t>
      </w:r>
      <w:r>
        <w:t>z czym prosimy aby par. 14 ust. 7 przyjął treść: „</w:t>
      </w:r>
      <w:bookmarkStart w:id="11" w:name="_Hlk94086635"/>
      <w:r>
        <w:t>Zamawiający może odmówić dokonania odbioru końcowego, jeżeli nie zostały wykonane wszystkie prace w ramach Inwestycji budowlanej, bądź też nie został uporządkowany teren budowy (odbiór końcowy). W takim przypadku Strony określą odpowiedni, technicznie uzasadniony termin, do którego winny zostać wykonane wszystkie zaległe prace i/lub zostaną usunięte wady stwierdzone podczas odbioru. Termin ten nie będzie jednak dłuższy niż 7 dni, chyba że dostarczenie materiałów lub urządzeń wolnych od wad będzie wymagało dłuższego terminu, wówczas termin wskaże ich dostawca.”</w:t>
      </w:r>
    </w:p>
    <w:bookmarkEnd w:id="11"/>
    <w:p w14:paraId="3059AFCB" w14:textId="7B417209" w:rsidR="00221944" w:rsidRDefault="00F53FD6" w:rsidP="00221944">
      <w:r w:rsidRPr="001A45E4">
        <w:rPr>
          <w:u w:val="single"/>
        </w:rPr>
        <w:t>Odpowiedź:</w:t>
      </w:r>
      <w:r w:rsidR="00BF7641">
        <w:br/>
        <w:t>Zamawiający zmienia treść par.14 ust.7 umowy poprzez nadanie mu treści</w:t>
      </w:r>
    </w:p>
    <w:p w14:paraId="03420692" w14:textId="77777777" w:rsidR="00BF7641" w:rsidRPr="00A66C5E" w:rsidRDefault="00BF7641" w:rsidP="00BF7641">
      <w:pPr>
        <w:jc w:val="both"/>
      </w:pPr>
      <w:bookmarkStart w:id="12" w:name="_Hlk94086777"/>
      <w:r w:rsidRPr="00A66C5E">
        <w:t>Zamawiający może odmówić dokonania odbioru końcowego, jeżeli nie zostały wykonane wszystkie prace w ramach Inwestycji budowlanej, bądź też nie został uporządkowany teren budowy (odbiór końcowy). W takim przypadku Strony określą odpowiedni, technicznie uzasadniony termin, do którego winny zostać wykonane wszystkie zaległe prace i/lub zostaną usunięte wady stwierdzone podczas odbioru. Termin ten nie będzie jednak dłuższy niż 7 dni, chyba że dostarczenie materiałów lub urządzeń wolnych od wad będzie wymagało dłuższego terminu, wówczas termin wskaże ich dostawca.”</w:t>
      </w:r>
    </w:p>
    <w:bookmarkEnd w:id="12"/>
    <w:p w14:paraId="374190AD" w14:textId="77777777" w:rsidR="00221944" w:rsidRDefault="00221944" w:rsidP="00221944">
      <w:r>
        <w:t>27. Dot. projektu Umowy (zał. nr 7 do SWZ) – par. 14 ust. 9</w:t>
      </w:r>
    </w:p>
    <w:p w14:paraId="69581795" w14:textId="1E06CAB1" w:rsidR="00221944" w:rsidRDefault="00221944" w:rsidP="00221944">
      <w:r>
        <w:t>Prosimy o wykreślenie z zapisów Umowy par. 14 ust. 9.</w:t>
      </w:r>
    </w:p>
    <w:p w14:paraId="790C333E" w14:textId="5D22402C" w:rsidR="00F53FD6" w:rsidRPr="00A66C5E" w:rsidRDefault="00F53FD6" w:rsidP="00221944">
      <w:r w:rsidRPr="00721E66">
        <w:rPr>
          <w:u w:val="single"/>
        </w:rPr>
        <w:t>Odpowiedź:</w:t>
      </w:r>
      <w:r w:rsidR="006B126F" w:rsidRPr="00721E66">
        <w:br/>
      </w:r>
      <w:r w:rsidR="006B126F" w:rsidRPr="00A66C5E">
        <w:t>Zamawiaj</w:t>
      </w:r>
      <w:r w:rsidR="004C74E5" w:rsidRPr="00A66C5E">
        <w:t>ą</w:t>
      </w:r>
      <w:r w:rsidR="006B126F" w:rsidRPr="00A66C5E">
        <w:t>cy wykreśla z zapisów Umowy par.14 ust.9</w:t>
      </w:r>
    </w:p>
    <w:p w14:paraId="738DAE0E" w14:textId="0604BD97" w:rsidR="00221944" w:rsidRDefault="004C74E5" w:rsidP="00221944">
      <w:r>
        <w:br/>
      </w:r>
      <w:r w:rsidR="00221944">
        <w:t>28. Dot. projektu Umowy (zał. nr 7 do SWZ) – par. 15 pkt. d)</w:t>
      </w:r>
    </w:p>
    <w:p w14:paraId="1D5B43C0" w14:textId="77777777" w:rsidR="00221944" w:rsidRDefault="00221944" w:rsidP="00221944">
      <w:r>
        <w:t>Prosimy o korektę punktu Umowy:</w:t>
      </w:r>
    </w:p>
    <w:p w14:paraId="2186A899" w14:textId="1C8760C8" w:rsidR="00221944" w:rsidRDefault="00221944" w:rsidP="00B22CF0">
      <w:pPr>
        <w:jc w:val="both"/>
      </w:pPr>
      <w:r>
        <w:t>Jest: „wykonawca przerwał realizację Umowy (robót) i nie realizuje jej przez okres dłuższy niż 14 dni. Przerwa w realizacji robót przez okres dłuższy niż 14 dni będzie możliwa na skutek działania siły wyższej oraz wystąpienia warunków atmosferycznych uniemożliwiających wykonywanie robót, co musi zostać udokumentowane wpisem kierownika budowy do dziennika budowy oraz potwierdzone przez inspektora nadzoru i zgłoszone niezwłocznie Zamawiającemu.”</w:t>
      </w:r>
    </w:p>
    <w:p w14:paraId="2FAE16FA" w14:textId="470875EF" w:rsidR="00221944" w:rsidRDefault="00221944" w:rsidP="00B22CF0">
      <w:pPr>
        <w:jc w:val="both"/>
      </w:pPr>
      <w:r>
        <w:t>Powinno być: „</w:t>
      </w:r>
      <w:bookmarkStart w:id="13" w:name="_Hlk94088666"/>
      <w:r>
        <w:t xml:space="preserve">wykonawca bez uzasadnienia przerwał realizację Umowy (robót) i nie realizuje jej przez okres dłuższy niż 14 dni. Przerwa w realizacji robót przez okres dłuższy niż 14 dni będzie możliwa na skutek działania siły wyższej oraz wystąpienia warunków atmosferycznych uniemożliwiających wykonywanie robót, co musi zostać udokumentowane wpisem kierownika budowy do dziennika budowy oraz potwierdzone przez inspektora nadzoru i zgłoszone niezwłocznie Zamawiającemu oraz </w:t>
      </w:r>
      <w:r w:rsidR="00B22CF0">
        <w:br/>
      </w:r>
      <w:r>
        <w:t>w innych uzasadnionych przypadkach.</w:t>
      </w:r>
      <w:bookmarkEnd w:id="13"/>
      <w:r>
        <w:t>”</w:t>
      </w:r>
    </w:p>
    <w:p w14:paraId="2AA1291E" w14:textId="03B32ED5" w:rsidR="00B22CF0" w:rsidRDefault="00B22CF0" w:rsidP="00B22CF0">
      <w:pPr>
        <w:jc w:val="both"/>
      </w:pPr>
    </w:p>
    <w:p w14:paraId="16A5C94C" w14:textId="0BAF0AEF" w:rsidR="006024A4" w:rsidRDefault="00B22CF0" w:rsidP="00B22CF0">
      <w:pPr>
        <w:jc w:val="both"/>
      </w:pPr>
      <w:r w:rsidRPr="00721E66">
        <w:rPr>
          <w:u w:val="single"/>
        </w:rPr>
        <w:lastRenderedPageBreak/>
        <w:t>Odpowiedź:</w:t>
      </w:r>
      <w:r w:rsidR="006024A4" w:rsidRPr="00721E66">
        <w:br/>
      </w:r>
      <w:r w:rsidR="006024A4">
        <w:t>Zamawiający zmienia treść zapisów Umowy par.15  punkt d nadając mu treść;</w:t>
      </w:r>
    </w:p>
    <w:p w14:paraId="0C184712" w14:textId="6C472C0D" w:rsidR="00B22CF0" w:rsidRPr="00A66C5E" w:rsidRDefault="006024A4" w:rsidP="00B22CF0">
      <w:pPr>
        <w:jc w:val="both"/>
      </w:pPr>
      <w:r w:rsidRPr="00A66C5E">
        <w:t xml:space="preserve">Wykonawca bez uzasadnienia przerwał realizację Umowy (robót) i nie realizuje jej przez okres dłuższy niż 14 dni. Przerwa w realizacji robót przez okres dłuższy niż 14 dni będzie możliwa na skutek działania siły wyższej oraz wystąpienia warunków atmosferycznych uniemożliwiających wykonywanie robót, co musi zostać udokumentowane wpisem kierownika budowy do dziennika budowy oraz potwierdzone przez inspektora nadzoru i zgłoszone niezwłocznie Zamawiającemu oraz </w:t>
      </w:r>
      <w:r w:rsidRPr="00A66C5E">
        <w:br/>
        <w:t>w innych uzasadnionych przypadkach.</w:t>
      </w:r>
    </w:p>
    <w:p w14:paraId="44B44990" w14:textId="77777777" w:rsidR="00221944" w:rsidRDefault="00221944" w:rsidP="00221944">
      <w:r>
        <w:t>29. Dot. projektu Umowy (zał. nr 7 do SWZ) – par. 15 pkt. e)</w:t>
      </w:r>
    </w:p>
    <w:p w14:paraId="18BB6F91" w14:textId="332CBB9A" w:rsidR="00B22CF0" w:rsidRDefault="00221944" w:rsidP="00B22CF0">
      <w:pPr>
        <w:jc w:val="both"/>
      </w:pPr>
      <w:r>
        <w:t>Prosimy o wykreślenie z zapisów Umowy par. 15 pkt. e). Po wystąpieniu okoliczności, które opisuje przedmiotowy punkt Umowy Zamawiający powinien najpierw wezwać Wykonawcę do prawidłowego wykonywania prac.</w:t>
      </w:r>
    </w:p>
    <w:p w14:paraId="30398483" w14:textId="6D5BB833" w:rsidR="00B22CF0" w:rsidRPr="0068290D" w:rsidRDefault="00B22CF0" w:rsidP="00B22CF0">
      <w:pPr>
        <w:jc w:val="both"/>
        <w:rPr>
          <w:u w:val="single"/>
        </w:rPr>
      </w:pPr>
      <w:r w:rsidRPr="0068290D">
        <w:rPr>
          <w:u w:val="single"/>
        </w:rPr>
        <w:t>Odpowiedź:</w:t>
      </w:r>
    </w:p>
    <w:p w14:paraId="72B6704A" w14:textId="2B6C45AE" w:rsidR="00B22CF0" w:rsidRPr="00A66C5E" w:rsidRDefault="00DF3C5E" w:rsidP="00B22CF0">
      <w:pPr>
        <w:jc w:val="both"/>
      </w:pPr>
      <w:r w:rsidRPr="00A66C5E">
        <w:t>Zamawiający wykreśla z zapisów umowy par.15 pkt e.</w:t>
      </w:r>
    </w:p>
    <w:p w14:paraId="02155095" w14:textId="77777777" w:rsidR="00221944" w:rsidRDefault="00221944" w:rsidP="00221944">
      <w:r>
        <w:t>30. Dot. projektu Umowy (zał. nr 7 do SWZ) – par. 15 ust. 2</w:t>
      </w:r>
    </w:p>
    <w:p w14:paraId="55A67334" w14:textId="031F27B5" w:rsidR="00B22CF0" w:rsidRDefault="00221944" w:rsidP="00221944">
      <w:r>
        <w:t>Prosimy o wykreślenie z zapisów Umowy par. 15 ust. 2.</w:t>
      </w:r>
      <w:r>
        <w:cr/>
      </w:r>
      <w:r w:rsidR="00B22CF0" w:rsidRPr="0068290D">
        <w:rPr>
          <w:u w:val="single"/>
        </w:rPr>
        <w:t>Odpowiedź:</w:t>
      </w:r>
      <w:r w:rsidR="004C0128" w:rsidRPr="0068290D">
        <w:br/>
      </w:r>
      <w:r w:rsidR="004C0128">
        <w:t>Zamawiający wykreśla z zapisów umowy par.15 ust.2</w:t>
      </w:r>
    </w:p>
    <w:p w14:paraId="4EBFAF8A" w14:textId="2ABE1FEB" w:rsidR="00B22CF0" w:rsidRDefault="00B22CF0" w:rsidP="00221944"/>
    <w:p w14:paraId="5ADB4B98" w14:textId="4B1B4CFE" w:rsidR="00B22CF0" w:rsidRDefault="00EB6BAE" w:rsidP="00221944">
      <w:r>
        <w:t xml:space="preserve">                                                                                                                        </w:t>
      </w:r>
      <w:r w:rsidRPr="00EB6BAE">
        <w:drawing>
          <wp:inline distT="0" distB="0" distL="0" distR="0" wp14:anchorId="4A4D0527" wp14:editId="4822862B">
            <wp:extent cx="5760720" cy="685800"/>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760720" cy="685800"/>
                    </a:xfrm>
                    <a:prstGeom prst="rect">
                      <a:avLst/>
                    </a:prstGeom>
                    <a:noFill/>
                    <a:ln>
                      <a:noFill/>
                    </a:ln>
                  </pic:spPr>
                </pic:pic>
              </a:graphicData>
            </a:graphic>
          </wp:inline>
        </w:drawing>
      </w:r>
    </w:p>
    <w:sectPr w:rsidR="00B22CF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F6AC0E" w14:textId="77777777" w:rsidR="00710A00" w:rsidRDefault="00710A00" w:rsidP="00B22CF0">
      <w:pPr>
        <w:spacing w:after="0" w:line="240" w:lineRule="auto"/>
      </w:pPr>
      <w:r>
        <w:separator/>
      </w:r>
    </w:p>
  </w:endnote>
  <w:endnote w:type="continuationSeparator" w:id="0">
    <w:p w14:paraId="14C2D9F2" w14:textId="77777777" w:rsidR="00710A00" w:rsidRDefault="00710A00" w:rsidP="00B22C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52C2CC" w14:textId="77777777" w:rsidR="00710A00" w:rsidRDefault="00710A00" w:rsidP="00B22CF0">
      <w:pPr>
        <w:spacing w:after="0" w:line="240" w:lineRule="auto"/>
      </w:pPr>
      <w:r>
        <w:separator/>
      </w:r>
    </w:p>
  </w:footnote>
  <w:footnote w:type="continuationSeparator" w:id="0">
    <w:p w14:paraId="2FDF9A88" w14:textId="77777777" w:rsidR="00710A00" w:rsidRDefault="00710A00" w:rsidP="00B22CF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944"/>
    <w:rsid w:val="00005DC6"/>
    <w:rsid w:val="0005443E"/>
    <w:rsid w:val="000F33A0"/>
    <w:rsid w:val="0010202D"/>
    <w:rsid w:val="001A45E4"/>
    <w:rsid w:val="00221944"/>
    <w:rsid w:val="00233959"/>
    <w:rsid w:val="00264147"/>
    <w:rsid w:val="003D0051"/>
    <w:rsid w:val="004C0128"/>
    <w:rsid w:val="004C74E5"/>
    <w:rsid w:val="005C0859"/>
    <w:rsid w:val="006024A4"/>
    <w:rsid w:val="00633CED"/>
    <w:rsid w:val="0068290D"/>
    <w:rsid w:val="006B126F"/>
    <w:rsid w:val="00701818"/>
    <w:rsid w:val="00710A00"/>
    <w:rsid w:val="00721E66"/>
    <w:rsid w:val="00830FE0"/>
    <w:rsid w:val="00882CFA"/>
    <w:rsid w:val="008D59EE"/>
    <w:rsid w:val="00973D5C"/>
    <w:rsid w:val="009D0534"/>
    <w:rsid w:val="009F11DC"/>
    <w:rsid w:val="00A66C5E"/>
    <w:rsid w:val="00AF6028"/>
    <w:rsid w:val="00AF6F2A"/>
    <w:rsid w:val="00B023DC"/>
    <w:rsid w:val="00B04FD2"/>
    <w:rsid w:val="00B21A76"/>
    <w:rsid w:val="00B22CF0"/>
    <w:rsid w:val="00B22D26"/>
    <w:rsid w:val="00BA07EA"/>
    <w:rsid w:val="00BF7641"/>
    <w:rsid w:val="00D21374"/>
    <w:rsid w:val="00DF3C5E"/>
    <w:rsid w:val="00DF557E"/>
    <w:rsid w:val="00EB6BAE"/>
    <w:rsid w:val="00EB76F8"/>
    <w:rsid w:val="00EE4961"/>
    <w:rsid w:val="00F53FD6"/>
    <w:rsid w:val="00F711F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657F5"/>
  <w15:chartTrackingRefBased/>
  <w15:docId w15:val="{CEF8E8E8-3BC5-429B-A361-F80A05826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uiPriority w:val="99"/>
    <w:semiHidden/>
    <w:unhideWhenUsed/>
    <w:rsid w:val="00B22CF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22CF0"/>
    <w:rPr>
      <w:sz w:val="20"/>
      <w:szCs w:val="20"/>
    </w:rPr>
  </w:style>
  <w:style w:type="character" w:styleId="Odwoanieprzypisukocowego">
    <w:name w:val="endnote reference"/>
    <w:basedOn w:val="Domylnaczcionkaakapitu"/>
    <w:uiPriority w:val="99"/>
    <w:semiHidden/>
    <w:unhideWhenUsed/>
    <w:rsid w:val="00B22CF0"/>
    <w:rPr>
      <w:vertAlign w:val="superscript"/>
    </w:rPr>
  </w:style>
  <w:style w:type="character" w:styleId="Hipercze">
    <w:name w:val="Hyperlink"/>
    <w:basedOn w:val="Domylnaczcionkaakapitu"/>
    <w:uiPriority w:val="99"/>
    <w:semiHidden/>
    <w:unhideWhenUsed/>
    <w:rsid w:val="00B21A76"/>
    <w:rPr>
      <w:color w:val="0000FF"/>
      <w:u w:val="single"/>
    </w:rPr>
  </w:style>
  <w:style w:type="paragraph" w:customStyle="1" w:styleId="Default">
    <w:name w:val="Default"/>
    <w:basedOn w:val="Normalny"/>
    <w:rsid w:val="00EE4961"/>
    <w:pPr>
      <w:autoSpaceDE w:val="0"/>
      <w:autoSpaceDN w:val="0"/>
      <w:spacing w:after="0" w:line="240" w:lineRule="auto"/>
    </w:pPr>
    <w:rPr>
      <w:rFonts w:ascii="Calibri" w:hAnsi="Calibri" w:cs="Calibri"/>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96152">
      <w:bodyDiv w:val="1"/>
      <w:marLeft w:val="0"/>
      <w:marRight w:val="0"/>
      <w:marTop w:val="0"/>
      <w:marBottom w:val="0"/>
      <w:divBdr>
        <w:top w:val="none" w:sz="0" w:space="0" w:color="auto"/>
        <w:left w:val="none" w:sz="0" w:space="0" w:color="auto"/>
        <w:bottom w:val="none" w:sz="0" w:space="0" w:color="auto"/>
        <w:right w:val="none" w:sz="0" w:space="0" w:color="auto"/>
      </w:divBdr>
    </w:div>
    <w:div w:id="208614778">
      <w:bodyDiv w:val="1"/>
      <w:marLeft w:val="0"/>
      <w:marRight w:val="0"/>
      <w:marTop w:val="0"/>
      <w:marBottom w:val="0"/>
      <w:divBdr>
        <w:top w:val="none" w:sz="0" w:space="0" w:color="auto"/>
        <w:left w:val="none" w:sz="0" w:space="0" w:color="auto"/>
        <w:bottom w:val="none" w:sz="0" w:space="0" w:color="auto"/>
        <w:right w:val="none" w:sz="0" w:space="0" w:color="auto"/>
      </w:divBdr>
    </w:div>
    <w:div w:id="342631114">
      <w:bodyDiv w:val="1"/>
      <w:marLeft w:val="0"/>
      <w:marRight w:val="0"/>
      <w:marTop w:val="0"/>
      <w:marBottom w:val="0"/>
      <w:divBdr>
        <w:top w:val="none" w:sz="0" w:space="0" w:color="auto"/>
        <w:left w:val="none" w:sz="0" w:space="0" w:color="auto"/>
        <w:bottom w:val="none" w:sz="0" w:space="0" w:color="auto"/>
        <w:right w:val="none" w:sz="0" w:space="0" w:color="auto"/>
      </w:divBdr>
    </w:div>
    <w:div w:id="551884963">
      <w:bodyDiv w:val="1"/>
      <w:marLeft w:val="0"/>
      <w:marRight w:val="0"/>
      <w:marTop w:val="0"/>
      <w:marBottom w:val="0"/>
      <w:divBdr>
        <w:top w:val="none" w:sz="0" w:space="0" w:color="auto"/>
        <w:left w:val="none" w:sz="0" w:space="0" w:color="auto"/>
        <w:bottom w:val="none" w:sz="0" w:space="0" w:color="auto"/>
        <w:right w:val="none" w:sz="0" w:space="0" w:color="auto"/>
      </w:divBdr>
    </w:div>
    <w:div w:id="810755787">
      <w:bodyDiv w:val="1"/>
      <w:marLeft w:val="0"/>
      <w:marRight w:val="0"/>
      <w:marTop w:val="0"/>
      <w:marBottom w:val="0"/>
      <w:divBdr>
        <w:top w:val="none" w:sz="0" w:space="0" w:color="auto"/>
        <w:left w:val="none" w:sz="0" w:space="0" w:color="auto"/>
        <w:bottom w:val="none" w:sz="0" w:space="0" w:color="auto"/>
        <w:right w:val="none" w:sz="0" w:space="0" w:color="auto"/>
      </w:divBdr>
    </w:div>
    <w:div w:id="932664187">
      <w:bodyDiv w:val="1"/>
      <w:marLeft w:val="0"/>
      <w:marRight w:val="0"/>
      <w:marTop w:val="0"/>
      <w:marBottom w:val="0"/>
      <w:divBdr>
        <w:top w:val="none" w:sz="0" w:space="0" w:color="auto"/>
        <w:left w:val="none" w:sz="0" w:space="0" w:color="auto"/>
        <w:bottom w:val="none" w:sz="0" w:space="0" w:color="auto"/>
        <w:right w:val="none" w:sz="0" w:space="0" w:color="auto"/>
      </w:divBdr>
    </w:div>
    <w:div w:id="1013260838">
      <w:bodyDiv w:val="1"/>
      <w:marLeft w:val="0"/>
      <w:marRight w:val="0"/>
      <w:marTop w:val="0"/>
      <w:marBottom w:val="0"/>
      <w:divBdr>
        <w:top w:val="none" w:sz="0" w:space="0" w:color="auto"/>
        <w:left w:val="none" w:sz="0" w:space="0" w:color="auto"/>
        <w:bottom w:val="none" w:sz="0" w:space="0" w:color="auto"/>
        <w:right w:val="none" w:sz="0" w:space="0" w:color="auto"/>
      </w:divBdr>
    </w:div>
    <w:div w:id="1130056514">
      <w:bodyDiv w:val="1"/>
      <w:marLeft w:val="0"/>
      <w:marRight w:val="0"/>
      <w:marTop w:val="0"/>
      <w:marBottom w:val="0"/>
      <w:divBdr>
        <w:top w:val="none" w:sz="0" w:space="0" w:color="auto"/>
        <w:left w:val="none" w:sz="0" w:space="0" w:color="auto"/>
        <w:bottom w:val="none" w:sz="0" w:space="0" w:color="auto"/>
        <w:right w:val="none" w:sz="0" w:space="0" w:color="auto"/>
      </w:divBdr>
    </w:div>
    <w:div w:id="1192569191">
      <w:bodyDiv w:val="1"/>
      <w:marLeft w:val="0"/>
      <w:marRight w:val="0"/>
      <w:marTop w:val="0"/>
      <w:marBottom w:val="0"/>
      <w:divBdr>
        <w:top w:val="none" w:sz="0" w:space="0" w:color="auto"/>
        <w:left w:val="none" w:sz="0" w:space="0" w:color="auto"/>
        <w:bottom w:val="none" w:sz="0" w:space="0" w:color="auto"/>
        <w:right w:val="none" w:sz="0" w:space="0" w:color="auto"/>
      </w:divBdr>
    </w:div>
    <w:div w:id="1371147832">
      <w:bodyDiv w:val="1"/>
      <w:marLeft w:val="0"/>
      <w:marRight w:val="0"/>
      <w:marTop w:val="0"/>
      <w:marBottom w:val="0"/>
      <w:divBdr>
        <w:top w:val="none" w:sz="0" w:space="0" w:color="auto"/>
        <w:left w:val="none" w:sz="0" w:space="0" w:color="auto"/>
        <w:bottom w:val="none" w:sz="0" w:space="0" w:color="auto"/>
        <w:right w:val="none" w:sz="0" w:space="0" w:color="auto"/>
      </w:divBdr>
    </w:div>
    <w:div w:id="1385257453">
      <w:bodyDiv w:val="1"/>
      <w:marLeft w:val="0"/>
      <w:marRight w:val="0"/>
      <w:marTop w:val="0"/>
      <w:marBottom w:val="0"/>
      <w:divBdr>
        <w:top w:val="none" w:sz="0" w:space="0" w:color="auto"/>
        <w:left w:val="none" w:sz="0" w:space="0" w:color="auto"/>
        <w:bottom w:val="none" w:sz="0" w:space="0" w:color="auto"/>
        <w:right w:val="none" w:sz="0" w:space="0" w:color="auto"/>
      </w:divBdr>
    </w:div>
    <w:div w:id="1386297051">
      <w:bodyDiv w:val="1"/>
      <w:marLeft w:val="0"/>
      <w:marRight w:val="0"/>
      <w:marTop w:val="0"/>
      <w:marBottom w:val="0"/>
      <w:divBdr>
        <w:top w:val="none" w:sz="0" w:space="0" w:color="auto"/>
        <w:left w:val="none" w:sz="0" w:space="0" w:color="auto"/>
        <w:bottom w:val="none" w:sz="0" w:space="0" w:color="auto"/>
        <w:right w:val="none" w:sz="0" w:space="0" w:color="auto"/>
      </w:divBdr>
    </w:div>
    <w:div w:id="1557232164">
      <w:bodyDiv w:val="1"/>
      <w:marLeft w:val="0"/>
      <w:marRight w:val="0"/>
      <w:marTop w:val="0"/>
      <w:marBottom w:val="0"/>
      <w:divBdr>
        <w:top w:val="none" w:sz="0" w:space="0" w:color="auto"/>
        <w:left w:val="none" w:sz="0" w:space="0" w:color="auto"/>
        <w:bottom w:val="none" w:sz="0" w:space="0" w:color="auto"/>
        <w:right w:val="none" w:sz="0" w:space="0" w:color="auto"/>
      </w:divBdr>
    </w:div>
    <w:div w:id="1744528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5.jpg@01D812A8.2329D760" TargetMode="External"/><Relationship Id="rId13" Type="http://schemas.openxmlformats.org/officeDocument/2006/relationships/image" Target="media/image4.jpe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image" Target="cid:image011.jpg@01D812A8.2329D760" TargetMode="External"/><Relationship Id="rId17" Type="http://schemas.openxmlformats.org/officeDocument/2006/relationships/image" Target="media/image6.emf"/><Relationship Id="rId2" Type="http://schemas.openxmlformats.org/officeDocument/2006/relationships/settings" Target="settings.xml"/><Relationship Id="rId16" Type="http://schemas.openxmlformats.org/officeDocument/2006/relationships/image" Target="cid:image017.jpg@01D812A8.2329D760" TargetMode="External"/><Relationship Id="rId1" Type="http://schemas.openxmlformats.org/officeDocument/2006/relationships/styles" Target="styles.xml"/><Relationship Id="rId6" Type="http://schemas.openxmlformats.org/officeDocument/2006/relationships/hyperlink" Target="https://www.ros-rokietnica.pl" TargetMode="External"/><Relationship Id="rId11" Type="http://schemas.openxmlformats.org/officeDocument/2006/relationships/image" Target="media/image3.jpeg"/><Relationship Id="rId5" Type="http://schemas.openxmlformats.org/officeDocument/2006/relationships/endnotes" Target="endnotes.xml"/><Relationship Id="rId15" Type="http://schemas.openxmlformats.org/officeDocument/2006/relationships/image" Target="media/image5.jpeg"/><Relationship Id="rId10" Type="http://schemas.openxmlformats.org/officeDocument/2006/relationships/image" Target="cid:image010.jpg@01D812A8.2329D760"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2.jpeg"/><Relationship Id="rId14" Type="http://schemas.openxmlformats.org/officeDocument/2006/relationships/image" Target="cid:image016.jpg@01D812A8.2329D760"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212</TotalTime>
  <Pages>10</Pages>
  <Words>2410</Words>
  <Characters>14460</Characters>
  <Application>Microsoft Office Word</Application>
  <DocSecurity>0</DocSecurity>
  <Lines>120</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Kinga Kusa</dc:creator>
  <cp:keywords/>
  <dc:description/>
  <cp:lastModifiedBy>GMINA ROKIETNICA</cp:lastModifiedBy>
  <cp:revision>6</cp:revision>
  <dcterms:created xsi:type="dcterms:W3CDTF">2022-01-25T13:00:00Z</dcterms:created>
  <dcterms:modified xsi:type="dcterms:W3CDTF">2022-01-26T13:01:00Z</dcterms:modified>
</cp:coreProperties>
</file>