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D931F" w14:textId="77777777" w:rsidR="00F5667C" w:rsidRDefault="00F5667C">
      <w:pPr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18"/>
          <w:szCs w:val="18"/>
          <w:lang w:eastAsia="zh-CN" w:bidi="hi-IN"/>
        </w:rPr>
      </w:pPr>
    </w:p>
    <w:p w14:paraId="09CD9320" w14:textId="77777777" w:rsidR="00F5667C" w:rsidRDefault="00F5667C">
      <w:pPr>
        <w:spacing w:after="0" w:line="240" w:lineRule="auto"/>
        <w:ind w:hanging="71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</w:pPr>
    </w:p>
    <w:p w14:paraId="09CD9321" w14:textId="77777777" w:rsidR="00F5667C" w:rsidRDefault="00F5667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</w:pPr>
    </w:p>
    <w:tbl>
      <w:tblPr>
        <w:tblW w:w="10798" w:type="dxa"/>
        <w:tblInd w:w="-862" w:type="dxa"/>
        <w:tblLayout w:type="fixed"/>
        <w:tblLook w:val="0000" w:firstRow="0" w:lastRow="0" w:firstColumn="0" w:lastColumn="0" w:noHBand="0" w:noVBand="0"/>
      </w:tblPr>
      <w:tblGrid>
        <w:gridCol w:w="544"/>
        <w:gridCol w:w="23"/>
        <w:gridCol w:w="4231"/>
        <w:gridCol w:w="23"/>
        <w:gridCol w:w="1252"/>
        <w:gridCol w:w="48"/>
        <w:gridCol w:w="4677"/>
      </w:tblGrid>
      <w:tr w:rsidR="00F5667C" w14:paraId="09CD9324" w14:textId="77777777" w:rsidTr="00143B0B">
        <w:trPr>
          <w:trHeight w:val="308"/>
        </w:trPr>
        <w:tc>
          <w:tcPr>
            <w:tcW w:w="10798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</w:tcPr>
          <w:p w14:paraId="09CD9322" w14:textId="77777777" w:rsidR="00F5667C" w:rsidRDefault="007D7A76">
            <w:pPr>
              <w:spacing w:after="0" w:line="240" w:lineRule="auto"/>
              <w:ind w:hanging="714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bookmarkStart w:id="0" w:name="_Hlk113821991"/>
            <w:bookmarkEnd w:id="0"/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 xml:space="preserve">Wdrożenie i świadczenie usługi Security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Operation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 xml:space="preserve"> Center do dnia 31-12-2024</w:t>
            </w:r>
          </w:p>
          <w:p w14:paraId="09CD9323" w14:textId="77777777" w:rsidR="00F5667C" w:rsidRDefault="00F5667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</w:tc>
      </w:tr>
      <w:tr w:rsidR="00F5667C" w14:paraId="09CD9333" w14:textId="77777777" w:rsidTr="00143B0B">
        <w:trPr>
          <w:trHeight w:val="1888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CD9325" w14:textId="77777777" w:rsidR="00F5667C" w:rsidRDefault="00F566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zh-CN"/>
              </w:rPr>
            </w:pPr>
          </w:p>
          <w:p w14:paraId="09CD9326" w14:textId="77777777" w:rsidR="00F5667C" w:rsidRDefault="00F5667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zh-CN"/>
              </w:rPr>
            </w:pPr>
          </w:p>
          <w:p w14:paraId="09CD9327" w14:textId="77777777" w:rsidR="00F5667C" w:rsidRDefault="00F566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zh-CN"/>
              </w:rPr>
            </w:pPr>
          </w:p>
          <w:p w14:paraId="09CD9328" w14:textId="77777777" w:rsidR="00F5667C" w:rsidRDefault="007D7A7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425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CD9329" w14:textId="77777777" w:rsidR="00F5667C" w:rsidRDefault="00F566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zh-CN"/>
              </w:rPr>
            </w:pPr>
          </w:p>
          <w:p w14:paraId="09CD932A" w14:textId="77777777" w:rsidR="00F5667C" w:rsidRDefault="00F566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zh-CN"/>
              </w:rPr>
            </w:pPr>
          </w:p>
          <w:p w14:paraId="09CD932B" w14:textId="77777777" w:rsidR="00F5667C" w:rsidRDefault="00F566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zh-CN"/>
              </w:rPr>
            </w:pPr>
          </w:p>
          <w:p w14:paraId="09CD932C" w14:textId="77777777" w:rsidR="00F5667C" w:rsidRDefault="007D7A7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zh-CN"/>
              </w:rPr>
              <w:t>Wymagane minimalne parametry techniczne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CD932D" w14:textId="77777777" w:rsidR="00F5667C" w:rsidRDefault="007D7A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zh-CN"/>
              </w:rPr>
              <w:t>Wymóg do spełnienia (warunek graniczny)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CD932E" w14:textId="77777777" w:rsidR="00F5667C" w:rsidRDefault="007D7A7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zh-CN"/>
              </w:rPr>
              <w:t xml:space="preserve">OFEROWANE PARAMETRY TECHNICZNE – </w:t>
            </w:r>
            <w:r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zh-CN"/>
              </w:rPr>
              <w:t>podaje Wykonawca</w:t>
            </w:r>
          </w:p>
          <w:p w14:paraId="09CD932F" w14:textId="77777777" w:rsidR="00F5667C" w:rsidRDefault="007D7A7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zh-CN"/>
              </w:rPr>
              <w:t xml:space="preserve">Wymogi dotyczące opisu </w:t>
            </w:r>
            <w:r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zh-CN"/>
              </w:rPr>
              <w:t>oferowanych parametrów:</w:t>
            </w:r>
          </w:p>
          <w:p w14:paraId="09CD9330" w14:textId="77777777" w:rsidR="00F5667C" w:rsidRDefault="007D7A7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zh-CN"/>
              </w:rPr>
              <w:t>TAK – wykonawca spełnia konkretny parametr przy czym Zamawiający oczekuje by w przypadku wymagań dotyczących minimalnych parametrów opisać szczegółowo parametry oferowane przez wykonawcę</w:t>
            </w:r>
          </w:p>
          <w:p w14:paraId="09CD9331" w14:textId="77777777" w:rsidR="00F5667C" w:rsidRDefault="007D7A7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zh-CN"/>
              </w:rPr>
              <w:t>NIE – wykonawca nie spełnia konkretnego param</w:t>
            </w:r>
            <w:r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zh-CN"/>
              </w:rPr>
              <w:t>etru</w:t>
            </w:r>
          </w:p>
          <w:p w14:paraId="09CD9332" w14:textId="77777777" w:rsidR="00F5667C" w:rsidRDefault="00F566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zh-CN"/>
              </w:rPr>
            </w:pPr>
          </w:p>
        </w:tc>
      </w:tr>
      <w:tr w:rsidR="00C331B7" w14:paraId="5B9D70F5" w14:textId="77777777" w:rsidTr="00143B0B">
        <w:trPr>
          <w:trHeight w:val="446"/>
        </w:trPr>
        <w:tc>
          <w:tcPr>
            <w:tcW w:w="107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525540" w14:textId="1A354610" w:rsidR="00C331B7" w:rsidRDefault="00C331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zh-CN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zh-CN"/>
              </w:rPr>
              <w:t>Autoryzacja producenta systemu HIS</w:t>
            </w:r>
          </w:p>
        </w:tc>
      </w:tr>
      <w:tr w:rsidR="00AB0D55" w14:paraId="25237BEA" w14:textId="77777777" w:rsidTr="00AB0D55">
        <w:trPr>
          <w:trHeight w:val="44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9EC27C" w14:textId="74167485" w:rsidR="00AB0D55" w:rsidRPr="00AB0D55" w:rsidRDefault="00AB0D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</w:pPr>
            <w:r w:rsidRPr="00AB0D55"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6CA967" w14:textId="0AB395A4" w:rsidR="00AB0D55" w:rsidRPr="00AB0D55" w:rsidRDefault="001650BE" w:rsidP="001650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</w:pPr>
            <w:r w:rsidRPr="001650BE"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  <w:t xml:space="preserve">Oferowane rozwiązanie posiada autoryzację firmy </w:t>
            </w:r>
            <w:proofErr w:type="spellStart"/>
            <w:r w:rsidRPr="001650BE"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  <w:t>Nexus</w:t>
            </w:r>
            <w:proofErr w:type="spellEnd"/>
            <w:r w:rsidRPr="001650BE"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  <w:t xml:space="preserve"> Polska Sp. z o.o.</w:t>
            </w:r>
            <w:r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  <w:t xml:space="preserve"> </w:t>
            </w:r>
            <w:r w:rsidRPr="001650BE"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  <w:t>Jest to warunek konieczny, wymagany ze względu na zapisy umowy licency</w:t>
            </w:r>
            <w:r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  <w:t>j</w:t>
            </w:r>
            <w:r w:rsidRPr="001650BE"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  <w:t>nej systemu HIS ESKULAP.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AB8247" w14:textId="396EDACE" w:rsidR="00AB0D55" w:rsidRPr="00143B0B" w:rsidRDefault="00AB0D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4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91B041" w14:textId="42211698" w:rsidR="00AB0D55" w:rsidRPr="00143B0B" w:rsidRDefault="00AB0D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</w:pPr>
          </w:p>
        </w:tc>
      </w:tr>
      <w:tr w:rsidR="00F5667C" w14:paraId="09CD9335" w14:textId="77777777" w:rsidTr="00143B0B">
        <w:trPr>
          <w:trHeight w:val="446"/>
        </w:trPr>
        <w:tc>
          <w:tcPr>
            <w:tcW w:w="107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CD9334" w14:textId="77777777" w:rsidR="00F5667C" w:rsidRDefault="007D7A7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zh-CN"/>
              </w:rPr>
              <w:t>Użytkownicy</w:t>
            </w:r>
          </w:p>
        </w:tc>
      </w:tr>
      <w:tr w:rsidR="00F5667C" w14:paraId="09CD933D" w14:textId="77777777" w:rsidTr="00143B0B">
        <w:trPr>
          <w:trHeight w:val="60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D9336" w14:textId="77777777" w:rsidR="00F5667C" w:rsidRDefault="007D7A7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D9337" w14:textId="77777777" w:rsidR="00F5667C" w:rsidRDefault="007D7A7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Możliwość tworzenia kont dla wielu użytkowników systemu monitorowania IT bez dodatkowych opłat.</w:t>
            </w:r>
          </w:p>
          <w:p w14:paraId="09CD9338" w14:textId="77777777" w:rsidR="00F5667C" w:rsidRDefault="007D7A7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Zapewnienie równoległego dostępu do systemu dla wielu użytkowników. </w:t>
            </w:r>
          </w:p>
          <w:p w14:paraId="09CD9339" w14:textId="77777777" w:rsidR="00F5667C" w:rsidRDefault="007D7A7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Możliwość ograniczania użytkownikom dostępu do wybranych grup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hostów.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D933A" w14:textId="77777777" w:rsidR="00F5667C" w:rsidRDefault="00F566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</w:pPr>
          </w:p>
          <w:p w14:paraId="09CD933B" w14:textId="77777777" w:rsidR="00F5667C" w:rsidRDefault="007D7A7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D933C" w14:textId="77777777" w:rsidR="00F5667C" w:rsidRDefault="00F566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</w:pPr>
          </w:p>
        </w:tc>
      </w:tr>
      <w:tr w:rsidR="00F5667C" w14:paraId="09CD933F" w14:textId="77777777" w:rsidTr="00143B0B">
        <w:trPr>
          <w:trHeight w:val="313"/>
        </w:trPr>
        <w:tc>
          <w:tcPr>
            <w:tcW w:w="107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CD933E" w14:textId="77777777" w:rsidR="00F5667C" w:rsidRDefault="007D7A7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zh-CN"/>
              </w:rPr>
              <w:t>Monitorowanie</w:t>
            </w:r>
          </w:p>
        </w:tc>
      </w:tr>
      <w:tr w:rsidR="00F5667C" w14:paraId="09CD9376" w14:textId="77777777" w:rsidTr="00143B0B">
        <w:trPr>
          <w:trHeight w:val="407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9CD9340" w14:textId="77777777" w:rsidR="00F5667C" w:rsidRDefault="007D7A7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9CD9341" w14:textId="77777777" w:rsidR="00F5667C" w:rsidRDefault="007D7A7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Monitorowania serwerów fizycznych.</w:t>
            </w:r>
          </w:p>
          <w:p w14:paraId="09CD9342" w14:textId="77777777" w:rsidR="00F5667C" w:rsidRDefault="007D7A7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Monitorowani stanu macierzy dyskowych.</w:t>
            </w:r>
          </w:p>
          <w:p w14:paraId="09CD9343" w14:textId="77777777" w:rsidR="00F5667C" w:rsidRDefault="007D7A7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Monitorowania urządzeń sieciowych w tym UTM.</w:t>
            </w:r>
          </w:p>
          <w:p w14:paraId="09CD9344" w14:textId="77777777" w:rsidR="00F5667C" w:rsidRDefault="007D7A7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Monitorowania stanu połączeń.</w:t>
            </w:r>
          </w:p>
          <w:p w14:paraId="09CD9345" w14:textId="77777777" w:rsidR="00F5667C" w:rsidRDefault="007D7A7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Monitorowanie interfejsów sieciowych przełączników, routerów, serwerów </w:t>
            </w:r>
          </w:p>
          <w:p w14:paraId="09CD9346" w14:textId="77777777" w:rsidR="00F5667C" w:rsidRDefault="007D7A7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Monitorowanie maszyn wirtualnych pracujących pod kontrolą systemów operacyjnych Windows i Linux.</w:t>
            </w:r>
          </w:p>
          <w:p w14:paraId="09CD9347" w14:textId="77777777" w:rsidR="00F5667C" w:rsidRDefault="007D7A7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Monitorowanie stanu rejestratorów NVR.</w:t>
            </w:r>
          </w:p>
          <w:p w14:paraId="09CD9348" w14:textId="77777777" w:rsidR="00F5667C" w:rsidRDefault="007D7A7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Monitorowanie stanu systemów backupu.</w:t>
            </w:r>
          </w:p>
          <w:p w14:paraId="09CD9349" w14:textId="77777777" w:rsidR="00F5667C" w:rsidRDefault="007D7A7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Monitorowa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nie stanu bibliotek taśmowych.</w:t>
            </w:r>
          </w:p>
          <w:p w14:paraId="09CD934A" w14:textId="77777777" w:rsidR="00F5667C" w:rsidRDefault="007D7A7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Dostęp do systemu monitorowania przez panel dla urządzeń mobilnych.</w:t>
            </w:r>
          </w:p>
          <w:p w14:paraId="09CD934B" w14:textId="77777777" w:rsidR="00F5667C" w:rsidRDefault="007D7A7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Możliwość rozbudowy systemu o monitorowanie kolejnych urządzeń.</w:t>
            </w:r>
          </w:p>
          <w:p w14:paraId="09CD934C" w14:textId="77777777" w:rsidR="00F5667C" w:rsidRDefault="007D7A7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Automatyczne wykrywanie usług na urządzeniach, powiadamianie o wykryciu nowych usług na urząd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zeniu.</w:t>
            </w:r>
          </w:p>
          <w:p w14:paraId="09CD934D" w14:textId="77777777" w:rsidR="00F5667C" w:rsidRDefault="007D7A7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Grupowanie hostów.</w:t>
            </w:r>
          </w:p>
          <w:p w14:paraId="09CD934E" w14:textId="77777777" w:rsidR="00F5667C" w:rsidRDefault="007D7A7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Definiowanie planowanych przerw serwisowych dla hostów i usług.</w:t>
            </w:r>
          </w:p>
          <w:p w14:paraId="09CD934F" w14:textId="77777777" w:rsidR="00F5667C" w:rsidRDefault="007D7A7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Możliwość zaznaczenia reakcji na awarię - odpowiadanie na alerty (ACK).</w:t>
            </w:r>
          </w:p>
          <w:p w14:paraId="09CD9350" w14:textId="77777777" w:rsidR="00F5667C" w:rsidRDefault="007D7A7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Wykonywanie operacji na grupach hostów (włączenie/wyłączenie monitorowania, powiadomień; konfi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guracje przerw serwisowych).</w:t>
            </w:r>
          </w:p>
          <w:p w14:paraId="09CD9351" w14:textId="77777777" w:rsidR="00F5667C" w:rsidRDefault="007D7A7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Generowanie raportów dostępności monitorowanych urządzeń, usług i procesów biznesowych (raporty wyświetlane na stronie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www).</w:t>
            </w:r>
          </w:p>
          <w:p w14:paraId="09CD9352" w14:textId="77777777" w:rsidR="00F5667C" w:rsidRDefault="007D7A7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Monitorowanie serwerów za pomocą agentów     </w:t>
            </w:r>
          </w:p>
          <w:p w14:paraId="09CD9353" w14:textId="77777777" w:rsidR="00F5667C" w:rsidRDefault="007D7A7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 w:rsidRPr="007D7A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Monitorowanie serwerów aplikacji: </w:t>
            </w:r>
            <w:proofErr w:type="spellStart"/>
            <w:r w:rsidRPr="007D7A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Tomcat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, Oracle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WebLogic Server, Oracle Application Server .</w:t>
            </w:r>
          </w:p>
          <w:p w14:paraId="09CD9354" w14:textId="77777777" w:rsidR="00F5667C" w:rsidRDefault="007D7A7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Monitorowanie stanu usługi Active Directory.</w:t>
            </w:r>
          </w:p>
          <w:p w14:paraId="09CD9355" w14:textId="77777777" w:rsidR="00F5667C" w:rsidRDefault="007D7A7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Monitorowanie serwerów plików, udziałów sieciowych.</w:t>
            </w:r>
          </w:p>
          <w:p w14:paraId="09CD9356" w14:textId="77777777" w:rsidR="00F5667C" w:rsidRDefault="007D7A7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Monitorowanie statusu serwerów Apache, IIS,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ngix</w:t>
            </w:r>
            <w:proofErr w:type="spellEnd"/>
          </w:p>
          <w:p w14:paraId="09CD9357" w14:textId="77777777" w:rsidR="00F5667C" w:rsidRDefault="007D7A7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Monitorowanie baz danych:</w:t>
            </w:r>
          </w:p>
          <w:p w14:paraId="09CD9358" w14:textId="77777777" w:rsidR="00F5667C" w:rsidRDefault="007D7A76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ORACLE,</w:t>
            </w:r>
          </w:p>
          <w:p w14:paraId="09CD9359" w14:textId="77777777" w:rsidR="00F5667C" w:rsidRDefault="007D7A76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MySQL,</w:t>
            </w:r>
          </w:p>
          <w:p w14:paraId="09CD935A" w14:textId="77777777" w:rsidR="00F5667C" w:rsidRDefault="007D7A76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Postgress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.</w:t>
            </w:r>
          </w:p>
          <w:p w14:paraId="09CD935B" w14:textId="77777777" w:rsidR="00F5667C" w:rsidRDefault="007D7A76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MSSQL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Server</w:t>
            </w:r>
          </w:p>
          <w:p w14:paraId="09CD935C" w14:textId="77777777" w:rsidR="00F5667C" w:rsidRDefault="007D7A7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Monitorowanie urządzeń przez następujące protokoły:</w:t>
            </w:r>
          </w:p>
          <w:p w14:paraId="09CD935D" w14:textId="77777777" w:rsidR="00F5667C" w:rsidRDefault="007D7A7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SNMP,</w:t>
            </w:r>
          </w:p>
          <w:p w14:paraId="09CD935E" w14:textId="77777777" w:rsidR="00F5667C" w:rsidRDefault="007D7A7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WMI,</w:t>
            </w:r>
          </w:p>
          <w:p w14:paraId="09CD935F" w14:textId="77777777" w:rsidR="00F5667C" w:rsidRDefault="007D7A7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IPMI.</w:t>
            </w:r>
          </w:p>
          <w:p w14:paraId="09CD9360" w14:textId="77777777" w:rsidR="00F5667C" w:rsidRDefault="007D7A7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Konfigurację oprogramowania systemu monitorowania poprzez interfejs WWW.</w:t>
            </w:r>
          </w:p>
          <w:p w14:paraId="09CD9361" w14:textId="77777777" w:rsidR="00F5667C" w:rsidRDefault="007D7A7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Monitorowanie poprawności działania DNS.</w:t>
            </w:r>
          </w:p>
          <w:p w14:paraId="09CD9362" w14:textId="77777777" w:rsidR="00F5667C" w:rsidRDefault="007D7A7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Monitorowanie środowiska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wirtualizacyjnych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Vmware, Hyper-V,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Proxmo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x</w:t>
            </w:r>
            <w:proofErr w:type="spellEnd"/>
          </w:p>
          <w:p w14:paraId="09CD9363" w14:textId="77777777" w:rsidR="00F5667C" w:rsidRDefault="007D7A7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Monitorowanie działania serwera czasu NTP.</w:t>
            </w:r>
          </w:p>
          <w:p w14:paraId="09CD9364" w14:textId="77777777" w:rsidR="00F5667C" w:rsidRDefault="007D7A7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Monitorowanie offsetu czasu na serwerach.</w:t>
            </w:r>
          </w:p>
          <w:p w14:paraId="09CD9365" w14:textId="77777777" w:rsidR="00F5667C" w:rsidRDefault="007D7A7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Monitorowanie ping - czasy odpowiedzi, straty pakietów.</w:t>
            </w:r>
          </w:p>
          <w:p w14:paraId="09CD9366" w14:textId="77777777" w:rsidR="00F5667C" w:rsidRDefault="007D7A7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Monitorowanie zajętości miejsca na poszczególnych partycjach.</w:t>
            </w:r>
          </w:p>
          <w:p w14:paraId="09CD9367" w14:textId="77777777" w:rsidR="00F5667C" w:rsidRDefault="007D7A7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Monitorowanie obciążenia dysków.</w:t>
            </w:r>
          </w:p>
          <w:p w14:paraId="09CD9368" w14:textId="77777777" w:rsidR="00F5667C" w:rsidRDefault="007D7A7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Monitorowanie wyko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rzystania pamięci RAM.</w:t>
            </w:r>
          </w:p>
          <w:p w14:paraId="09CD9369" w14:textId="77777777" w:rsidR="00F5667C" w:rsidRDefault="007D7A7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Monitorowanie obciążenia CPU.</w:t>
            </w:r>
          </w:p>
          <w:p w14:paraId="09CD936A" w14:textId="77777777" w:rsidR="00F5667C" w:rsidRDefault="007D7A7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Monitorowanie logów systemowych Windows.</w:t>
            </w:r>
          </w:p>
          <w:p w14:paraId="09CD936B" w14:textId="77777777" w:rsidR="00F5667C" w:rsidRDefault="007D7A7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Monitorowanie macierzy dyskowych, status urządzenia statusów dysków urządzenia.</w:t>
            </w:r>
          </w:p>
          <w:p w14:paraId="09CD936C" w14:textId="77777777" w:rsidR="00F5667C" w:rsidRDefault="007D7A7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Dodawanie własnych wtyczek / agentów dla urządzeń i usług, które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standardowo nie są obsługiwane.</w:t>
            </w:r>
          </w:p>
          <w:p w14:paraId="09CD936D" w14:textId="77777777" w:rsidR="00F5667C" w:rsidRDefault="007D7A7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Zgodność z wtyczkami programu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Nagios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służącego do monitorowania sieci, urządzeń sieciowych, aplikacji oraz serwerów działający w systemach Linux  i Unix.</w:t>
            </w:r>
          </w:p>
          <w:p w14:paraId="09CD936E" w14:textId="77777777" w:rsidR="00F5667C" w:rsidRDefault="007D7A7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Agregację usług niskiego poziomu do procesów biznesowych (tzw. Busines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s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Intelligence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  <w:p w14:paraId="09CD936F" w14:textId="77777777" w:rsidR="00F5667C" w:rsidRDefault="007D7A7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Symulację awarii elementów infrastruktury i badanie jej wpływu na procesy biznesowe</w:t>
            </w:r>
          </w:p>
          <w:p w14:paraId="09CD9370" w14:textId="77777777" w:rsidR="00F5667C" w:rsidRDefault="007D7A7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Monitorowanie rozproszone (podgląd w pojedynczym panelu stanu wielu instancji monitorujących, np. z kilku lokalizacji/oddziałów).</w:t>
            </w:r>
          </w:p>
          <w:p w14:paraId="09CD9371" w14:textId="77777777" w:rsidR="00F5667C" w:rsidRDefault="007D7A7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Wykrywanie niestabilnie dz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iałających usług.</w:t>
            </w:r>
          </w:p>
          <w:p w14:paraId="09CD9372" w14:textId="77777777" w:rsidR="00F5667C" w:rsidRDefault="007D7A7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Monitorowanie dostępności stron internetowych.</w:t>
            </w:r>
          </w:p>
          <w:p w14:paraId="09CD9373" w14:textId="77777777" w:rsidR="00F5667C" w:rsidRDefault="007D7A7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Konfigurację hierarchiczną (dziedziczenie konfiguracji dla grup urządzeń).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9CD9374" w14:textId="77777777" w:rsidR="00F5667C" w:rsidRDefault="007D7A7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  <w:lastRenderedPageBreak/>
              <w:t>TAK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9CD9375" w14:textId="77777777" w:rsidR="00F5667C" w:rsidRDefault="00F566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</w:pPr>
          </w:p>
        </w:tc>
      </w:tr>
      <w:tr w:rsidR="00F5667C" w14:paraId="09CD9378" w14:textId="77777777" w:rsidTr="00143B0B">
        <w:trPr>
          <w:trHeight w:val="446"/>
        </w:trPr>
        <w:tc>
          <w:tcPr>
            <w:tcW w:w="107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CD9377" w14:textId="77777777" w:rsidR="00F5667C" w:rsidRDefault="007D7A7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zh-CN"/>
              </w:rPr>
              <w:t>Prezentacja</w:t>
            </w:r>
          </w:p>
        </w:tc>
      </w:tr>
      <w:tr w:rsidR="00F5667C" w14:paraId="09CD9382" w14:textId="77777777" w:rsidTr="00143B0B">
        <w:trPr>
          <w:trHeight w:val="60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D9379" w14:textId="77777777" w:rsidR="00F5667C" w:rsidRDefault="007D7A7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  <w:lastRenderedPageBreak/>
              <w:t>1.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D937A" w14:textId="77777777" w:rsidR="00F5667C" w:rsidRDefault="007D7A7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Prezentację stanu urządzeń na mapie.</w:t>
            </w:r>
          </w:p>
          <w:p w14:paraId="09CD937B" w14:textId="77777777" w:rsidR="00F5667C" w:rsidRDefault="007D7A7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Prezentację danych na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dashboardach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.</w:t>
            </w:r>
          </w:p>
          <w:p w14:paraId="09CD937C" w14:textId="77777777" w:rsidR="00F5667C" w:rsidRDefault="007D7A7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Elastyczną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konfigurację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dashboardów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, wybór elementów.</w:t>
            </w:r>
          </w:p>
          <w:p w14:paraId="09CD937D" w14:textId="77777777" w:rsidR="00F5667C" w:rsidRDefault="007D7A7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Wizualizację stanu działania całej infrastruktury na jednym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dashboardzie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.</w:t>
            </w:r>
          </w:p>
          <w:p w14:paraId="09CD937E" w14:textId="77777777" w:rsidR="00F5667C" w:rsidRDefault="007D7A7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Tworzenie indywidualnych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dashboardów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przez użytkowników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D937F" w14:textId="77777777" w:rsidR="00F5667C" w:rsidRDefault="00F566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</w:pPr>
          </w:p>
          <w:p w14:paraId="09CD9380" w14:textId="77777777" w:rsidR="00F5667C" w:rsidRDefault="007D7A7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D9381" w14:textId="77777777" w:rsidR="00F5667C" w:rsidRDefault="00F566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</w:pPr>
          </w:p>
        </w:tc>
      </w:tr>
      <w:tr w:rsidR="00F5667C" w14:paraId="09CD9384" w14:textId="77777777" w:rsidTr="00143B0B">
        <w:trPr>
          <w:trHeight w:val="446"/>
        </w:trPr>
        <w:tc>
          <w:tcPr>
            <w:tcW w:w="107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CD9383" w14:textId="77777777" w:rsidR="00F5667C" w:rsidRDefault="007D7A7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zh-CN"/>
              </w:rPr>
              <w:t>Powiadomienia</w:t>
            </w:r>
          </w:p>
        </w:tc>
      </w:tr>
      <w:tr w:rsidR="00F5667C" w14:paraId="09CD938E" w14:textId="77777777" w:rsidTr="00143B0B">
        <w:trPr>
          <w:trHeight w:val="60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D9385" w14:textId="77777777" w:rsidR="00F5667C" w:rsidRDefault="007D7A7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D9386" w14:textId="77777777" w:rsidR="00F5667C" w:rsidRDefault="007D7A7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Globalne wyłączanie powiadomień.</w:t>
            </w:r>
          </w:p>
          <w:p w14:paraId="09CD9387" w14:textId="77777777" w:rsidR="00F5667C" w:rsidRDefault="007D7A7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Powiadamianie użytkownika   o problemach przez e-mail, sms, telefon</w:t>
            </w:r>
          </w:p>
          <w:p w14:paraId="09CD9388" w14:textId="77777777" w:rsidR="00F5667C" w:rsidRDefault="007D7A7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Eskalację powiadomień do kolejnych użytkowników w przypadku braku reakcji na powiadomienie.</w:t>
            </w:r>
          </w:p>
          <w:p w14:paraId="09CD9389" w14:textId="77777777" w:rsidR="00F5667C" w:rsidRDefault="007D7A7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Definiowanie przedziałów czasowych, w których wysyłane są powiadomienia do poszczególnych użytko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wników.</w:t>
            </w:r>
          </w:p>
          <w:p w14:paraId="09CD938A" w14:textId="77777777" w:rsidR="00F5667C" w:rsidRDefault="007D7A7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Definiowanie różnych wartości progowych alertów na poziomie globalnym, grupy urządzeń, pojedynczych urządzeń, pojedynczych usług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D938B" w14:textId="77777777" w:rsidR="00F5667C" w:rsidRDefault="00F566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</w:pPr>
          </w:p>
          <w:p w14:paraId="09CD938C" w14:textId="77777777" w:rsidR="00F5667C" w:rsidRDefault="007D7A7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D938D" w14:textId="77777777" w:rsidR="00F5667C" w:rsidRDefault="00F566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</w:pPr>
          </w:p>
        </w:tc>
      </w:tr>
      <w:tr w:rsidR="00F5667C" w14:paraId="09CD9390" w14:textId="77777777" w:rsidTr="00143B0B">
        <w:trPr>
          <w:trHeight w:val="446"/>
        </w:trPr>
        <w:tc>
          <w:tcPr>
            <w:tcW w:w="107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CD938F" w14:textId="77777777" w:rsidR="00F5667C" w:rsidRDefault="007D7A7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zh-CN"/>
              </w:rPr>
              <w:t>Konfiguracja</w:t>
            </w:r>
          </w:p>
        </w:tc>
      </w:tr>
      <w:tr w:rsidR="00F5667C" w14:paraId="09CD9399" w14:textId="77777777" w:rsidTr="00143B0B">
        <w:trPr>
          <w:trHeight w:val="60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D9391" w14:textId="77777777" w:rsidR="00F5667C" w:rsidRDefault="007D7A7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D9392" w14:textId="77777777" w:rsidR="00F5667C" w:rsidRDefault="007D7A7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Konfigurację oprogramowania systemu monitorowania poprzez interfejs WWW</w:t>
            </w:r>
          </w:p>
          <w:p w14:paraId="09CD9393" w14:textId="77777777" w:rsidR="00F5667C" w:rsidRDefault="007D7A7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Automatyczna konfiguracja i działanie  z REST-API</w:t>
            </w:r>
          </w:p>
          <w:p w14:paraId="09CD9394" w14:textId="77777777" w:rsidR="00F5667C" w:rsidRDefault="007D7A7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Centralne zarządzanie agentami</w:t>
            </w:r>
          </w:p>
          <w:p w14:paraId="09CD9395" w14:textId="77777777" w:rsidR="00F5667C" w:rsidRDefault="007D7A7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Integracja danych z różnych źródeł danych (JSON, XML, SNMP)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D9396" w14:textId="77777777" w:rsidR="00F5667C" w:rsidRDefault="00F566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</w:pPr>
          </w:p>
          <w:p w14:paraId="09CD9397" w14:textId="77777777" w:rsidR="00F5667C" w:rsidRDefault="007D7A7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D9398" w14:textId="77777777" w:rsidR="00F5667C" w:rsidRDefault="00F566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</w:pPr>
          </w:p>
        </w:tc>
      </w:tr>
      <w:tr w:rsidR="00F5667C" w14:paraId="09CD939B" w14:textId="77777777" w:rsidTr="00143B0B">
        <w:trPr>
          <w:trHeight w:val="446"/>
        </w:trPr>
        <w:tc>
          <w:tcPr>
            <w:tcW w:w="107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CD939A" w14:textId="77777777" w:rsidR="00F5667C" w:rsidRDefault="007D7A7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zh-CN"/>
              </w:rPr>
              <w:t>Monitoring bazy danych systemu HIS</w:t>
            </w:r>
          </w:p>
        </w:tc>
      </w:tr>
      <w:tr w:rsidR="00F5667C" w14:paraId="09CD93B4" w14:textId="77777777" w:rsidTr="00143B0B">
        <w:trPr>
          <w:trHeight w:val="60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D939C" w14:textId="77777777" w:rsidR="00F5667C" w:rsidRDefault="007D7A7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D939D" w14:textId="77777777" w:rsidR="00F5667C" w:rsidRDefault="007D7A7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  <w:t xml:space="preserve">Możliwość monitorowania bazy danych systemu HIS w zakresie co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  <w:t>najmniej:</w:t>
            </w:r>
          </w:p>
          <w:p w14:paraId="09CD939E" w14:textId="77777777" w:rsidR="00F5667C" w:rsidRDefault="007D7A7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Instance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state</w:t>
            </w:r>
            <w:proofErr w:type="spellEnd"/>
          </w:p>
          <w:p w14:paraId="09CD939F" w14:textId="77777777" w:rsidR="00F5667C" w:rsidRDefault="007D7A7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Version</w:t>
            </w:r>
          </w:p>
          <w:p w14:paraId="09CD93A0" w14:textId="77777777" w:rsidR="00F5667C" w:rsidRDefault="007D7A7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Jobs</w:t>
            </w:r>
            <w:proofErr w:type="spellEnd"/>
          </w:p>
          <w:p w14:paraId="09CD93A1" w14:textId="77777777" w:rsidR="00F5667C" w:rsidRDefault="007D7A7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Locks</w:t>
            </w:r>
            <w:proofErr w:type="spellEnd"/>
          </w:p>
          <w:p w14:paraId="09CD93A2" w14:textId="77777777" w:rsidR="00F5667C" w:rsidRDefault="007D7A7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Processes</w:t>
            </w:r>
            <w:proofErr w:type="spellEnd"/>
          </w:p>
          <w:p w14:paraId="09CD93A3" w14:textId="77777777" w:rsidR="00F5667C" w:rsidRDefault="007D7A7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Number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active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sessions</w:t>
            </w:r>
            <w:proofErr w:type="spellEnd"/>
          </w:p>
          <w:p w14:paraId="09CD93A4" w14:textId="77777777" w:rsidR="00F5667C" w:rsidRDefault="007D7A7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Recovery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area</w:t>
            </w:r>
            <w:proofErr w:type="spellEnd"/>
          </w:p>
          <w:p w14:paraId="09CD93A5" w14:textId="77777777" w:rsidR="00F5667C" w:rsidRDefault="007D7A7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Log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switch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activity</w:t>
            </w:r>
            <w:proofErr w:type="spellEnd"/>
          </w:p>
          <w:p w14:paraId="09CD93A6" w14:textId="77777777" w:rsidR="00F5667C" w:rsidRDefault="007D7A7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General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tablespace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information</w:t>
            </w:r>
            <w:proofErr w:type="spellEnd"/>
          </w:p>
          <w:p w14:paraId="09CD93A7" w14:textId="77777777" w:rsidR="00F5667C" w:rsidRDefault="007D7A7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Tablespaces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performance</w:t>
            </w:r>
          </w:p>
          <w:p w14:paraId="09CD93A8" w14:textId="77777777" w:rsidR="00F5667C" w:rsidRDefault="007D7A7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Long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active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sessions</w:t>
            </w:r>
            <w:proofErr w:type="spellEnd"/>
          </w:p>
          <w:p w14:paraId="09CD93A9" w14:textId="77777777" w:rsidR="00F5667C" w:rsidRDefault="007D7A7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Undo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retention</w:t>
            </w:r>
            <w:proofErr w:type="spellEnd"/>
          </w:p>
          <w:p w14:paraId="09CD93AA" w14:textId="77777777" w:rsidR="00F5667C" w:rsidRDefault="007D7A7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Checkpoint and online backup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state</w:t>
            </w:r>
            <w:proofErr w:type="spellEnd"/>
          </w:p>
          <w:p w14:paraId="09CD93AB" w14:textId="77777777" w:rsidR="00F5667C" w:rsidRDefault="007D7A7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Custom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SQLs</w:t>
            </w:r>
            <w:proofErr w:type="spellEnd"/>
          </w:p>
          <w:p w14:paraId="09CD93AC" w14:textId="77777777" w:rsidR="00F5667C" w:rsidRDefault="007D7A7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RMAN backup status</w:t>
            </w:r>
          </w:p>
          <w:p w14:paraId="09CD93AD" w14:textId="77777777" w:rsidR="00F5667C" w:rsidRDefault="007D7A7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RMAN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backups</w:t>
            </w:r>
            <w:proofErr w:type="spellEnd"/>
          </w:p>
          <w:p w14:paraId="09CD93AE" w14:textId="77777777" w:rsidR="00F5667C" w:rsidRDefault="007D7A7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ASM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disk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groups</w:t>
            </w:r>
            <w:proofErr w:type="spellEnd"/>
          </w:p>
          <w:p w14:paraId="09CD93AF" w14:textId="77777777" w:rsidR="00F5667C" w:rsidRDefault="007D7A7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Apply and transport lag of Oracle Data-Guard</w:t>
            </w:r>
          </w:p>
          <w:p w14:paraId="09CD93B0" w14:textId="77777777" w:rsidR="00F5667C" w:rsidRDefault="007D7A7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Możliwość dodania własnych zapytań SQL i monitorowanie zwracanych wartości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D93B1" w14:textId="77777777" w:rsidR="00F5667C" w:rsidRDefault="00F566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</w:pPr>
          </w:p>
          <w:p w14:paraId="09CD93B2" w14:textId="77777777" w:rsidR="00F5667C" w:rsidRDefault="007D7A7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D93B3" w14:textId="77777777" w:rsidR="00F5667C" w:rsidRDefault="00F566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</w:pPr>
          </w:p>
        </w:tc>
      </w:tr>
      <w:tr w:rsidR="00F5667C" w14:paraId="09CD93B6" w14:textId="77777777" w:rsidTr="00143B0B">
        <w:trPr>
          <w:trHeight w:val="446"/>
        </w:trPr>
        <w:tc>
          <w:tcPr>
            <w:tcW w:w="107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CD93B5" w14:textId="77777777" w:rsidR="00F5667C" w:rsidRDefault="007D7A7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zh-CN"/>
              </w:rPr>
              <w:t>Kolektor logów</w:t>
            </w:r>
          </w:p>
        </w:tc>
      </w:tr>
      <w:tr w:rsidR="00F5667C" w14:paraId="09CD93C0" w14:textId="77777777" w:rsidTr="00143B0B">
        <w:trPr>
          <w:trHeight w:val="60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D93B7" w14:textId="77777777" w:rsidR="00F5667C" w:rsidRDefault="007D7A7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D93B8" w14:textId="77777777" w:rsidR="00F5667C" w:rsidRDefault="007D7A7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System posiada własny kolektor logów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syslog</w:t>
            </w:r>
            <w:proofErr w:type="spellEnd"/>
          </w:p>
          <w:p w14:paraId="09CD93B9" w14:textId="77777777" w:rsidR="00F5667C" w:rsidRDefault="007D7A7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Może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odbierać wiadomości bezpośrednio z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syslog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lub SNMP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traps</w:t>
            </w:r>
            <w:proofErr w:type="spellEnd"/>
          </w:p>
          <w:p w14:paraId="09CD93BA" w14:textId="77777777" w:rsidR="00F5667C" w:rsidRDefault="007D7A7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Za pomocą agentów potrafi oceniać logi tekstowe oraz logi Windows Event </w:t>
            </w:r>
          </w:p>
          <w:p w14:paraId="09CD93BB" w14:textId="77777777" w:rsidR="00F5667C" w:rsidRDefault="007D7A7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Klasyfikuje wiadomości bazując zdefiniowanych przez użytkownika regułach, potrafi korelować, podsumowywać, liczyć, opisywać  i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przepisywać wiadomości, a także uwzględniać ich relacje czasowe.</w:t>
            </w:r>
          </w:p>
          <w:p w14:paraId="09CD93BC" w14:textId="77777777" w:rsidR="00F5667C" w:rsidRDefault="00F5667C">
            <w:pPr>
              <w:spacing w:after="0" w:line="240" w:lineRule="auto"/>
              <w:ind w:left="360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D93BD" w14:textId="77777777" w:rsidR="00F5667C" w:rsidRDefault="00F566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</w:pPr>
          </w:p>
          <w:p w14:paraId="09CD93BE" w14:textId="77777777" w:rsidR="00F5667C" w:rsidRDefault="007D7A7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D93BF" w14:textId="77777777" w:rsidR="00F5667C" w:rsidRDefault="00F566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</w:pPr>
          </w:p>
        </w:tc>
      </w:tr>
      <w:tr w:rsidR="00F5667C" w14:paraId="09CD93C2" w14:textId="77777777" w:rsidTr="00143B0B">
        <w:trPr>
          <w:trHeight w:val="446"/>
        </w:trPr>
        <w:tc>
          <w:tcPr>
            <w:tcW w:w="107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CD93C1" w14:textId="77777777" w:rsidR="00F5667C" w:rsidRDefault="007D7A7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zh-CN"/>
              </w:rPr>
              <w:t>Cyberbezpieczeństwo</w:t>
            </w:r>
            <w:proofErr w:type="spellEnd"/>
          </w:p>
        </w:tc>
      </w:tr>
      <w:tr w:rsidR="00F5667C" w14:paraId="09CD93D2" w14:textId="77777777" w:rsidTr="00143B0B">
        <w:trPr>
          <w:trHeight w:val="60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D93C3" w14:textId="77777777" w:rsidR="00F5667C" w:rsidRDefault="007D7A7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D93C4" w14:textId="77777777" w:rsidR="00F5667C" w:rsidRDefault="007D7A76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System monitoruje urządzenia klasy UTM minimum w zakresie:</w:t>
            </w:r>
          </w:p>
          <w:p w14:paraId="09CD93C5" w14:textId="77777777" w:rsidR="00F5667C" w:rsidRDefault="007D7A76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wykrywanie włamań i szybkość blokowania WARN lub CRIT, jeśli wskaźnik wykrywania przekracza poziomy konfigurowane przez użytkownika </w:t>
            </w:r>
          </w:p>
          <w:p w14:paraId="09CD93C6" w14:textId="77777777" w:rsidR="00F5667C" w:rsidRDefault="007D7A76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monitoruje stan synchronizacji klastra High-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Availability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. Status „zsynchronizowany” jest uważany za OK, a status „niezsynch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ronizowany” CRIT.</w:t>
            </w:r>
          </w:p>
          <w:p w14:paraId="09CD93C7" w14:textId="77777777" w:rsidR="00F5667C" w:rsidRDefault="007D7A76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monitoruje ogólny stan alarmów czujników urządzenia Firewall. Status kontroli jest OK, jeśli wszystkie czujniki mają status alarmu „fałsz” (0) i CRIT, jeśli co najmniej jeden czujnik ma stan alarmu „prawda” (1).</w:t>
            </w:r>
          </w:p>
          <w:p w14:paraId="09CD93C8" w14:textId="77777777" w:rsidR="00F5667C" w:rsidRDefault="007D7A76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monitoruje aktualną liczbę sesji na urządzeniu </w:t>
            </w:r>
          </w:p>
          <w:p w14:paraId="09CD93C9" w14:textId="77777777" w:rsidR="00F5667C" w:rsidRDefault="007D7A76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monitoruje liczbę dostępnych tuneli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IPSec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VPN</w:t>
            </w:r>
          </w:p>
          <w:p w14:paraId="09CD93CA" w14:textId="77777777" w:rsidR="00F5667C" w:rsidRDefault="007D7A76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monitoruje wykrywanie wirusów  i szybkość blokowania systemów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FortiGate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AntiVirus. Przechodzi WARN lub CRIT, jeśli wskaźnik wykrywania przekracza poziomy konfigur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owane przez użytkownika.</w:t>
            </w:r>
          </w:p>
          <w:p w14:paraId="09CD93CB" w14:textId="77777777" w:rsidR="00F5667C" w:rsidRDefault="007D7A76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monitoruje poziom wykorzystania procesora</w:t>
            </w:r>
          </w:p>
          <w:p w14:paraId="09CD93CC" w14:textId="77777777" w:rsidR="00F5667C" w:rsidRDefault="007D7A76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Górne domyślne poziomy to 80,0, 90,0 procent. Poziomy są konfigurowalne.     </w:t>
            </w:r>
          </w:p>
          <w:p w14:paraId="09CD93CD" w14:textId="77777777" w:rsidR="00F5667C" w:rsidRDefault="007D7A76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System ma możliwość odbierania  i prezentacji danych z UTM  z wykorzystaniem kolektora logów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syslog</w:t>
            </w:r>
            <w:proofErr w:type="spellEnd"/>
          </w:p>
          <w:p w14:paraId="09CD93CE" w14:textId="77777777" w:rsidR="00F5667C" w:rsidRDefault="007D7A76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System ma możliwość odbierania danych z systemu EDR z wykorzystaniem kolektora logów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syslog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D93CF" w14:textId="77777777" w:rsidR="00F5667C" w:rsidRDefault="00F566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</w:pPr>
          </w:p>
          <w:p w14:paraId="09CD93D0" w14:textId="77777777" w:rsidR="00F5667C" w:rsidRDefault="007D7A7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D93D1" w14:textId="77777777" w:rsidR="00F5667C" w:rsidRDefault="00F566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</w:pPr>
          </w:p>
        </w:tc>
      </w:tr>
      <w:tr w:rsidR="00F5667C" w14:paraId="09CD93D4" w14:textId="77777777" w:rsidTr="00143B0B">
        <w:trPr>
          <w:trHeight w:val="446"/>
        </w:trPr>
        <w:tc>
          <w:tcPr>
            <w:tcW w:w="107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CD93D3" w14:textId="77777777" w:rsidR="00F5667C" w:rsidRDefault="007D7A7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zh-CN"/>
              </w:rPr>
              <w:t>SOC i NOC</w:t>
            </w:r>
          </w:p>
        </w:tc>
      </w:tr>
      <w:tr w:rsidR="00F5667C" w14:paraId="09CD93F5" w14:textId="77777777" w:rsidTr="00143B0B">
        <w:trPr>
          <w:trHeight w:val="60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D93D5" w14:textId="77777777" w:rsidR="00F5667C" w:rsidRDefault="007D7A7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D93D6" w14:textId="77777777" w:rsidR="00F5667C" w:rsidRDefault="007D7A76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Operacyjne Centrum Bezpieczeństwa; centrum kompetencyjne, które zajmować się będzie monitorowaniem infrastruktury teleinformatycznej, analizą zdarzeń, detekcją zagrożeń bezpieczeństwa  i reagowaniem na wykryte incydenty naruszające bezpieczeństwo teleinfor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matyczne chronionych organizacji za pomocą analizy zbieranych logów z urządzeń, systemów IT oraz aplikacji, korelacją zdarzeń i detekcją zagrożeń oraz odpowiednią reakcję na pojawiające się incydenty </w:t>
            </w:r>
          </w:p>
          <w:p w14:paraId="09CD93D7" w14:textId="77777777" w:rsidR="00F5667C" w:rsidRDefault="007D7A76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W ramach realizacji zamówienia, Wykonawca będzie świadc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zył usługę monitorowania i analizy danych prezentowanych w Systemie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monitorowania zgodnie z opisanymi poniżej wymaganiami.</w:t>
            </w:r>
          </w:p>
          <w:p w14:paraId="09CD93D8" w14:textId="77777777" w:rsidR="00F5667C" w:rsidRDefault="007D7A76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Monitorowanie zdarzeń naruszenia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cyberbezpieczeństwa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oraz ciągłości pracy infrastruktury w trybie 24 / 7 / 365, zgodnie z określonymi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warunkami SLA.</w:t>
            </w:r>
          </w:p>
          <w:p w14:paraId="09CD93D9" w14:textId="77777777" w:rsidR="00F5667C" w:rsidRDefault="007D7A76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Przeprowadzanie wstępnej oceny zdarzeń i realizowanie ustalonych Scenariuszy Reakcji.</w:t>
            </w:r>
          </w:p>
          <w:p w14:paraId="09CD93DA" w14:textId="77777777" w:rsidR="00F5667C" w:rsidRDefault="007D7A76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Analizę i eliminację najprostszych znanych zdarzeń określonych  w ramach Scenariusza</w:t>
            </w:r>
          </w:p>
          <w:p w14:paraId="09CD93DB" w14:textId="77777777" w:rsidR="00F5667C" w:rsidRDefault="007D7A76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Reakcji.</w:t>
            </w:r>
          </w:p>
          <w:p w14:paraId="09CD93DC" w14:textId="77777777" w:rsidR="00F5667C" w:rsidRDefault="007D7A76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Eskalowanie zdarzenia zgodnie  w ramach ustalonego Scenarius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za Reakcji.</w:t>
            </w:r>
          </w:p>
          <w:p w14:paraId="09CD93DD" w14:textId="77777777" w:rsidR="00F5667C" w:rsidRDefault="007D7A76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W ramach usługi Wykonawca monitoruje krytyczne elementy infrastruktury IT:</w:t>
            </w:r>
          </w:p>
          <w:p w14:paraId="09CD93DE" w14:textId="77777777" w:rsidR="00F5667C" w:rsidRDefault="007D7A76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Serwery fizyczne 10 sztuk</w:t>
            </w:r>
          </w:p>
          <w:p w14:paraId="09CD93DF" w14:textId="77777777" w:rsidR="00F5667C" w:rsidRDefault="007D7A76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Macierze 5 sztuk, </w:t>
            </w:r>
          </w:p>
          <w:p w14:paraId="09CD93E0" w14:textId="77777777" w:rsidR="00F5667C" w:rsidRDefault="007D7A76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Przełączniki LAN  50 sztuk     </w:t>
            </w:r>
          </w:p>
          <w:p w14:paraId="09CD93E1" w14:textId="77777777" w:rsidR="00F5667C" w:rsidRDefault="007D7A76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Serwery Backupu 2 sztuk</w:t>
            </w:r>
          </w:p>
          <w:p w14:paraId="09CD93E2" w14:textId="77777777" w:rsidR="00F5667C" w:rsidRDefault="007D7A76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Biblioteki taśmowe LTO  2 sztuk</w:t>
            </w:r>
          </w:p>
          <w:p w14:paraId="09CD93E3" w14:textId="77777777" w:rsidR="00F5667C" w:rsidRDefault="007D7A76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Macierze NAS  3 sztuki</w:t>
            </w:r>
          </w:p>
          <w:p w14:paraId="09CD93E4" w14:textId="77777777" w:rsidR="00F5667C" w:rsidRDefault="007D7A76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UPS  5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sztuk</w:t>
            </w:r>
          </w:p>
          <w:p w14:paraId="09CD93E5" w14:textId="77777777" w:rsidR="00F5667C" w:rsidRDefault="007D7A76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Serwery aplikacji</w:t>
            </w:r>
          </w:p>
          <w:p w14:paraId="09CD93E6" w14:textId="77777777" w:rsidR="00F5667C" w:rsidRDefault="007D7A76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IIS 5 sztuk</w:t>
            </w:r>
          </w:p>
          <w:p w14:paraId="09CD93E7" w14:textId="77777777" w:rsidR="00F5667C" w:rsidRDefault="007D7A76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Serwer wirtualizacji 10 sztuk</w:t>
            </w:r>
          </w:p>
          <w:p w14:paraId="09CD93E8" w14:textId="77777777" w:rsidR="00F5667C" w:rsidRDefault="007D7A76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Serwery wirtualne 50 sztuk</w:t>
            </w:r>
          </w:p>
          <w:p w14:paraId="09CD93E9" w14:textId="77777777" w:rsidR="00F5667C" w:rsidRDefault="007D7A76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Serwer AD 4  sztuki</w:t>
            </w:r>
          </w:p>
          <w:p w14:paraId="09CD93EA" w14:textId="77777777" w:rsidR="00F5667C" w:rsidRDefault="007D7A76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W ramach usługi wykonawca monitoruje krytyczne elementy systemu HIS:</w:t>
            </w:r>
          </w:p>
          <w:p w14:paraId="09CD93EB" w14:textId="77777777" w:rsidR="00F5667C" w:rsidRDefault="007D7A7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Monitorowanie komunikacji   z  platformą P1</w:t>
            </w:r>
          </w:p>
          <w:p w14:paraId="09CD93EC" w14:textId="77777777" w:rsidR="00F5667C" w:rsidRDefault="007D7A7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Monitorowanie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komunikacji bramek HL7</w:t>
            </w:r>
          </w:p>
          <w:p w14:paraId="09CD93ED" w14:textId="77777777" w:rsidR="00F5667C" w:rsidRDefault="007D7A7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Monitorowanie komunikacji EWUŚ</w:t>
            </w:r>
          </w:p>
          <w:p w14:paraId="09CD93EE" w14:textId="77777777" w:rsidR="00F5667C" w:rsidRDefault="007D7A7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Monitorowanie KOWAL</w:t>
            </w:r>
          </w:p>
          <w:p w14:paraId="09CD93EF" w14:textId="77777777" w:rsidR="00F5667C" w:rsidRDefault="007D7A7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Monitorowanie komunikacji AP-KOLCE</w:t>
            </w:r>
          </w:p>
          <w:p w14:paraId="09CD93F0" w14:textId="77777777" w:rsidR="00F5667C" w:rsidRDefault="007D7A7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Monitorowanie RZM</w:t>
            </w:r>
          </w:p>
          <w:p w14:paraId="09CD93F1" w14:textId="77777777" w:rsidR="00F5667C" w:rsidRDefault="007D7A7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Monitorowanie bazy danych systemu HIS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D93F2" w14:textId="77777777" w:rsidR="00F5667C" w:rsidRDefault="00F566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</w:pPr>
          </w:p>
          <w:p w14:paraId="09CD93F3" w14:textId="77777777" w:rsidR="00F5667C" w:rsidRDefault="007D7A7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D93F4" w14:textId="77777777" w:rsidR="00F5667C" w:rsidRDefault="00F566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</w:pPr>
          </w:p>
        </w:tc>
      </w:tr>
    </w:tbl>
    <w:p w14:paraId="09CD93F6" w14:textId="77777777" w:rsidR="00F5667C" w:rsidRDefault="00F5667C">
      <w:pPr>
        <w:rPr>
          <w:rFonts w:ascii="Tahoma" w:hAnsi="Tahoma" w:cs="Tahoma"/>
          <w:sz w:val="18"/>
          <w:szCs w:val="18"/>
        </w:rPr>
      </w:pPr>
    </w:p>
    <w:p w14:paraId="09CD93F7" w14:textId="77777777" w:rsidR="00F5667C" w:rsidRDefault="007D7A76">
      <w:pPr>
        <w:spacing w:line="0" w:lineRule="atLeast"/>
        <w:ind w:left="4" w:hanging="855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Zdarzenia i Incydenty sklasyfikowane na podstawie potencjalnego wpływu na środowisko IT Zamawiającego. </w:t>
      </w:r>
    </w:p>
    <w:p w14:paraId="09CD93F8" w14:textId="77777777" w:rsidR="00F5667C" w:rsidRDefault="00F5667C">
      <w:pPr>
        <w:spacing w:line="256" w:lineRule="exact"/>
        <w:rPr>
          <w:rFonts w:ascii="Tahoma" w:eastAsia="Times New Roman" w:hAnsi="Tahoma" w:cs="Tahoma"/>
          <w:sz w:val="18"/>
          <w:szCs w:val="18"/>
        </w:rPr>
      </w:pPr>
    </w:p>
    <w:tbl>
      <w:tblPr>
        <w:tblStyle w:val="Tabela-Siatka"/>
        <w:tblW w:w="10774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1703"/>
        <w:gridCol w:w="3314"/>
        <w:gridCol w:w="2660"/>
        <w:gridCol w:w="3097"/>
      </w:tblGrid>
      <w:tr w:rsidR="00F5667C" w14:paraId="09CD93FD" w14:textId="77777777">
        <w:trPr>
          <w:trHeight w:val="237"/>
        </w:trPr>
        <w:tc>
          <w:tcPr>
            <w:tcW w:w="1702" w:type="dxa"/>
          </w:tcPr>
          <w:p w14:paraId="09CD93F9" w14:textId="77777777" w:rsidR="00F5667C" w:rsidRDefault="007D7A76">
            <w:pPr>
              <w:spacing w:after="0" w:line="0" w:lineRule="atLeast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Poziom</w:t>
            </w:r>
          </w:p>
        </w:tc>
        <w:tc>
          <w:tcPr>
            <w:tcW w:w="3314" w:type="dxa"/>
          </w:tcPr>
          <w:p w14:paraId="09CD93FA" w14:textId="77777777" w:rsidR="00F5667C" w:rsidRDefault="007D7A76">
            <w:pPr>
              <w:spacing w:after="0" w:line="0" w:lineRule="atLeast"/>
              <w:ind w:left="8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Opis</w:t>
            </w:r>
          </w:p>
        </w:tc>
        <w:tc>
          <w:tcPr>
            <w:tcW w:w="2660" w:type="dxa"/>
          </w:tcPr>
          <w:p w14:paraId="09CD93FB" w14:textId="77777777" w:rsidR="00F5667C" w:rsidRDefault="007D7A76">
            <w:pPr>
              <w:spacing w:after="0" w:line="0" w:lineRule="atLeast"/>
              <w:ind w:left="8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Zagrożenie</w:t>
            </w:r>
          </w:p>
        </w:tc>
        <w:tc>
          <w:tcPr>
            <w:tcW w:w="3097" w:type="dxa"/>
          </w:tcPr>
          <w:p w14:paraId="09CD93FC" w14:textId="77777777" w:rsidR="00F5667C" w:rsidRDefault="007D7A76">
            <w:pPr>
              <w:spacing w:after="0" w:line="0" w:lineRule="atLeast"/>
              <w:ind w:left="8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Incydent (przykład)</w:t>
            </w:r>
          </w:p>
        </w:tc>
      </w:tr>
      <w:tr w:rsidR="00F5667C" w14:paraId="09CD9407" w14:textId="77777777">
        <w:trPr>
          <w:trHeight w:val="1111"/>
        </w:trPr>
        <w:tc>
          <w:tcPr>
            <w:tcW w:w="1702" w:type="dxa"/>
          </w:tcPr>
          <w:p w14:paraId="09CD93FE" w14:textId="77777777" w:rsidR="00F5667C" w:rsidRDefault="007D7A76">
            <w:pPr>
              <w:spacing w:after="0" w:line="217" w:lineRule="exact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Krytyczny</w:t>
            </w:r>
          </w:p>
        </w:tc>
        <w:tc>
          <w:tcPr>
            <w:tcW w:w="3314" w:type="dxa"/>
          </w:tcPr>
          <w:p w14:paraId="09CD93FF" w14:textId="77777777" w:rsidR="00F5667C" w:rsidRDefault="007D7A76">
            <w:pPr>
              <w:spacing w:after="0" w:line="217" w:lineRule="exact"/>
              <w:ind w:left="8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Niezbędne natychmiastowe działanie</w:t>
            </w:r>
          </w:p>
          <w:p w14:paraId="09CD9400" w14:textId="77777777" w:rsidR="00F5667C" w:rsidRDefault="007D7A76">
            <w:pPr>
              <w:spacing w:after="0" w:line="0" w:lineRule="atLeast"/>
              <w:ind w:left="8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złagodzić obecne złośliwe oprogramowanie</w:t>
            </w:r>
          </w:p>
          <w:p w14:paraId="09CD9401" w14:textId="77777777" w:rsidR="00F5667C" w:rsidRDefault="007D7A76">
            <w:pPr>
              <w:spacing w:after="0" w:line="217" w:lineRule="exact"/>
              <w:ind w:left="8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działalność</w:t>
            </w:r>
          </w:p>
        </w:tc>
        <w:tc>
          <w:tcPr>
            <w:tcW w:w="2660" w:type="dxa"/>
          </w:tcPr>
          <w:p w14:paraId="09CD9402" w14:textId="77777777" w:rsidR="00F5667C" w:rsidRDefault="007D7A76">
            <w:pPr>
              <w:spacing w:after="0" w:line="217" w:lineRule="exact"/>
              <w:ind w:left="8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 Przerwa w działaniu serwera</w:t>
            </w:r>
          </w:p>
          <w:p w14:paraId="09CD9403" w14:textId="77777777" w:rsidR="00F5667C" w:rsidRDefault="00F5667C">
            <w:pPr>
              <w:spacing w:after="0" w:line="217" w:lineRule="exact"/>
              <w:ind w:left="80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14:paraId="09CD9404" w14:textId="77777777" w:rsidR="00F5667C" w:rsidRDefault="007D7A76">
            <w:pPr>
              <w:spacing w:after="0" w:line="217" w:lineRule="exact"/>
              <w:ind w:left="8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 Brak odbioru danych z</w:t>
            </w:r>
          </w:p>
          <w:p w14:paraId="09CD9405" w14:textId="77777777" w:rsidR="00F5667C" w:rsidRDefault="007D7A76">
            <w:pPr>
              <w:spacing w:after="0" w:line="217" w:lineRule="exact"/>
              <w:ind w:left="8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lokalizacja klienta</w:t>
            </w:r>
          </w:p>
        </w:tc>
        <w:tc>
          <w:tcPr>
            <w:tcW w:w="3097" w:type="dxa"/>
          </w:tcPr>
          <w:p w14:paraId="09CD9406" w14:textId="77777777" w:rsidR="00F5667C" w:rsidRDefault="007D7A76">
            <w:pPr>
              <w:spacing w:after="0" w:line="217" w:lineRule="exact"/>
              <w:ind w:left="8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Wyciek danych</w:t>
            </w:r>
          </w:p>
        </w:tc>
      </w:tr>
      <w:tr w:rsidR="00F5667C" w14:paraId="09CD940E" w14:textId="77777777">
        <w:trPr>
          <w:trHeight w:val="1401"/>
        </w:trPr>
        <w:tc>
          <w:tcPr>
            <w:tcW w:w="1702" w:type="dxa"/>
          </w:tcPr>
          <w:p w14:paraId="09CD9408" w14:textId="77777777" w:rsidR="00F5667C" w:rsidRDefault="007D7A76">
            <w:pPr>
              <w:spacing w:after="0" w:line="219" w:lineRule="exact"/>
              <w:jc w:val="center"/>
              <w:rPr>
                <w:rFonts w:ascii="Tahoma" w:eastAsia="Times New Roman" w:hAnsi="Tahoma" w:cs="Tahoma"/>
                <w:b/>
                <w:w w:val="99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w w:val="99"/>
                <w:sz w:val="18"/>
                <w:szCs w:val="18"/>
              </w:rPr>
              <w:t>3</w:t>
            </w:r>
          </w:p>
        </w:tc>
        <w:tc>
          <w:tcPr>
            <w:tcW w:w="3314" w:type="dxa"/>
          </w:tcPr>
          <w:p w14:paraId="09CD9409" w14:textId="77777777" w:rsidR="00F5667C" w:rsidRDefault="007D7A76">
            <w:pPr>
              <w:spacing w:after="0" w:line="217" w:lineRule="exact"/>
              <w:ind w:left="8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Wysokie prawdopodobieństwo incydentu, jeśli nie podejmuje się działań zapobiegawczych</w:t>
            </w:r>
          </w:p>
        </w:tc>
        <w:tc>
          <w:tcPr>
            <w:tcW w:w="2660" w:type="dxa"/>
          </w:tcPr>
          <w:p w14:paraId="09CD940A" w14:textId="77777777" w:rsidR="00F5667C" w:rsidRDefault="007D7A76">
            <w:pPr>
              <w:spacing w:after="0" w:line="217" w:lineRule="exact"/>
              <w:ind w:left="8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 Znaczące zmiany w SEIM</w:t>
            </w:r>
          </w:p>
          <w:p w14:paraId="09CD940B" w14:textId="77777777" w:rsidR="00F5667C" w:rsidRDefault="007D7A76">
            <w:pPr>
              <w:spacing w:after="0" w:line="217" w:lineRule="exact"/>
              <w:ind w:left="8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- wskazanie natężenia ruchu danych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obniżona wydajność potencjał</w:t>
            </w:r>
          </w:p>
        </w:tc>
        <w:tc>
          <w:tcPr>
            <w:tcW w:w="3097" w:type="dxa"/>
          </w:tcPr>
          <w:p w14:paraId="09CD940C" w14:textId="77777777" w:rsidR="00F5667C" w:rsidRDefault="00F5667C">
            <w:pPr>
              <w:spacing w:after="0" w:line="219" w:lineRule="exact"/>
              <w:ind w:left="80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14:paraId="09CD940D" w14:textId="77777777" w:rsidR="00F5667C" w:rsidRDefault="007D7A76">
            <w:pPr>
              <w:spacing w:after="0" w:line="219" w:lineRule="exact"/>
              <w:ind w:left="8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Brak potwierdzenia</w:t>
            </w:r>
          </w:p>
        </w:tc>
      </w:tr>
      <w:tr w:rsidR="00F5667C" w14:paraId="09CD9414" w14:textId="77777777">
        <w:trPr>
          <w:trHeight w:val="915"/>
        </w:trPr>
        <w:tc>
          <w:tcPr>
            <w:tcW w:w="1702" w:type="dxa"/>
          </w:tcPr>
          <w:p w14:paraId="09CD940F" w14:textId="77777777" w:rsidR="00F5667C" w:rsidRDefault="007D7A76">
            <w:pPr>
              <w:spacing w:after="0" w:line="217" w:lineRule="exact"/>
              <w:jc w:val="center"/>
              <w:rPr>
                <w:rFonts w:ascii="Tahoma" w:eastAsia="Times New Roman" w:hAnsi="Tahoma" w:cs="Tahoma"/>
                <w:b/>
                <w:w w:val="99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w w:val="99"/>
                <w:sz w:val="18"/>
                <w:szCs w:val="18"/>
              </w:rPr>
              <w:t>2</w:t>
            </w:r>
          </w:p>
        </w:tc>
        <w:tc>
          <w:tcPr>
            <w:tcW w:w="3314" w:type="dxa"/>
          </w:tcPr>
          <w:p w14:paraId="09CD9410" w14:textId="77777777" w:rsidR="00F5667C" w:rsidRDefault="007D7A76">
            <w:pPr>
              <w:spacing w:after="0" w:line="217" w:lineRule="exact"/>
              <w:ind w:left="8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Niski potencjalny incydent</w:t>
            </w:r>
          </w:p>
        </w:tc>
        <w:tc>
          <w:tcPr>
            <w:tcW w:w="2660" w:type="dxa"/>
          </w:tcPr>
          <w:p w14:paraId="09CD9411" w14:textId="77777777" w:rsidR="00F5667C" w:rsidRDefault="007D7A76">
            <w:pPr>
              <w:spacing w:after="0" w:line="217" w:lineRule="exact"/>
              <w:ind w:left="8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 Użytkownik nie zaktualizował</w:t>
            </w:r>
          </w:p>
          <w:p w14:paraId="09CD9412" w14:textId="77777777" w:rsidR="00F5667C" w:rsidRDefault="007D7A76">
            <w:pPr>
              <w:spacing w:after="0" w:line="217" w:lineRule="exact"/>
              <w:ind w:left="8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hasła w wymaganym odstępie czasu</w:t>
            </w:r>
          </w:p>
        </w:tc>
        <w:tc>
          <w:tcPr>
            <w:tcW w:w="3097" w:type="dxa"/>
          </w:tcPr>
          <w:p w14:paraId="09CD9413" w14:textId="77777777" w:rsidR="00F5667C" w:rsidRDefault="007D7A76">
            <w:pPr>
              <w:spacing w:after="0" w:line="217" w:lineRule="exact"/>
              <w:ind w:left="8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Znaleziony wirus na stacji roboczej</w:t>
            </w:r>
          </w:p>
        </w:tc>
      </w:tr>
      <w:tr w:rsidR="00F5667C" w14:paraId="09CD9419" w14:textId="77777777">
        <w:trPr>
          <w:trHeight w:val="675"/>
        </w:trPr>
        <w:tc>
          <w:tcPr>
            <w:tcW w:w="1702" w:type="dxa"/>
          </w:tcPr>
          <w:p w14:paraId="09CD9415" w14:textId="77777777" w:rsidR="00F5667C" w:rsidRDefault="007D7A76">
            <w:pPr>
              <w:spacing w:after="0" w:line="219" w:lineRule="exact"/>
              <w:jc w:val="center"/>
              <w:rPr>
                <w:rFonts w:ascii="Tahoma" w:eastAsia="Times New Roman" w:hAnsi="Tahoma" w:cs="Tahoma"/>
                <w:b/>
                <w:w w:val="99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w w:val="99"/>
                <w:sz w:val="18"/>
                <w:szCs w:val="18"/>
              </w:rPr>
              <w:lastRenderedPageBreak/>
              <w:t>1</w:t>
            </w:r>
          </w:p>
        </w:tc>
        <w:tc>
          <w:tcPr>
            <w:tcW w:w="3314" w:type="dxa"/>
          </w:tcPr>
          <w:p w14:paraId="09CD9416" w14:textId="77777777" w:rsidR="00F5667C" w:rsidRDefault="007D7A76">
            <w:pPr>
              <w:spacing w:after="0" w:line="217" w:lineRule="exact"/>
              <w:ind w:left="8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Aktywności utrzymaniowe lub informacyjne</w:t>
            </w:r>
          </w:p>
        </w:tc>
        <w:tc>
          <w:tcPr>
            <w:tcW w:w="2660" w:type="dxa"/>
          </w:tcPr>
          <w:p w14:paraId="09CD9417" w14:textId="77777777" w:rsidR="00F5667C" w:rsidRDefault="007D7A76">
            <w:pPr>
              <w:spacing w:after="0" w:line="219" w:lineRule="exact"/>
              <w:ind w:left="8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3097" w:type="dxa"/>
          </w:tcPr>
          <w:p w14:paraId="09CD9418" w14:textId="77777777" w:rsidR="00F5667C" w:rsidRDefault="007D7A76">
            <w:pPr>
              <w:spacing w:after="0" w:line="219" w:lineRule="exact"/>
              <w:ind w:left="8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Raport</w:t>
            </w:r>
          </w:p>
        </w:tc>
      </w:tr>
    </w:tbl>
    <w:p w14:paraId="09CD941A" w14:textId="77777777" w:rsidR="00F5667C" w:rsidRDefault="00F5667C">
      <w:pPr>
        <w:rPr>
          <w:rFonts w:ascii="Tahoma" w:hAnsi="Tahoma" w:cs="Tahoma"/>
          <w:sz w:val="18"/>
          <w:szCs w:val="18"/>
        </w:rPr>
      </w:pPr>
    </w:p>
    <w:p w14:paraId="09CD941B" w14:textId="77777777" w:rsidR="00F5667C" w:rsidRDefault="007D7A76">
      <w:pPr>
        <w:rPr>
          <w:rFonts w:ascii="Tahoma" w:eastAsia="Times New Roman" w:hAnsi="Tahoma" w:cs="Tahoma"/>
          <w:sz w:val="18"/>
          <w:szCs w:val="18"/>
        </w:rPr>
      </w:pPr>
      <w:r>
        <w:br w:type="page"/>
      </w:r>
    </w:p>
    <w:p w14:paraId="09CD941C" w14:textId="77777777" w:rsidR="00F5667C" w:rsidRDefault="007D7A76">
      <w:pPr>
        <w:spacing w:line="0" w:lineRule="atLeast"/>
        <w:ind w:left="4" w:hanging="855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lastRenderedPageBreak/>
        <w:t xml:space="preserve">W oparciu o </w:t>
      </w:r>
      <w:r>
        <w:rPr>
          <w:rFonts w:ascii="Tahoma" w:eastAsia="Times New Roman" w:hAnsi="Tahoma" w:cs="Tahoma"/>
          <w:sz w:val="18"/>
          <w:szCs w:val="18"/>
        </w:rPr>
        <w:t>powyższą klasyfikację ustalone zostały odpowiednie poziomy SLA</w:t>
      </w:r>
    </w:p>
    <w:p w14:paraId="09CD941D" w14:textId="77777777" w:rsidR="00F5667C" w:rsidRDefault="00F5667C">
      <w:pPr>
        <w:spacing w:line="0" w:lineRule="atLeast"/>
        <w:ind w:left="4"/>
        <w:rPr>
          <w:rFonts w:ascii="Tahoma" w:eastAsia="Times New Roman" w:hAnsi="Tahoma" w:cs="Tahoma"/>
          <w:sz w:val="18"/>
          <w:szCs w:val="18"/>
        </w:rPr>
      </w:pPr>
    </w:p>
    <w:tbl>
      <w:tblPr>
        <w:tblStyle w:val="Tabela-Siatka"/>
        <w:tblW w:w="9923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1702"/>
        <w:gridCol w:w="3403"/>
        <w:gridCol w:w="2550"/>
        <w:gridCol w:w="2268"/>
      </w:tblGrid>
      <w:tr w:rsidR="00F5667C" w14:paraId="09CD9422" w14:textId="77777777">
        <w:trPr>
          <w:trHeight w:val="219"/>
        </w:trPr>
        <w:tc>
          <w:tcPr>
            <w:tcW w:w="1701" w:type="dxa"/>
          </w:tcPr>
          <w:p w14:paraId="09CD941E" w14:textId="77777777" w:rsidR="00F5667C" w:rsidRDefault="007D7A76">
            <w:pPr>
              <w:spacing w:after="0" w:line="219" w:lineRule="exact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Poziom</w:t>
            </w:r>
          </w:p>
        </w:tc>
        <w:tc>
          <w:tcPr>
            <w:tcW w:w="3403" w:type="dxa"/>
          </w:tcPr>
          <w:p w14:paraId="09CD941F" w14:textId="77777777" w:rsidR="00F5667C" w:rsidRDefault="007D7A76">
            <w:pPr>
              <w:spacing w:after="0" w:line="219" w:lineRule="exact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Opis</w:t>
            </w:r>
          </w:p>
        </w:tc>
        <w:tc>
          <w:tcPr>
            <w:tcW w:w="2550" w:type="dxa"/>
          </w:tcPr>
          <w:p w14:paraId="09CD9420" w14:textId="77777777" w:rsidR="00F5667C" w:rsidRDefault="007D7A76">
            <w:pPr>
              <w:spacing w:after="0" w:line="219" w:lineRule="exact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Zagrożenie</w:t>
            </w:r>
          </w:p>
        </w:tc>
        <w:tc>
          <w:tcPr>
            <w:tcW w:w="2268" w:type="dxa"/>
          </w:tcPr>
          <w:p w14:paraId="09CD9421" w14:textId="77777777" w:rsidR="00F5667C" w:rsidRDefault="007D7A76">
            <w:pPr>
              <w:spacing w:after="0" w:line="219" w:lineRule="exact"/>
              <w:ind w:left="92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SLA</w:t>
            </w:r>
          </w:p>
        </w:tc>
      </w:tr>
      <w:tr w:rsidR="00F5667C" w14:paraId="09CD9427" w14:textId="77777777">
        <w:trPr>
          <w:trHeight w:val="218"/>
        </w:trPr>
        <w:tc>
          <w:tcPr>
            <w:tcW w:w="1701" w:type="dxa"/>
          </w:tcPr>
          <w:p w14:paraId="09CD9423" w14:textId="77777777" w:rsidR="00F5667C" w:rsidRDefault="007D7A76">
            <w:pPr>
              <w:spacing w:after="0" w:line="218" w:lineRule="exact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Critical</w:t>
            </w:r>
          </w:p>
        </w:tc>
        <w:tc>
          <w:tcPr>
            <w:tcW w:w="3403" w:type="dxa"/>
          </w:tcPr>
          <w:p w14:paraId="09CD9424" w14:textId="77777777" w:rsidR="00F5667C" w:rsidRDefault="007D7A76">
            <w:pPr>
              <w:spacing w:after="0" w:line="218" w:lineRule="exact"/>
              <w:jc w:val="center"/>
              <w:rPr>
                <w:rFonts w:ascii="Tahoma" w:eastAsia="Times New Roman" w:hAnsi="Tahoma" w:cs="Tahoma"/>
                <w:w w:val="99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w w:val="99"/>
                <w:sz w:val="18"/>
                <w:szCs w:val="18"/>
              </w:rPr>
              <w:t>1 godzina</w:t>
            </w:r>
          </w:p>
        </w:tc>
        <w:tc>
          <w:tcPr>
            <w:tcW w:w="2550" w:type="dxa"/>
          </w:tcPr>
          <w:p w14:paraId="09CD9425" w14:textId="77777777" w:rsidR="00F5667C" w:rsidRDefault="007D7A76">
            <w:pPr>
              <w:spacing w:after="0" w:line="218" w:lineRule="exact"/>
              <w:jc w:val="center"/>
              <w:rPr>
                <w:rFonts w:ascii="Tahoma" w:eastAsia="Times New Roman" w:hAnsi="Tahoma" w:cs="Tahoma"/>
                <w:w w:val="99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w w:val="99"/>
                <w:sz w:val="18"/>
                <w:szCs w:val="18"/>
              </w:rPr>
              <w:t>1 godzina</w:t>
            </w:r>
          </w:p>
        </w:tc>
        <w:tc>
          <w:tcPr>
            <w:tcW w:w="2268" w:type="dxa"/>
          </w:tcPr>
          <w:p w14:paraId="09CD9426" w14:textId="77777777" w:rsidR="00F5667C" w:rsidRDefault="007D7A76">
            <w:pPr>
              <w:spacing w:after="0" w:line="218" w:lineRule="exact"/>
              <w:ind w:left="92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96%</w:t>
            </w:r>
          </w:p>
        </w:tc>
      </w:tr>
      <w:tr w:rsidR="00F5667C" w14:paraId="09CD942C" w14:textId="77777777">
        <w:trPr>
          <w:trHeight w:val="220"/>
        </w:trPr>
        <w:tc>
          <w:tcPr>
            <w:tcW w:w="1701" w:type="dxa"/>
          </w:tcPr>
          <w:p w14:paraId="09CD9428" w14:textId="77777777" w:rsidR="00F5667C" w:rsidRDefault="007D7A76">
            <w:pPr>
              <w:spacing w:after="0" w:line="220" w:lineRule="exact"/>
              <w:jc w:val="center"/>
              <w:rPr>
                <w:rFonts w:ascii="Tahoma" w:eastAsia="Times New Roman" w:hAnsi="Tahoma" w:cs="Tahoma"/>
                <w:b/>
                <w:w w:val="99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w w:val="99"/>
                <w:sz w:val="18"/>
                <w:szCs w:val="18"/>
              </w:rPr>
              <w:t>3</w:t>
            </w:r>
          </w:p>
        </w:tc>
        <w:tc>
          <w:tcPr>
            <w:tcW w:w="3403" w:type="dxa"/>
          </w:tcPr>
          <w:p w14:paraId="09CD9429" w14:textId="77777777" w:rsidR="00F5667C" w:rsidRDefault="007D7A76">
            <w:pPr>
              <w:spacing w:after="0" w:line="220" w:lineRule="exact"/>
              <w:jc w:val="center"/>
              <w:rPr>
                <w:rFonts w:ascii="Tahoma" w:eastAsia="Times New Roman" w:hAnsi="Tahoma" w:cs="Tahoma"/>
                <w:w w:val="97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w w:val="97"/>
                <w:sz w:val="18"/>
                <w:szCs w:val="18"/>
              </w:rPr>
              <w:t xml:space="preserve">24 </w:t>
            </w:r>
            <w:r>
              <w:rPr>
                <w:rFonts w:ascii="Tahoma" w:eastAsia="Times New Roman" w:hAnsi="Tahoma" w:cs="Tahoma"/>
                <w:w w:val="99"/>
                <w:sz w:val="18"/>
                <w:szCs w:val="18"/>
              </w:rPr>
              <w:t>godziny</w:t>
            </w:r>
          </w:p>
        </w:tc>
        <w:tc>
          <w:tcPr>
            <w:tcW w:w="2550" w:type="dxa"/>
          </w:tcPr>
          <w:p w14:paraId="09CD942A" w14:textId="77777777" w:rsidR="00F5667C" w:rsidRDefault="007D7A76">
            <w:pPr>
              <w:spacing w:after="0" w:line="220" w:lineRule="exact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2 </w:t>
            </w:r>
            <w:r>
              <w:rPr>
                <w:rFonts w:ascii="Tahoma" w:eastAsia="Times New Roman" w:hAnsi="Tahoma" w:cs="Tahoma"/>
                <w:w w:val="99"/>
                <w:sz w:val="18"/>
                <w:szCs w:val="18"/>
              </w:rPr>
              <w:t>godziny</w:t>
            </w:r>
          </w:p>
        </w:tc>
        <w:tc>
          <w:tcPr>
            <w:tcW w:w="2268" w:type="dxa"/>
          </w:tcPr>
          <w:p w14:paraId="09CD942B" w14:textId="77777777" w:rsidR="00F5667C" w:rsidRDefault="007D7A76">
            <w:pPr>
              <w:spacing w:after="0" w:line="220" w:lineRule="exact"/>
              <w:ind w:left="92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96%</w:t>
            </w:r>
          </w:p>
        </w:tc>
      </w:tr>
      <w:tr w:rsidR="00F5667C" w14:paraId="09CD9431" w14:textId="77777777">
        <w:trPr>
          <w:trHeight w:val="220"/>
        </w:trPr>
        <w:tc>
          <w:tcPr>
            <w:tcW w:w="1701" w:type="dxa"/>
          </w:tcPr>
          <w:p w14:paraId="09CD942D" w14:textId="77777777" w:rsidR="00F5667C" w:rsidRDefault="007D7A76">
            <w:pPr>
              <w:spacing w:after="0" w:line="220" w:lineRule="exact"/>
              <w:jc w:val="center"/>
              <w:rPr>
                <w:rFonts w:ascii="Tahoma" w:eastAsia="Times New Roman" w:hAnsi="Tahoma" w:cs="Tahoma"/>
                <w:b/>
                <w:w w:val="99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w w:val="99"/>
                <w:sz w:val="18"/>
                <w:szCs w:val="18"/>
              </w:rPr>
              <w:t>2</w:t>
            </w:r>
          </w:p>
        </w:tc>
        <w:tc>
          <w:tcPr>
            <w:tcW w:w="3403" w:type="dxa"/>
          </w:tcPr>
          <w:p w14:paraId="09CD942E" w14:textId="77777777" w:rsidR="00F5667C" w:rsidRDefault="007D7A76">
            <w:pPr>
              <w:spacing w:after="0" w:line="220" w:lineRule="exact"/>
              <w:jc w:val="center"/>
              <w:rPr>
                <w:rFonts w:ascii="Tahoma" w:eastAsia="Times New Roman" w:hAnsi="Tahoma" w:cs="Tahoma"/>
                <w:w w:val="97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w w:val="97"/>
                <w:sz w:val="18"/>
                <w:szCs w:val="18"/>
              </w:rPr>
              <w:t xml:space="preserve">72 </w:t>
            </w:r>
            <w:r>
              <w:rPr>
                <w:rFonts w:ascii="Tahoma" w:eastAsia="Times New Roman" w:hAnsi="Tahoma" w:cs="Tahoma"/>
                <w:w w:val="99"/>
                <w:sz w:val="18"/>
                <w:szCs w:val="18"/>
              </w:rPr>
              <w:t>godziny</w:t>
            </w:r>
          </w:p>
        </w:tc>
        <w:tc>
          <w:tcPr>
            <w:tcW w:w="2550" w:type="dxa"/>
          </w:tcPr>
          <w:p w14:paraId="09CD942F" w14:textId="77777777" w:rsidR="00F5667C" w:rsidRDefault="007D7A76">
            <w:pPr>
              <w:spacing w:after="0" w:line="220" w:lineRule="exact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8 </w:t>
            </w:r>
            <w:r>
              <w:rPr>
                <w:rFonts w:ascii="Tahoma" w:eastAsia="Times New Roman" w:hAnsi="Tahoma" w:cs="Tahoma"/>
                <w:w w:val="99"/>
                <w:sz w:val="18"/>
                <w:szCs w:val="18"/>
              </w:rPr>
              <w:t>godzin</w:t>
            </w:r>
          </w:p>
        </w:tc>
        <w:tc>
          <w:tcPr>
            <w:tcW w:w="2268" w:type="dxa"/>
          </w:tcPr>
          <w:p w14:paraId="09CD9430" w14:textId="77777777" w:rsidR="00F5667C" w:rsidRDefault="007D7A76">
            <w:pPr>
              <w:spacing w:after="0" w:line="220" w:lineRule="exact"/>
              <w:ind w:left="92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96%</w:t>
            </w:r>
          </w:p>
        </w:tc>
      </w:tr>
      <w:tr w:rsidR="00F5667C" w14:paraId="09CD9436" w14:textId="77777777">
        <w:trPr>
          <w:trHeight w:val="220"/>
        </w:trPr>
        <w:tc>
          <w:tcPr>
            <w:tcW w:w="1701" w:type="dxa"/>
          </w:tcPr>
          <w:p w14:paraId="09CD9432" w14:textId="77777777" w:rsidR="00F5667C" w:rsidRDefault="007D7A76">
            <w:pPr>
              <w:spacing w:after="0" w:line="220" w:lineRule="exact"/>
              <w:jc w:val="center"/>
              <w:rPr>
                <w:rFonts w:ascii="Tahoma" w:eastAsia="Times New Roman" w:hAnsi="Tahoma" w:cs="Tahoma"/>
                <w:b/>
                <w:w w:val="99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w w:val="99"/>
                <w:sz w:val="18"/>
                <w:szCs w:val="18"/>
              </w:rPr>
              <w:t>1</w:t>
            </w:r>
          </w:p>
        </w:tc>
        <w:tc>
          <w:tcPr>
            <w:tcW w:w="3403" w:type="dxa"/>
          </w:tcPr>
          <w:p w14:paraId="09CD9433" w14:textId="77777777" w:rsidR="00F5667C" w:rsidRDefault="007D7A76">
            <w:pPr>
              <w:spacing w:after="0" w:line="220" w:lineRule="exact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 dni</w:t>
            </w:r>
          </w:p>
        </w:tc>
        <w:tc>
          <w:tcPr>
            <w:tcW w:w="2550" w:type="dxa"/>
          </w:tcPr>
          <w:p w14:paraId="09CD9434" w14:textId="77777777" w:rsidR="00F5667C" w:rsidRDefault="007D7A76">
            <w:pPr>
              <w:spacing w:after="0" w:line="220" w:lineRule="exact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 godzin</w:t>
            </w:r>
          </w:p>
        </w:tc>
        <w:tc>
          <w:tcPr>
            <w:tcW w:w="2268" w:type="dxa"/>
          </w:tcPr>
          <w:p w14:paraId="09CD9435" w14:textId="77777777" w:rsidR="00F5667C" w:rsidRDefault="007D7A76">
            <w:pPr>
              <w:spacing w:after="0" w:line="220" w:lineRule="exact"/>
              <w:ind w:left="92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96%</w:t>
            </w:r>
          </w:p>
        </w:tc>
      </w:tr>
    </w:tbl>
    <w:p w14:paraId="09CD9437" w14:textId="77777777" w:rsidR="00F5667C" w:rsidRDefault="00F5667C">
      <w:pPr>
        <w:ind w:hanging="993"/>
        <w:rPr>
          <w:rFonts w:ascii="Tahoma" w:hAnsi="Tahoma" w:cs="Tahoma"/>
          <w:sz w:val="18"/>
          <w:szCs w:val="18"/>
        </w:rPr>
      </w:pPr>
    </w:p>
    <w:p w14:paraId="09CD9438" w14:textId="77777777" w:rsidR="00F5667C" w:rsidRDefault="00F5667C">
      <w:pPr>
        <w:ind w:hanging="993"/>
        <w:rPr>
          <w:rFonts w:ascii="Tahoma" w:hAnsi="Tahoma" w:cs="Tahoma"/>
          <w:sz w:val="18"/>
          <w:szCs w:val="18"/>
        </w:rPr>
      </w:pPr>
    </w:p>
    <w:p w14:paraId="09CD9439" w14:textId="77777777" w:rsidR="00F5667C" w:rsidRDefault="007D7A76">
      <w:pPr>
        <w:ind w:left="-851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Wymagania dodatkowe:</w:t>
      </w:r>
    </w:p>
    <w:p w14:paraId="05A3D87A" w14:textId="7050585C" w:rsidR="00A63B99" w:rsidRDefault="00A63B99" w:rsidP="00A63B99">
      <w:pPr>
        <w:ind w:left="-851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r>
        <w:rPr>
          <w:rFonts w:ascii="Tahoma" w:hAnsi="Tahoma" w:cs="Tahoma"/>
          <w:sz w:val="18"/>
          <w:szCs w:val="18"/>
        </w:rPr>
        <w:t xml:space="preserve">Wykonawca zobowiązany jest podłączyć </w:t>
      </w:r>
      <w:r w:rsidR="0029494E">
        <w:rPr>
          <w:rFonts w:ascii="Tahoma" w:hAnsi="Tahoma" w:cs="Tahoma"/>
          <w:sz w:val="18"/>
          <w:szCs w:val="18"/>
        </w:rPr>
        <w:t xml:space="preserve">do systemu monitorowania SOC </w:t>
      </w:r>
      <w:r w:rsidR="00161D4F">
        <w:rPr>
          <w:rFonts w:ascii="Tahoma" w:hAnsi="Tahoma" w:cs="Tahoma"/>
          <w:sz w:val="18"/>
          <w:szCs w:val="18"/>
        </w:rPr>
        <w:t xml:space="preserve">wszystkie </w:t>
      </w:r>
      <w:r w:rsidR="00DD47BD">
        <w:rPr>
          <w:rFonts w:ascii="Tahoma" w:hAnsi="Tahoma" w:cs="Tahoma"/>
          <w:sz w:val="18"/>
          <w:szCs w:val="18"/>
        </w:rPr>
        <w:t>rozw</w:t>
      </w:r>
      <w:r w:rsidR="00711BB4">
        <w:rPr>
          <w:rFonts w:ascii="Tahoma" w:hAnsi="Tahoma" w:cs="Tahoma"/>
          <w:sz w:val="18"/>
          <w:szCs w:val="18"/>
        </w:rPr>
        <w:t>iązania</w:t>
      </w:r>
      <w:r w:rsidR="00AB263E">
        <w:rPr>
          <w:rFonts w:ascii="Tahoma" w:hAnsi="Tahoma" w:cs="Tahoma"/>
          <w:sz w:val="18"/>
          <w:szCs w:val="18"/>
        </w:rPr>
        <w:t xml:space="preserve"> </w:t>
      </w:r>
      <w:r w:rsidR="0029494E">
        <w:rPr>
          <w:rFonts w:ascii="Tahoma" w:hAnsi="Tahoma" w:cs="Tahoma"/>
          <w:sz w:val="18"/>
          <w:szCs w:val="18"/>
        </w:rPr>
        <w:t xml:space="preserve">zgłoszone przez Zamawiającego, a obejmujące powyższy zakres, </w:t>
      </w:r>
      <w:r>
        <w:rPr>
          <w:rFonts w:ascii="Tahoma" w:hAnsi="Tahoma" w:cs="Tahoma"/>
          <w:sz w:val="18"/>
          <w:szCs w:val="18"/>
        </w:rPr>
        <w:t xml:space="preserve"> w terminie do 14 </w:t>
      </w:r>
      <w:r w:rsidR="00077B82">
        <w:rPr>
          <w:rFonts w:ascii="Tahoma" w:hAnsi="Tahoma" w:cs="Tahoma"/>
          <w:sz w:val="18"/>
          <w:szCs w:val="18"/>
        </w:rPr>
        <w:t xml:space="preserve">roboczych </w:t>
      </w:r>
      <w:r>
        <w:rPr>
          <w:rFonts w:ascii="Tahoma" w:hAnsi="Tahoma" w:cs="Tahoma"/>
          <w:sz w:val="18"/>
          <w:szCs w:val="18"/>
        </w:rPr>
        <w:t>dni od momentu podpisania umowy.</w:t>
      </w:r>
    </w:p>
    <w:p w14:paraId="09CD943A" w14:textId="16166933" w:rsidR="00F5667C" w:rsidRDefault="007D7A76">
      <w:pPr>
        <w:ind w:left="-851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W przypadku </w:t>
      </w:r>
      <w:r>
        <w:rPr>
          <w:rFonts w:ascii="Tahoma" w:hAnsi="Tahoma" w:cs="Tahoma"/>
          <w:sz w:val="18"/>
          <w:szCs w:val="18"/>
        </w:rPr>
        <w:t xml:space="preserve">instalacji przez Zamawiającego nowego rozwiązania </w:t>
      </w:r>
      <w:r w:rsidR="005B415D">
        <w:rPr>
          <w:rFonts w:ascii="Tahoma" w:hAnsi="Tahoma" w:cs="Tahoma"/>
          <w:sz w:val="18"/>
          <w:szCs w:val="18"/>
        </w:rPr>
        <w:t>jw.</w:t>
      </w:r>
      <w:r>
        <w:rPr>
          <w:rFonts w:ascii="Tahoma" w:hAnsi="Tahoma" w:cs="Tahoma"/>
          <w:sz w:val="18"/>
          <w:szCs w:val="18"/>
        </w:rPr>
        <w:t xml:space="preserve"> Wykonawca zobowiązany jest podłączyć je do systemu monitorowania SOC w terminie do 14 dni </w:t>
      </w:r>
      <w:r w:rsidR="00077B82">
        <w:rPr>
          <w:rFonts w:ascii="Tahoma" w:hAnsi="Tahoma" w:cs="Tahoma"/>
          <w:sz w:val="18"/>
          <w:szCs w:val="18"/>
        </w:rPr>
        <w:t xml:space="preserve">roboczych </w:t>
      </w:r>
      <w:r>
        <w:rPr>
          <w:rFonts w:ascii="Tahoma" w:hAnsi="Tahoma" w:cs="Tahoma"/>
          <w:sz w:val="18"/>
          <w:szCs w:val="18"/>
        </w:rPr>
        <w:t xml:space="preserve">od momentu </w:t>
      </w:r>
      <w:r w:rsidR="00AA068B">
        <w:rPr>
          <w:rFonts w:ascii="Tahoma" w:hAnsi="Tahoma" w:cs="Tahoma"/>
          <w:sz w:val="18"/>
          <w:szCs w:val="18"/>
        </w:rPr>
        <w:t xml:space="preserve">przekazania </w:t>
      </w:r>
      <w:r w:rsidR="00077B82">
        <w:rPr>
          <w:rFonts w:ascii="Tahoma" w:hAnsi="Tahoma" w:cs="Tahoma"/>
          <w:sz w:val="18"/>
          <w:szCs w:val="18"/>
        </w:rPr>
        <w:t xml:space="preserve">poprawnych </w:t>
      </w:r>
      <w:r w:rsidR="00AA068B">
        <w:rPr>
          <w:rFonts w:ascii="Tahoma" w:hAnsi="Tahoma" w:cs="Tahoma"/>
          <w:sz w:val="18"/>
          <w:szCs w:val="18"/>
        </w:rPr>
        <w:t>danych dostępowych</w:t>
      </w:r>
    </w:p>
    <w:p w14:paraId="09CD943B" w14:textId="77777777" w:rsidR="00F5667C" w:rsidRDefault="007D7A76">
      <w:pPr>
        <w:ind w:left="-851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Producent systemu SOC musi posiadać </w:t>
      </w:r>
      <w:r>
        <w:rPr>
          <w:rFonts w:ascii="Tahoma" w:hAnsi="Tahoma" w:cs="Tahoma"/>
          <w:sz w:val="18"/>
          <w:szCs w:val="18"/>
        </w:rPr>
        <w:t>certyfikacje w zakresie:</w:t>
      </w:r>
    </w:p>
    <w:p w14:paraId="09CD943C" w14:textId="77777777" w:rsidR="00F5667C" w:rsidRDefault="007D7A76">
      <w:pPr>
        <w:ind w:left="-851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ŚWIADCZENIA USŁUGI SECURITY OPERATION CENTER - REAGOWANIE NA ZAGROŻENIA CYBERBEZPIECZEŃSTWA, zgodnie z normą ISO ISO/IEC 27001:2017</w:t>
      </w:r>
    </w:p>
    <w:p w14:paraId="3A3DAAB0" w14:textId="2C8CADF3" w:rsidR="006625CA" w:rsidRDefault="007D7A76">
      <w:pPr>
        <w:ind w:left="-851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 zobowiązany jest przeprowadzić szkolenie dla personelu Zamawiającego (6 osób)</w:t>
      </w:r>
      <w:r w:rsidR="007452BD">
        <w:rPr>
          <w:rFonts w:ascii="Tahoma" w:hAnsi="Tahoma" w:cs="Tahoma"/>
          <w:sz w:val="18"/>
          <w:szCs w:val="18"/>
        </w:rPr>
        <w:t xml:space="preserve"> w ma</w:t>
      </w:r>
      <w:r w:rsidR="000C0457">
        <w:rPr>
          <w:rFonts w:ascii="Tahoma" w:hAnsi="Tahoma" w:cs="Tahoma"/>
          <w:sz w:val="18"/>
          <w:szCs w:val="18"/>
        </w:rPr>
        <w:t>ksymalnym zakresie 10 godz.</w:t>
      </w:r>
      <w:r>
        <w:rPr>
          <w:rFonts w:ascii="Tahoma" w:hAnsi="Tahoma" w:cs="Tahoma"/>
          <w:sz w:val="18"/>
          <w:szCs w:val="18"/>
        </w:rPr>
        <w:t xml:space="preserve"> z </w:t>
      </w:r>
      <w:r>
        <w:rPr>
          <w:rFonts w:ascii="Tahoma" w:hAnsi="Tahoma" w:cs="Tahoma"/>
          <w:sz w:val="18"/>
          <w:szCs w:val="18"/>
        </w:rPr>
        <w:t xml:space="preserve">podstawowej i zaawansowanej obsługi przedmiotu zamówienia (obsługa zdarzeń SOC/SIEM). </w:t>
      </w:r>
    </w:p>
    <w:p w14:paraId="09CD943E" w14:textId="7CFABD50" w:rsidR="00F5667C" w:rsidRDefault="007D7A76">
      <w:pPr>
        <w:ind w:left="-851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 po zakończonych szkolenia wyda przeszkolonym pracownikom Zamawiającego certyfikaty potwierdzające udział w przeprowadzonych szkoleniach.</w:t>
      </w:r>
    </w:p>
    <w:sectPr w:rsidR="00F5667C">
      <w:pgSz w:w="11906" w:h="16838"/>
      <w:pgMar w:top="851" w:right="849" w:bottom="1417" w:left="156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6544"/>
    <w:multiLevelType w:val="multilevel"/>
    <w:tmpl w:val="6D28F56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i w:val="0"/>
        <w:strike w:val="0"/>
        <w:dstrike w:val="0"/>
        <w:color w:val="00000A"/>
        <w:sz w:val="20"/>
        <w:szCs w:val="20"/>
        <w:u w:val="none" w:color="00000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420DC"/>
    <w:multiLevelType w:val="multilevel"/>
    <w:tmpl w:val="7AC2F5E2"/>
    <w:lvl w:ilvl="0">
      <w:start w:val="1"/>
      <w:numFmt w:val="bullet"/>
      <w:lvlText w:val="▪"/>
      <w:lvlJc w:val="left"/>
      <w:pPr>
        <w:tabs>
          <w:tab w:val="num" w:pos="0"/>
        </w:tabs>
        <w:ind w:left="36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sz w:val="20"/>
        <w:szCs w:val="20"/>
        <w:u w:val="none" w:color="00000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E767F6B"/>
    <w:multiLevelType w:val="multilevel"/>
    <w:tmpl w:val="1E8AFE84"/>
    <w:lvl w:ilvl="0">
      <w:start w:val="1"/>
      <w:numFmt w:val="bullet"/>
      <w:lvlText w:val="▪"/>
      <w:lvlJc w:val="left"/>
      <w:pPr>
        <w:tabs>
          <w:tab w:val="num" w:pos="0"/>
        </w:tabs>
        <w:ind w:left="36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sz w:val="20"/>
        <w:szCs w:val="20"/>
        <w:u w:val="none" w:color="00000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8C20705"/>
    <w:multiLevelType w:val="multilevel"/>
    <w:tmpl w:val="E9702ADE"/>
    <w:lvl w:ilvl="0">
      <w:start w:val="1"/>
      <w:numFmt w:val="bullet"/>
      <w:lvlText w:val="▪"/>
      <w:lvlJc w:val="left"/>
      <w:pPr>
        <w:tabs>
          <w:tab w:val="num" w:pos="0"/>
        </w:tabs>
        <w:ind w:left="36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sz w:val="20"/>
        <w:szCs w:val="20"/>
        <w:u w:val="none" w:color="00000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1CE1A58"/>
    <w:multiLevelType w:val="multilevel"/>
    <w:tmpl w:val="8F484B84"/>
    <w:lvl w:ilvl="0">
      <w:start w:val="1"/>
      <w:numFmt w:val="bullet"/>
      <w:lvlText w:val="▪"/>
      <w:lvlJc w:val="left"/>
      <w:pPr>
        <w:tabs>
          <w:tab w:val="num" w:pos="0"/>
        </w:tabs>
        <w:ind w:left="36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sz w:val="20"/>
        <w:szCs w:val="20"/>
        <w:u w:val="none" w:color="00000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2CB044A"/>
    <w:multiLevelType w:val="multilevel"/>
    <w:tmpl w:val="959029A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i w:val="0"/>
        <w:strike w:val="0"/>
        <w:dstrike w:val="0"/>
        <w:color w:val="00000A"/>
        <w:sz w:val="20"/>
        <w:szCs w:val="20"/>
        <w:u w:val="none" w:color="00000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C8949C5"/>
    <w:multiLevelType w:val="multilevel"/>
    <w:tmpl w:val="98E07636"/>
    <w:lvl w:ilvl="0">
      <w:start w:val="1"/>
      <w:numFmt w:val="bullet"/>
      <w:lvlText w:val="▪"/>
      <w:lvlJc w:val="left"/>
      <w:pPr>
        <w:tabs>
          <w:tab w:val="num" w:pos="0"/>
        </w:tabs>
        <w:ind w:left="36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sz w:val="20"/>
        <w:szCs w:val="20"/>
        <w:u w:val="none" w:color="00000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D9029C4"/>
    <w:multiLevelType w:val="multilevel"/>
    <w:tmpl w:val="0E3456FA"/>
    <w:lvl w:ilvl="0">
      <w:start w:val="1"/>
      <w:numFmt w:val="bullet"/>
      <w:lvlText w:val="▪"/>
      <w:lvlJc w:val="left"/>
      <w:pPr>
        <w:tabs>
          <w:tab w:val="num" w:pos="0"/>
        </w:tabs>
        <w:ind w:left="36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sz w:val="20"/>
        <w:szCs w:val="20"/>
        <w:u w:val="none" w:color="00000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DD91028"/>
    <w:multiLevelType w:val="multilevel"/>
    <w:tmpl w:val="01766F5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i w:val="0"/>
        <w:strike w:val="0"/>
        <w:dstrike w:val="0"/>
        <w:color w:val="00000A"/>
        <w:sz w:val="20"/>
        <w:szCs w:val="20"/>
        <w:u w:val="none" w:color="00000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2E912B10"/>
    <w:multiLevelType w:val="multilevel"/>
    <w:tmpl w:val="5F4AFD80"/>
    <w:lvl w:ilvl="0">
      <w:start w:val="1"/>
      <w:numFmt w:val="bullet"/>
      <w:lvlText w:val="▪"/>
      <w:lvlJc w:val="left"/>
      <w:pPr>
        <w:tabs>
          <w:tab w:val="num" w:pos="0"/>
        </w:tabs>
        <w:ind w:left="36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sz w:val="20"/>
        <w:szCs w:val="20"/>
        <w:u w:val="none" w:color="00000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37502859"/>
    <w:multiLevelType w:val="multilevel"/>
    <w:tmpl w:val="3CF61D78"/>
    <w:lvl w:ilvl="0">
      <w:start w:val="1"/>
      <w:numFmt w:val="bullet"/>
      <w:lvlText w:val="▪"/>
      <w:lvlJc w:val="left"/>
      <w:pPr>
        <w:tabs>
          <w:tab w:val="num" w:pos="0"/>
        </w:tabs>
        <w:ind w:left="36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sz w:val="20"/>
        <w:szCs w:val="20"/>
        <w:u w:val="none" w:color="00000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40C053FF"/>
    <w:multiLevelType w:val="multilevel"/>
    <w:tmpl w:val="3FE479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4CA92975"/>
    <w:multiLevelType w:val="multilevel"/>
    <w:tmpl w:val="5700135E"/>
    <w:lvl w:ilvl="0">
      <w:start w:val="1"/>
      <w:numFmt w:val="bullet"/>
      <w:lvlText w:val="▪"/>
      <w:lvlJc w:val="left"/>
      <w:pPr>
        <w:tabs>
          <w:tab w:val="num" w:pos="0"/>
        </w:tabs>
        <w:ind w:left="36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sz w:val="20"/>
        <w:szCs w:val="20"/>
        <w:u w:val="none" w:color="00000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4B2775E"/>
    <w:multiLevelType w:val="multilevel"/>
    <w:tmpl w:val="305480A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i w:val="0"/>
        <w:strike w:val="0"/>
        <w:dstrike w:val="0"/>
        <w:color w:val="00000A"/>
        <w:sz w:val="20"/>
        <w:szCs w:val="20"/>
        <w:u w:val="none" w:color="00000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59596F3B"/>
    <w:multiLevelType w:val="multilevel"/>
    <w:tmpl w:val="CFB27C14"/>
    <w:lvl w:ilvl="0">
      <w:start w:val="1"/>
      <w:numFmt w:val="bullet"/>
      <w:lvlText w:val="▪"/>
      <w:lvlJc w:val="left"/>
      <w:pPr>
        <w:tabs>
          <w:tab w:val="num" w:pos="0"/>
        </w:tabs>
        <w:ind w:left="36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sz w:val="20"/>
        <w:szCs w:val="20"/>
        <w:u w:val="none" w:color="00000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60085262"/>
    <w:multiLevelType w:val="multilevel"/>
    <w:tmpl w:val="83A0348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i w:val="0"/>
        <w:strike w:val="0"/>
        <w:dstrike w:val="0"/>
        <w:color w:val="00000A"/>
        <w:sz w:val="20"/>
        <w:szCs w:val="20"/>
        <w:u w:val="none" w:color="00000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616936BC"/>
    <w:multiLevelType w:val="multilevel"/>
    <w:tmpl w:val="259053D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i w:val="0"/>
        <w:strike w:val="0"/>
        <w:dstrike w:val="0"/>
        <w:color w:val="00000A"/>
        <w:sz w:val="20"/>
        <w:szCs w:val="20"/>
        <w:u w:val="none" w:color="00000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703579BE"/>
    <w:multiLevelType w:val="multilevel"/>
    <w:tmpl w:val="7FDA560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i w:val="0"/>
        <w:strike w:val="0"/>
        <w:dstrike w:val="0"/>
        <w:color w:val="00000A"/>
        <w:sz w:val="20"/>
        <w:szCs w:val="20"/>
        <w:u w:val="none" w:color="00000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15"/>
  </w:num>
  <w:num w:numId="5">
    <w:abstractNumId w:val="5"/>
  </w:num>
  <w:num w:numId="6">
    <w:abstractNumId w:val="2"/>
  </w:num>
  <w:num w:numId="7">
    <w:abstractNumId w:val="16"/>
  </w:num>
  <w:num w:numId="8">
    <w:abstractNumId w:val="1"/>
  </w:num>
  <w:num w:numId="9">
    <w:abstractNumId w:val="12"/>
  </w:num>
  <w:num w:numId="10">
    <w:abstractNumId w:val="6"/>
  </w:num>
  <w:num w:numId="11">
    <w:abstractNumId w:val="8"/>
  </w:num>
  <w:num w:numId="12">
    <w:abstractNumId w:val="4"/>
  </w:num>
  <w:num w:numId="13">
    <w:abstractNumId w:val="10"/>
  </w:num>
  <w:num w:numId="14">
    <w:abstractNumId w:val="0"/>
  </w:num>
  <w:num w:numId="15">
    <w:abstractNumId w:val="7"/>
  </w:num>
  <w:num w:numId="16">
    <w:abstractNumId w:val="3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7C"/>
    <w:rsid w:val="00077B82"/>
    <w:rsid w:val="000C0457"/>
    <w:rsid w:val="00143B0B"/>
    <w:rsid w:val="00161D4F"/>
    <w:rsid w:val="001650BE"/>
    <w:rsid w:val="0029494E"/>
    <w:rsid w:val="005B415D"/>
    <w:rsid w:val="00610C20"/>
    <w:rsid w:val="006625CA"/>
    <w:rsid w:val="00711BB4"/>
    <w:rsid w:val="007452BD"/>
    <w:rsid w:val="00793790"/>
    <w:rsid w:val="007D7A76"/>
    <w:rsid w:val="00A63B99"/>
    <w:rsid w:val="00AA068B"/>
    <w:rsid w:val="00AB0D55"/>
    <w:rsid w:val="00AB263E"/>
    <w:rsid w:val="00C331B7"/>
    <w:rsid w:val="00DD47BD"/>
    <w:rsid w:val="00F5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D931F"/>
  <w15:docId w15:val="{A3DF728D-0243-4F9B-AE3E-E4AC5741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6112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qFormat/>
    <w:rsid w:val="00611288"/>
    <w:rPr>
      <w:lang w:val="en-US" w:bidi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Standard">
    <w:name w:val="Standard"/>
    <w:uiPriority w:val="99"/>
    <w:qFormat/>
    <w:rsid w:val="00385104"/>
    <w:pPr>
      <w:spacing w:after="160" w:line="252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Akapitzlistb9">
    <w:name w:val="Akapit z listąb9"/>
    <w:basedOn w:val="Normalny"/>
    <w:uiPriority w:val="99"/>
    <w:qFormat/>
    <w:rsid w:val="00385104"/>
    <w:pPr>
      <w:spacing w:after="15" w:line="264" w:lineRule="auto"/>
      <w:ind w:left="720" w:right="38" w:hanging="5"/>
      <w:contextualSpacing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6112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qFormat/>
    <w:rsid w:val="00611288"/>
    <w:rPr>
      <w:lang w:val="en-US" w:bidi="en-US"/>
    </w:rPr>
  </w:style>
  <w:style w:type="table" w:styleId="Tabela-Siatka">
    <w:name w:val="Table Grid"/>
    <w:basedOn w:val="Standardowy"/>
    <w:uiPriority w:val="39"/>
    <w:rsid w:val="00602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1374</TotalTime>
  <Pages>7</Pages>
  <Words>1504</Words>
  <Characters>9025</Characters>
  <Application>Microsoft Office Word</Application>
  <DocSecurity>0</DocSecurity>
  <Lines>75</Lines>
  <Paragraphs>21</Paragraphs>
  <ScaleCrop>false</ScaleCrop>
  <Company>GPSK</Company>
  <LinksUpToDate>false</LinksUpToDate>
  <CharactersWithSpaces>10508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Olesiński</dc:creator>
  <dc:description/>
  <cp:lastModifiedBy>Łukasz Olesiński</cp:lastModifiedBy>
  <cp:revision>62</cp:revision>
  <dcterms:created xsi:type="dcterms:W3CDTF">2024-02-07T08:08:00Z</dcterms:created>
  <dcterms:modified xsi:type="dcterms:W3CDTF">2024-03-01T08:41:00Z</dcterms:modified>
  <dc:language>pl-PL</dc:language>
</cp:coreProperties>
</file>