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ZP-381-5</w:t>
      </w:r>
      <w:r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/202</w:t>
      </w:r>
      <w:r>
        <w:rPr>
          <w:rFonts w:ascii="Century Gothic" w:hAnsi="Century Gothic"/>
          <w:sz w:val="20"/>
          <w:szCs w:val="20"/>
        </w:rPr>
        <w:t>3</w:t>
      </w:r>
    </w:p>
    <w:p>
      <w:pPr>
        <w:pStyle w:val="Standard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 2d</w:t>
      </w:r>
    </w:p>
    <w:p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>Formularz Asortymentowo – Ilościowo – Cenowy</w:t>
        <w:tab/>
      </w:r>
    </w:p>
    <w:p>
      <w:pPr>
        <w:pStyle w:val="Standard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Pakiet Nr 4 – Testy biologiczne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4372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2"/>
        <w:gridCol w:w="7088"/>
        <w:gridCol w:w="850"/>
        <w:gridCol w:w="993"/>
        <w:gridCol w:w="992"/>
        <w:gridCol w:w="1417"/>
        <w:gridCol w:w="1418"/>
        <w:gridCol w:w="992"/>
      </w:tblGrid>
      <w:tr>
        <w:trPr/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Ilość na 12 miesięcy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j.netto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poz.4 x poz.5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 6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Stawka podatku VAT %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biologiczny szybkiego odczytu do sterylizacji parowej zgodny z ISO 11138, każdorazowo zawierający metryczkę bakterii testowych , kompatybilny z przyrządem PCD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Przyrząd testowy kontroli wsadu do sterylizacji parą wodną kompatybilny z testem biologicznym , walidowany wg PN EN 867-4 , symulacja wsadów kanałowych, porowatych, narzędzi litych, chroniący przed oparzeniem, wielokrotnego użycia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Urządzenie testowe ( wylęgarka ) wraz z drukarką  kompatybilne z testami biologicznymi – wypożyczone na czas trwania umowy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458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9"/>
        <w:gridCol w:w="4386"/>
        <w:gridCol w:w="1184"/>
        <w:gridCol w:w="1476"/>
        <w:gridCol w:w="1334"/>
        <w:gridCol w:w="1494"/>
        <w:gridCol w:w="1658"/>
        <w:gridCol w:w="2015"/>
      </w:tblGrid>
      <w:tr>
        <w:trPr>
          <w:trHeight w:val="185" w:hRule="atLeast"/>
        </w:trPr>
        <w:tc>
          <w:tcPr>
            <w:tcW w:w="14586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>
        <w:trPr>
          <w:trHeight w:val="242" w:hRule="atLeast"/>
        </w:trPr>
        <w:tc>
          <w:tcPr>
            <w:tcW w:w="103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5" w:hRule="atLeast"/>
        </w:trPr>
        <w:tc>
          <w:tcPr>
            <w:tcW w:w="103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91" w:hRule="atLeast"/>
        </w:trPr>
        <w:tc>
          <w:tcPr>
            <w:tcW w:w="14586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zapoznałem/am się z treścią projektu umowy będącej załącznikiem Nr 1 do zapytania ofertowego oraz z warunkami zapytania ofertowego i je akceptuje. Oświadczam, że oferowane artykuły poz. 1-3 niniejszego formularza spełniają wyżej określone wymagania.  </w:t>
            </w:r>
          </w:p>
        </w:tc>
      </w:tr>
      <w:tr>
        <w:trPr>
          <w:trHeight w:val="185" w:hRule="atLeast"/>
        </w:trPr>
        <w:tc>
          <w:tcPr>
            <w:tcW w:w="103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54" w:hRule="atLeast"/>
        </w:trPr>
        <w:tc>
          <w:tcPr>
            <w:tcW w:w="103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5" w:hRule="atLeast"/>
        </w:trPr>
        <w:tc>
          <w:tcPr>
            <w:tcW w:w="14586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 </w:t>
            </w:r>
          </w:p>
        </w:tc>
      </w:tr>
      <w:tr>
        <w:trPr>
          <w:trHeight w:val="409" w:hRule="atLeast"/>
        </w:trPr>
        <w:tc>
          <w:tcPr>
            <w:tcW w:w="103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ab/>
      </w:r>
      <w:r>
        <w:rPr>
          <w:rFonts w:cs="Times New Roman" w:ascii="Century Gothic" w:hAnsi="Century Gothic"/>
          <w:sz w:val="20"/>
          <w:szCs w:val="20"/>
        </w:rPr>
        <w:tab/>
        <w:tab/>
      </w:r>
    </w:p>
    <w:p>
      <w:pPr>
        <w:pStyle w:val="Standard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ab/>
        <w:tab/>
        <w:tab/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 Gothic" w:hAnsi="Century Gothic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netto słownie: ................................................................................................................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 Gothic" w:hAnsi="Century Gothic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brutto słownie: 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 Gothic" w:hAnsi="Century Gothic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autoSpaceDE w:val="false"/>
        <w:bidi w:val="0"/>
        <w:jc w:val="left"/>
        <w:textAlignment w:val="auto"/>
        <w:rPr>
          <w:rFonts w:ascii="Century Gothic" w:hAnsi="Century Gothic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..............................................., dnia ............................. </w:t>
      </w:r>
    </w:p>
    <w:p>
      <w:pPr>
        <w:pStyle w:val="Normal"/>
        <w:widowControl/>
        <w:suppressAutoHyphens w:val="false"/>
        <w:autoSpaceDE w:val="false"/>
        <w:bidi w:val="0"/>
        <w:jc w:val="left"/>
        <w:textAlignment w:val="auto"/>
        <w:rPr>
          <w:rFonts w:ascii="Century Gothic" w:hAnsi="Century Gothic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.........................................................................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Imię, nazwisko i podpis osoby lub osób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figurujących w rejestrach uprawnionych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do zaciągania zobowiązań w imieniu oferenta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lub we właściwym umocowaniu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">
    <w:charset w:val="01"/>
    <w:family w:val="roman"/>
    <w:pitch w:val="variable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270</Words>
  <Characters>1935</Characters>
  <CharactersWithSpaces>2799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2023-07-04T10:05:45Z</dcterms:created>
  <dc:creator/>
  <dc:description/>
  <dc:language>pl-PL</dc:language>
  <cp:lastModifiedBy/>
  <dcterms:modified xsi:type="dcterms:W3CDTF">2023-07-04T10:06:44Z</dcterms:modified>
  <cp:revision>1</cp:revision>
  <dc:subject/>
  <dc:title/>
</cp:coreProperties>
</file>