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5EB1D77C" w14:textId="0D864505" w:rsidR="003B7309" w:rsidRDefault="003B7309" w:rsidP="003B7309">
      <w:pPr>
        <w:spacing w:after="0"/>
        <w:rPr>
          <w:rFonts w:ascii="Arial" w:hAnsi="Arial" w:cs="Arial"/>
          <w:i/>
          <w:sz w:val="20"/>
          <w:szCs w:val="20"/>
        </w:rPr>
      </w:pPr>
    </w:p>
    <w:p w14:paraId="79B75D2E" w14:textId="193F8FD4" w:rsid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w:t>
      </w:r>
      <w:r w:rsidR="00921CCB">
        <w:rPr>
          <w:rFonts w:ascii="Arial" w:hAnsi="Arial" w:cs="Arial"/>
          <w:i/>
          <w:sz w:val="20"/>
          <w:szCs w:val="20"/>
        </w:rPr>
        <w:t>c</w:t>
      </w:r>
      <w:r w:rsidR="003236BF">
        <w:rPr>
          <w:rFonts w:ascii="Arial" w:hAnsi="Arial" w:cs="Arial"/>
          <w:i/>
          <w:sz w:val="20"/>
          <w:szCs w:val="20"/>
        </w:rPr>
        <w:t xml:space="preserve"> </w:t>
      </w:r>
      <w:r w:rsidRPr="009947DC">
        <w:rPr>
          <w:rFonts w:ascii="Arial" w:hAnsi="Arial" w:cs="Arial"/>
          <w:i/>
          <w:sz w:val="20"/>
          <w:szCs w:val="20"/>
        </w:rPr>
        <w:t xml:space="preserve"> do SWZ</w:t>
      </w:r>
      <w:r w:rsidR="00235516">
        <w:rPr>
          <w:rFonts w:ascii="Arial" w:hAnsi="Arial" w:cs="Arial"/>
          <w:i/>
          <w:sz w:val="20"/>
          <w:szCs w:val="20"/>
        </w:rPr>
        <w:t>-</w:t>
      </w:r>
    </w:p>
    <w:p w14:paraId="6DB37940" w14:textId="2A96D18B" w:rsidR="00235516" w:rsidRPr="009947DC" w:rsidRDefault="00235516" w:rsidP="009947DC">
      <w:pPr>
        <w:spacing w:after="0"/>
        <w:jc w:val="right"/>
        <w:rPr>
          <w:rFonts w:ascii="Arial" w:hAnsi="Arial" w:cs="Arial"/>
          <w:i/>
          <w:sz w:val="20"/>
          <w:szCs w:val="20"/>
        </w:rPr>
      </w:pPr>
      <w:r>
        <w:rPr>
          <w:rFonts w:ascii="Arial" w:hAnsi="Arial" w:cs="Arial"/>
          <w:i/>
          <w:sz w:val="20"/>
          <w:szCs w:val="20"/>
        </w:rPr>
        <w:t xml:space="preserve">Aktualizacja z dnia </w:t>
      </w:r>
      <w:r w:rsidR="00471BBD">
        <w:rPr>
          <w:rFonts w:ascii="Arial" w:hAnsi="Arial" w:cs="Arial"/>
          <w:i/>
          <w:sz w:val="20"/>
          <w:szCs w:val="20"/>
        </w:rPr>
        <w:t>0</w:t>
      </w:r>
      <w:r w:rsidR="00E975F1">
        <w:rPr>
          <w:rFonts w:ascii="Arial" w:hAnsi="Arial" w:cs="Arial"/>
          <w:i/>
          <w:sz w:val="20"/>
          <w:szCs w:val="20"/>
        </w:rPr>
        <w:t>8</w:t>
      </w:r>
      <w:r w:rsidR="00471BBD">
        <w:rPr>
          <w:rFonts w:ascii="Arial" w:hAnsi="Arial" w:cs="Arial"/>
          <w:i/>
          <w:sz w:val="20"/>
          <w:szCs w:val="20"/>
        </w:rPr>
        <w:t>.04</w:t>
      </w:r>
      <w:r>
        <w:rPr>
          <w:rFonts w:ascii="Arial" w:hAnsi="Arial" w:cs="Arial"/>
          <w:i/>
          <w:sz w:val="20"/>
          <w:szCs w:val="20"/>
        </w:rPr>
        <w:t>.2022 r.</w:t>
      </w:r>
    </w:p>
    <w:p w14:paraId="6F864360" w14:textId="77777777" w:rsidR="003B7309" w:rsidRDefault="003B7309" w:rsidP="009947DC">
      <w:pPr>
        <w:spacing w:after="120"/>
        <w:jc w:val="center"/>
        <w:rPr>
          <w:rFonts w:ascii="Arial" w:hAnsi="Arial" w:cs="Arial"/>
          <w:b/>
          <w:sz w:val="20"/>
          <w:szCs w:val="20"/>
        </w:rPr>
      </w:pPr>
    </w:p>
    <w:p w14:paraId="0CD3AEEB" w14:textId="77777777" w:rsidR="003B7309" w:rsidRDefault="003B7309" w:rsidP="009947DC">
      <w:pPr>
        <w:spacing w:after="120"/>
        <w:jc w:val="center"/>
        <w:rPr>
          <w:rFonts w:ascii="Arial" w:hAnsi="Arial" w:cs="Arial"/>
          <w:b/>
          <w:sz w:val="20"/>
          <w:szCs w:val="20"/>
        </w:rPr>
      </w:pPr>
    </w:p>
    <w:p w14:paraId="0A7EB4BC" w14:textId="77777777" w:rsidR="009947DC" w:rsidRP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p>
    <w:p w14:paraId="4E28BAD0" w14:textId="77777777" w:rsidR="003B7309" w:rsidRDefault="003B7309" w:rsidP="009947DC">
      <w:pPr>
        <w:keepNext/>
        <w:spacing w:after="120"/>
        <w:jc w:val="center"/>
        <w:outlineLvl w:val="1"/>
        <w:rPr>
          <w:rFonts w:ascii="Arial" w:eastAsia="Times New Roman" w:hAnsi="Arial" w:cs="Arial"/>
          <w:b/>
          <w:sz w:val="20"/>
          <w:szCs w:val="20"/>
          <w:lang w:eastAsia="pl-PL"/>
        </w:rPr>
      </w:pPr>
    </w:p>
    <w:p w14:paraId="1968E7C7" w14:textId="01937621" w:rsidR="003B7309" w:rsidRPr="003B7309"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3B7309">
        <w:rPr>
          <w:rFonts w:ascii="Arial" w:eastAsia="Times New Roman" w:hAnsi="Arial" w:cs="Arial"/>
          <w:sz w:val="20"/>
          <w:szCs w:val="20"/>
          <w:lang w:eastAsia="pl-PL" w:bidi="ne-NP"/>
        </w:rPr>
        <w:t xml:space="preserve">Niniejsza umowa zawierana jest w wyniku postępowania o udzielenie zamówienia publicznego przeprowadzonego w </w:t>
      </w:r>
      <w:r w:rsidRPr="003B7309">
        <w:rPr>
          <w:rFonts w:ascii="Arial" w:eastAsia="Times New Roman" w:hAnsi="Arial" w:cs="Arial"/>
          <w:b/>
          <w:bCs/>
          <w:sz w:val="20"/>
          <w:szCs w:val="20"/>
          <w:lang w:eastAsia="pl-PL" w:bidi="ne-NP"/>
        </w:rPr>
        <w:t xml:space="preserve">trybie podstawowym, na podstawie art. 275 pkt </w:t>
      </w:r>
      <w:r w:rsidR="006801A0">
        <w:rPr>
          <w:rFonts w:ascii="Arial" w:eastAsia="Times New Roman" w:hAnsi="Arial" w:cs="Arial"/>
          <w:b/>
          <w:bCs/>
          <w:sz w:val="20"/>
          <w:szCs w:val="20"/>
          <w:lang w:eastAsia="pl-PL" w:bidi="ne-NP"/>
        </w:rPr>
        <w:t>2</w:t>
      </w:r>
      <w:r w:rsidRPr="003B7309">
        <w:rPr>
          <w:rFonts w:ascii="Arial" w:eastAsia="Times New Roman" w:hAnsi="Arial" w:cs="Arial"/>
          <w:b/>
          <w:bCs/>
          <w:sz w:val="20"/>
          <w:szCs w:val="20"/>
          <w:lang w:eastAsia="pl-PL" w:bidi="ne-NP"/>
        </w:rPr>
        <w:t xml:space="preserve"> ustawy z dnia 11 września 2019 r. - Prawo zamówień publicznych (Dz. U. z 20</w:t>
      </w:r>
      <w:r w:rsidR="00BA7BFB">
        <w:rPr>
          <w:rFonts w:ascii="Arial" w:eastAsia="Times New Roman" w:hAnsi="Arial" w:cs="Arial"/>
          <w:b/>
          <w:bCs/>
          <w:sz w:val="20"/>
          <w:szCs w:val="20"/>
          <w:lang w:eastAsia="pl-PL" w:bidi="ne-NP"/>
        </w:rPr>
        <w:t>21</w:t>
      </w:r>
      <w:r w:rsidRPr="003B7309">
        <w:rPr>
          <w:rFonts w:ascii="Arial" w:eastAsia="Times New Roman" w:hAnsi="Arial" w:cs="Arial"/>
          <w:b/>
          <w:bCs/>
          <w:sz w:val="20"/>
          <w:szCs w:val="20"/>
          <w:lang w:eastAsia="pl-PL" w:bidi="ne-NP"/>
        </w:rPr>
        <w:t xml:space="preserve"> r., poz. </w:t>
      </w:r>
      <w:r w:rsidR="00BA7BFB">
        <w:rPr>
          <w:rFonts w:ascii="Arial" w:eastAsia="Times New Roman" w:hAnsi="Arial" w:cs="Arial"/>
          <w:b/>
          <w:bCs/>
          <w:sz w:val="20"/>
          <w:szCs w:val="20"/>
          <w:lang w:eastAsia="pl-PL" w:bidi="ne-NP"/>
        </w:rPr>
        <w:t>1129</w:t>
      </w:r>
      <w:r w:rsidRPr="003B7309">
        <w:rPr>
          <w:rFonts w:ascii="Arial" w:eastAsia="Times New Roman" w:hAnsi="Arial" w:cs="Arial"/>
          <w:b/>
          <w:bCs/>
          <w:sz w:val="20"/>
          <w:szCs w:val="20"/>
          <w:lang w:eastAsia="pl-PL" w:bidi="ne-NP"/>
        </w:rPr>
        <w:t xml:space="preserve"> ze zm.) </w:t>
      </w:r>
      <w:r w:rsidRPr="003B7309">
        <w:rPr>
          <w:rFonts w:ascii="Arial" w:eastAsia="Times New Roman" w:hAnsi="Arial" w:cs="Arial"/>
          <w:bCs/>
          <w:sz w:val="20"/>
          <w:szCs w:val="20"/>
          <w:lang w:eastAsia="pl-PL" w:bidi="ne-NP"/>
        </w:rPr>
        <w:t xml:space="preserve">zwanej dalej „ustawą </w:t>
      </w:r>
      <w:proofErr w:type="spellStart"/>
      <w:r w:rsidRPr="003B7309">
        <w:rPr>
          <w:rFonts w:ascii="Arial" w:eastAsia="Times New Roman" w:hAnsi="Arial" w:cs="Arial"/>
          <w:bCs/>
          <w:sz w:val="20"/>
          <w:szCs w:val="20"/>
          <w:lang w:eastAsia="pl-PL" w:bidi="ne-NP"/>
        </w:rPr>
        <w:t>Pzp</w:t>
      </w:r>
      <w:proofErr w:type="spellEnd"/>
      <w:r w:rsidRPr="003B7309">
        <w:rPr>
          <w:rFonts w:ascii="Arial" w:eastAsia="Times New Roman" w:hAnsi="Arial" w:cs="Arial"/>
          <w:bCs/>
          <w:sz w:val="20"/>
          <w:szCs w:val="20"/>
          <w:lang w:eastAsia="pl-PL" w:bidi="ne-NP"/>
        </w:rPr>
        <w:t>", oraz aktów wykonawczych do ustawy.</w:t>
      </w:r>
    </w:p>
    <w:p w14:paraId="68908898"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Zawarta dnia </w:t>
      </w:r>
      <w:r w:rsidRPr="003B7309">
        <w:rPr>
          <w:rFonts w:ascii="Arial" w:eastAsia="Times New Roman" w:hAnsi="Arial" w:cs="Arial"/>
          <w:b/>
          <w:sz w:val="20"/>
          <w:szCs w:val="20"/>
          <w:lang w:eastAsia="pl-PL" w:bidi="ne-NP"/>
        </w:rPr>
        <w:t>……….. r.</w:t>
      </w:r>
      <w:r w:rsidRPr="003B7309">
        <w:rPr>
          <w:rFonts w:ascii="Arial" w:eastAsia="Times New Roman" w:hAnsi="Arial" w:cs="Arial"/>
          <w:sz w:val="20"/>
          <w:szCs w:val="20"/>
          <w:lang w:eastAsia="pl-PL" w:bidi="ne-NP"/>
        </w:rPr>
        <w:t xml:space="preserve"> w Zblewie, </w:t>
      </w:r>
    </w:p>
    <w:p w14:paraId="09F111C9"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pomiędzy: </w:t>
      </w:r>
    </w:p>
    <w:p w14:paraId="0043F7EF"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3B7309"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3B7309">
        <w:rPr>
          <w:rFonts w:ascii="Arial" w:eastAsia="Times New Roman" w:hAnsi="Arial" w:cs="Arial"/>
          <w:b/>
          <w:bCs/>
          <w:sz w:val="20"/>
          <w:szCs w:val="20"/>
          <w:lang w:eastAsia="pl-PL" w:bidi="ne-NP"/>
        </w:rPr>
        <w:t xml:space="preserve">Gminą Zblewo, </w:t>
      </w:r>
    </w:p>
    <w:p w14:paraId="57D223A2" w14:textId="77777777" w:rsidR="003B7309" w:rsidRPr="003B7309"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3B7309">
        <w:rPr>
          <w:rFonts w:ascii="Arial" w:eastAsia="Times New Roman" w:hAnsi="Arial" w:cs="Arial"/>
          <w:bCs/>
          <w:sz w:val="20"/>
          <w:szCs w:val="20"/>
          <w:lang w:eastAsia="pl-PL" w:bidi="ne-NP"/>
        </w:rPr>
        <w:t>z siedzibą w Zblewie, ul. Główna 40, 83-210 Zblewo,</w:t>
      </w:r>
    </w:p>
    <w:p w14:paraId="33ADDAFD" w14:textId="77777777" w:rsidR="003B7309" w:rsidRPr="003B7309"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3B7309">
        <w:rPr>
          <w:rFonts w:ascii="Arial" w:eastAsia="Times New Roman" w:hAnsi="Arial" w:cs="Arial"/>
          <w:sz w:val="20"/>
          <w:szCs w:val="20"/>
          <w:lang w:eastAsia="pl-PL" w:bidi="ne-NP"/>
        </w:rPr>
        <w:t xml:space="preserve">zwanym dalej </w:t>
      </w:r>
      <w:r w:rsidRPr="003B7309">
        <w:rPr>
          <w:rFonts w:ascii="Arial" w:eastAsia="Times New Roman" w:hAnsi="Arial" w:cs="Arial"/>
          <w:b/>
          <w:bCs/>
          <w:sz w:val="20"/>
          <w:szCs w:val="20"/>
          <w:lang w:eastAsia="pl-PL" w:bidi="ne-NP"/>
        </w:rPr>
        <w:t>„Zamawiaj</w:t>
      </w:r>
      <w:r w:rsidRPr="003B7309">
        <w:rPr>
          <w:rFonts w:ascii="Arial" w:eastAsia="TimesNewRoman" w:hAnsi="Arial" w:cs="Arial"/>
          <w:b/>
          <w:sz w:val="20"/>
          <w:szCs w:val="20"/>
          <w:lang w:eastAsia="pl-PL" w:bidi="ne-NP"/>
        </w:rPr>
        <w:t>ą</w:t>
      </w:r>
      <w:r w:rsidRPr="003B7309">
        <w:rPr>
          <w:rFonts w:ascii="Arial" w:eastAsia="Times New Roman" w:hAnsi="Arial" w:cs="Arial"/>
          <w:b/>
          <w:bCs/>
          <w:sz w:val="20"/>
          <w:szCs w:val="20"/>
          <w:lang w:eastAsia="pl-PL" w:bidi="ne-NP"/>
        </w:rPr>
        <w:t>cym”,</w:t>
      </w:r>
    </w:p>
    <w:p w14:paraId="2FB6ED49" w14:textId="77777777" w:rsidR="003B7309" w:rsidRPr="003B7309"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reprezentowanym przez:</w:t>
      </w:r>
    </w:p>
    <w:p w14:paraId="17B9C70A" w14:textId="77777777" w:rsidR="003B7309" w:rsidRPr="003B7309"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3B7309">
        <w:rPr>
          <w:rFonts w:ascii="Arial" w:eastAsia="Times New Roman" w:hAnsi="Arial" w:cs="Arial"/>
          <w:bCs/>
          <w:sz w:val="20"/>
          <w:szCs w:val="20"/>
          <w:lang w:eastAsia="pl-PL" w:bidi="ne-NP"/>
        </w:rPr>
        <w:t>Artura Herold – Wójta Gminy Zblewo</w:t>
      </w:r>
    </w:p>
    <w:p w14:paraId="4D1582FA" w14:textId="77777777" w:rsidR="003B7309" w:rsidRPr="003B7309"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3B7309">
        <w:rPr>
          <w:rFonts w:ascii="Arial" w:eastAsia="Times New Roman" w:hAnsi="Arial" w:cs="Arial"/>
          <w:bCs/>
          <w:sz w:val="20"/>
          <w:szCs w:val="20"/>
          <w:lang w:eastAsia="pl-PL" w:bidi="ne-NP"/>
        </w:rPr>
        <w:t>przy kontrasygnacie Skarbnika Gminy – Hanny Puttkammer</w:t>
      </w:r>
    </w:p>
    <w:p w14:paraId="4D4EA170"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3B7309" w:rsidRDefault="003B7309" w:rsidP="003B7309">
      <w:pPr>
        <w:widowControl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a  </w:t>
      </w:r>
    </w:p>
    <w:p w14:paraId="3992EF54" w14:textId="77777777" w:rsidR="003B7309" w:rsidRPr="003B7309" w:rsidRDefault="003B7309" w:rsidP="003B7309">
      <w:pPr>
        <w:widowControl w:val="0"/>
        <w:spacing w:after="0" w:line="240" w:lineRule="auto"/>
        <w:rPr>
          <w:rFonts w:ascii="Arial" w:eastAsia="Times New Roman" w:hAnsi="Arial" w:cs="Arial"/>
          <w:b/>
          <w:sz w:val="20"/>
          <w:szCs w:val="20"/>
          <w:lang w:eastAsia="pl-PL" w:bidi="ne-NP"/>
        </w:rPr>
      </w:pPr>
      <w:r w:rsidRPr="003B7309">
        <w:rPr>
          <w:rFonts w:ascii="Arial" w:eastAsia="Times New Roman" w:hAnsi="Arial" w:cs="Arial"/>
          <w:b/>
          <w:sz w:val="20"/>
          <w:szCs w:val="20"/>
          <w:lang w:eastAsia="pl-PL" w:bidi="ne-NP"/>
        </w:rPr>
        <w:t>……………………………………………..</w:t>
      </w:r>
    </w:p>
    <w:p w14:paraId="54F4368A"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z siedzibą w …………………………….., ………………………………………………………………………….. </w:t>
      </w:r>
    </w:p>
    <w:p w14:paraId="37DD41D9"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NIP ……………………………….</w:t>
      </w:r>
    </w:p>
    <w:p w14:paraId="679911B4" w14:textId="77777777" w:rsidR="003B7309" w:rsidRPr="003B7309" w:rsidRDefault="003B7309" w:rsidP="003B7309">
      <w:pPr>
        <w:widowControl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zwanym dalej </w:t>
      </w:r>
      <w:r w:rsidRPr="003B7309">
        <w:rPr>
          <w:rFonts w:ascii="Arial" w:eastAsia="Times New Roman" w:hAnsi="Arial" w:cs="Arial"/>
          <w:b/>
          <w:bCs/>
          <w:sz w:val="20"/>
          <w:szCs w:val="20"/>
          <w:lang w:eastAsia="pl-PL" w:bidi="ne-NP"/>
        </w:rPr>
        <w:t>"wykonawcą",</w:t>
      </w:r>
    </w:p>
    <w:p w14:paraId="76490CE4" w14:textId="77777777" w:rsidR="003B7309" w:rsidRPr="003B7309" w:rsidRDefault="003B7309" w:rsidP="003B7309">
      <w:pPr>
        <w:widowControl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reprezentowanym przez </w:t>
      </w:r>
    </w:p>
    <w:p w14:paraId="6B80733F" w14:textId="77777777" w:rsidR="003B7309" w:rsidRPr="003B7309" w:rsidRDefault="003B7309" w:rsidP="003B7309">
      <w:pPr>
        <w:widowControl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 ………………………………………………………… .</w:t>
      </w:r>
    </w:p>
    <w:p w14:paraId="1F0929EF" w14:textId="77777777" w:rsidR="003B7309"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14:paraId="20543F65" w14:textId="77777777"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14:paraId="5B202DF1" w14:textId="5580BE17" w:rsidR="006E0CE7" w:rsidRPr="00420656" w:rsidRDefault="009947DC" w:rsidP="002A60EB">
      <w:pPr>
        <w:numPr>
          <w:ilvl w:val="0"/>
          <w:numId w:val="22"/>
        </w:numPr>
        <w:spacing w:after="120" w:line="240" w:lineRule="auto"/>
        <w:ind w:left="426" w:hanging="426"/>
        <w:contextualSpacing/>
        <w:jc w:val="both"/>
        <w:rPr>
          <w:rFonts w:ascii="Arial" w:hAnsi="Arial" w:cs="Arial"/>
          <w:b/>
          <w:sz w:val="20"/>
          <w:szCs w:val="20"/>
        </w:rPr>
      </w:pPr>
      <w:r w:rsidRPr="009947DC">
        <w:rPr>
          <w:rFonts w:ascii="Arial" w:hAnsi="Arial" w:cs="Arial"/>
          <w:sz w:val="20"/>
          <w:szCs w:val="20"/>
        </w:rPr>
        <w:t>W wyniku dokonanego wyboru oferty w postępowaniu przeprowadzonym w trybie podstawowym bez negocjacji na podstawie art. 275 pkt 1 ustawy z dnia 11 września 2019 r. Prawo zamówień publicznych (Dz. U. z 20</w:t>
      </w:r>
      <w:r w:rsidR="00BA7BFB">
        <w:rPr>
          <w:rFonts w:ascii="Arial" w:hAnsi="Arial" w:cs="Arial"/>
          <w:sz w:val="20"/>
          <w:szCs w:val="20"/>
        </w:rPr>
        <w:t>21</w:t>
      </w:r>
      <w:r w:rsidRPr="009947DC">
        <w:rPr>
          <w:rFonts w:ascii="Arial" w:hAnsi="Arial" w:cs="Arial"/>
          <w:sz w:val="20"/>
          <w:szCs w:val="20"/>
        </w:rPr>
        <w:t xml:space="preserve"> r., poz. </w:t>
      </w:r>
      <w:r w:rsidR="00BA7BFB">
        <w:rPr>
          <w:rFonts w:ascii="Arial" w:hAnsi="Arial" w:cs="Arial"/>
          <w:sz w:val="20"/>
          <w:szCs w:val="20"/>
        </w:rPr>
        <w:t>1129</w:t>
      </w:r>
      <w:r w:rsidRPr="009947DC">
        <w:rPr>
          <w:rFonts w:ascii="Arial" w:hAnsi="Arial" w:cs="Arial"/>
          <w:sz w:val="20"/>
          <w:szCs w:val="20"/>
        </w:rPr>
        <w:t xml:space="preserve"> ze zm.) Zamawiający zleca, a Wykonawca zobowiązuje się do wykonania zadania pn.: </w:t>
      </w:r>
      <w:r w:rsidRPr="009947DC">
        <w:rPr>
          <w:rFonts w:ascii="Arial" w:hAnsi="Arial" w:cs="Arial"/>
          <w:b/>
          <w:sz w:val="20"/>
          <w:szCs w:val="20"/>
        </w:rPr>
        <w:t>„</w:t>
      </w:r>
      <w:r w:rsidR="00BA7BFB" w:rsidRPr="00BA7BFB">
        <w:rPr>
          <w:rFonts w:ascii="Arial" w:hAnsi="Arial" w:cs="Arial"/>
          <w:b/>
          <w:bCs/>
          <w:sz w:val="20"/>
          <w:szCs w:val="20"/>
        </w:rPr>
        <w:t>Budowa kompleksu sportowego z salą gimnastyczną, boiskiem i placem zabaw w miejscowości Bytonia</w:t>
      </w:r>
      <w:r w:rsidRPr="009947DC">
        <w:rPr>
          <w:rFonts w:ascii="Arial" w:hAnsi="Arial" w:cs="Arial"/>
          <w:b/>
          <w:sz w:val="20"/>
          <w:szCs w:val="20"/>
        </w:rPr>
        <w:t>”</w:t>
      </w:r>
      <w:r w:rsidR="00451328">
        <w:rPr>
          <w:rFonts w:ascii="Arial" w:hAnsi="Arial" w:cs="Arial"/>
          <w:b/>
          <w:sz w:val="20"/>
          <w:szCs w:val="20"/>
        </w:rPr>
        <w:t xml:space="preserve">, w zakresie </w:t>
      </w:r>
      <w:r w:rsidR="00451328" w:rsidRPr="00451328">
        <w:rPr>
          <w:rFonts w:ascii="Arial" w:hAnsi="Arial" w:cs="Arial"/>
          <w:b/>
          <w:sz w:val="20"/>
          <w:szCs w:val="20"/>
        </w:rPr>
        <w:t>Częś</w:t>
      </w:r>
      <w:r w:rsidR="00451328">
        <w:rPr>
          <w:rFonts w:ascii="Arial" w:hAnsi="Arial" w:cs="Arial"/>
          <w:b/>
          <w:sz w:val="20"/>
          <w:szCs w:val="20"/>
        </w:rPr>
        <w:t>ci</w:t>
      </w:r>
      <w:r w:rsidR="00451328" w:rsidRPr="00451328">
        <w:rPr>
          <w:rFonts w:ascii="Arial" w:hAnsi="Arial" w:cs="Arial"/>
          <w:b/>
          <w:sz w:val="20"/>
          <w:szCs w:val="20"/>
        </w:rPr>
        <w:t xml:space="preserve"> </w:t>
      </w:r>
      <w:r w:rsidR="00921CCB">
        <w:rPr>
          <w:rFonts w:ascii="Arial" w:hAnsi="Arial" w:cs="Arial"/>
          <w:b/>
          <w:sz w:val="20"/>
          <w:szCs w:val="20"/>
        </w:rPr>
        <w:t>3</w:t>
      </w:r>
      <w:r w:rsidR="00451328" w:rsidRPr="00451328">
        <w:rPr>
          <w:rFonts w:ascii="Arial" w:hAnsi="Arial" w:cs="Arial"/>
          <w:b/>
          <w:sz w:val="20"/>
          <w:szCs w:val="20"/>
        </w:rPr>
        <w:t xml:space="preserve"> –</w:t>
      </w:r>
      <w:r w:rsidR="006E0CE7">
        <w:rPr>
          <w:rFonts w:ascii="Arial" w:hAnsi="Arial" w:cs="Arial"/>
          <w:b/>
          <w:sz w:val="20"/>
          <w:szCs w:val="20"/>
        </w:rPr>
        <w:t xml:space="preserve"> </w:t>
      </w:r>
      <w:r w:rsidR="00921CCB" w:rsidRPr="00921CCB">
        <w:rPr>
          <w:rFonts w:ascii="Arial" w:hAnsi="Arial" w:cs="Arial"/>
          <w:b/>
          <w:bCs/>
          <w:sz w:val="20"/>
          <w:szCs w:val="20"/>
        </w:rPr>
        <w:t>Budowa placu zabaw w miejscowości Bytonia</w:t>
      </w:r>
      <w:r w:rsidR="006E0CE7">
        <w:rPr>
          <w:rFonts w:ascii="Arial" w:hAnsi="Arial" w:cs="Arial"/>
          <w:b/>
          <w:bCs/>
          <w:sz w:val="20"/>
          <w:szCs w:val="20"/>
        </w:rPr>
        <w:t>.</w:t>
      </w:r>
    </w:p>
    <w:p w14:paraId="722A6983" w14:textId="77777777" w:rsidR="006E0CE7" w:rsidRPr="009947DC" w:rsidRDefault="006E0CE7" w:rsidP="006E0CE7">
      <w:pPr>
        <w:spacing w:after="120" w:line="240" w:lineRule="auto"/>
        <w:contextualSpacing/>
        <w:jc w:val="both"/>
        <w:rPr>
          <w:rFonts w:ascii="Arial" w:hAnsi="Arial" w:cs="Arial"/>
          <w:b/>
          <w:bCs/>
          <w:sz w:val="20"/>
          <w:szCs w:val="20"/>
        </w:rPr>
      </w:pPr>
    </w:p>
    <w:p w14:paraId="7C44A6EB" w14:textId="52047CA9" w:rsidR="003B7309" w:rsidRPr="003B7309" w:rsidRDefault="00BA7BFB" w:rsidP="002A60EB">
      <w:pPr>
        <w:numPr>
          <w:ilvl w:val="0"/>
          <w:numId w:val="22"/>
        </w:numPr>
        <w:spacing w:after="120" w:line="240" w:lineRule="auto"/>
        <w:ind w:left="426" w:hanging="426"/>
        <w:contextualSpacing/>
        <w:jc w:val="both"/>
        <w:rPr>
          <w:rFonts w:ascii="Arial" w:hAnsi="Arial" w:cs="Arial"/>
          <w:i/>
          <w:sz w:val="20"/>
          <w:szCs w:val="20"/>
        </w:rPr>
      </w:pPr>
      <w:r w:rsidRPr="00BA7BFB">
        <w:rPr>
          <w:rFonts w:ascii="Arial" w:hAnsi="Arial" w:cs="Arial"/>
          <w:b/>
          <w:i/>
          <w:sz w:val="20"/>
          <w:szCs w:val="20"/>
        </w:rPr>
        <w:t>Zamawiający informuje, że realizację przedmiotowego zamówienia przewiduje się z dofinansowaniem Programu Inwestycji Strategicznych „Polski Ład”</w:t>
      </w:r>
      <w:r w:rsidR="003B7309" w:rsidRPr="003B7309">
        <w:rPr>
          <w:rFonts w:ascii="Arial" w:hAnsi="Arial" w:cs="Arial"/>
          <w:i/>
          <w:sz w:val="20"/>
          <w:szCs w:val="20"/>
        </w:rPr>
        <w:t>.</w:t>
      </w:r>
    </w:p>
    <w:p w14:paraId="19E0E813" w14:textId="77777777" w:rsidR="003B7309" w:rsidRPr="003B7309" w:rsidRDefault="003B7309" w:rsidP="003B7309">
      <w:pPr>
        <w:spacing w:after="120" w:line="240" w:lineRule="auto"/>
        <w:ind w:left="426"/>
        <w:contextualSpacing/>
        <w:jc w:val="both"/>
        <w:rPr>
          <w:rFonts w:ascii="Arial" w:hAnsi="Arial" w:cs="Arial"/>
          <w:b/>
          <w:i/>
          <w:sz w:val="20"/>
          <w:szCs w:val="20"/>
        </w:rPr>
      </w:pPr>
    </w:p>
    <w:p w14:paraId="050245DE" w14:textId="77777777"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14:paraId="433EF7F7" w14:textId="77777777" w:rsidR="009947DC" w:rsidRPr="009947DC" w:rsidRDefault="009947DC" w:rsidP="002A60EB">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14:paraId="61BB9FE9" w14:textId="77777777" w:rsidR="009947DC" w:rsidRDefault="00283DCF" w:rsidP="002A60EB">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dokumentacji p</w:t>
      </w:r>
      <w:r w:rsidR="00554C4F">
        <w:rPr>
          <w:rFonts w:ascii="Arial" w:eastAsia="Times New Roman" w:hAnsi="Arial" w:cs="Arial"/>
          <w:sz w:val="20"/>
          <w:szCs w:val="20"/>
          <w:lang w:eastAsia="pl-PL"/>
        </w:rPr>
        <w:t>rojektowej</w:t>
      </w:r>
      <w:r w:rsidR="009947DC" w:rsidRPr="009947DC">
        <w:rPr>
          <w:rFonts w:ascii="Arial" w:eastAsia="Times New Roman" w:hAnsi="Arial" w:cs="Arial"/>
          <w:sz w:val="20"/>
          <w:szCs w:val="20"/>
          <w:lang w:eastAsia="pl-PL"/>
        </w:rPr>
        <w:t>,</w:t>
      </w:r>
    </w:p>
    <w:p w14:paraId="77A5AACA" w14:textId="0E84285B" w:rsidR="002C0AF7" w:rsidRPr="009947DC" w:rsidRDefault="00496BC2" w:rsidP="002A60EB">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na podstawie harmonogramu rzeczowo-finansowego dołączonego do niniejszej umowy</w:t>
      </w:r>
      <w:r w:rsidR="002C0AF7">
        <w:rPr>
          <w:rFonts w:ascii="Arial" w:eastAsia="Times New Roman" w:hAnsi="Arial" w:cs="Arial"/>
          <w:sz w:val="20"/>
          <w:szCs w:val="20"/>
          <w:lang w:eastAsia="pl-PL"/>
        </w:rPr>
        <w:t>,</w:t>
      </w:r>
    </w:p>
    <w:p w14:paraId="2995FA66" w14:textId="77777777" w:rsidR="009947DC" w:rsidRPr="009947DC" w:rsidRDefault="009947DC" w:rsidP="002A60EB">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14:paraId="79B3EDFF" w14:textId="77777777" w:rsidR="009947DC" w:rsidRPr="009947DC" w:rsidRDefault="009947DC" w:rsidP="002A60EB">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14:paraId="06BE52C4" w14:textId="77777777" w:rsidR="009947DC" w:rsidRPr="009947DC" w:rsidRDefault="009947DC" w:rsidP="002A60EB">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złożonej ofercie.</w:t>
      </w:r>
    </w:p>
    <w:p w14:paraId="4E79D7E2" w14:textId="391EDE6F" w:rsidR="009947DC" w:rsidRPr="009947DC" w:rsidRDefault="009947DC" w:rsidP="002A60EB">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54C4F">
        <w:rPr>
          <w:rFonts w:ascii="Arial" w:eastAsia="Times New Roman" w:hAnsi="Arial" w:cs="Arial"/>
          <w:sz w:val="20"/>
          <w:szCs w:val="20"/>
          <w:lang w:eastAsia="pl-PL"/>
        </w:rPr>
        <w:t>Dokumentacji Projektowej</w:t>
      </w:r>
      <w:r w:rsidR="00FA2CC1" w:rsidRPr="00C53111">
        <w:rPr>
          <w:rFonts w:ascii="Arial" w:eastAsia="Times New Roman" w:hAnsi="Arial" w:cs="Arial"/>
          <w:sz w:val="20"/>
          <w:szCs w:val="20"/>
          <w:lang w:eastAsia="pl-PL"/>
        </w:rPr>
        <w:t xml:space="preserve"> autorstwa:</w:t>
      </w:r>
      <w:r w:rsidR="00C53111" w:rsidRPr="00C53111">
        <w:rPr>
          <w:rFonts w:ascii="Arial" w:eastAsia="Times New Roman" w:hAnsi="Arial" w:cs="Arial"/>
          <w:sz w:val="20"/>
          <w:szCs w:val="20"/>
          <w:lang w:eastAsia="pl-PL"/>
        </w:rPr>
        <w:t xml:space="preserve"> </w:t>
      </w:r>
      <w:r w:rsidR="00C53111" w:rsidRPr="00C53111">
        <w:rPr>
          <w:rFonts w:ascii="Arial" w:eastAsia="Times New Roman" w:hAnsi="Arial" w:cs="Arial"/>
          <w:bCs/>
          <w:iCs/>
          <w:sz w:val="20"/>
          <w:szCs w:val="20"/>
          <w:lang w:eastAsia="pl-PL"/>
        </w:rPr>
        <w:t>PRIMTECH Szymon Kita z siedzibą przy ul. Sienkiewicza 4/6, 42-600 Tarnowskie Góry</w:t>
      </w:r>
      <w:r w:rsidRPr="00C53111">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stanowiącym załącznik do SWZ. Oferta Wykonawcy oraz SWZ stanowią integralną część niniejszej umowy.</w:t>
      </w:r>
    </w:p>
    <w:p w14:paraId="335BD929" w14:textId="77777777" w:rsidR="009947DC" w:rsidRPr="009947DC" w:rsidRDefault="009947DC" w:rsidP="002A60EB">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14:paraId="65A6CE7D" w14:textId="77777777" w:rsidR="009947DC" w:rsidRPr="009947DC" w:rsidRDefault="009947DC" w:rsidP="002A60EB">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283DCF">
        <w:rPr>
          <w:rFonts w:ascii="Arial" w:hAnsi="Arial" w:cs="Arial"/>
          <w:sz w:val="20"/>
          <w:szCs w:val="20"/>
        </w:rPr>
        <w:t>dokumentacją p</w:t>
      </w:r>
      <w:r w:rsidR="00554C4F">
        <w:rPr>
          <w:rFonts w:ascii="Arial" w:hAnsi="Arial" w:cs="Arial"/>
          <w:sz w:val="20"/>
          <w:szCs w:val="20"/>
        </w:rPr>
        <w:t>rojektową</w:t>
      </w:r>
      <w:r w:rsidR="00283DCF">
        <w:rPr>
          <w:rFonts w:ascii="Arial" w:hAnsi="Arial" w:cs="Arial"/>
          <w:sz w:val="20"/>
          <w:szCs w:val="20"/>
        </w:rPr>
        <w:t>, d</w:t>
      </w:r>
      <w:r w:rsidR="00283DCF" w:rsidRPr="00283DCF">
        <w:rPr>
          <w:rFonts w:ascii="Arial" w:hAnsi="Arial" w:cs="Arial"/>
          <w:sz w:val="20"/>
          <w:szCs w:val="20"/>
        </w:rPr>
        <w:t>okumentacj</w:t>
      </w:r>
      <w:r w:rsidR="00283DCF">
        <w:rPr>
          <w:rFonts w:ascii="Arial" w:hAnsi="Arial" w:cs="Arial"/>
          <w:sz w:val="20"/>
          <w:szCs w:val="20"/>
        </w:rPr>
        <w:t>ą aranżacji w</w:t>
      </w:r>
      <w:r w:rsidR="00283DCF" w:rsidRPr="00283DCF">
        <w:rPr>
          <w:rFonts w:ascii="Arial" w:hAnsi="Arial" w:cs="Arial"/>
          <w:sz w:val="20"/>
          <w:szCs w:val="20"/>
        </w:rPr>
        <w:t>nętrz</w:t>
      </w:r>
      <w:r w:rsidRPr="009947DC">
        <w:rPr>
          <w:rFonts w:ascii="Arial" w:hAnsi="Arial" w:cs="Arial"/>
          <w:sz w:val="20"/>
          <w:szCs w:val="20"/>
        </w:rPr>
        <w:t xml:space="preserve"> oraz terenem budowy i nie wnosi do nich jakichkolwiek zastrzeżeń,</w:t>
      </w:r>
    </w:p>
    <w:p w14:paraId="4B4C6E05" w14:textId="77777777" w:rsidR="009947DC" w:rsidRPr="009947DC" w:rsidRDefault="009947DC" w:rsidP="002A60EB">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947DC" w:rsidRDefault="009947DC" w:rsidP="002A60EB">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14:paraId="14F05015" w14:textId="77777777" w:rsidR="009947DC" w:rsidRPr="009947DC" w:rsidRDefault="009947DC" w:rsidP="002A60EB">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9947DC" w:rsidRDefault="009947DC" w:rsidP="002A60EB">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947DC" w:rsidRDefault="009947DC" w:rsidP="002A60EB">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283DCF" w:rsidRDefault="009947DC" w:rsidP="002A60EB">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 xml:space="preserve">Przedmiot umowy określony w § 1 będzie realizowany </w:t>
      </w:r>
      <w:r w:rsidRPr="00283DCF">
        <w:rPr>
          <w:rFonts w:ascii="Arial" w:eastAsia="Times New Roman" w:hAnsi="Arial" w:cs="Arial"/>
          <w:b/>
          <w:sz w:val="20"/>
          <w:szCs w:val="20"/>
          <w:lang w:eastAsia="pl-PL"/>
        </w:rPr>
        <w:t>zgodnie z zatwierdzonym przez Zamawiającego harmonogramem rzeczowo-finansowym</w:t>
      </w:r>
      <w:r w:rsidRPr="00283DCF">
        <w:rPr>
          <w:rFonts w:ascii="Arial" w:eastAsia="Times New Roman" w:hAnsi="Arial" w:cs="Arial"/>
          <w:sz w:val="20"/>
          <w:szCs w:val="20"/>
          <w:lang w:eastAsia="pl-PL"/>
        </w:rPr>
        <w:t>. 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Default="009947DC" w:rsidP="002A60EB">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3.</w:t>
      </w:r>
    </w:p>
    <w:p w14:paraId="12C55CCF"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Obowiązki Zamawiającego</w:t>
      </w:r>
    </w:p>
    <w:p w14:paraId="38862B0B" w14:textId="77777777" w:rsidR="00B307C1" w:rsidRPr="00B307C1"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Do obowiązków Zamawiającego należy:</w:t>
      </w:r>
    </w:p>
    <w:p w14:paraId="0E2E2788" w14:textId="77777777" w:rsidR="00B307C1" w:rsidRPr="00B307C1" w:rsidRDefault="00B307C1" w:rsidP="002A60EB">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protokolarne przekazanie terenu budowy w terminie do 14 dni kalendarzowych liczonych od dnia zawarcia umowy wraz z wymaganymi przepisami prawa wszelkimi decyzjami, uzgodnieniami i opiniami umożliwiającymi realizację inwestycji,</w:t>
      </w:r>
    </w:p>
    <w:p w14:paraId="1BAF3A6A" w14:textId="77777777" w:rsidR="00B307C1" w:rsidRPr="00B307C1" w:rsidRDefault="00B307C1" w:rsidP="002A60EB">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odebranie przedmiotu umowy po sprawdzeniu jego należytego wykonania,</w:t>
      </w:r>
    </w:p>
    <w:p w14:paraId="2C60BC37" w14:textId="77777777" w:rsidR="00B307C1" w:rsidRPr="00B307C1" w:rsidRDefault="00B307C1" w:rsidP="002A60EB">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zapewnienie nadzoru inwestorskiego,</w:t>
      </w:r>
    </w:p>
    <w:p w14:paraId="16215D4E" w14:textId="77777777" w:rsidR="00B307C1" w:rsidRPr="00B307C1" w:rsidRDefault="00B307C1" w:rsidP="002A60EB">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udzielenie Wykonawcy lub osobom przez niego upoważnionym pełnomocnictw niezbędnych do realizacji umowy,</w:t>
      </w:r>
    </w:p>
    <w:p w14:paraId="19052C37" w14:textId="77777777" w:rsidR="00B307C1" w:rsidRPr="00B307C1" w:rsidRDefault="00B307C1" w:rsidP="002A60EB">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zapłata wynagrodzenia przysługującego Wykonawcy z tytułu należytej realizacji niniejszej umowy.</w:t>
      </w:r>
    </w:p>
    <w:p w14:paraId="767DFA44"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4.</w:t>
      </w:r>
    </w:p>
    <w:p w14:paraId="73571A1D" w14:textId="77777777" w:rsidR="00B307C1" w:rsidRPr="00B307C1" w:rsidRDefault="00B307C1" w:rsidP="00B307C1">
      <w:pPr>
        <w:keepNext/>
        <w:spacing w:after="120"/>
        <w:jc w:val="center"/>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Obowiązki i odpowiedzialność Wykonawcy</w:t>
      </w:r>
    </w:p>
    <w:p w14:paraId="6F91B96D" w14:textId="77777777" w:rsidR="00B307C1" w:rsidRPr="00B307C1" w:rsidRDefault="00B307C1" w:rsidP="002A60EB">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zobowiązany jest w szczególności do:</w:t>
      </w:r>
    </w:p>
    <w:p w14:paraId="44838435"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lastRenderedPageBreak/>
        <w:t>wykonania przedmiotu Umowy zgodnie z ofertą, SWZ wraz ze stanowiącym integralną część SWZ – dokumentacją projektową, opisem przedmiotu zamówienia, w tym wykonania robót budowlanych zgodnie z zasadami sztuki, wiedzy technicznej i przepisami prawa oraz z punktu widzenia celu, któremu służy przedmiot umowy,</w:t>
      </w:r>
    </w:p>
    <w:p w14:paraId="0473B79B"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bookmarkStart w:id="0" w:name="_Hlk511738046"/>
      <w:r w:rsidRPr="00B307C1">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przed rozpoczęciem robót budowlanych sporządzenie dokumentacji fotograficznej stanu nawierzchni dróg w obrębie zakresu budowy</w:t>
      </w:r>
      <w:bookmarkEnd w:id="0"/>
      <w:r w:rsidRPr="00B307C1">
        <w:rPr>
          <w:rFonts w:ascii="Arial" w:hAnsi="Arial" w:cs="Arial"/>
          <w:sz w:val="20"/>
          <w:szCs w:val="20"/>
        </w:rPr>
        <w:t>,</w:t>
      </w:r>
    </w:p>
    <w:p w14:paraId="4030F1A7"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zabezpieczenia terenu robót,</w:t>
      </w:r>
    </w:p>
    <w:p w14:paraId="30B362CB"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14:paraId="2F375B95"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zgłaszania gotowości do odbioru przedmiotu Umowy i brania udziału w wyznaczonych terminach w odbiorach przedmiotu Umowy,</w:t>
      </w:r>
    </w:p>
    <w:p w14:paraId="72842FE1"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lastRenderedPageBreak/>
        <w:t>zapłaty wynagrodzenia należnego podwykonawcom, jeżeli Wykonawca dopuszcza podwykonawców do udziału w realizacji Umowy.</w:t>
      </w:r>
    </w:p>
    <w:p w14:paraId="2A26FF1D"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B307C1" w:rsidRDefault="00B307C1" w:rsidP="002A60EB">
      <w:pPr>
        <w:numPr>
          <w:ilvl w:val="0"/>
          <w:numId w:val="26"/>
        </w:numPr>
        <w:spacing w:after="0" w:line="240" w:lineRule="auto"/>
        <w:contextualSpacing/>
        <w:jc w:val="both"/>
        <w:rPr>
          <w:rFonts w:ascii="Arial" w:hAnsi="Arial" w:cs="Arial"/>
          <w:sz w:val="20"/>
          <w:szCs w:val="20"/>
        </w:rPr>
      </w:pPr>
      <w:r w:rsidRPr="00B307C1">
        <w:rPr>
          <w:rFonts w:ascii="Arial" w:hAnsi="Arial" w:cs="Arial"/>
          <w:sz w:val="20"/>
          <w:szCs w:val="20"/>
        </w:rPr>
        <w:t>przywrócenie do stanu pierwotnego dróg dojazdowych i terenów przyległych do budowy po zakończeniu robót,</w:t>
      </w:r>
    </w:p>
    <w:p w14:paraId="213A5A77"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udzielenia gwarancji jakości na wykonane roboty budowlane,</w:t>
      </w:r>
    </w:p>
    <w:p w14:paraId="56AD3D67" w14:textId="77777777" w:rsidR="00B307C1" w:rsidRPr="00B307C1" w:rsidRDefault="00B307C1" w:rsidP="002A60EB">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udziału w przeglądach gwarancyjnych.</w:t>
      </w:r>
    </w:p>
    <w:p w14:paraId="4F197EC5" w14:textId="77777777" w:rsidR="00B307C1" w:rsidRPr="00B307C1" w:rsidRDefault="00B307C1" w:rsidP="002A60EB">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Dodatkowo Wykonawca zobowiązany jest do:</w:t>
      </w:r>
    </w:p>
    <w:p w14:paraId="20212A0E" w14:textId="77777777" w:rsidR="00B307C1" w:rsidRPr="00B307C1" w:rsidRDefault="00B307C1" w:rsidP="002A60EB">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B307C1" w:rsidRDefault="00B307C1" w:rsidP="002A60EB">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badań dodatkowych niezbędnych do zbadania robót, a następnie do przywrócenia robót, na własny koszt, do stanu poprzedniego (jeżeli dotyczy),</w:t>
      </w:r>
    </w:p>
    <w:p w14:paraId="2E1E58C1" w14:textId="77777777" w:rsidR="00B307C1" w:rsidRPr="00B307C1" w:rsidRDefault="00B307C1" w:rsidP="002A60EB">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B307C1" w:rsidRDefault="00B307C1" w:rsidP="002A60EB">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naprawy uszkodzonych urządzeń uzbrojenia podziemnego (jeżeli dotyczy),</w:t>
      </w:r>
    </w:p>
    <w:p w14:paraId="6D64D97B" w14:textId="77777777" w:rsidR="00B307C1" w:rsidRPr="00E34A2F" w:rsidRDefault="00B307C1" w:rsidP="002A60EB">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 xml:space="preserve">przygotowania i skompletowania dokumentów </w:t>
      </w:r>
      <w:r w:rsidRPr="00E34A2F">
        <w:rPr>
          <w:rFonts w:ascii="Arial" w:hAnsi="Arial" w:cs="Arial"/>
          <w:sz w:val="20"/>
          <w:szCs w:val="20"/>
        </w:rPr>
        <w:t>odbiorowych w 3 egzemplarzach.</w:t>
      </w:r>
    </w:p>
    <w:p w14:paraId="50F82A7C" w14:textId="77777777" w:rsidR="00B307C1" w:rsidRPr="00B307C1" w:rsidRDefault="00B307C1" w:rsidP="002A60EB">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B307C1" w:rsidRDefault="00B307C1" w:rsidP="002A60EB">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B307C1" w:rsidRDefault="00B307C1" w:rsidP="002A60EB">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B307C1" w:rsidRDefault="00B307C1" w:rsidP="002A60EB">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B307C1" w:rsidRDefault="00B307C1" w:rsidP="002A60EB">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B307C1" w:rsidRDefault="00B307C1" w:rsidP="002A60EB">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B307C1" w:rsidRDefault="00B307C1" w:rsidP="002A60EB">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B307C1">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B307C1" w:rsidRDefault="00B307C1" w:rsidP="002A60EB">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B307C1"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p>
    <w:p w14:paraId="53F73FC1"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5.</w:t>
      </w:r>
    </w:p>
    <w:p w14:paraId="4F55A61B" w14:textId="77777777" w:rsidR="00B307C1" w:rsidRPr="00B307C1" w:rsidRDefault="00B307C1" w:rsidP="00B307C1">
      <w:pPr>
        <w:keepNext/>
        <w:spacing w:after="120"/>
        <w:jc w:val="center"/>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Termin wykonania zamówienia</w:t>
      </w:r>
    </w:p>
    <w:p w14:paraId="23D22F3B" w14:textId="2C896F89" w:rsidR="00B307C1" w:rsidRPr="003B12A3" w:rsidRDefault="00B307C1" w:rsidP="002A60EB">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Przedmiot niniejszej umowy należy wykonać </w:t>
      </w:r>
      <w:r w:rsidRPr="00E34A2F">
        <w:rPr>
          <w:rFonts w:ascii="Arial" w:eastAsia="Times New Roman" w:hAnsi="Arial" w:cs="Arial"/>
          <w:b/>
          <w:sz w:val="20"/>
          <w:szCs w:val="20"/>
          <w:lang w:eastAsia="pl-PL"/>
        </w:rPr>
        <w:t xml:space="preserve">w </w:t>
      </w:r>
      <w:r w:rsidR="00C815EE" w:rsidRPr="003B12A3">
        <w:rPr>
          <w:rFonts w:ascii="Arial" w:eastAsia="Times New Roman" w:hAnsi="Arial" w:cs="Arial"/>
          <w:b/>
          <w:sz w:val="20"/>
          <w:szCs w:val="20"/>
          <w:lang w:eastAsia="pl-PL"/>
        </w:rPr>
        <w:t xml:space="preserve">terminie  do dnia </w:t>
      </w:r>
      <w:r w:rsidR="0016331C" w:rsidRPr="003B12A3">
        <w:rPr>
          <w:rFonts w:ascii="Arial" w:eastAsia="Times New Roman" w:hAnsi="Arial" w:cs="Arial"/>
          <w:b/>
          <w:sz w:val="20"/>
          <w:szCs w:val="20"/>
          <w:lang w:eastAsia="pl-PL"/>
        </w:rPr>
        <w:t>15.09</w:t>
      </w:r>
      <w:r w:rsidR="00C815EE" w:rsidRPr="003B12A3">
        <w:rPr>
          <w:rFonts w:ascii="Arial" w:eastAsia="Times New Roman" w:hAnsi="Arial" w:cs="Arial"/>
          <w:b/>
          <w:sz w:val="20"/>
          <w:szCs w:val="20"/>
          <w:lang w:eastAsia="pl-PL"/>
        </w:rPr>
        <w:t>.202</w:t>
      </w:r>
      <w:r w:rsidR="00A77F7F" w:rsidRPr="003B12A3">
        <w:rPr>
          <w:rFonts w:ascii="Arial" w:eastAsia="Times New Roman" w:hAnsi="Arial" w:cs="Arial"/>
          <w:b/>
          <w:sz w:val="20"/>
          <w:szCs w:val="20"/>
          <w:lang w:eastAsia="pl-PL"/>
        </w:rPr>
        <w:t>3</w:t>
      </w:r>
      <w:r w:rsidR="00C815EE" w:rsidRPr="003B12A3">
        <w:rPr>
          <w:rFonts w:ascii="Arial" w:eastAsia="Times New Roman" w:hAnsi="Arial" w:cs="Arial"/>
          <w:b/>
          <w:sz w:val="20"/>
          <w:szCs w:val="20"/>
          <w:lang w:eastAsia="pl-PL"/>
        </w:rPr>
        <w:t xml:space="preserve"> r. od dnia podpisania umowy</w:t>
      </w:r>
      <w:r w:rsidR="00E34A2F" w:rsidRPr="003B12A3">
        <w:rPr>
          <w:rFonts w:ascii="Arial" w:eastAsia="Times New Roman" w:hAnsi="Arial" w:cs="Arial"/>
          <w:b/>
          <w:sz w:val="20"/>
          <w:szCs w:val="20"/>
          <w:lang w:eastAsia="pl-PL"/>
        </w:rPr>
        <w:t xml:space="preserve"> wraz z uzyskaniem prawomocnego pozwolenia na użytkowanie obiektu</w:t>
      </w:r>
      <w:r w:rsidR="00C815EE" w:rsidRPr="003B12A3">
        <w:rPr>
          <w:rFonts w:ascii="Arial" w:eastAsia="Times New Roman" w:hAnsi="Arial" w:cs="Arial"/>
          <w:b/>
          <w:sz w:val="20"/>
          <w:szCs w:val="20"/>
          <w:lang w:eastAsia="pl-PL"/>
        </w:rPr>
        <w:t>.</w:t>
      </w:r>
    </w:p>
    <w:p w14:paraId="516AA09B" w14:textId="77777777" w:rsidR="00B307C1" w:rsidRPr="00B307C1" w:rsidRDefault="00B307C1" w:rsidP="002A60EB">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lastRenderedPageBreak/>
        <w:t>Za termin wykonania całości przedmiotu umowy przyjmuje się dzień podpisania protokołu odbioru końcowego robót budowlanych bez zastrzeżeń.</w:t>
      </w:r>
    </w:p>
    <w:p w14:paraId="02A040AA" w14:textId="77777777" w:rsidR="00B307C1" w:rsidRPr="00B307C1" w:rsidRDefault="00B307C1" w:rsidP="002A60EB">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B307C1" w:rsidRDefault="00B307C1" w:rsidP="002A60EB">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O gotowości dokonania protokolarnego odbiorów częściow</w:t>
      </w:r>
      <w:r w:rsidR="00E432B9">
        <w:rPr>
          <w:rFonts w:ascii="Arial" w:eastAsia="Times New Roman" w:hAnsi="Arial" w:cs="Arial"/>
          <w:sz w:val="20"/>
          <w:szCs w:val="20"/>
          <w:lang w:eastAsia="pl-PL"/>
        </w:rPr>
        <w:t>ego</w:t>
      </w:r>
      <w:r w:rsidRPr="00B307C1">
        <w:rPr>
          <w:rFonts w:ascii="Arial" w:eastAsia="Times New Roman" w:hAnsi="Arial" w:cs="Arial"/>
          <w:sz w:val="20"/>
          <w:szCs w:val="20"/>
          <w:lang w:eastAsia="pl-PL"/>
        </w:rPr>
        <w:t xml:space="preserve"> i końcowego robót Wykonawca zobowiązany jest zawiadomić Zamawiającego w formie pisemnej.</w:t>
      </w:r>
    </w:p>
    <w:p w14:paraId="4266A074" w14:textId="6BF61D84" w:rsidR="00B307C1" w:rsidRPr="00B307C1" w:rsidRDefault="00B307C1" w:rsidP="002A60EB">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Podstawę do wystawienia faktur</w:t>
      </w:r>
      <w:r w:rsidR="00E432B9">
        <w:rPr>
          <w:rFonts w:ascii="Arial" w:eastAsia="Times New Roman" w:hAnsi="Arial" w:cs="Arial"/>
          <w:sz w:val="20"/>
          <w:szCs w:val="20"/>
          <w:lang w:eastAsia="pl-PL"/>
        </w:rPr>
        <w:t>y</w:t>
      </w:r>
      <w:r w:rsidRPr="00B307C1">
        <w:rPr>
          <w:rFonts w:ascii="Arial" w:eastAsia="Times New Roman" w:hAnsi="Arial" w:cs="Arial"/>
          <w:sz w:val="20"/>
          <w:szCs w:val="20"/>
          <w:lang w:eastAsia="pl-PL"/>
        </w:rPr>
        <w:t xml:space="preserve"> częściow</w:t>
      </w:r>
      <w:r w:rsidR="00E432B9">
        <w:rPr>
          <w:rFonts w:ascii="Arial" w:eastAsia="Times New Roman" w:hAnsi="Arial" w:cs="Arial"/>
          <w:sz w:val="20"/>
          <w:szCs w:val="20"/>
          <w:lang w:eastAsia="pl-PL"/>
        </w:rPr>
        <w:t>ej</w:t>
      </w:r>
      <w:r w:rsidRPr="00B307C1">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B307C1" w:rsidRDefault="00B307C1" w:rsidP="002A60EB">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Podstawę do wystawienia faktury końcowej będzie stanowić:</w:t>
      </w:r>
    </w:p>
    <w:p w14:paraId="383922A4" w14:textId="77777777" w:rsidR="00B307C1" w:rsidRPr="00B307C1" w:rsidRDefault="00B307C1" w:rsidP="002A60EB">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protokół wykonania zakończonych elementów usług/robót podpisany przez inspektora nadzoru i kierownika budowy,</w:t>
      </w:r>
    </w:p>
    <w:p w14:paraId="02F2C613" w14:textId="77777777" w:rsidR="00B307C1" w:rsidRPr="00B307C1" w:rsidRDefault="00B307C1" w:rsidP="002A60EB">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 xml:space="preserve">protokół odbioru końcowego przedmiotu Umowy podpisany przez uczestników odbioru. </w:t>
      </w:r>
    </w:p>
    <w:p w14:paraId="36A567DF"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6.</w:t>
      </w:r>
    </w:p>
    <w:p w14:paraId="368A2C0B"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Zatrudnianie pracowników na umowę o pracę</w:t>
      </w:r>
    </w:p>
    <w:p w14:paraId="6DC87DB5" w14:textId="77777777" w:rsidR="00B307C1" w:rsidRPr="00B307C1" w:rsidRDefault="00B307C1" w:rsidP="002A60EB">
      <w:pPr>
        <w:numPr>
          <w:ilvl w:val="0"/>
          <w:numId w:val="16"/>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 xml:space="preserve">Zamawiający, zgodnie z zapisami art. 95 ustawy </w:t>
      </w:r>
      <w:proofErr w:type="spellStart"/>
      <w:r w:rsidRPr="00B307C1">
        <w:rPr>
          <w:rFonts w:ascii="Arial" w:eastAsia="Times New Roman" w:hAnsi="Arial" w:cs="Arial"/>
          <w:sz w:val="20"/>
          <w:szCs w:val="20"/>
        </w:rPr>
        <w:t>Pzp</w:t>
      </w:r>
      <w:proofErr w:type="spellEnd"/>
      <w:r w:rsidRPr="00B307C1">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29C7B835" w:rsidR="00B307C1" w:rsidRPr="00B307C1" w:rsidRDefault="00B307C1" w:rsidP="002A60EB">
      <w:pPr>
        <w:numPr>
          <w:ilvl w:val="0"/>
          <w:numId w:val="16"/>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robót przygotowawczych i rozbió</w:t>
      </w:r>
      <w:r>
        <w:rPr>
          <w:rFonts w:ascii="Arial" w:eastAsia="Times New Roman" w:hAnsi="Arial" w:cs="Arial"/>
          <w:sz w:val="20"/>
          <w:szCs w:val="20"/>
        </w:rPr>
        <w:t xml:space="preserve">rkowych, </w:t>
      </w:r>
      <w:r w:rsidRPr="00B307C1">
        <w:rPr>
          <w:rFonts w:ascii="Arial" w:eastAsia="Times New Roman" w:hAnsi="Arial" w:cs="Arial"/>
          <w:sz w:val="20"/>
          <w:szCs w:val="20"/>
        </w:rPr>
        <w:t xml:space="preserve">robót </w:t>
      </w:r>
      <w:proofErr w:type="spellStart"/>
      <w:r>
        <w:rPr>
          <w:rFonts w:ascii="Arial" w:eastAsia="Times New Roman" w:hAnsi="Arial" w:cs="Arial"/>
          <w:sz w:val="20"/>
          <w:szCs w:val="20"/>
        </w:rPr>
        <w:t>ogólno</w:t>
      </w:r>
      <w:proofErr w:type="spellEnd"/>
      <w:r>
        <w:rPr>
          <w:rFonts w:ascii="Arial" w:eastAsia="Times New Roman" w:hAnsi="Arial" w:cs="Arial"/>
          <w:sz w:val="20"/>
          <w:szCs w:val="20"/>
        </w:rPr>
        <w:t>-</w:t>
      </w:r>
      <w:r w:rsidRPr="00B307C1">
        <w:rPr>
          <w:rFonts w:ascii="Arial" w:eastAsia="Times New Roman" w:hAnsi="Arial" w:cs="Arial"/>
          <w:sz w:val="20"/>
          <w:szCs w:val="20"/>
        </w:rPr>
        <w:t>budowlanych</w:t>
      </w:r>
      <w:r>
        <w:rPr>
          <w:rFonts w:ascii="Arial" w:eastAsia="Times New Roman" w:hAnsi="Arial" w:cs="Arial"/>
          <w:sz w:val="20"/>
          <w:szCs w:val="20"/>
        </w:rPr>
        <w:t xml:space="preserve">, </w:t>
      </w:r>
      <w:r w:rsidR="00E20A26">
        <w:rPr>
          <w:rFonts w:ascii="Arial" w:eastAsia="Times New Roman" w:hAnsi="Arial" w:cs="Arial"/>
          <w:sz w:val="20"/>
          <w:szCs w:val="20"/>
        </w:rPr>
        <w:t>oraz</w:t>
      </w:r>
      <w:r>
        <w:rPr>
          <w:rFonts w:ascii="Arial" w:eastAsia="Times New Roman" w:hAnsi="Arial" w:cs="Arial"/>
          <w:sz w:val="20"/>
          <w:szCs w:val="20"/>
        </w:rPr>
        <w:t xml:space="preserve"> </w:t>
      </w:r>
      <w:r w:rsidRPr="00B307C1">
        <w:rPr>
          <w:rFonts w:ascii="Arial" w:eastAsia="Times New Roman" w:hAnsi="Arial" w:cs="Arial"/>
          <w:sz w:val="20"/>
          <w:szCs w:val="20"/>
        </w:rPr>
        <w:t xml:space="preserve">robót </w:t>
      </w:r>
      <w:r w:rsidR="00505F22">
        <w:rPr>
          <w:rFonts w:ascii="Arial" w:eastAsia="Times New Roman" w:hAnsi="Arial" w:cs="Arial"/>
          <w:sz w:val="20"/>
          <w:szCs w:val="20"/>
        </w:rPr>
        <w:t>związanych z montażem elementów wyposażenia placu zabaw</w:t>
      </w:r>
      <w:r w:rsidR="00E20A26">
        <w:rPr>
          <w:rFonts w:ascii="Arial" w:eastAsia="Times New Roman" w:hAnsi="Arial" w:cs="Arial"/>
          <w:sz w:val="20"/>
          <w:szCs w:val="20"/>
        </w:rPr>
        <w:t xml:space="preserve">, </w:t>
      </w:r>
      <w:r w:rsidRPr="00B307C1">
        <w:rPr>
          <w:rFonts w:ascii="Arial" w:eastAsia="Times New Roman" w:hAnsi="Arial" w:cs="Arial"/>
          <w:sz w:val="20"/>
          <w:szCs w:val="20"/>
        </w:rPr>
        <w:t>przez osoby zatrudnione na umowę o pracę w rozumieniu przepisów ustawy z dnia 26 czerwca 1974 r. – Kodeks pracy u Wykonawcy/Podwykonawcy.</w:t>
      </w:r>
    </w:p>
    <w:p w14:paraId="66A7959C" w14:textId="77777777" w:rsidR="00B307C1" w:rsidRPr="00B307C1" w:rsidRDefault="00B307C1" w:rsidP="002A60EB">
      <w:pPr>
        <w:numPr>
          <w:ilvl w:val="0"/>
          <w:numId w:val="16"/>
        </w:numPr>
        <w:tabs>
          <w:tab w:val="num" w:pos="426"/>
        </w:tabs>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B307C1" w:rsidRDefault="00B307C1" w:rsidP="002A60EB">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oświadczenie wykonawcy / podwykonawcy o zatrudnieniu pracowników na podstawie umowy o pracę, </w:t>
      </w:r>
      <w:r w:rsidRPr="00B307C1">
        <w:rPr>
          <w:rFonts w:ascii="Arial" w:eastAsia="Times New Roman" w:hAnsi="Arial" w:cs="Arial"/>
          <w:b/>
          <w:sz w:val="20"/>
          <w:szCs w:val="20"/>
          <w:u w:val="single"/>
          <w:lang w:eastAsia="pl-PL"/>
        </w:rPr>
        <w:t>lub</w:t>
      </w:r>
    </w:p>
    <w:p w14:paraId="575A8CAA" w14:textId="77777777" w:rsidR="00B307C1" w:rsidRPr="00B307C1" w:rsidRDefault="00B307C1" w:rsidP="002A60EB">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oświadczenie zatrudnionego pracownika,</w:t>
      </w:r>
      <w:r w:rsidRPr="00B307C1">
        <w:rPr>
          <w:rFonts w:ascii="Arial" w:eastAsia="Times New Roman" w:hAnsi="Arial" w:cs="Arial"/>
          <w:b/>
          <w:sz w:val="20"/>
          <w:szCs w:val="20"/>
          <w:u w:val="single"/>
          <w:lang w:eastAsia="pl-PL"/>
        </w:rPr>
        <w:t xml:space="preserve"> lub</w:t>
      </w:r>
    </w:p>
    <w:p w14:paraId="47D33178" w14:textId="77777777" w:rsidR="00B307C1" w:rsidRPr="00B307C1" w:rsidRDefault="00B307C1" w:rsidP="002A60EB">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poświadczone za zgodność z oryginałem kopie umowy o pracę zatrudnionych pracowników, </w:t>
      </w:r>
      <w:r w:rsidRPr="00B307C1">
        <w:rPr>
          <w:rFonts w:ascii="Arial" w:eastAsia="Times New Roman" w:hAnsi="Arial" w:cs="Arial"/>
          <w:b/>
          <w:sz w:val="20"/>
          <w:szCs w:val="20"/>
          <w:u w:val="single"/>
          <w:lang w:eastAsia="pl-PL"/>
        </w:rPr>
        <w:t>lub</w:t>
      </w:r>
    </w:p>
    <w:p w14:paraId="0C1DAF06" w14:textId="77777777" w:rsidR="00B307C1" w:rsidRPr="00B307C1" w:rsidRDefault="00B307C1" w:rsidP="002A60EB">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inne dokumenty,</w:t>
      </w:r>
    </w:p>
    <w:p w14:paraId="69D03844" w14:textId="77777777" w:rsidR="00B307C1" w:rsidRPr="00B307C1" w:rsidRDefault="00B307C1" w:rsidP="00B307C1">
      <w:pPr>
        <w:spacing w:after="120"/>
        <w:ind w:left="426"/>
        <w:contextualSpacing/>
        <w:jc w:val="both"/>
        <w:rPr>
          <w:rFonts w:ascii="Arial" w:eastAsia="Times New Roman" w:hAnsi="Arial" w:cs="Arial"/>
          <w:b/>
          <w:sz w:val="20"/>
          <w:szCs w:val="20"/>
          <w:lang w:eastAsia="pl-PL"/>
        </w:rPr>
      </w:pPr>
      <w:r w:rsidRPr="00B307C1">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B307C1" w:rsidRDefault="00B307C1" w:rsidP="002A60EB">
      <w:pPr>
        <w:numPr>
          <w:ilvl w:val="0"/>
          <w:numId w:val="16"/>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B307C1" w:rsidRDefault="00B307C1" w:rsidP="002A60EB">
      <w:pPr>
        <w:numPr>
          <w:ilvl w:val="0"/>
          <w:numId w:val="16"/>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Zamawiający jest uprawniony do kontroli dokonanego sposobu dokumentowania przez Wykonawcę ze stanem faktycznym.</w:t>
      </w:r>
    </w:p>
    <w:p w14:paraId="5EC04F47" w14:textId="77777777" w:rsidR="0024796C"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02943244" w14:textId="77777777" w:rsidR="00DC4291" w:rsidRPr="00B307C1" w:rsidRDefault="00DC4291" w:rsidP="00DC4291">
      <w:pPr>
        <w:widowControl w:val="0"/>
        <w:autoSpaceDE w:val="0"/>
        <w:autoSpaceDN w:val="0"/>
        <w:adjustRightInd w:val="0"/>
        <w:spacing w:after="12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7.</w:t>
      </w:r>
    </w:p>
    <w:p w14:paraId="0A590A83" w14:textId="77777777" w:rsidR="00DC4291" w:rsidRPr="00B307C1" w:rsidRDefault="00DC4291" w:rsidP="00DC4291">
      <w:pPr>
        <w:widowControl w:val="0"/>
        <w:autoSpaceDE w:val="0"/>
        <w:autoSpaceDN w:val="0"/>
        <w:adjustRightInd w:val="0"/>
        <w:spacing w:after="12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Odbiór przedmiotu umowy</w:t>
      </w:r>
    </w:p>
    <w:p w14:paraId="14F4F2BA" w14:textId="77777777" w:rsidR="00DC4291" w:rsidRPr="00B307C1" w:rsidRDefault="00DC4291" w:rsidP="002A60EB">
      <w:pPr>
        <w:widowControl w:val="0"/>
        <w:numPr>
          <w:ilvl w:val="0"/>
          <w:numId w:val="6"/>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Strony zgodnie postanawiają, że będą stosowane następujące rodzaje odbiorów prac:</w:t>
      </w:r>
    </w:p>
    <w:p w14:paraId="14107758" w14:textId="77777777" w:rsidR="00DC4291" w:rsidRPr="00E34A2F" w:rsidRDefault="00DC4291" w:rsidP="002A60EB">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E34A2F">
        <w:rPr>
          <w:rFonts w:ascii="Arial" w:eastAsia="Times New Roman" w:hAnsi="Arial" w:cs="Arial"/>
          <w:b/>
          <w:sz w:val="20"/>
          <w:szCs w:val="20"/>
        </w:rPr>
        <w:lastRenderedPageBreak/>
        <w:t>odbiory robót budowlanych zanikających i ulegających zakryciu,</w:t>
      </w:r>
    </w:p>
    <w:p w14:paraId="56BF34E2" w14:textId="77777777" w:rsidR="00DC4291" w:rsidRPr="00E34A2F" w:rsidRDefault="00DC4291" w:rsidP="002A60EB">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E34A2F">
        <w:rPr>
          <w:rFonts w:ascii="Arial" w:eastAsia="Times New Roman" w:hAnsi="Arial" w:cs="Arial"/>
          <w:b/>
          <w:sz w:val="20"/>
          <w:szCs w:val="20"/>
        </w:rPr>
        <w:t>odbi</w:t>
      </w:r>
      <w:r>
        <w:rPr>
          <w:rFonts w:ascii="Arial" w:eastAsia="Times New Roman" w:hAnsi="Arial" w:cs="Arial"/>
          <w:b/>
          <w:sz w:val="20"/>
          <w:szCs w:val="20"/>
        </w:rPr>
        <w:t>ory</w:t>
      </w:r>
      <w:r w:rsidRPr="00E34A2F">
        <w:rPr>
          <w:rFonts w:ascii="Arial" w:eastAsia="Times New Roman" w:hAnsi="Arial" w:cs="Arial"/>
          <w:b/>
          <w:sz w:val="20"/>
          <w:szCs w:val="20"/>
        </w:rPr>
        <w:t xml:space="preserve"> częściow</w:t>
      </w:r>
      <w:r>
        <w:rPr>
          <w:rFonts w:ascii="Arial" w:eastAsia="Times New Roman" w:hAnsi="Arial" w:cs="Arial"/>
          <w:b/>
          <w:sz w:val="20"/>
          <w:szCs w:val="20"/>
        </w:rPr>
        <w:t>e</w:t>
      </w:r>
      <w:r w:rsidRPr="00E34A2F">
        <w:rPr>
          <w:rFonts w:ascii="Arial" w:eastAsia="Times New Roman" w:hAnsi="Arial" w:cs="Arial"/>
          <w:b/>
          <w:sz w:val="20"/>
          <w:szCs w:val="20"/>
        </w:rPr>
        <w:t xml:space="preserve"> robót budowlanych – </w:t>
      </w:r>
      <w:r w:rsidRPr="00E34A2F">
        <w:rPr>
          <w:rFonts w:ascii="Arial" w:eastAsia="Times New Roman" w:hAnsi="Arial" w:cs="Arial"/>
          <w:b/>
          <w:sz w:val="20"/>
          <w:szCs w:val="20"/>
          <w:u w:val="single"/>
        </w:rPr>
        <w:t xml:space="preserve">odbiór I </w:t>
      </w:r>
      <w:r>
        <w:rPr>
          <w:rFonts w:ascii="Arial" w:eastAsia="Times New Roman" w:hAnsi="Arial" w:cs="Arial"/>
          <w:b/>
          <w:sz w:val="20"/>
          <w:szCs w:val="20"/>
          <w:u w:val="single"/>
        </w:rPr>
        <w:t xml:space="preserve"> </w:t>
      </w:r>
      <w:proofErr w:type="spellStart"/>
      <w:r>
        <w:rPr>
          <w:rFonts w:ascii="Arial" w:eastAsia="Times New Roman" w:hAnsi="Arial" w:cs="Arial"/>
          <w:b/>
          <w:sz w:val="20"/>
          <w:szCs w:val="20"/>
          <w:u w:val="single"/>
        </w:rPr>
        <w:t>i</w:t>
      </w:r>
      <w:proofErr w:type="spellEnd"/>
      <w:r>
        <w:rPr>
          <w:rFonts w:ascii="Arial" w:eastAsia="Times New Roman" w:hAnsi="Arial" w:cs="Arial"/>
          <w:b/>
          <w:sz w:val="20"/>
          <w:szCs w:val="20"/>
          <w:u w:val="single"/>
        </w:rPr>
        <w:t xml:space="preserve"> II </w:t>
      </w:r>
      <w:r w:rsidRPr="00E34A2F">
        <w:rPr>
          <w:rFonts w:ascii="Arial" w:eastAsia="Times New Roman" w:hAnsi="Arial" w:cs="Arial"/>
          <w:b/>
          <w:sz w:val="20"/>
          <w:szCs w:val="20"/>
          <w:u w:val="single"/>
        </w:rPr>
        <w:t xml:space="preserve">etapu – (I </w:t>
      </w:r>
      <w:proofErr w:type="spellStart"/>
      <w:r>
        <w:rPr>
          <w:rFonts w:ascii="Arial" w:eastAsia="Times New Roman" w:hAnsi="Arial" w:cs="Arial"/>
          <w:b/>
          <w:sz w:val="20"/>
          <w:szCs w:val="20"/>
          <w:u w:val="single"/>
        </w:rPr>
        <w:t>i</w:t>
      </w:r>
      <w:proofErr w:type="spellEnd"/>
      <w:r>
        <w:rPr>
          <w:rFonts w:ascii="Arial" w:eastAsia="Times New Roman" w:hAnsi="Arial" w:cs="Arial"/>
          <w:b/>
          <w:sz w:val="20"/>
          <w:szCs w:val="20"/>
          <w:u w:val="single"/>
        </w:rPr>
        <w:t xml:space="preserve"> II </w:t>
      </w:r>
      <w:r w:rsidRPr="00E34A2F">
        <w:rPr>
          <w:rFonts w:ascii="Arial" w:eastAsia="Times New Roman" w:hAnsi="Arial" w:cs="Arial"/>
          <w:b/>
          <w:sz w:val="20"/>
          <w:szCs w:val="20"/>
          <w:u w:val="single"/>
        </w:rPr>
        <w:t>transz</w:t>
      </w:r>
      <w:r>
        <w:rPr>
          <w:rFonts w:ascii="Arial" w:eastAsia="Times New Roman" w:hAnsi="Arial" w:cs="Arial"/>
          <w:b/>
          <w:sz w:val="20"/>
          <w:szCs w:val="20"/>
          <w:u w:val="single"/>
        </w:rPr>
        <w:t>a</w:t>
      </w:r>
      <w:r w:rsidRPr="00E34A2F">
        <w:rPr>
          <w:rFonts w:ascii="Arial" w:eastAsia="Times New Roman" w:hAnsi="Arial" w:cs="Arial"/>
          <w:b/>
          <w:sz w:val="20"/>
          <w:szCs w:val="20"/>
          <w:u w:val="single"/>
        </w:rPr>
        <w:t>),</w:t>
      </w:r>
    </w:p>
    <w:p w14:paraId="005CB65B" w14:textId="77777777" w:rsidR="00DC4291" w:rsidRPr="003B12A3" w:rsidRDefault="00DC4291" w:rsidP="002A60EB">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E34A2F">
        <w:rPr>
          <w:rFonts w:ascii="Arial" w:eastAsia="Times New Roman" w:hAnsi="Arial" w:cs="Arial"/>
          <w:b/>
          <w:sz w:val="20"/>
          <w:szCs w:val="20"/>
        </w:rPr>
        <w:t>odbiór końcowy robót budowlanych</w:t>
      </w:r>
      <w:r>
        <w:rPr>
          <w:rFonts w:ascii="Arial" w:eastAsia="Times New Roman" w:hAnsi="Arial" w:cs="Arial"/>
          <w:b/>
          <w:sz w:val="20"/>
          <w:szCs w:val="20"/>
        </w:rPr>
        <w:t xml:space="preserve"> – (III </w:t>
      </w:r>
      <w:r w:rsidRPr="00E34A2F">
        <w:rPr>
          <w:rFonts w:ascii="Arial" w:eastAsia="Times New Roman" w:hAnsi="Arial" w:cs="Arial"/>
          <w:b/>
          <w:sz w:val="20"/>
          <w:szCs w:val="20"/>
        </w:rPr>
        <w:t>transza).</w:t>
      </w:r>
    </w:p>
    <w:p w14:paraId="3E18C19A" w14:textId="00845BC1" w:rsidR="003B12A3" w:rsidRDefault="003B12A3" w:rsidP="003B12A3">
      <w:pPr>
        <w:widowControl w:val="0"/>
        <w:autoSpaceDE w:val="0"/>
        <w:autoSpaceDN w:val="0"/>
        <w:adjustRightInd w:val="0"/>
        <w:spacing w:after="120" w:line="240" w:lineRule="auto"/>
        <w:ind w:left="709"/>
        <w:jc w:val="both"/>
        <w:rPr>
          <w:rFonts w:ascii="Arial" w:eastAsia="Times New Roman" w:hAnsi="Arial" w:cs="Arial"/>
          <w:b/>
          <w:sz w:val="20"/>
          <w:szCs w:val="20"/>
        </w:rPr>
      </w:pPr>
      <w:r>
        <w:rPr>
          <w:rFonts w:ascii="Arial" w:eastAsia="Times New Roman" w:hAnsi="Arial" w:cs="Arial"/>
          <w:b/>
          <w:sz w:val="20"/>
          <w:szCs w:val="20"/>
        </w:rPr>
        <w:t>Uwaga</w:t>
      </w:r>
    </w:p>
    <w:p w14:paraId="524A1E97" w14:textId="16A28ECE" w:rsidR="003B12A3" w:rsidRPr="00E34A2F" w:rsidRDefault="003B12A3" w:rsidP="003B12A3">
      <w:pPr>
        <w:widowControl w:val="0"/>
        <w:autoSpaceDE w:val="0"/>
        <w:autoSpaceDN w:val="0"/>
        <w:adjustRightInd w:val="0"/>
        <w:spacing w:after="120" w:line="240" w:lineRule="auto"/>
        <w:ind w:left="709"/>
        <w:jc w:val="both"/>
        <w:rPr>
          <w:rFonts w:ascii="Arial" w:eastAsia="Times New Roman" w:hAnsi="Arial" w:cs="Arial"/>
          <w:b/>
          <w:sz w:val="20"/>
          <w:szCs w:val="20"/>
          <w:u w:val="single"/>
        </w:rPr>
      </w:pPr>
      <w:r>
        <w:rPr>
          <w:rFonts w:ascii="Arial" w:eastAsia="Times New Roman" w:hAnsi="Arial" w:cs="Arial"/>
          <w:b/>
          <w:sz w:val="20"/>
          <w:szCs w:val="20"/>
        </w:rPr>
        <w:t>Zamawiający dopuszcza mniejszą ilość odbiorów.</w:t>
      </w:r>
    </w:p>
    <w:p w14:paraId="7FCC8098" w14:textId="77777777" w:rsidR="00DC4291" w:rsidRPr="00DC6BB1" w:rsidRDefault="00DC4291" w:rsidP="002A60EB">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DC6BB1">
        <w:rPr>
          <w:rFonts w:ascii="Arial" w:eastAsia="Times New Roman" w:hAnsi="Arial" w:cs="Arial"/>
          <w:sz w:val="20"/>
          <w:szCs w:val="20"/>
        </w:rPr>
        <w:t xml:space="preserve">Odbiory robót zanikających i ulegających zakryciu dokonywane będą przez Inspektora Nadzoru Inwestorskiego, działającego w imieniu Zamawiającego oraz Kierownika Budowy ze strony Wykonawcy. </w:t>
      </w:r>
    </w:p>
    <w:p w14:paraId="636E489F" w14:textId="77777777" w:rsidR="00DC4291" w:rsidRPr="00B307C1" w:rsidRDefault="00DC4291" w:rsidP="002A60EB">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winien zgłaszać gotowość do odbiorów, o których mowa wyżej, wpisem do Dziennika Budowy.</w:t>
      </w:r>
    </w:p>
    <w:p w14:paraId="18E4D84D" w14:textId="77777777" w:rsidR="00DC4291" w:rsidRPr="00B307C1" w:rsidRDefault="00DC4291" w:rsidP="002A60EB">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1E4AC1F7" w14:textId="77777777" w:rsidR="00DC4291" w:rsidRPr="00B307C1" w:rsidRDefault="00DC4291" w:rsidP="002A60EB">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W przypadku odbioru końcowego Zamawiający wyznaczy odbiór na dzień przypadający w ciągu </w:t>
      </w:r>
      <w:r w:rsidRPr="00B307C1">
        <w:rPr>
          <w:rFonts w:ascii="Arial" w:eastAsia="Times New Roman" w:hAnsi="Arial" w:cs="Arial"/>
          <w:sz w:val="20"/>
          <w:szCs w:val="20"/>
        </w:rPr>
        <w:br/>
        <w:t>14-tu dni roboczych, licząc od dnia otrzymania pisemnego zawiadomienia od Wykonawcy.</w:t>
      </w:r>
    </w:p>
    <w:p w14:paraId="34FFD8DA" w14:textId="77777777" w:rsidR="00DC4291" w:rsidRPr="00B307C1" w:rsidRDefault="00DC4291" w:rsidP="002A60EB">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Obowiązek powiadomienia uczestników odbioru i sporządzenia protokołu ciąży na Zamawiającym.</w:t>
      </w:r>
    </w:p>
    <w:p w14:paraId="562EFEE8" w14:textId="77777777" w:rsidR="00DC4291" w:rsidRPr="00B307C1" w:rsidRDefault="00DC4291" w:rsidP="002A60EB">
      <w:pPr>
        <w:widowControl w:val="0"/>
        <w:numPr>
          <w:ilvl w:val="0"/>
          <w:numId w:val="6"/>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3F5F0B5" w14:textId="77777777" w:rsidR="00DC4291" w:rsidRPr="00B307C1" w:rsidRDefault="00DC4291" w:rsidP="002A60EB">
      <w:pPr>
        <w:numPr>
          <w:ilvl w:val="0"/>
          <w:numId w:val="6"/>
        </w:numPr>
        <w:tabs>
          <w:tab w:val="num" w:pos="644"/>
        </w:tabs>
        <w:spacing w:before="120"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6D203534" w14:textId="77777777" w:rsidR="00DC4291" w:rsidRPr="00B307C1" w:rsidRDefault="00DC4291" w:rsidP="002A60EB">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B307C1">
        <w:rPr>
          <w:rFonts w:ascii="Arial" w:eastAsia="Times New Roman" w:hAnsi="Arial" w:cs="Arial"/>
          <w:b/>
          <w:sz w:val="20"/>
          <w:szCs w:val="20"/>
          <w:u w:val="single"/>
          <w:lang w:eastAsia="pl-PL"/>
        </w:rPr>
        <w:t>Na dzień zgłoszenia do odbi</w:t>
      </w:r>
      <w:r>
        <w:rPr>
          <w:rFonts w:ascii="Arial" w:eastAsia="Times New Roman" w:hAnsi="Arial" w:cs="Arial"/>
          <w:b/>
          <w:sz w:val="20"/>
          <w:szCs w:val="20"/>
          <w:u w:val="single"/>
          <w:lang w:eastAsia="pl-PL"/>
        </w:rPr>
        <w:t>orów</w:t>
      </w:r>
      <w:r w:rsidRPr="00B307C1">
        <w:rPr>
          <w:rFonts w:ascii="Arial" w:eastAsia="Times New Roman" w:hAnsi="Arial" w:cs="Arial"/>
          <w:b/>
          <w:sz w:val="20"/>
          <w:szCs w:val="20"/>
          <w:u w:val="single"/>
          <w:lang w:eastAsia="pl-PL"/>
        </w:rPr>
        <w:t xml:space="preserve"> częściow</w:t>
      </w:r>
      <w:r>
        <w:rPr>
          <w:rFonts w:ascii="Arial" w:eastAsia="Times New Roman" w:hAnsi="Arial" w:cs="Arial"/>
          <w:b/>
          <w:sz w:val="20"/>
          <w:szCs w:val="20"/>
          <w:u w:val="single"/>
          <w:lang w:eastAsia="pl-PL"/>
        </w:rPr>
        <w:t xml:space="preserve">ych (I </w:t>
      </w:r>
      <w:proofErr w:type="spellStart"/>
      <w:r>
        <w:rPr>
          <w:rFonts w:ascii="Arial" w:eastAsia="Times New Roman" w:hAnsi="Arial" w:cs="Arial"/>
          <w:b/>
          <w:sz w:val="20"/>
          <w:szCs w:val="20"/>
          <w:u w:val="single"/>
          <w:lang w:eastAsia="pl-PL"/>
        </w:rPr>
        <w:t>i</w:t>
      </w:r>
      <w:proofErr w:type="spellEnd"/>
      <w:r>
        <w:rPr>
          <w:rFonts w:ascii="Arial" w:eastAsia="Times New Roman" w:hAnsi="Arial" w:cs="Arial"/>
          <w:b/>
          <w:sz w:val="20"/>
          <w:szCs w:val="20"/>
          <w:u w:val="single"/>
          <w:lang w:eastAsia="pl-PL"/>
        </w:rPr>
        <w:t xml:space="preserve"> II transza)</w:t>
      </w:r>
      <w:r w:rsidRPr="00B307C1">
        <w:rPr>
          <w:rFonts w:ascii="Arial" w:eastAsia="Times New Roman" w:hAnsi="Arial" w:cs="Arial"/>
          <w:b/>
          <w:sz w:val="20"/>
          <w:szCs w:val="20"/>
          <w:lang w:eastAsia="pl-PL"/>
        </w:rPr>
        <w:t xml:space="preserve"> Wykonawca zobowiązany jest przekazać Inspektorowi Nadzoru do sprawdzenia dokumenty dotyczące wykonanych robót które będą stanowić podstawę rozpisania odbioru częściowego w tym: </w:t>
      </w:r>
    </w:p>
    <w:p w14:paraId="07A609D9" w14:textId="77777777" w:rsidR="00DC4291" w:rsidRPr="00B307C1" w:rsidRDefault="00DC4291" w:rsidP="002A60EB">
      <w:pPr>
        <w:numPr>
          <w:ilvl w:val="0"/>
          <w:numId w:val="41"/>
        </w:numPr>
        <w:spacing w:before="120" w:after="120" w:line="240" w:lineRule="auto"/>
        <w:ind w:left="709" w:hanging="283"/>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Dziennik Budowy,</w:t>
      </w:r>
    </w:p>
    <w:p w14:paraId="07D48A59" w14:textId="77777777" w:rsidR="00DC4291" w:rsidRPr="00B307C1" w:rsidRDefault="00DC4291" w:rsidP="002A60EB">
      <w:pPr>
        <w:numPr>
          <w:ilvl w:val="0"/>
          <w:numId w:val="41"/>
        </w:numPr>
        <w:spacing w:before="120" w:after="120" w:line="240" w:lineRule="auto"/>
        <w:ind w:left="709" w:hanging="283"/>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dokumenty z przeprowadzonych badań i sprawdzeń (jeśli dotyczy),</w:t>
      </w:r>
    </w:p>
    <w:p w14:paraId="7FCC3ADD" w14:textId="77777777" w:rsidR="00DC4291" w:rsidRPr="00B307C1" w:rsidRDefault="00DC4291" w:rsidP="002A60EB">
      <w:pPr>
        <w:numPr>
          <w:ilvl w:val="0"/>
          <w:numId w:val="41"/>
        </w:numPr>
        <w:spacing w:before="120" w:after="120" w:line="240" w:lineRule="auto"/>
        <w:ind w:left="709" w:hanging="283"/>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zestawienia tabelaryczne sporządzone w oparciu o przedstawione kosztorysy ofertowe obrazujące zakres i wartość wykonanych robót.</w:t>
      </w:r>
    </w:p>
    <w:p w14:paraId="58FB3BE0" w14:textId="77777777" w:rsidR="00DC4291" w:rsidRPr="00B307C1" w:rsidRDefault="00DC4291" w:rsidP="002A60EB">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B307C1">
        <w:rPr>
          <w:rFonts w:ascii="Arial" w:eastAsia="Times New Roman" w:hAnsi="Arial" w:cs="Arial"/>
          <w:b/>
          <w:sz w:val="20"/>
          <w:szCs w:val="20"/>
          <w:u w:val="single"/>
          <w:lang w:eastAsia="pl-PL"/>
        </w:rPr>
        <w:t>Na dzień zgłoszenia do odbioru końcowego</w:t>
      </w:r>
      <w:r>
        <w:rPr>
          <w:rFonts w:ascii="Arial" w:eastAsia="Times New Roman" w:hAnsi="Arial" w:cs="Arial"/>
          <w:b/>
          <w:sz w:val="20"/>
          <w:szCs w:val="20"/>
          <w:u w:val="single"/>
          <w:lang w:eastAsia="pl-PL"/>
        </w:rPr>
        <w:t xml:space="preserve"> (III transza)</w:t>
      </w:r>
      <w:r w:rsidRPr="00B307C1">
        <w:rPr>
          <w:rFonts w:ascii="Arial" w:eastAsia="Times New Roman" w:hAnsi="Arial" w:cs="Arial"/>
          <w:b/>
          <w:sz w:val="20"/>
          <w:szCs w:val="20"/>
          <w:lang w:eastAsia="pl-PL"/>
        </w:rPr>
        <w:t xml:space="preserve"> Wykonawca zobowiązany jest przekazać Inspektorowi Nadzoru do sprawdzenia dokumenty, które będą stanowić podstawę rozpisania odbioru końcowego, w tym:</w:t>
      </w:r>
    </w:p>
    <w:p w14:paraId="3934E980" w14:textId="77777777" w:rsidR="00DC4291" w:rsidRPr="00B307C1" w:rsidRDefault="00DC4291" w:rsidP="002A60EB">
      <w:pPr>
        <w:numPr>
          <w:ilvl w:val="0"/>
          <w:numId w:val="40"/>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3DEEA745" w14:textId="77777777" w:rsidR="00DC4291" w:rsidRPr="00B307C1" w:rsidRDefault="00DC4291" w:rsidP="002A60EB">
      <w:pPr>
        <w:numPr>
          <w:ilvl w:val="0"/>
          <w:numId w:val="40"/>
        </w:numPr>
        <w:spacing w:before="120" w:after="120" w:line="240" w:lineRule="auto"/>
        <w:ind w:left="851" w:hanging="425"/>
        <w:jc w:val="both"/>
        <w:rPr>
          <w:rFonts w:ascii="Arial" w:eastAsia="Times New Roman" w:hAnsi="Arial" w:cs="Arial"/>
          <w:sz w:val="20"/>
          <w:szCs w:val="20"/>
          <w:lang w:eastAsia="pl-PL"/>
        </w:rPr>
      </w:pPr>
      <w:bookmarkStart w:id="1" w:name="_Hlk41395296"/>
      <w:r w:rsidRPr="00B307C1">
        <w:rPr>
          <w:rFonts w:ascii="Arial" w:eastAsia="Times New Roman" w:hAnsi="Arial" w:cs="Arial"/>
          <w:sz w:val="20"/>
          <w:szCs w:val="20"/>
          <w:lang w:eastAsia="pl-PL"/>
        </w:rPr>
        <w:t>Dziennik Budowy,</w:t>
      </w:r>
      <w:bookmarkEnd w:id="1"/>
    </w:p>
    <w:p w14:paraId="0793DEC2" w14:textId="77777777" w:rsidR="00DC4291" w:rsidRDefault="00DC4291" w:rsidP="002A60EB">
      <w:pPr>
        <w:numPr>
          <w:ilvl w:val="0"/>
          <w:numId w:val="40"/>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projekt powykonawczy lub zamienny o ile zajdzie taka potrzeba, wykonany przez autora realizowanego projektu lub z nim uzgodniony,</w:t>
      </w:r>
    </w:p>
    <w:p w14:paraId="4ED5600A" w14:textId="77777777" w:rsidR="00DC4291" w:rsidRPr="00B307C1" w:rsidRDefault="00DC4291" w:rsidP="002A60EB">
      <w:pPr>
        <w:numPr>
          <w:ilvl w:val="0"/>
          <w:numId w:val="40"/>
        </w:numPr>
        <w:spacing w:before="120" w:after="120" w:line="240" w:lineRule="auto"/>
        <w:ind w:left="851" w:hanging="425"/>
        <w:jc w:val="both"/>
        <w:rPr>
          <w:rFonts w:ascii="Arial" w:eastAsia="Times New Roman" w:hAnsi="Arial" w:cs="Arial"/>
          <w:sz w:val="20"/>
          <w:szCs w:val="20"/>
          <w:lang w:eastAsia="pl-PL"/>
        </w:rPr>
      </w:pPr>
      <w:r>
        <w:rPr>
          <w:rFonts w:ascii="Arial" w:eastAsia="Times New Roman" w:hAnsi="Arial" w:cs="Arial"/>
          <w:sz w:val="20"/>
          <w:szCs w:val="20"/>
          <w:lang w:eastAsia="pl-PL"/>
        </w:rPr>
        <w:t>kopie rysunków wchodzących w skład zatwierdzonego projektu, z naniesionymi zmianami i w razie potrzeby uzupełniającym opisem zmian w razie zmian nieodstępujących w sposób istotny od zatwierdzonego projektu (w przypadku takiej konieczności),</w:t>
      </w:r>
    </w:p>
    <w:p w14:paraId="6AD235DF" w14:textId="77777777" w:rsidR="00DC4291" w:rsidRPr="00B307C1" w:rsidRDefault="00DC4291" w:rsidP="002A60EB">
      <w:pPr>
        <w:numPr>
          <w:ilvl w:val="0"/>
          <w:numId w:val="40"/>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atesty, deklaracje, aprobaty i certyfikaty na wbudowane materiały i urządzenia,</w:t>
      </w:r>
    </w:p>
    <w:p w14:paraId="1D69AED7" w14:textId="77777777" w:rsidR="00DC4291" w:rsidRPr="00B307C1" w:rsidRDefault="00DC4291" w:rsidP="002A60EB">
      <w:pPr>
        <w:numPr>
          <w:ilvl w:val="0"/>
          <w:numId w:val="40"/>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protokoły z badań sieci energetycznych</w:t>
      </w:r>
      <w:r>
        <w:rPr>
          <w:rFonts w:ascii="Arial" w:eastAsia="Times New Roman" w:hAnsi="Arial" w:cs="Arial"/>
          <w:sz w:val="20"/>
          <w:szCs w:val="20"/>
          <w:lang w:eastAsia="pl-PL"/>
        </w:rPr>
        <w:t xml:space="preserve"> (jeśli dotyczy)</w:t>
      </w:r>
      <w:r w:rsidRPr="00B307C1">
        <w:rPr>
          <w:rFonts w:ascii="Arial" w:eastAsia="Times New Roman" w:hAnsi="Arial" w:cs="Arial"/>
          <w:sz w:val="20"/>
          <w:szCs w:val="20"/>
          <w:lang w:eastAsia="pl-PL"/>
        </w:rPr>
        <w:t>,</w:t>
      </w:r>
    </w:p>
    <w:p w14:paraId="7A652746" w14:textId="77777777" w:rsidR="00DC4291" w:rsidRDefault="00DC4291" w:rsidP="002A60EB">
      <w:pPr>
        <w:numPr>
          <w:ilvl w:val="0"/>
          <w:numId w:val="40"/>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inne wymagane SST protokoły, sprawdzenia,</w:t>
      </w:r>
      <w:r>
        <w:rPr>
          <w:rFonts w:ascii="Arial" w:eastAsia="Times New Roman" w:hAnsi="Arial" w:cs="Arial"/>
          <w:sz w:val="20"/>
          <w:szCs w:val="20"/>
          <w:lang w:eastAsia="pl-PL"/>
        </w:rPr>
        <w:t xml:space="preserve"> badania,</w:t>
      </w:r>
    </w:p>
    <w:p w14:paraId="15A098FA" w14:textId="77777777" w:rsidR="00DC4291" w:rsidRDefault="00DC4291" w:rsidP="002A60EB">
      <w:pPr>
        <w:numPr>
          <w:ilvl w:val="0"/>
          <w:numId w:val="40"/>
        </w:numPr>
        <w:spacing w:before="120" w:after="120" w:line="240" w:lineRule="auto"/>
        <w:ind w:left="851" w:hanging="425"/>
        <w:jc w:val="both"/>
        <w:rPr>
          <w:rFonts w:ascii="Arial" w:eastAsia="Times New Roman" w:hAnsi="Arial" w:cs="Arial"/>
          <w:sz w:val="20"/>
          <w:szCs w:val="20"/>
          <w:lang w:eastAsia="pl-PL"/>
        </w:rPr>
      </w:pPr>
      <w:r>
        <w:rPr>
          <w:rFonts w:ascii="Arial" w:eastAsia="Times New Roman" w:hAnsi="Arial" w:cs="Arial"/>
          <w:sz w:val="20"/>
          <w:szCs w:val="20"/>
          <w:lang w:eastAsia="pl-PL"/>
        </w:rPr>
        <w:t>świadectwo charakterystyki energetycznej budynku (w przypadku takiej konieczności),</w:t>
      </w:r>
    </w:p>
    <w:p w14:paraId="4D195BB4" w14:textId="77777777" w:rsidR="00DC4291" w:rsidRDefault="00DC4291" w:rsidP="002A60EB">
      <w:pPr>
        <w:numPr>
          <w:ilvl w:val="0"/>
          <w:numId w:val="40"/>
        </w:numPr>
        <w:spacing w:before="120" w:after="120" w:line="240" w:lineRule="auto"/>
        <w:ind w:left="851" w:hanging="425"/>
        <w:jc w:val="both"/>
        <w:rPr>
          <w:rFonts w:ascii="Arial" w:eastAsia="Times New Roman" w:hAnsi="Arial" w:cs="Arial"/>
          <w:sz w:val="20"/>
          <w:szCs w:val="20"/>
          <w:lang w:eastAsia="pl-PL"/>
        </w:rPr>
      </w:pPr>
      <w:r>
        <w:rPr>
          <w:rFonts w:ascii="Arial" w:eastAsia="Times New Roman" w:hAnsi="Arial" w:cs="Arial"/>
          <w:sz w:val="20"/>
          <w:szCs w:val="20"/>
          <w:lang w:eastAsia="pl-PL"/>
        </w:rPr>
        <w:t>pozytywne wyniki badania wody w obiekcie (w przypadku takiej konieczności),</w:t>
      </w:r>
    </w:p>
    <w:p w14:paraId="60DFDAA9" w14:textId="77777777" w:rsidR="00DC4291" w:rsidRDefault="00DC4291" w:rsidP="002A60EB">
      <w:pPr>
        <w:numPr>
          <w:ilvl w:val="0"/>
          <w:numId w:val="40"/>
        </w:numPr>
        <w:spacing w:before="120" w:after="120" w:line="240" w:lineRule="auto"/>
        <w:ind w:left="851" w:hanging="425"/>
        <w:jc w:val="both"/>
        <w:rPr>
          <w:rFonts w:ascii="Arial" w:eastAsia="Times New Roman" w:hAnsi="Arial" w:cs="Arial"/>
          <w:sz w:val="20"/>
          <w:szCs w:val="20"/>
          <w:lang w:eastAsia="pl-PL"/>
        </w:rPr>
      </w:pPr>
      <w:r>
        <w:rPr>
          <w:rFonts w:ascii="Arial" w:eastAsia="Times New Roman" w:hAnsi="Arial" w:cs="Arial"/>
          <w:sz w:val="20"/>
          <w:szCs w:val="20"/>
          <w:lang w:eastAsia="pl-PL"/>
        </w:rPr>
        <w:t>decyzja zezwalająca na eksploatację urządzenia technicznego (w przypadku takiej konieczności),</w:t>
      </w:r>
    </w:p>
    <w:p w14:paraId="06D4702C" w14:textId="77777777" w:rsidR="00DC4291" w:rsidRDefault="00DC4291" w:rsidP="002A60EB">
      <w:pPr>
        <w:numPr>
          <w:ilvl w:val="0"/>
          <w:numId w:val="40"/>
        </w:numPr>
        <w:spacing w:before="120" w:after="120" w:line="240" w:lineRule="auto"/>
        <w:ind w:left="851" w:hanging="425"/>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niezbędne protokoły z badań instalacji zew. I wew.,</w:t>
      </w:r>
    </w:p>
    <w:p w14:paraId="1EDFF53E" w14:textId="77777777" w:rsidR="00DC4291" w:rsidRDefault="00DC4291" w:rsidP="002A60EB">
      <w:pPr>
        <w:numPr>
          <w:ilvl w:val="0"/>
          <w:numId w:val="40"/>
        </w:numPr>
        <w:spacing w:before="120" w:after="120" w:line="240" w:lineRule="auto"/>
        <w:ind w:left="851" w:hanging="425"/>
        <w:jc w:val="both"/>
        <w:rPr>
          <w:rFonts w:ascii="Arial" w:eastAsia="Times New Roman" w:hAnsi="Arial" w:cs="Arial"/>
          <w:sz w:val="20"/>
          <w:szCs w:val="20"/>
          <w:lang w:eastAsia="pl-PL"/>
        </w:rPr>
      </w:pPr>
      <w:r>
        <w:rPr>
          <w:rFonts w:ascii="Arial" w:eastAsia="Times New Roman" w:hAnsi="Arial" w:cs="Arial"/>
          <w:sz w:val="20"/>
          <w:szCs w:val="20"/>
          <w:lang w:eastAsia="pl-PL"/>
        </w:rPr>
        <w:t>protokoły odbioru przyłączy zew. od gestorów danych sieci,</w:t>
      </w:r>
    </w:p>
    <w:p w14:paraId="10D01A47" w14:textId="77777777" w:rsidR="00DC4291" w:rsidRPr="0058598C" w:rsidRDefault="00DC4291" w:rsidP="002A60EB">
      <w:pPr>
        <w:numPr>
          <w:ilvl w:val="0"/>
          <w:numId w:val="40"/>
        </w:numPr>
        <w:spacing w:before="120" w:after="120" w:line="240" w:lineRule="auto"/>
        <w:ind w:left="851" w:hanging="425"/>
        <w:jc w:val="both"/>
        <w:rPr>
          <w:rFonts w:ascii="Arial" w:eastAsia="Times New Roman" w:hAnsi="Arial" w:cs="Arial"/>
          <w:sz w:val="20"/>
          <w:szCs w:val="20"/>
          <w:lang w:eastAsia="pl-PL"/>
        </w:rPr>
      </w:pPr>
      <w:r>
        <w:rPr>
          <w:rFonts w:ascii="Arial" w:eastAsia="Times New Roman" w:hAnsi="Arial" w:cs="Arial"/>
          <w:sz w:val="20"/>
          <w:szCs w:val="20"/>
          <w:lang w:eastAsia="pl-PL"/>
        </w:rPr>
        <w:t>pozytywne opinie Powiatowej Stacji Sanitarno-Epidemiologicznej w Starogardzie Gdańskim oraz Komendy Powiatowej Państwowej Straży Pożarnej w Starogardzie Gdańskim (w przypadku takiej konieczności),</w:t>
      </w:r>
    </w:p>
    <w:p w14:paraId="1A8CC59A" w14:textId="77777777" w:rsidR="00DC4291" w:rsidRDefault="00DC4291" w:rsidP="002A60EB">
      <w:pPr>
        <w:numPr>
          <w:ilvl w:val="0"/>
          <w:numId w:val="40"/>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25855414" w14:textId="77777777" w:rsidR="00DC4291" w:rsidRPr="00E34A2F" w:rsidRDefault="00DC4291" w:rsidP="002A60EB">
      <w:pPr>
        <w:numPr>
          <w:ilvl w:val="0"/>
          <w:numId w:val="40"/>
        </w:numPr>
        <w:spacing w:before="120" w:after="120" w:line="240" w:lineRule="auto"/>
        <w:ind w:left="851" w:hanging="425"/>
        <w:jc w:val="both"/>
        <w:rPr>
          <w:rFonts w:ascii="Arial" w:eastAsia="Times New Roman" w:hAnsi="Arial" w:cs="Arial"/>
          <w:sz w:val="20"/>
          <w:szCs w:val="20"/>
          <w:lang w:eastAsia="pl-PL"/>
        </w:rPr>
      </w:pPr>
      <w:r w:rsidRPr="00E34A2F">
        <w:rPr>
          <w:rFonts w:ascii="Arial" w:eastAsia="Times New Roman" w:hAnsi="Arial" w:cs="Arial"/>
          <w:sz w:val="20"/>
          <w:szCs w:val="20"/>
          <w:lang w:eastAsia="pl-PL"/>
        </w:rPr>
        <w:t>prawomocne pozwolenie na użytkowanie obiektu</w:t>
      </w:r>
      <w:r>
        <w:rPr>
          <w:rFonts w:ascii="Arial" w:eastAsia="Times New Roman" w:hAnsi="Arial" w:cs="Arial"/>
          <w:sz w:val="20"/>
          <w:szCs w:val="20"/>
          <w:lang w:eastAsia="pl-PL"/>
        </w:rPr>
        <w:t>.</w:t>
      </w:r>
    </w:p>
    <w:p w14:paraId="06F74069" w14:textId="77777777" w:rsidR="00DC4291" w:rsidRPr="00B307C1" w:rsidRDefault="00DC4291" w:rsidP="002A60EB">
      <w:pPr>
        <w:numPr>
          <w:ilvl w:val="0"/>
          <w:numId w:val="6"/>
        </w:numPr>
        <w:tabs>
          <w:tab w:val="num" w:pos="644"/>
        </w:tabs>
        <w:spacing w:after="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Podstawę do wystawienia </w:t>
      </w:r>
      <w:r w:rsidRPr="00E34A2F">
        <w:rPr>
          <w:rFonts w:ascii="Arial" w:eastAsia="Times New Roman" w:hAnsi="Arial" w:cs="Arial"/>
          <w:sz w:val="20"/>
          <w:szCs w:val="20"/>
          <w:lang w:eastAsia="pl-PL"/>
        </w:rPr>
        <w:t>faktur częściow</w:t>
      </w:r>
      <w:r>
        <w:rPr>
          <w:rFonts w:ascii="Arial" w:eastAsia="Times New Roman" w:hAnsi="Arial" w:cs="Arial"/>
          <w:sz w:val="20"/>
          <w:szCs w:val="20"/>
          <w:lang w:eastAsia="pl-PL"/>
        </w:rPr>
        <w:t>ych</w:t>
      </w:r>
      <w:r w:rsidRPr="00E34A2F">
        <w:rPr>
          <w:rFonts w:ascii="Arial" w:eastAsia="Times New Roman" w:hAnsi="Arial" w:cs="Arial"/>
          <w:sz w:val="20"/>
          <w:szCs w:val="20"/>
          <w:lang w:eastAsia="pl-PL"/>
        </w:rPr>
        <w:t xml:space="preserve"> i faktury końcowej b</w:t>
      </w:r>
      <w:r w:rsidRPr="00B307C1">
        <w:rPr>
          <w:rFonts w:ascii="Arial" w:eastAsia="Times New Roman" w:hAnsi="Arial" w:cs="Arial"/>
          <w:sz w:val="20"/>
          <w:szCs w:val="20"/>
          <w:lang w:eastAsia="pl-PL"/>
        </w:rPr>
        <w:t>ędzie stanowił protokół odbioru podpisany przez obie strony.</w:t>
      </w:r>
    </w:p>
    <w:p w14:paraId="566EB803" w14:textId="77777777" w:rsidR="00DC4291" w:rsidRPr="00B307C1" w:rsidRDefault="00DC4291" w:rsidP="002A60EB">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09629F2" w14:textId="77777777" w:rsidR="00DC4291" w:rsidRPr="00B307C1" w:rsidRDefault="00DC4291" w:rsidP="002A60EB">
      <w:pPr>
        <w:numPr>
          <w:ilvl w:val="0"/>
          <w:numId w:val="6"/>
        </w:numPr>
        <w:tabs>
          <w:tab w:val="num" w:pos="644"/>
        </w:tabs>
        <w:spacing w:after="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Podstawę do wystawienia faktury końcowej będzie stanowił protokół odbioru podpisany przez obie strony.</w:t>
      </w:r>
    </w:p>
    <w:p w14:paraId="4BD42778" w14:textId="77777777" w:rsidR="00DC4291" w:rsidRDefault="00DC4291" w:rsidP="002A60EB">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24FAF87E" w14:textId="77777777" w:rsidR="00DC4291" w:rsidRPr="00B307C1" w:rsidRDefault="00DC4291" w:rsidP="00DC4291">
      <w:pPr>
        <w:widowControl w:val="0"/>
        <w:autoSpaceDE w:val="0"/>
        <w:autoSpaceDN w:val="0"/>
        <w:adjustRightInd w:val="0"/>
        <w:spacing w:after="120" w:line="240" w:lineRule="auto"/>
        <w:ind w:left="360"/>
        <w:jc w:val="both"/>
        <w:rPr>
          <w:rFonts w:ascii="Arial" w:eastAsia="Times New Roman" w:hAnsi="Arial" w:cs="Arial"/>
          <w:sz w:val="20"/>
          <w:szCs w:val="20"/>
        </w:rPr>
      </w:pPr>
    </w:p>
    <w:p w14:paraId="3087D8F4"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8.</w:t>
      </w:r>
    </w:p>
    <w:p w14:paraId="669ADC69"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Wynagrodzenie i zapłata wynagrodzenia</w:t>
      </w:r>
    </w:p>
    <w:p w14:paraId="7689F2C3" w14:textId="79B850F4" w:rsidR="00F5720C" w:rsidRPr="00F5720C"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F5720C">
        <w:rPr>
          <w:rFonts w:ascii="Arial" w:eastAsia="Times New Roman" w:hAnsi="Arial" w:cs="Arial"/>
          <w:sz w:val="20"/>
          <w:szCs w:val="20"/>
        </w:rPr>
        <w:t>Za należyte wykonanie całości przedmiotu umowy, określonego w §1</w:t>
      </w:r>
      <w:r w:rsidRPr="00F5720C">
        <w:rPr>
          <w:rFonts w:ascii="Arial" w:eastAsia="Times New Roman" w:hAnsi="Arial" w:cs="Arial"/>
          <w:color w:val="FF0000"/>
          <w:sz w:val="20"/>
          <w:szCs w:val="20"/>
        </w:rPr>
        <w:t xml:space="preserve"> </w:t>
      </w:r>
      <w:r w:rsidRPr="00F5720C">
        <w:rPr>
          <w:rFonts w:ascii="Arial" w:eastAsia="Times New Roman" w:hAnsi="Arial" w:cs="Arial"/>
          <w:sz w:val="20"/>
          <w:szCs w:val="20"/>
        </w:rPr>
        <w:t xml:space="preserve">niniejszej umowy, Strony ustalają wynagrodzenie ryczałtowe w wysokości: </w:t>
      </w:r>
      <w:r w:rsidR="00F5720C" w:rsidRPr="00F5720C">
        <w:rPr>
          <w:rFonts w:ascii="Arial" w:eastAsia="Times New Roman" w:hAnsi="Arial" w:cs="Arial"/>
          <w:sz w:val="20"/>
          <w:szCs w:val="20"/>
        </w:rPr>
        <w:t>netto …………………………….. zł (słownie: …………….), podatek VAT w stawce ………..%, łącznie brutto ………………………….. zł (słownie: ……………………………….. złotych).</w:t>
      </w:r>
    </w:p>
    <w:p w14:paraId="1D4F1AAB" w14:textId="16BF3548" w:rsidR="00950BF7" w:rsidRPr="001A5F92"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b/>
          <w:strike/>
          <w:sz w:val="20"/>
          <w:szCs w:val="20"/>
        </w:rPr>
      </w:pPr>
      <w:r w:rsidRPr="001A5F92">
        <w:rPr>
          <w:rFonts w:ascii="Arial" w:eastAsia="Times New Roman" w:hAnsi="Arial" w:cs="Arial"/>
          <w:b/>
          <w:sz w:val="20"/>
          <w:szCs w:val="20"/>
        </w:rPr>
        <w:t xml:space="preserve">Zamawiający przewiduje wypłatę wynagrodzenia, o którym mowa w ust. 1, </w:t>
      </w:r>
      <w:r w:rsidR="00950BF7" w:rsidRPr="001A5F92">
        <w:rPr>
          <w:rFonts w:ascii="Arial" w:eastAsia="Times New Roman" w:hAnsi="Arial" w:cs="Arial"/>
          <w:b/>
          <w:sz w:val="20"/>
          <w:szCs w:val="20"/>
        </w:rPr>
        <w:t xml:space="preserve"> w </w:t>
      </w:r>
      <w:r w:rsidR="004F3ACD">
        <w:rPr>
          <w:rFonts w:ascii="Arial" w:eastAsia="Times New Roman" w:hAnsi="Arial" w:cs="Arial"/>
          <w:b/>
          <w:sz w:val="20"/>
          <w:szCs w:val="20"/>
        </w:rPr>
        <w:t xml:space="preserve">trzech </w:t>
      </w:r>
      <w:r w:rsidR="00950BF7" w:rsidRPr="001A5F92">
        <w:rPr>
          <w:rFonts w:ascii="Arial" w:eastAsia="Times New Roman" w:hAnsi="Arial" w:cs="Arial"/>
          <w:b/>
          <w:sz w:val="20"/>
          <w:szCs w:val="20"/>
        </w:rPr>
        <w:t xml:space="preserve">transzach, tj. </w:t>
      </w:r>
      <w:r w:rsidR="004F3ACD">
        <w:rPr>
          <w:rFonts w:ascii="Arial" w:eastAsia="Times New Roman" w:hAnsi="Arial" w:cs="Arial"/>
          <w:b/>
          <w:sz w:val="20"/>
          <w:szCs w:val="20"/>
        </w:rPr>
        <w:t>dwie transze każdorazowo po zakończeniu wydzielonego etapu prac w ramach realizacji inwestycji, trzecia po zakończeniu realizacji inwestycji</w:t>
      </w:r>
      <w:r w:rsidR="00950BF7" w:rsidRPr="001A5F92">
        <w:rPr>
          <w:rFonts w:ascii="Arial" w:eastAsia="Times New Roman" w:hAnsi="Arial" w:cs="Arial"/>
          <w:b/>
          <w:sz w:val="20"/>
          <w:szCs w:val="20"/>
        </w:rPr>
        <w:t>:</w:t>
      </w:r>
    </w:p>
    <w:p w14:paraId="1B436063" w14:textId="6BE218FB" w:rsidR="00950BF7" w:rsidRDefault="00950BF7" w:rsidP="00F5720C">
      <w:pPr>
        <w:widowControl w:val="0"/>
        <w:autoSpaceDE w:val="0"/>
        <w:autoSpaceDN w:val="0"/>
        <w:adjustRightInd w:val="0"/>
        <w:spacing w:after="120" w:line="240" w:lineRule="auto"/>
        <w:ind w:left="709" w:hanging="349"/>
        <w:jc w:val="both"/>
        <w:rPr>
          <w:rFonts w:ascii="Arial" w:eastAsia="Times New Roman" w:hAnsi="Arial" w:cs="Arial"/>
          <w:b/>
          <w:sz w:val="20"/>
          <w:szCs w:val="20"/>
        </w:rPr>
      </w:pPr>
      <w:r w:rsidRPr="001A5F92">
        <w:rPr>
          <w:rFonts w:ascii="Arial" w:eastAsia="Times New Roman" w:hAnsi="Arial" w:cs="Arial"/>
          <w:b/>
          <w:sz w:val="20"/>
          <w:szCs w:val="20"/>
        </w:rPr>
        <w:t xml:space="preserve">● </w:t>
      </w:r>
      <w:r w:rsidRPr="001A5F92">
        <w:rPr>
          <w:rFonts w:ascii="Arial" w:eastAsia="Times New Roman" w:hAnsi="Arial" w:cs="Arial"/>
          <w:b/>
          <w:sz w:val="20"/>
          <w:szCs w:val="20"/>
          <w:u w:val="single"/>
        </w:rPr>
        <w:t>pierwsza transza</w:t>
      </w:r>
      <w:r w:rsidRPr="001A5F92">
        <w:rPr>
          <w:rFonts w:ascii="Arial" w:eastAsia="Times New Roman" w:hAnsi="Arial" w:cs="Arial"/>
          <w:b/>
          <w:sz w:val="20"/>
          <w:szCs w:val="20"/>
        </w:rPr>
        <w:t xml:space="preserve"> w wysokości </w:t>
      </w:r>
      <w:r w:rsidRPr="001A5F92">
        <w:rPr>
          <w:rFonts w:ascii="Arial" w:eastAsia="Times New Roman" w:hAnsi="Arial" w:cs="Arial"/>
          <w:b/>
          <w:sz w:val="20"/>
          <w:szCs w:val="20"/>
          <w:u w:val="single"/>
        </w:rPr>
        <w:t xml:space="preserve">nie wyższej niż </w:t>
      </w:r>
      <w:r w:rsidR="005904B3">
        <w:rPr>
          <w:rFonts w:ascii="Arial" w:eastAsia="Times New Roman" w:hAnsi="Arial" w:cs="Arial"/>
          <w:b/>
          <w:sz w:val="20"/>
          <w:szCs w:val="20"/>
          <w:u w:val="single"/>
        </w:rPr>
        <w:t>2</w:t>
      </w:r>
      <w:r w:rsidRPr="001A5F92">
        <w:rPr>
          <w:rFonts w:ascii="Arial" w:eastAsia="Times New Roman" w:hAnsi="Arial" w:cs="Arial"/>
          <w:b/>
          <w:sz w:val="20"/>
          <w:szCs w:val="20"/>
          <w:u w:val="single"/>
        </w:rPr>
        <w:t>0%</w:t>
      </w:r>
      <w:r w:rsidRPr="001A5F92">
        <w:rPr>
          <w:rFonts w:ascii="Arial" w:eastAsia="Times New Roman" w:hAnsi="Arial" w:cs="Arial"/>
          <w:b/>
          <w:sz w:val="20"/>
          <w:szCs w:val="20"/>
        </w:rPr>
        <w:t xml:space="preserve"> wynagrodzenia</w:t>
      </w:r>
      <w:r w:rsidR="00773F91" w:rsidRPr="001A5F92">
        <w:rPr>
          <w:rFonts w:ascii="Arial" w:eastAsia="Times New Roman" w:hAnsi="Arial" w:cs="Arial"/>
          <w:b/>
          <w:sz w:val="20"/>
          <w:szCs w:val="20"/>
        </w:rPr>
        <w:t xml:space="preserve"> – na podstawie harmonogramu rzeczowo-finansowego, o którym mowa w §2 ust. 5</w:t>
      </w:r>
      <w:r w:rsidRPr="001A5F92">
        <w:rPr>
          <w:rFonts w:ascii="Arial" w:eastAsia="Times New Roman" w:hAnsi="Arial" w:cs="Arial"/>
          <w:b/>
          <w:sz w:val="20"/>
          <w:szCs w:val="20"/>
        </w:rPr>
        <w:t>,</w:t>
      </w:r>
    </w:p>
    <w:p w14:paraId="5BE5522A" w14:textId="7D7B6B83" w:rsidR="005904B3" w:rsidRPr="005904B3" w:rsidRDefault="005904B3" w:rsidP="005904B3">
      <w:pPr>
        <w:widowControl w:val="0"/>
        <w:autoSpaceDE w:val="0"/>
        <w:autoSpaceDN w:val="0"/>
        <w:adjustRightInd w:val="0"/>
        <w:spacing w:after="120" w:line="240" w:lineRule="auto"/>
        <w:ind w:left="567" w:hanging="283"/>
        <w:jc w:val="both"/>
        <w:rPr>
          <w:rFonts w:ascii="Arial" w:eastAsia="Times New Roman" w:hAnsi="Arial" w:cs="Arial"/>
          <w:b/>
          <w:sz w:val="20"/>
          <w:szCs w:val="20"/>
        </w:rPr>
      </w:pPr>
      <w:r w:rsidRPr="005904B3">
        <w:rPr>
          <w:rFonts w:ascii="Arial" w:eastAsia="Times New Roman" w:hAnsi="Arial" w:cs="Arial"/>
          <w:b/>
          <w:sz w:val="20"/>
          <w:szCs w:val="20"/>
        </w:rPr>
        <w:t>●</w:t>
      </w:r>
      <w:r>
        <w:rPr>
          <w:rFonts w:ascii="Arial" w:eastAsia="Times New Roman" w:hAnsi="Arial" w:cs="Arial"/>
          <w:b/>
          <w:sz w:val="20"/>
          <w:szCs w:val="20"/>
        </w:rPr>
        <w:t xml:space="preserve"> </w:t>
      </w:r>
      <w:r w:rsidRPr="005904B3">
        <w:rPr>
          <w:rFonts w:ascii="Arial" w:eastAsia="Times New Roman" w:hAnsi="Arial" w:cs="Arial"/>
          <w:b/>
          <w:sz w:val="20"/>
          <w:szCs w:val="20"/>
          <w:u w:val="single"/>
        </w:rPr>
        <w:t>druga transza</w:t>
      </w:r>
      <w:r>
        <w:rPr>
          <w:rFonts w:ascii="Arial" w:eastAsia="Times New Roman" w:hAnsi="Arial" w:cs="Arial"/>
          <w:b/>
          <w:sz w:val="20"/>
          <w:szCs w:val="20"/>
          <w:u w:val="single"/>
        </w:rPr>
        <w:t xml:space="preserve"> </w:t>
      </w:r>
      <w:r w:rsidRPr="005904B3">
        <w:rPr>
          <w:rFonts w:ascii="Arial" w:eastAsia="Times New Roman" w:hAnsi="Arial" w:cs="Arial"/>
          <w:b/>
          <w:sz w:val="20"/>
          <w:szCs w:val="20"/>
          <w:u w:val="single"/>
        </w:rPr>
        <w:t xml:space="preserve">w wysokości nie wyższej niż </w:t>
      </w:r>
      <w:r w:rsidR="00F5720C">
        <w:rPr>
          <w:rFonts w:ascii="Arial" w:eastAsia="Times New Roman" w:hAnsi="Arial" w:cs="Arial"/>
          <w:b/>
          <w:sz w:val="20"/>
          <w:szCs w:val="20"/>
          <w:u w:val="single"/>
        </w:rPr>
        <w:t>3</w:t>
      </w:r>
      <w:r w:rsidRPr="005904B3">
        <w:rPr>
          <w:rFonts w:ascii="Arial" w:eastAsia="Times New Roman" w:hAnsi="Arial" w:cs="Arial"/>
          <w:b/>
          <w:sz w:val="20"/>
          <w:szCs w:val="20"/>
          <w:u w:val="single"/>
        </w:rPr>
        <w:t>0% wynagrodzenia – na podstawie harmonogramu rzeczowo-finansowego, o którym mowa w §2 ust. 5,</w:t>
      </w:r>
    </w:p>
    <w:p w14:paraId="4B4DCBF4" w14:textId="1C25AA6F" w:rsidR="00950BF7" w:rsidRDefault="00950BF7" w:rsidP="00F5720C">
      <w:pPr>
        <w:widowControl w:val="0"/>
        <w:autoSpaceDE w:val="0"/>
        <w:autoSpaceDN w:val="0"/>
        <w:adjustRightInd w:val="0"/>
        <w:spacing w:after="120" w:line="240" w:lineRule="auto"/>
        <w:ind w:left="567" w:hanging="207"/>
        <w:jc w:val="both"/>
        <w:rPr>
          <w:rFonts w:ascii="Arial" w:eastAsia="Times New Roman" w:hAnsi="Arial" w:cs="Arial"/>
          <w:b/>
          <w:sz w:val="20"/>
          <w:szCs w:val="20"/>
        </w:rPr>
      </w:pPr>
      <w:r w:rsidRPr="001A5F92">
        <w:rPr>
          <w:rFonts w:ascii="Arial" w:eastAsia="Times New Roman" w:hAnsi="Arial" w:cs="Arial"/>
          <w:b/>
          <w:sz w:val="20"/>
          <w:szCs w:val="20"/>
        </w:rPr>
        <w:t xml:space="preserve">● </w:t>
      </w:r>
      <w:r w:rsidR="00F5720C">
        <w:rPr>
          <w:rFonts w:ascii="Arial" w:eastAsia="Times New Roman" w:hAnsi="Arial" w:cs="Arial"/>
          <w:b/>
          <w:sz w:val="20"/>
          <w:szCs w:val="20"/>
          <w:u w:val="single"/>
        </w:rPr>
        <w:t>trzeci</w:t>
      </w:r>
      <w:r w:rsidRPr="001A5F92">
        <w:rPr>
          <w:rFonts w:ascii="Arial" w:eastAsia="Times New Roman" w:hAnsi="Arial" w:cs="Arial"/>
          <w:b/>
          <w:sz w:val="20"/>
          <w:szCs w:val="20"/>
          <w:u w:val="single"/>
        </w:rPr>
        <w:t>a transza</w:t>
      </w:r>
      <w:r w:rsidRPr="001A5F92">
        <w:rPr>
          <w:rFonts w:ascii="Arial" w:eastAsia="Times New Roman" w:hAnsi="Arial" w:cs="Arial"/>
          <w:b/>
          <w:sz w:val="20"/>
          <w:szCs w:val="20"/>
        </w:rPr>
        <w:t xml:space="preserve"> w wysokości pozostałej do zapłaty kwoty wynagrodzenia</w:t>
      </w:r>
      <w:r w:rsidR="00773F91" w:rsidRPr="001A5F92">
        <w:rPr>
          <w:rFonts w:ascii="Arial" w:eastAsia="Times New Roman" w:hAnsi="Arial" w:cs="Arial"/>
          <w:b/>
          <w:sz w:val="20"/>
          <w:szCs w:val="20"/>
        </w:rPr>
        <w:t xml:space="preserve">, </w:t>
      </w:r>
      <w:r w:rsidR="00F5720C">
        <w:rPr>
          <w:rFonts w:ascii="Arial" w:eastAsia="Times New Roman" w:hAnsi="Arial" w:cs="Arial"/>
          <w:b/>
          <w:sz w:val="20"/>
          <w:szCs w:val="20"/>
        </w:rPr>
        <w:t>z uwzględnieniem sumy wypłaconych wcześniej kwot wynagrodzenia</w:t>
      </w:r>
      <w:r w:rsidRPr="001A5F92">
        <w:rPr>
          <w:rFonts w:ascii="Arial" w:eastAsia="Times New Roman" w:hAnsi="Arial" w:cs="Arial"/>
          <w:b/>
          <w:sz w:val="20"/>
          <w:szCs w:val="20"/>
        </w:rPr>
        <w:t>.</w:t>
      </w:r>
    </w:p>
    <w:p w14:paraId="594EC046" w14:textId="77777777" w:rsidR="00DC4291" w:rsidRPr="00950BF7" w:rsidRDefault="00DC4291" w:rsidP="00DC4291">
      <w:pPr>
        <w:widowControl w:val="0"/>
        <w:autoSpaceDE w:val="0"/>
        <w:autoSpaceDN w:val="0"/>
        <w:adjustRightInd w:val="0"/>
        <w:spacing w:after="120" w:line="240" w:lineRule="auto"/>
        <w:ind w:left="567"/>
        <w:jc w:val="both"/>
        <w:rPr>
          <w:rFonts w:ascii="Arial" w:eastAsia="Times New Roman" w:hAnsi="Arial" w:cs="Arial"/>
          <w:b/>
          <w:sz w:val="20"/>
          <w:szCs w:val="20"/>
        </w:rPr>
      </w:pPr>
      <w:r w:rsidRPr="003B12A3">
        <w:rPr>
          <w:rFonts w:ascii="Arial" w:eastAsia="Times New Roman" w:hAnsi="Arial" w:cs="Arial"/>
          <w:b/>
          <w:sz w:val="20"/>
          <w:szCs w:val="20"/>
        </w:rPr>
        <w:t>Zamawiający zapewnia dodatkowo finansowanie inwestycji w ramach własnego wkładu z budżetu.</w:t>
      </w:r>
    </w:p>
    <w:p w14:paraId="3C5F5F94"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Przedstawione w ust. 3. rodzajowe zestawienie kosztów, składających się na wynagrodzenie </w:t>
      </w:r>
      <w:r w:rsidRPr="00B307C1">
        <w:rPr>
          <w:rFonts w:ascii="Arial" w:eastAsia="Times New Roman" w:hAnsi="Arial" w:cs="Arial"/>
          <w:sz w:val="20"/>
          <w:szCs w:val="20"/>
        </w:rPr>
        <w:lastRenderedPageBreak/>
        <w:t>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Niedoszacowanie, pominięcie oraz brak rozpoznania zakresu przedmiotu umowy </w:t>
      </w:r>
      <w:r w:rsidRPr="00B307C1">
        <w:rPr>
          <w:rFonts w:ascii="Arial" w:eastAsia="Times New Roman" w:hAnsi="Arial" w:cs="Arial"/>
          <w:sz w:val="20"/>
          <w:szCs w:val="20"/>
        </w:rPr>
        <w:br/>
        <w:t xml:space="preserve">nie może być podstawą do żądania zmiany wynagrodzenia ryczałtowego określonego </w:t>
      </w:r>
      <w:r w:rsidRPr="00B307C1">
        <w:rPr>
          <w:rFonts w:ascii="Arial" w:eastAsia="Times New Roman" w:hAnsi="Arial" w:cs="Arial"/>
          <w:sz w:val="20"/>
          <w:szCs w:val="20"/>
        </w:rPr>
        <w:br/>
        <w:t>w ust. 1 niniejszego paragrafu.</w:t>
      </w:r>
    </w:p>
    <w:p w14:paraId="454D49BF"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u w:val="single"/>
          <w:lang w:eastAsia="pl-PL"/>
        </w:rPr>
      </w:pPr>
      <w:r w:rsidRPr="00B307C1">
        <w:rPr>
          <w:rFonts w:ascii="Arial" w:eastAsia="Times New Roman" w:hAnsi="Arial" w:cs="Arial"/>
          <w:sz w:val="20"/>
          <w:szCs w:val="20"/>
        </w:rPr>
        <w:t>Rozliczenie pomiędzy stronami za wykonanie przedmiotu umowy nastąpi na podstawie:</w:t>
      </w:r>
    </w:p>
    <w:p w14:paraId="4112FFB9" w14:textId="54437D72" w:rsidR="00B307C1" w:rsidRPr="00E34A2F" w:rsidRDefault="00B307C1" w:rsidP="002A60EB">
      <w:pPr>
        <w:numPr>
          <w:ilvl w:val="0"/>
          <w:numId w:val="32"/>
        </w:numPr>
        <w:spacing w:after="120" w:line="240" w:lineRule="auto"/>
        <w:ind w:left="1418" w:hanging="284"/>
        <w:contextualSpacing/>
        <w:jc w:val="both"/>
        <w:rPr>
          <w:rFonts w:ascii="Arial" w:hAnsi="Arial" w:cs="Arial"/>
          <w:b/>
          <w:sz w:val="20"/>
          <w:szCs w:val="20"/>
        </w:rPr>
      </w:pPr>
      <w:r w:rsidRPr="00E34A2F">
        <w:rPr>
          <w:rFonts w:ascii="Arial" w:hAnsi="Arial" w:cs="Arial"/>
          <w:sz w:val="20"/>
          <w:szCs w:val="20"/>
        </w:rPr>
        <w:t>faktur częściow</w:t>
      </w:r>
      <w:r w:rsidR="00075479">
        <w:rPr>
          <w:rFonts w:ascii="Arial" w:hAnsi="Arial" w:cs="Arial"/>
          <w:sz w:val="20"/>
          <w:szCs w:val="20"/>
        </w:rPr>
        <w:t>ych</w:t>
      </w:r>
      <w:r w:rsidR="00E34A2F" w:rsidRPr="00E34A2F">
        <w:rPr>
          <w:rFonts w:ascii="Arial" w:hAnsi="Arial" w:cs="Arial"/>
          <w:sz w:val="20"/>
          <w:szCs w:val="20"/>
        </w:rPr>
        <w:t xml:space="preserve"> (I </w:t>
      </w:r>
      <w:proofErr w:type="spellStart"/>
      <w:r w:rsidR="00075479">
        <w:rPr>
          <w:rFonts w:ascii="Arial" w:hAnsi="Arial" w:cs="Arial"/>
          <w:sz w:val="20"/>
          <w:szCs w:val="20"/>
        </w:rPr>
        <w:t>i</w:t>
      </w:r>
      <w:proofErr w:type="spellEnd"/>
      <w:r w:rsidR="00075479">
        <w:rPr>
          <w:rFonts w:ascii="Arial" w:hAnsi="Arial" w:cs="Arial"/>
          <w:sz w:val="20"/>
          <w:szCs w:val="20"/>
        </w:rPr>
        <w:t xml:space="preserve"> II </w:t>
      </w:r>
      <w:r w:rsidR="00E34A2F" w:rsidRPr="00E34A2F">
        <w:rPr>
          <w:rFonts w:ascii="Arial" w:hAnsi="Arial" w:cs="Arial"/>
          <w:sz w:val="20"/>
          <w:szCs w:val="20"/>
        </w:rPr>
        <w:t xml:space="preserve">transza) </w:t>
      </w:r>
      <w:r w:rsidRPr="00E34A2F">
        <w:rPr>
          <w:rFonts w:ascii="Arial" w:hAnsi="Arial" w:cs="Arial"/>
          <w:sz w:val="20"/>
          <w:szCs w:val="20"/>
        </w:rPr>
        <w:t>, wystawion</w:t>
      </w:r>
      <w:r w:rsidR="00075479">
        <w:rPr>
          <w:rFonts w:ascii="Arial" w:hAnsi="Arial" w:cs="Arial"/>
          <w:sz w:val="20"/>
          <w:szCs w:val="20"/>
        </w:rPr>
        <w:t>ych</w:t>
      </w:r>
      <w:r w:rsidRPr="00E34A2F">
        <w:rPr>
          <w:rFonts w:ascii="Arial" w:hAnsi="Arial" w:cs="Arial"/>
          <w:sz w:val="20"/>
          <w:szCs w:val="20"/>
        </w:rPr>
        <w:t xml:space="preserve"> po odbior</w:t>
      </w:r>
      <w:r w:rsidR="00075479">
        <w:rPr>
          <w:rFonts w:ascii="Arial" w:hAnsi="Arial" w:cs="Arial"/>
          <w:sz w:val="20"/>
          <w:szCs w:val="20"/>
        </w:rPr>
        <w:t>ach</w:t>
      </w:r>
      <w:r w:rsidRPr="00E34A2F">
        <w:rPr>
          <w:rFonts w:ascii="Arial" w:hAnsi="Arial" w:cs="Arial"/>
          <w:sz w:val="20"/>
          <w:szCs w:val="20"/>
        </w:rPr>
        <w:t xml:space="preserve"> częściowy</w:t>
      </w:r>
      <w:r w:rsidR="00075479">
        <w:rPr>
          <w:rFonts w:ascii="Arial" w:hAnsi="Arial" w:cs="Arial"/>
          <w:sz w:val="20"/>
          <w:szCs w:val="20"/>
        </w:rPr>
        <w:t>ch</w:t>
      </w:r>
      <w:r w:rsidRPr="00E34A2F">
        <w:rPr>
          <w:rFonts w:ascii="Arial" w:hAnsi="Arial" w:cs="Arial"/>
          <w:sz w:val="20"/>
          <w:szCs w:val="20"/>
        </w:rPr>
        <w:t xml:space="preserve"> i podpisaniu protokoł</w:t>
      </w:r>
      <w:r w:rsidR="00950BF7" w:rsidRPr="00E34A2F">
        <w:rPr>
          <w:rFonts w:ascii="Arial" w:hAnsi="Arial" w:cs="Arial"/>
          <w:sz w:val="20"/>
          <w:szCs w:val="20"/>
        </w:rPr>
        <w:t>u</w:t>
      </w:r>
      <w:r w:rsidRPr="00E34A2F">
        <w:rPr>
          <w:rFonts w:ascii="Arial" w:hAnsi="Arial" w:cs="Arial"/>
          <w:sz w:val="20"/>
          <w:szCs w:val="20"/>
        </w:rPr>
        <w:t xml:space="preserve"> odbior</w:t>
      </w:r>
      <w:r w:rsidR="00075479">
        <w:rPr>
          <w:rFonts w:ascii="Arial" w:hAnsi="Arial" w:cs="Arial"/>
          <w:sz w:val="20"/>
          <w:szCs w:val="20"/>
        </w:rPr>
        <w:t>ów</w:t>
      </w:r>
      <w:r w:rsidRPr="00E34A2F">
        <w:rPr>
          <w:rFonts w:ascii="Arial" w:hAnsi="Arial" w:cs="Arial"/>
          <w:sz w:val="20"/>
          <w:szCs w:val="20"/>
        </w:rPr>
        <w:t xml:space="preserve"> częściow</w:t>
      </w:r>
      <w:r w:rsidR="00075479">
        <w:rPr>
          <w:rFonts w:ascii="Arial" w:hAnsi="Arial" w:cs="Arial"/>
          <w:sz w:val="20"/>
          <w:szCs w:val="20"/>
        </w:rPr>
        <w:t>ych</w:t>
      </w:r>
      <w:r w:rsidRPr="00E34A2F">
        <w:rPr>
          <w:rFonts w:ascii="Arial" w:hAnsi="Arial" w:cs="Arial"/>
          <w:sz w:val="20"/>
          <w:szCs w:val="20"/>
        </w:rPr>
        <w:t xml:space="preserve"> robót budowlanych objętych nadzorem.</w:t>
      </w:r>
      <w:r w:rsidRPr="00E34A2F">
        <w:rPr>
          <w:rFonts w:ascii="Arial" w:hAnsi="Arial" w:cs="Arial"/>
          <w:b/>
          <w:sz w:val="20"/>
          <w:szCs w:val="20"/>
        </w:rPr>
        <w:t>,</w:t>
      </w:r>
    </w:p>
    <w:p w14:paraId="10E94629" w14:textId="3C3073D4" w:rsidR="00B307C1" w:rsidRPr="00B307C1" w:rsidRDefault="00B307C1" w:rsidP="002A60EB">
      <w:pPr>
        <w:numPr>
          <w:ilvl w:val="0"/>
          <w:numId w:val="32"/>
        </w:numPr>
        <w:spacing w:after="120" w:line="240" w:lineRule="auto"/>
        <w:ind w:left="1418" w:hanging="284"/>
        <w:contextualSpacing/>
        <w:jc w:val="both"/>
        <w:rPr>
          <w:rFonts w:ascii="Arial" w:hAnsi="Arial" w:cs="Arial"/>
          <w:sz w:val="20"/>
          <w:szCs w:val="20"/>
        </w:rPr>
      </w:pPr>
      <w:r w:rsidRPr="00E34A2F">
        <w:rPr>
          <w:rFonts w:ascii="Arial" w:hAnsi="Arial" w:cs="Arial"/>
          <w:sz w:val="20"/>
          <w:szCs w:val="20"/>
        </w:rPr>
        <w:t>faktury końcowej</w:t>
      </w:r>
      <w:r w:rsidR="00E34A2F" w:rsidRPr="00E34A2F">
        <w:rPr>
          <w:rFonts w:ascii="Arial" w:hAnsi="Arial" w:cs="Arial"/>
          <w:sz w:val="20"/>
          <w:szCs w:val="20"/>
        </w:rPr>
        <w:t xml:space="preserve"> (II</w:t>
      </w:r>
      <w:r w:rsidR="00075479">
        <w:rPr>
          <w:rFonts w:ascii="Arial" w:hAnsi="Arial" w:cs="Arial"/>
          <w:sz w:val="20"/>
          <w:szCs w:val="20"/>
        </w:rPr>
        <w:t>I</w:t>
      </w:r>
      <w:r w:rsidR="00E34A2F" w:rsidRPr="00E34A2F">
        <w:rPr>
          <w:rFonts w:ascii="Arial" w:hAnsi="Arial" w:cs="Arial"/>
          <w:sz w:val="20"/>
          <w:szCs w:val="20"/>
        </w:rPr>
        <w:t xml:space="preserve"> transza</w:t>
      </w:r>
      <w:r w:rsidR="00E34A2F">
        <w:rPr>
          <w:rFonts w:ascii="Arial" w:hAnsi="Arial" w:cs="Arial"/>
          <w:sz w:val="20"/>
          <w:szCs w:val="20"/>
        </w:rPr>
        <w:t>)</w:t>
      </w:r>
      <w:r w:rsidRPr="00B307C1">
        <w:rPr>
          <w:rFonts w:ascii="Arial" w:hAnsi="Arial" w:cs="Arial"/>
          <w:sz w:val="20"/>
          <w:szCs w:val="20"/>
        </w:rPr>
        <w:t>, wystawionej po odbiorze końcowym wykonanych robót, potwierdzonych przez Inspektora Nadzoru Inwestorskiego i podpisaniu protokołu odbioru końcowego robót budowlanych.</w:t>
      </w:r>
    </w:p>
    <w:p w14:paraId="60354039" w14:textId="35F68650" w:rsid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Zapłata wynagrodzenia nastąpi w terminie do 3</w:t>
      </w:r>
      <w:r w:rsidR="00075479">
        <w:rPr>
          <w:rFonts w:ascii="Arial" w:eastAsia="Times New Roman" w:hAnsi="Arial" w:cs="Arial"/>
          <w:sz w:val="20"/>
          <w:szCs w:val="20"/>
        </w:rPr>
        <w:t>5</w:t>
      </w:r>
      <w:r w:rsidRPr="00B307C1">
        <w:rPr>
          <w:rFonts w:ascii="Arial" w:eastAsia="Times New Roman" w:hAnsi="Arial" w:cs="Arial"/>
          <w:sz w:val="20"/>
          <w:szCs w:val="20"/>
        </w:rPr>
        <w:t>-tu dni licząc od dnia złożenia faktur częściow</w:t>
      </w:r>
      <w:r w:rsidR="00075479">
        <w:rPr>
          <w:rFonts w:ascii="Arial" w:eastAsia="Times New Roman" w:hAnsi="Arial" w:cs="Arial"/>
          <w:sz w:val="20"/>
          <w:szCs w:val="20"/>
        </w:rPr>
        <w:t>ych</w:t>
      </w:r>
      <w:r w:rsidRPr="00B307C1">
        <w:rPr>
          <w:rFonts w:ascii="Arial" w:eastAsia="Times New Roman" w:hAnsi="Arial" w:cs="Arial"/>
          <w:sz w:val="20"/>
          <w:szCs w:val="20"/>
        </w:rPr>
        <w:br/>
        <w:t xml:space="preserve">i faktury końcowej wraz z odpowiednim protokołem odbioru, stwierdzającym należyte wykonanie zamówienia, z zastrzeżeniem ust. 6. </w:t>
      </w:r>
    </w:p>
    <w:p w14:paraId="75EDC6C9"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77777777" w:rsidR="00B307C1" w:rsidRPr="00B307C1" w:rsidRDefault="00B307C1" w:rsidP="002A60EB">
      <w:pPr>
        <w:numPr>
          <w:ilvl w:val="0"/>
          <w:numId w:val="31"/>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24.</w:t>
      </w:r>
    </w:p>
    <w:p w14:paraId="3C0D22E7"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Dowodem, o którym mowa w ust. 10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B307C1">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13-16.</w:t>
      </w:r>
    </w:p>
    <w:p w14:paraId="3435DB10"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 przypadku zgłoszenia przez Wykonawcę uwag dot. zasadności bezpośredniej zapłaty wynagrodzenia, w terminie wskazanym w ust. 14, Zamawiający może:</w:t>
      </w:r>
    </w:p>
    <w:p w14:paraId="3CEC5A3C" w14:textId="77777777" w:rsidR="00B307C1" w:rsidRPr="00B307C1" w:rsidRDefault="00B307C1" w:rsidP="002A60EB">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B307C1" w:rsidRDefault="00B307C1" w:rsidP="002A60EB">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 xml:space="preserve">złożyć do depozytu sądowego kwotę potrzebną na pokrycie wynagrodzenia Podwykonawcy lub dalszego Podwykonawcy w przypadku istnienia zasadniczej wątpliwości Zamawiającego co do </w:t>
      </w:r>
      <w:r w:rsidRPr="00B307C1">
        <w:rPr>
          <w:rFonts w:ascii="Arial" w:eastAsia="Times New Roman" w:hAnsi="Arial" w:cs="Arial"/>
          <w:sz w:val="20"/>
          <w:szCs w:val="20"/>
        </w:rPr>
        <w:lastRenderedPageBreak/>
        <w:t>wysokości należnej zapłaty lub podmiotu, któremu płatność się należy, albo</w:t>
      </w:r>
    </w:p>
    <w:p w14:paraId="287375DD" w14:textId="77777777" w:rsidR="00B307C1" w:rsidRPr="00B307C1" w:rsidRDefault="00B307C1" w:rsidP="002A60EB">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17 ust.1 pkt 7).</w:t>
      </w:r>
    </w:p>
    <w:p w14:paraId="1826B79A"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Wynagrodzenie zostanie przekazane na rachunek bankowy Wykonawcy w ……………….. nr rachunku ……………………………………………………...</w:t>
      </w:r>
    </w:p>
    <w:p w14:paraId="205E518F"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Spóźnienie w zapłacie należności powoduje obowiązek zapłaty odsetek ustawowych za opóźnienia w transakcjach handlowych.</w:t>
      </w:r>
    </w:p>
    <w:p w14:paraId="5D6BA0C8"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52430AC"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1B7AE3FF"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B307C1" w:rsidRDefault="00B307C1" w:rsidP="002A60EB">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B307C1" w:rsidRDefault="00B307C1" w:rsidP="002A60EB">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77777777" w:rsidR="00B307C1" w:rsidRPr="00B307C1" w:rsidRDefault="00B307C1" w:rsidP="002A60EB">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45CE5B20"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9.</w:t>
      </w:r>
    </w:p>
    <w:p w14:paraId="188AA2B5" w14:textId="77777777" w:rsidR="00B307C1" w:rsidRPr="00B307C1" w:rsidRDefault="00B307C1" w:rsidP="00B307C1">
      <w:pPr>
        <w:spacing w:after="120"/>
        <w:jc w:val="center"/>
        <w:rPr>
          <w:rFonts w:ascii="Arial" w:hAnsi="Arial" w:cs="Arial"/>
          <w:b/>
          <w:sz w:val="20"/>
          <w:szCs w:val="20"/>
          <w:lang w:val="en-US"/>
        </w:rPr>
      </w:pPr>
      <w:proofErr w:type="spellStart"/>
      <w:r w:rsidRPr="00B307C1">
        <w:rPr>
          <w:rFonts w:ascii="Arial" w:hAnsi="Arial" w:cs="Arial"/>
          <w:b/>
          <w:sz w:val="20"/>
          <w:szCs w:val="20"/>
          <w:lang w:val="en-US"/>
        </w:rPr>
        <w:t>Zabezpieczenie</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należytego</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wykonania</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umowy</w:t>
      </w:r>
      <w:proofErr w:type="spellEnd"/>
    </w:p>
    <w:p w14:paraId="1990C98E" w14:textId="77777777" w:rsidR="00B307C1" w:rsidRPr="00B307C1" w:rsidRDefault="00B307C1" w:rsidP="002A60EB">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wnosi zabezpieczenie należytego wykonania umowy w łącznej wysokości </w:t>
      </w:r>
      <w:r w:rsidRPr="00B307C1">
        <w:rPr>
          <w:rFonts w:ascii="Arial" w:eastAsia="Times New Roman" w:hAnsi="Arial" w:cs="Arial"/>
          <w:b/>
          <w:sz w:val="20"/>
          <w:szCs w:val="20"/>
          <w:lang w:eastAsia="pl-PL"/>
        </w:rPr>
        <w:t>5%</w:t>
      </w:r>
      <w:r w:rsidRPr="00B307C1">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B307C1" w:rsidRDefault="00B307C1" w:rsidP="002A60EB">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B307C1">
        <w:rPr>
          <w:rFonts w:ascii="Arial" w:eastAsia="Times New Roman" w:hAnsi="Arial" w:cs="Arial"/>
          <w:sz w:val="20"/>
          <w:szCs w:val="20"/>
        </w:rPr>
        <w:t xml:space="preserve"> i gwarancji</w:t>
      </w:r>
      <w:r w:rsidRPr="00B307C1">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B307C1" w:rsidRDefault="00B307C1" w:rsidP="002A60EB">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Zabezpieczenie należytego wykonania umowy, o którym mowa w ust. 1, zostanie zwrócone lub </w:t>
      </w:r>
      <w:r w:rsidRPr="00B307C1">
        <w:rPr>
          <w:rFonts w:ascii="Arial" w:eastAsia="Times New Roman" w:hAnsi="Arial" w:cs="Arial"/>
          <w:sz w:val="20"/>
          <w:szCs w:val="20"/>
          <w:lang w:eastAsia="pl-PL"/>
        </w:rPr>
        <w:lastRenderedPageBreak/>
        <w:t xml:space="preserve">zwolnione w następujący sposób: </w:t>
      </w:r>
    </w:p>
    <w:p w14:paraId="47A62266" w14:textId="77777777" w:rsidR="00B307C1" w:rsidRPr="00B307C1" w:rsidRDefault="00B307C1" w:rsidP="002A60EB">
      <w:pPr>
        <w:numPr>
          <w:ilvl w:val="0"/>
          <w:numId w:val="38"/>
        </w:numPr>
        <w:spacing w:after="0" w:line="240" w:lineRule="auto"/>
        <w:jc w:val="both"/>
        <w:rPr>
          <w:rFonts w:ascii="Arial" w:eastAsia="Times New Roman" w:hAnsi="Arial" w:cs="Arial"/>
          <w:sz w:val="20"/>
          <w:szCs w:val="20"/>
          <w:lang w:eastAsia="pl-PL"/>
        </w:rPr>
      </w:pPr>
      <w:r w:rsidRPr="00B307C1">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B307C1">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B307C1" w:rsidRDefault="00B307C1" w:rsidP="002A60EB">
      <w:pPr>
        <w:numPr>
          <w:ilvl w:val="0"/>
          <w:numId w:val="38"/>
        </w:numPr>
        <w:spacing w:after="0" w:line="240" w:lineRule="auto"/>
        <w:jc w:val="both"/>
        <w:rPr>
          <w:rFonts w:ascii="Arial" w:eastAsia="Times New Roman" w:hAnsi="Arial" w:cs="Arial"/>
          <w:sz w:val="20"/>
          <w:szCs w:val="20"/>
        </w:rPr>
      </w:pPr>
      <w:r w:rsidRPr="00B307C1">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B307C1" w:rsidRDefault="00B307C1" w:rsidP="002A60EB">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B307C1" w:rsidRDefault="00B307C1" w:rsidP="002A60EB">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B307C1" w:rsidRDefault="00B307C1" w:rsidP="002A60EB">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B307C1">
        <w:rPr>
          <w:rFonts w:ascii="Arial" w:eastAsia="Times New Roman" w:hAnsi="Arial" w:cs="Arial"/>
          <w:sz w:val="20"/>
          <w:szCs w:val="20"/>
        </w:rPr>
        <w:t xml:space="preserve">450 ust. 1 </w:t>
      </w:r>
      <w:r w:rsidRPr="00B307C1">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B307C1">
        <w:rPr>
          <w:rFonts w:ascii="Arial" w:eastAsia="Times New Roman" w:hAnsi="Arial" w:cs="Arial"/>
          <w:sz w:val="20"/>
          <w:szCs w:val="20"/>
          <w:lang w:eastAsia="pl-PL"/>
        </w:rPr>
        <w:br/>
        <w:t xml:space="preserve">o których mowa w art. 450 ust. 2 ustawy </w:t>
      </w:r>
      <w:proofErr w:type="spellStart"/>
      <w:r w:rsidRPr="00B307C1">
        <w:rPr>
          <w:rFonts w:ascii="Arial" w:eastAsia="Times New Roman" w:hAnsi="Arial" w:cs="Arial"/>
          <w:sz w:val="20"/>
          <w:szCs w:val="20"/>
          <w:lang w:eastAsia="pl-PL"/>
        </w:rPr>
        <w:t>Pzp</w:t>
      </w:r>
      <w:proofErr w:type="spellEnd"/>
      <w:r w:rsidRPr="00B307C1">
        <w:rPr>
          <w:rFonts w:ascii="Arial" w:eastAsia="Times New Roman" w:hAnsi="Arial" w:cs="Arial"/>
          <w:sz w:val="20"/>
          <w:szCs w:val="20"/>
          <w:lang w:eastAsia="pl-PL"/>
        </w:rPr>
        <w:t xml:space="preserve">. Zmiana formy zabezpieczenia musi być dokonana </w:t>
      </w:r>
      <w:r w:rsidRPr="00B307C1">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B307C1" w:rsidRDefault="00B307C1" w:rsidP="00B307C1">
      <w:pPr>
        <w:spacing w:after="120"/>
        <w:jc w:val="center"/>
        <w:rPr>
          <w:rFonts w:ascii="Arial" w:hAnsi="Arial" w:cs="Arial"/>
          <w:b/>
          <w:sz w:val="20"/>
          <w:szCs w:val="20"/>
          <w:lang w:val="en-US"/>
        </w:rPr>
      </w:pPr>
    </w:p>
    <w:p w14:paraId="14BF6401"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10 .</w:t>
      </w:r>
    </w:p>
    <w:p w14:paraId="0D6C45D2" w14:textId="77777777" w:rsidR="00B307C1" w:rsidRPr="00B307C1"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Podwykonawstwo</w:t>
      </w:r>
    </w:p>
    <w:p w14:paraId="0DBF3965"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B307C1" w:rsidRDefault="00B307C1" w:rsidP="002A60EB">
      <w:pPr>
        <w:widowControl w:val="0"/>
        <w:numPr>
          <w:ilvl w:val="0"/>
          <w:numId w:val="33"/>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t>
      </w:r>
      <w:r w:rsidRPr="00B307C1">
        <w:rPr>
          <w:rFonts w:ascii="Arial" w:eastAsia="Times New Roman" w:hAnsi="Arial" w:cs="Arial"/>
          <w:sz w:val="20"/>
          <w:szCs w:val="20"/>
        </w:rPr>
        <w:footnoteReference w:customMarkFollows="1" w:id="1"/>
        <w:sym w:font="Symbol" w:char="F02A"/>
      </w:r>
    </w:p>
    <w:p w14:paraId="18B359B0" w14:textId="77777777" w:rsidR="00B307C1" w:rsidRPr="00B307C1"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dot. Podwykonawcy robót budowlanych realizującego roboty budowlane</w:t>
      </w:r>
    </w:p>
    <w:p w14:paraId="3384724E"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B307C1">
        <w:rPr>
          <w:rFonts w:ascii="Arial" w:eastAsia="Times New Roman" w:hAnsi="Arial" w:cs="Arial"/>
          <w:sz w:val="20"/>
          <w:szCs w:val="20"/>
          <w:lang w:eastAsia="pl-PL"/>
        </w:rPr>
        <w:br/>
        <w:t>z projektem umowy.</w:t>
      </w:r>
    </w:p>
    <w:p w14:paraId="5F4563AB"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lastRenderedPageBreak/>
        <w:t xml:space="preserve">Wykonawca, Podwykonawca lub dalszy Podwykonawca zamówienia na roboty budowlane przedkłada Zamawiającemu poświadczoną za zgodność z oryginałem kopię zawartej umowy </w:t>
      </w:r>
      <w:r w:rsidRPr="00B307C1">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B307C1" w:rsidRDefault="00B307C1" w:rsidP="002A60EB">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 xml:space="preserve">zakresu robót przewidzianego do wykonania </w:t>
      </w:r>
      <w:r w:rsidRPr="00B307C1">
        <w:rPr>
          <w:rFonts w:ascii="Arial" w:hAnsi="Arial" w:cs="Arial"/>
          <w:sz w:val="20"/>
          <w:szCs w:val="20"/>
        </w:rPr>
        <w:t>(załączyć kosztorys, który stanowić będzie załącznik do umowy z Podwykonawcą)</w:t>
      </w:r>
      <w:r w:rsidRPr="00B307C1">
        <w:rPr>
          <w:rFonts w:ascii="Arial" w:eastAsia="Times New Roman" w:hAnsi="Arial" w:cs="Arial"/>
          <w:sz w:val="20"/>
          <w:szCs w:val="20"/>
        </w:rPr>
        <w:t xml:space="preserve">, </w:t>
      </w:r>
    </w:p>
    <w:p w14:paraId="07965F21" w14:textId="77777777" w:rsidR="00B307C1" w:rsidRPr="00B307C1" w:rsidRDefault="00B307C1" w:rsidP="002A60EB">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 xml:space="preserve">terminu wykonania, </w:t>
      </w:r>
    </w:p>
    <w:p w14:paraId="2ECC22FF" w14:textId="77777777" w:rsidR="00B307C1" w:rsidRPr="00B307C1" w:rsidRDefault="00B307C1" w:rsidP="002A60EB">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 xml:space="preserve">wynagrodzenia i terminów płatności, </w:t>
      </w:r>
    </w:p>
    <w:p w14:paraId="68675857" w14:textId="77777777" w:rsidR="00B307C1" w:rsidRPr="00B307C1" w:rsidRDefault="00B307C1" w:rsidP="002A60EB">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B307C1" w:rsidRDefault="00B307C1" w:rsidP="002A60EB">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rozwiązania umowy z Podwykonawcą lub dalszym Podwykonawcą w przypadku rozwiązania niniejszej umowy.</w:t>
      </w:r>
    </w:p>
    <w:p w14:paraId="3D191F1F"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Do zmian umowy stosuje się odpowiednio uregulowania niniejszego paragrafu.</w:t>
      </w:r>
    </w:p>
    <w:p w14:paraId="07CBCEEB" w14:textId="77777777" w:rsidR="00B307C1" w:rsidRPr="00B307C1" w:rsidRDefault="00B307C1" w:rsidP="00B307C1">
      <w:pPr>
        <w:spacing w:after="120"/>
        <w:jc w:val="center"/>
        <w:rPr>
          <w:rFonts w:ascii="Arial" w:hAnsi="Arial" w:cs="Arial"/>
          <w:b/>
          <w:sz w:val="20"/>
          <w:szCs w:val="20"/>
          <w:lang w:val="en-US"/>
        </w:rPr>
      </w:pPr>
    </w:p>
    <w:p w14:paraId="30CDBB01"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11.</w:t>
      </w:r>
    </w:p>
    <w:p w14:paraId="5F8BE097" w14:textId="77777777" w:rsidR="00B307C1" w:rsidRPr="00066C4E" w:rsidRDefault="00B307C1" w:rsidP="00B307C1">
      <w:pPr>
        <w:spacing w:after="120"/>
        <w:jc w:val="center"/>
        <w:rPr>
          <w:rFonts w:ascii="Arial" w:hAnsi="Arial" w:cs="Arial"/>
          <w:b/>
          <w:sz w:val="20"/>
          <w:szCs w:val="20"/>
          <w:lang w:val="en-US"/>
        </w:rPr>
      </w:pPr>
      <w:proofErr w:type="spellStart"/>
      <w:r w:rsidRPr="00066C4E">
        <w:rPr>
          <w:rFonts w:ascii="Arial" w:hAnsi="Arial" w:cs="Arial"/>
          <w:b/>
          <w:sz w:val="20"/>
          <w:szCs w:val="20"/>
          <w:lang w:val="en-US"/>
        </w:rPr>
        <w:t>Kierownik</w:t>
      </w:r>
      <w:proofErr w:type="spellEnd"/>
      <w:r w:rsidRPr="00066C4E">
        <w:rPr>
          <w:rFonts w:ascii="Arial" w:hAnsi="Arial" w:cs="Arial"/>
          <w:b/>
          <w:sz w:val="20"/>
          <w:szCs w:val="20"/>
          <w:lang w:val="en-US"/>
        </w:rPr>
        <w:t xml:space="preserve"> </w:t>
      </w:r>
      <w:proofErr w:type="spellStart"/>
      <w:r w:rsidRPr="00066C4E">
        <w:rPr>
          <w:rFonts w:ascii="Arial" w:hAnsi="Arial" w:cs="Arial"/>
          <w:b/>
          <w:sz w:val="20"/>
          <w:szCs w:val="20"/>
          <w:lang w:val="en-US"/>
        </w:rPr>
        <w:t>budowy</w:t>
      </w:r>
      <w:proofErr w:type="spellEnd"/>
      <w:r w:rsidRPr="00066C4E">
        <w:rPr>
          <w:rFonts w:ascii="Arial" w:hAnsi="Arial" w:cs="Arial"/>
          <w:b/>
          <w:sz w:val="20"/>
          <w:szCs w:val="20"/>
          <w:lang w:val="en-US"/>
        </w:rPr>
        <w:t xml:space="preserve"> / </w:t>
      </w:r>
      <w:proofErr w:type="spellStart"/>
      <w:r w:rsidRPr="00066C4E">
        <w:rPr>
          <w:rFonts w:ascii="Arial" w:hAnsi="Arial" w:cs="Arial"/>
          <w:b/>
          <w:sz w:val="20"/>
          <w:szCs w:val="20"/>
          <w:lang w:val="en-US"/>
        </w:rPr>
        <w:t>robót</w:t>
      </w:r>
      <w:proofErr w:type="spellEnd"/>
    </w:p>
    <w:p w14:paraId="36FA7BC1" w14:textId="77777777" w:rsidR="00E975F1" w:rsidRPr="00E975F1" w:rsidRDefault="00E975F1" w:rsidP="00E975F1">
      <w:pPr>
        <w:numPr>
          <w:ilvl w:val="0"/>
          <w:numId w:val="34"/>
        </w:numPr>
        <w:spacing w:after="120" w:line="240" w:lineRule="auto"/>
        <w:jc w:val="both"/>
        <w:rPr>
          <w:rFonts w:ascii="Arial" w:eastAsia="Times New Roman" w:hAnsi="Arial" w:cs="Arial"/>
          <w:b/>
          <w:bCs/>
          <w:sz w:val="20"/>
          <w:szCs w:val="20"/>
          <w:highlight w:val="yellow"/>
          <w:lang w:eastAsia="pl-PL"/>
        </w:rPr>
      </w:pPr>
      <w:r w:rsidRPr="00E975F1">
        <w:rPr>
          <w:rFonts w:ascii="Arial" w:eastAsia="Times New Roman" w:hAnsi="Arial" w:cs="Arial"/>
          <w:sz w:val="20"/>
          <w:szCs w:val="20"/>
          <w:highlight w:val="yellow"/>
          <w:lang w:eastAsia="pl-PL"/>
        </w:rPr>
        <w:t xml:space="preserve">Wykonawca podlega Kierownikowi Budowy branży konstrukcyjno-budowlanej w osobie: …………………………. nr </w:t>
      </w:r>
      <w:proofErr w:type="spellStart"/>
      <w:r w:rsidRPr="00E975F1">
        <w:rPr>
          <w:rFonts w:ascii="Arial" w:eastAsia="Times New Roman" w:hAnsi="Arial" w:cs="Arial"/>
          <w:sz w:val="20"/>
          <w:szCs w:val="20"/>
          <w:highlight w:val="yellow"/>
          <w:lang w:eastAsia="pl-PL"/>
        </w:rPr>
        <w:t>upr</w:t>
      </w:r>
      <w:proofErr w:type="spellEnd"/>
      <w:r w:rsidRPr="00E975F1">
        <w:rPr>
          <w:rFonts w:ascii="Arial" w:eastAsia="Times New Roman" w:hAnsi="Arial" w:cs="Arial"/>
          <w:sz w:val="20"/>
          <w:szCs w:val="20"/>
          <w:highlight w:val="yellow"/>
          <w:lang w:eastAsia="pl-PL"/>
        </w:rPr>
        <w:t xml:space="preserve">. budowlanych ……… który jest wiodący dla całego zamierzenia budowlanego, tj. </w:t>
      </w:r>
      <w:r w:rsidRPr="00E975F1">
        <w:rPr>
          <w:rFonts w:ascii="Arial" w:eastAsia="Times New Roman" w:hAnsi="Arial" w:cs="Arial"/>
          <w:b/>
          <w:sz w:val="20"/>
          <w:szCs w:val="20"/>
          <w:highlight w:val="yellow"/>
          <w:lang w:eastAsia="pl-PL"/>
        </w:rPr>
        <w:t>„</w:t>
      </w:r>
      <w:r w:rsidRPr="00E975F1">
        <w:rPr>
          <w:rFonts w:ascii="Arial" w:eastAsia="Times New Roman" w:hAnsi="Arial" w:cs="Arial"/>
          <w:b/>
          <w:bCs/>
          <w:sz w:val="20"/>
          <w:szCs w:val="20"/>
          <w:highlight w:val="yellow"/>
          <w:lang w:eastAsia="pl-PL"/>
        </w:rPr>
        <w:t>Budowa kompleksu sportowego z salą gimnastyczną, boiskiem i placem zabaw w miejscowości Bytonia</w:t>
      </w:r>
      <w:r w:rsidRPr="00E975F1">
        <w:rPr>
          <w:rFonts w:ascii="Arial" w:eastAsia="Times New Roman" w:hAnsi="Arial" w:cs="Arial"/>
          <w:b/>
          <w:sz w:val="20"/>
          <w:szCs w:val="20"/>
          <w:highlight w:val="yellow"/>
          <w:lang w:eastAsia="pl-PL"/>
        </w:rPr>
        <w:t>”, w zakresie Części 1 – wiodącej.</w:t>
      </w:r>
    </w:p>
    <w:p w14:paraId="42CC7732" w14:textId="51646E39" w:rsidR="00B307C1" w:rsidRPr="00B21A2E" w:rsidRDefault="00B307C1" w:rsidP="002A60EB">
      <w:pPr>
        <w:numPr>
          <w:ilvl w:val="0"/>
          <w:numId w:val="34"/>
        </w:numPr>
        <w:spacing w:after="120" w:line="240" w:lineRule="auto"/>
        <w:jc w:val="both"/>
        <w:rPr>
          <w:rFonts w:ascii="Arial" w:eastAsia="Times New Roman" w:hAnsi="Arial" w:cs="Arial"/>
          <w:sz w:val="20"/>
          <w:szCs w:val="20"/>
          <w:lang w:eastAsia="pl-PL"/>
        </w:rPr>
      </w:pPr>
      <w:bookmarkStart w:id="2" w:name="_GoBack"/>
      <w:bookmarkEnd w:id="2"/>
      <w:r w:rsidRPr="00B21A2E">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Default="00B307C1" w:rsidP="002A60EB">
      <w:pPr>
        <w:numPr>
          <w:ilvl w:val="0"/>
          <w:numId w:val="34"/>
        </w:numPr>
        <w:spacing w:after="120" w:line="240" w:lineRule="auto"/>
        <w:jc w:val="both"/>
        <w:rPr>
          <w:rFonts w:ascii="Arial" w:eastAsia="Times New Roman" w:hAnsi="Arial" w:cs="Arial"/>
          <w:sz w:val="20"/>
          <w:szCs w:val="20"/>
          <w:lang w:eastAsia="pl-PL"/>
        </w:rPr>
      </w:pPr>
      <w:r w:rsidRPr="00D473D1">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Default="00B307C1" w:rsidP="002A60EB">
      <w:pPr>
        <w:numPr>
          <w:ilvl w:val="0"/>
          <w:numId w:val="34"/>
        </w:numPr>
        <w:spacing w:after="120" w:line="240" w:lineRule="auto"/>
        <w:jc w:val="both"/>
        <w:rPr>
          <w:rFonts w:ascii="Arial" w:eastAsia="Times New Roman" w:hAnsi="Arial" w:cs="Arial"/>
          <w:sz w:val="20"/>
          <w:szCs w:val="20"/>
          <w:lang w:eastAsia="pl-PL"/>
        </w:rPr>
      </w:pPr>
      <w:r w:rsidRPr="00D473D1">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D473D1" w:rsidRDefault="00B307C1" w:rsidP="002A60EB">
      <w:pPr>
        <w:numPr>
          <w:ilvl w:val="0"/>
          <w:numId w:val="34"/>
        </w:numPr>
        <w:spacing w:after="120" w:line="240" w:lineRule="auto"/>
        <w:jc w:val="both"/>
        <w:rPr>
          <w:rFonts w:ascii="Arial" w:eastAsia="Times New Roman" w:hAnsi="Arial" w:cs="Arial"/>
          <w:sz w:val="20"/>
          <w:szCs w:val="20"/>
          <w:lang w:eastAsia="pl-PL"/>
        </w:rPr>
      </w:pPr>
      <w:r w:rsidRPr="00D473D1">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0B58C44B" w14:textId="77777777" w:rsidR="00E20A26" w:rsidRDefault="00E20A26" w:rsidP="00B307C1">
      <w:pPr>
        <w:spacing w:after="120"/>
        <w:jc w:val="center"/>
        <w:rPr>
          <w:rFonts w:ascii="Arial" w:hAnsi="Arial" w:cs="Arial"/>
          <w:b/>
          <w:sz w:val="20"/>
          <w:szCs w:val="20"/>
          <w:lang w:val="en-US"/>
        </w:rPr>
      </w:pPr>
    </w:p>
    <w:p w14:paraId="7D31098C"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12.</w:t>
      </w:r>
    </w:p>
    <w:p w14:paraId="5D48405C" w14:textId="77777777" w:rsidR="00B307C1" w:rsidRPr="00B307C1" w:rsidRDefault="00B307C1" w:rsidP="00B307C1">
      <w:pPr>
        <w:spacing w:after="120"/>
        <w:jc w:val="center"/>
        <w:rPr>
          <w:rFonts w:ascii="Arial" w:hAnsi="Arial" w:cs="Arial"/>
          <w:b/>
          <w:sz w:val="20"/>
          <w:szCs w:val="20"/>
          <w:lang w:val="en-US"/>
        </w:rPr>
      </w:pPr>
      <w:proofErr w:type="spellStart"/>
      <w:r w:rsidRPr="00B307C1">
        <w:rPr>
          <w:rFonts w:ascii="Arial" w:hAnsi="Arial" w:cs="Arial"/>
          <w:b/>
          <w:sz w:val="20"/>
          <w:szCs w:val="20"/>
          <w:lang w:val="en-US"/>
        </w:rPr>
        <w:t>Inspektorzy</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nadzoru</w:t>
      </w:r>
      <w:proofErr w:type="spellEnd"/>
    </w:p>
    <w:p w14:paraId="37D9F70B" w14:textId="3CC99591" w:rsidR="00B307C1" w:rsidRPr="00B307C1" w:rsidRDefault="00B307C1" w:rsidP="002A60EB">
      <w:pPr>
        <w:numPr>
          <w:ilvl w:val="0"/>
          <w:numId w:val="39"/>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Zamawiający ustanawia inspektora nadzoru robót branży </w:t>
      </w:r>
      <w:r w:rsidR="00E20A26">
        <w:rPr>
          <w:rFonts w:ascii="Arial" w:eastAsia="Times New Roman" w:hAnsi="Arial" w:cs="Arial"/>
          <w:sz w:val="20"/>
          <w:szCs w:val="20"/>
          <w:lang w:eastAsia="pl-PL"/>
        </w:rPr>
        <w:t>konstrukcyjno-budowlanej</w:t>
      </w:r>
      <w:r w:rsidRPr="00B307C1">
        <w:rPr>
          <w:rFonts w:ascii="Arial" w:eastAsia="Times New Roman" w:hAnsi="Arial" w:cs="Arial"/>
          <w:sz w:val="20"/>
          <w:szCs w:val="20"/>
          <w:lang w:eastAsia="pl-PL"/>
        </w:rPr>
        <w:t xml:space="preserve">, posiadającą uprawnienia budowlane do kierowania robotami budowlanymi w specjalności inżynieryjnej </w:t>
      </w:r>
      <w:r w:rsidR="00E34A2F">
        <w:rPr>
          <w:rFonts w:ascii="Arial" w:eastAsia="Times New Roman" w:hAnsi="Arial" w:cs="Arial"/>
          <w:sz w:val="20"/>
          <w:szCs w:val="20"/>
          <w:lang w:eastAsia="pl-PL"/>
        </w:rPr>
        <w:lastRenderedPageBreak/>
        <w:t xml:space="preserve">konstrukcyjno-budowlanej </w:t>
      </w:r>
      <w:r w:rsidRPr="00B307C1">
        <w:rPr>
          <w:rFonts w:ascii="Arial" w:eastAsia="Times New Roman" w:hAnsi="Arial" w:cs="Arial"/>
          <w:sz w:val="20"/>
          <w:szCs w:val="20"/>
          <w:lang w:eastAsia="pl-PL"/>
        </w:rPr>
        <w:t>bez ograniczeń,  w rozumieniu ustawy z dnia 7 lipca 1994 r. Prawo budowlane w osobie …………..</w:t>
      </w:r>
    </w:p>
    <w:p w14:paraId="01E6B971" w14:textId="77777777" w:rsidR="00B307C1" w:rsidRPr="00B307C1" w:rsidRDefault="00B307C1" w:rsidP="002A60EB">
      <w:pPr>
        <w:numPr>
          <w:ilvl w:val="0"/>
          <w:numId w:val="39"/>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B307C1" w:rsidRDefault="00B307C1" w:rsidP="002A60EB">
      <w:pPr>
        <w:numPr>
          <w:ilvl w:val="0"/>
          <w:numId w:val="39"/>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B307C1" w:rsidRDefault="00B307C1" w:rsidP="002A60EB">
      <w:pPr>
        <w:numPr>
          <w:ilvl w:val="0"/>
          <w:numId w:val="39"/>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B307C1" w:rsidRDefault="00B307C1" w:rsidP="00B307C1">
      <w:pPr>
        <w:spacing w:after="120"/>
        <w:jc w:val="center"/>
        <w:rPr>
          <w:rFonts w:ascii="Arial" w:hAnsi="Arial" w:cs="Arial"/>
          <w:b/>
          <w:sz w:val="20"/>
          <w:szCs w:val="20"/>
          <w:lang w:val="en-US"/>
        </w:rPr>
      </w:pPr>
    </w:p>
    <w:p w14:paraId="740DEEE2"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13.</w:t>
      </w:r>
    </w:p>
    <w:p w14:paraId="55924F6F" w14:textId="77777777" w:rsidR="00B307C1" w:rsidRPr="00B307C1" w:rsidRDefault="00B307C1" w:rsidP="00B307C1">
      <w:pPr>
        <w:spacing w:after="120"/>
        <w:jc w:val="center"/>
        <w:rPr>
          <w:rFonts w:ascii="Arial" w:hAnsi="Arial" w:cs="Arial"/>
          <w:b/>
          <w:sz w:val="20"/>
          <w:szCs w:val="20"/>
          <w:lang w:val="en-US"/>
        </w:rPr>
      </w:pPr>
      <w:proofErr w:type="spellStart"/>
      <w:r w:rsidRPr="00B307C1">
        <w:rPr>
          <w:rFonts w:ascii="Arial" w:hAnsi="Arial" w:cs="Arial"/>
          <w:b/>
          <w:sz w:val="20"/>
          <w:szCs w:val="20"/>
          <w:lang w:val="en-US"/>
        </w:rPr>
        <w:t>Wady</w:t>
      </w:r>
      <w:proofErr w:type="spellEnd"/>
    </w:p>
    <w:p w14:paraId="68FE2E90" w14:textId="77777777" w:rsidR="00B307C1" w:rsidRPr="00B307C1" w:rsidRDefault="00B307C1" w:rsidP="002A60EB">
      <w:pPr>
        <w:widowControl w:val="0"/>
        <w:numPr>
          <w:ilvl w:val="0"/>
          <w:numId w:val="8"/>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B307C1" w:rsidRDefault="00B307C1" w:rsidP="002A60EB">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B307C1">
        <w:rPr>
          <w:rFonts w:ascii="Arial" w:eastAsia="Times New Roman" w:hAnsi="Arial" w:cs="Arial"/>
          <w:sz w:val="20"/>
          <w:szCs w:val="20"/>
        </w:rPr>
        <w:t>jeżeli wady nadają się do usunięcia:</w:t>
      </w:r>
    </w:p>
    <w:p w14:paraId="7E5C47B9" w14:textId="77777777" w:rsidR="00B307C1" w:rsidRPr="00B307C1" w:rsidRDefault="00B307C1" w:rsidP="002A60EB">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B307C1">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B307C1" w:rsidRDefault="00B307C1" w:rsidP="002A60EB">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B307C1">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B307C1" w:rsidRDefault="00B307C1" w:rsidP="002A60EB">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B307C1">
        <w:rPr>
          <w:rFonts w:ascii="Arial" w:eastAsia="Times New Roman" w:hAnsi="Arial" w:cs="Arial"/>
          <w:sz w:val="20"/>
          <w:szCs w:val="20"/>
        </w:rPr>
        <w:t>jeżeli wady nie nadają się do usunięcia:</w:t>
      </w:r>
    </w:p>
    <w:p w14:paraId="1EF3A966" w14:textId="77777777" w:rsidR="00B307C1" w:rsidRPr="00B307C1" w:rsidRDefault="00B307C1" w:rsidP="002A60EB">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B307C1">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B307C1" w:rsidRDefault="00B307C1" w:rsidP="002A60EB">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B307C1">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14:paraId="67C7C209" w14:textId="77777777" w:rsidR="00B307C1" w:rsidRPr="00B307C1" w:rsidRDefault="00B307C1" w:rsidP="002A60EB">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Pr="00B307C1" w:rsidRDefault="00B307C1" w:rsidP="002A60EB">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4326EB71" w14:textId="77777777" w:rsidR="00B307C1" w:rsidRPr="00B307C1" w:rsidRDefault="00B307C1" w:rsidP="002A60EB">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14:paraId="47232617" w14:textId="77777777" w:rsidR="00B307C1" w:rsidRPr="00B307C1" w:rsidRDefault="00B307C1" w:rsidP="002A60EB">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B307C1" w:rsidRDefault="00B307C1" w:rsidP="002A60EB">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B307C1" w:rsidRDefault="00B307C1" w:rsidP="002A60EB">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Wady nieusunięte w terminie, o którym mowa w ust. 6 i których Wykonawca nie usunie pomimo pisemnego wezwania</w:t>
      </w:r>
      <w:r w:rsidRPr="00B307C1">
        <w:rPr>
          <w:rFonts w:ascii="Arial" w:eastAsia="Times New Roman" w:hAnsi="Arial" w:cs="Arial"/>
          <w:color w:val="FF0000"/>
          <w:sz w:val="20"/>
          <w:szCs w:val="20"/>
        </w:rPr>
        <w:t xml:space="preserve"> </w:t>
      </w:r>
      <w:r w:rsidRPr="00B307C1">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14.</w:t>
      </w:r>
    </w:p>
    <w:p w14:paraId="41950D67" w14:textId="77777777" w:rsidR="00B307C1" w:rsidRPr="00B307C1" w:rsidRDefault="00B307C1" w:rsidP="00B307C1">
      <w:pPr>
        <w:keepNext/>
        <w:spacing w:after="120"/>
        <w:jc w:val="center"/>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Kary umowne</w:t>
      </w:r>
    </w:p>
    <w:p w14:paraId="0E3009AE"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Strony zastrzegają prawo naliczania kar umownych za nieterminowe i nienależyte wykonanie przedmiotu umowy.</w:t>
      </w:r>
    </w:p>
    <w:p w14:paraId="63F002D8"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lastRenderedPageBreak/>
        <w:t>Wykonawca zapłaci Zamawiającemu kary umowne za:</w:t>
      </w:r>
    </w:p>
    <w:p w14:paraId="09A9FFE0" w14:textId="2CEDA813" w:rsidR="00B307C1" w:rsidRPr="00B307C1" w:rsidRDefault="00B307C1" w:rsidP="002A60EB">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b/>
          <w:sz w:val="20"/>
          <w:szCs w:val="20"/>
        </w:rPr>
        <w:t>zwłoka</w:t>
      </w:r>
      <w:r w:rsidRPr="00B307C1">
        <w:rPr>
          <w:rFonts w:ascii="Arial" w:eastAsia="Times New Roman" w:hAnsi="Arial" w:cs="Arial"/>
          <w:sz w:val="20"/>
          <w:szCs w:val="20"/>
        </w:rPr>
        <w:t xml:space="preserve"> w wykonaniu przedmiotu zamówienia w wysokości </w:t>
      </w:r>
      <w:r w:rsidR="0013039E">
        <w:rPr>
          <w:rFonts w:ascii="Arial" w:eastAsia="Times New Roman" w:hAnsi="Arial" w:cs="Arial"/>
          <w:b/>
          <w:sz w:val="20"/>
          <w:szCs w:val="20"/>
        </w:rPr>
        <w:t>0,2%</w:t>
      </w:r>
      <w:r w:rsidRPr="00B307C1">
        <w:rPr>
          <w:rFonts w:ascii="Arial" w:eastAsia="Times New Roman" w:hAnsi="Arial" w:cs="Arial"/>
          <w:b/>
          <w:sz w:val="20"/>
          <w:szCs w:val="20"/>
        </w:rPr>
        <w:t xml:space="preserve"> </w:t>
      </w:r>
      <w:r w:rsidR="0013039E" w:rsidRPr="00B307C1">
        <w:rPr>
          <w:rFonts w:ascii="Arial" w:eastAsia="Times New Roman" w:hAnsi="Arial" w:cs="Arial"/>
          <w:sz w:val="20"/>
          <w:szCs w:val="20"/>
        </w:rPr>
        <w:t>wynagrodzenia brutto określonego w § 8 ust. 1 umowy</w:t>
      </w:r>
      <w:r w:rsidRPr="00B307C1">
        <w:rPr>
          <w:rFonts w:ascii="Arial" w:eastAsia="Times New Roman" w:hAnsi="Arial" w:cs="Arial"/>
          <w:sz w:val="20"/>
          <w:szCs w:val="20"/>
        </w:rPr>
        <w:t>, za każdy rozpoczęty dzień zwłoki, licząc od wymagalnego terminu określonego w § 5 ust. 1 umowy,</w:t>
      </w:r>
    </w:p>
    <w:p w14:paraId="59C9DAF6" w14:textId="6C24460A" w:rsidR="00B307C1" w:rsidRPr="00B307C1" w:rsidRDefault="00B307C1" w:rsidP="002A60EB">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b/>
          <w:sz w:val="20"/>
          <w:szCs w:val="20"/>
        </w:rPr>
        <w:t>zwłoka</w:t>
      </w:r>
      <w:r w:rsidRPr="00B307C1">
        <w:rPr>
          <w:rFonts w:ascii="Arial" w:eastAsia="Times New Roman" w:hAnsi="Arial" w:cs="Arial"/>
          <w:sz w:val="20"/>
          <w:szCs w:val="20"/>
        </w:rPr>
        <w:t xml:space="preserve"> w usunięciu wad stwierdzonych przy odbiorze końcowym lub w okresie gwarancji </w:t>
      </w:r>
      <w:r w:rsidRPr="00B307C1">
        <w:rPr>
          <w:rFonts w:ascii="Arial" w:eastAsia="Times New Roman" w:hAnsi="Arial" w:cs="Arial"/>
          <w:sz w:val="20"/>
          <w:szCs w:val="20"/>
        </w:rPr>
        <w:br/>
        <w:t xml:space="preserve">i rękojmi za wady </w:t>
      </w:r>
      <w:r w:rsidR="0013039E">
        <w:rPr>
          <w:rFonts w:ascii="Arial" w:eastAsia="Times New Roman" w:hAnsi="Arial" w:cs="Arial"/>
          <w:sz w:val="20"/>
          <w:szCs w:val="20"/>
        </w:rPr>
        <w:t>–</w:t>
      </w:r>
      <w:r w:rsidRPr="00B307C1">
        <w:rPr>
          <w:rFonts w:ascii="Arial" w:eastAsia="Times New Roman" w:hAnsi="Arial" w:cs="Arial"/>
          <w:sz w:val="20"/>
          <w:szCs w:val="20"/>
        </w:rPr>
        <w:t xml:space="preserve"> </w:t>
      </w:r>
      <w:r w:rsidR="0013039E">
        <w:rPr>
          <w:rFonts w:ascii="Arial" w:eastAsia="Times New Roman" w:hAnsi="Arial" w:cs="Arial"/>
          <w:b/>
          <w:sz w:val="20"/>
          <w:szCs w:val="20"/>
        </w:rPr>
        <w:t>0,2%</w:t>
      </w:r>
      <w:r w:rsidRPr="00B307C1">
        <w:rPr>
          <w:rFonts w:ascii="Arial" w:eastAsia="Times New Roman" w:hAnsi="Arial" w:cs="Arial"/>
          <w:b/>
          <w:sz w:val="20"/>
          <w:szCs w:val="20"/>
        </w:rPr>
        <w:t xml:space="preserve"> </w:t>
      </w:r>
      <w:r w:rsidR="0013039E" w:rsidRPr="00B307C1">
        <w:rPr>
          <w:rFonts w:ascii="Arial" w:eastAsia="Times New Roman" w:hAnsi="Arial" w:cs="Arial"/>
          <w:sz w:val="20"/>
          <w:szCs w:val="20"/>
        </w:rPr>
        <w:t>wynagrodzenia brutto określonego w § 8 ust. 1 umowy</w:t>
      </w:r>
      <w:r w:rsidRPr="00B307C1">
        <w:rPr>
          <w:rFonts w:ascii="Arial" w:eastAsia="Times New Roman" w:hAnsi="Arial" w:cs="Arial"/>
          <w:sz w:val="20"/>
          <w:szCs w:val="20"/>
        </w:rPr>
        <w:t xml:space="preserve">, za każdy rozpoczęty dzień </w:t>
      </w:r>
      <w:r w:rsidRPr="0013039E">
        <w:rPr>
          <w:rFonts w:ascii="Arial" w:eastAsia="Times New Roman" w:hAnsi="Arial" w:cs="Arial"/>
          <w:sz w:val="20"/>
          <w:szCs w:val="20"/>
        </w:rPr>
        <w:t>zwłoki, która</w:t>
      </w:r>
      <w:r w:rsidRPr="00B307C1">
        <w:rPr>
          <w:rFonts w:ascii="Arial" w:eastAsia="Times New Roman" w:hAnsi="Arial" w:cs="Arial"/>
          <w:sz w:val="20"/>
          <w:szCs w:val="20"/>
        </w:rPr>
        <w:t xml:space="preserve"> naliczana będzie po bezskutecznym upływie terminu wyznaczonego na usunięcie wad i usterek </w:t>
      </w:r>
      <w:r w:rsidRPr="00B307C1">
        <w:rPr>
          <w:rFonts w:ascii="Arial" w:eastAsia="Times New Roman" w:hAnsi="Arial" w:cs="Arial"/>
          <w:sz w:val="20"/>
          <w:szCs w:val="20"/>
        </w:rPr>
        <w:br/>
        <w:t>z przyczyn zależnych od Wykonawcy,</w:t>
      </w:r>
    </w:p>
    <w:p w14:paraId="2FE1FE1D" w14:textId="77777777" w:rsidR="00B307C1" w:rsidRPr="00B307C1" w:rsidRDefault="00B307C1" w:rsidP="002A60EB">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 xml:space="preserve">odstąpienie od umowy przez Wykonawcę z przyczyn leżących po stronie Wykonawcy </w:t>
      </w:r>
      <w:r w:rsidRPr="00B307C1">
        <w:rPr>
          <w:rFonts w:ascii="Arial" w:eastAsia="Times New Roman" w:hAnsi="Arial" w:cs="Arial"/>
          <w:sz w:val="20"/>
          <w:szCs w:val="20"/>
        </w:rPr>
        <w:br/>
        <w:t>w wysokości 5% (słownie: pięć procent) wynagrodzenia brutto określonego w § 8 ust. 1 umowy,</w:t>
      </w:r>
    </w:p>
    <w:p w14:paraId="0BDE63D9" w14:textId="77777777" w:rsidR="00B307C1" w:rsidRPr="00B307C1" w:rsidRDefault="00B307C1" w:rsidP="002A60EB">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odstąpienie od umowy przez Zamawiającego z powodu naruszenia przez Wykonawcę warunków umowy, w wysokości 5% (słownie: pięć procent) wynagrodzenia brutto określonego w § 8 ust. 1 umowy,</w:t>
      </w:r>
    </w:p>
    <w:p w14:paraId="6DA92FFB" w14:textId="77777777" w:rsidR="00B307C1" w:rsidRPr="00B307C1" w:rsidRDefault="00B307C1" w:rsidP="002A60EB">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niewykonanie obowiązku określonego w paragrafie 7 ust. 2 w wysokości 5.000 zł (słownie: pięć tysięcy złotych 00/100).</w:t>
      </w:r>
    </w:p>
    <w:p w14:paraId="0EA29A36" w14:textId="77777777" w:rsidR="00B307C1" w:rsidRPr="00B307C1" w:rsidRDefault="00B307C1" w:rsidP="002A60EB">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B307C1" w:rsidRDefault="00B307C1" w:rsidP="002A60EB">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B307C1" w:rsidRDefault="00B307C1" w:rsidP="002A60EB">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B307C1" w:rsidRDefault="00B307C1" w:rsidP="00B307C1">
      <w:pPr>
        <w:spacing w:after="120"/>
        <w:jc w:val="center"/>
        <w:rPr>
          <w:rFonts w:ascii="Arial" w:eastAsia="Times New Roman" w:hAnsi="Arial" w:cs="Arial"/>
          <w:b/>
          <w:sz w:val="20"/>
          <w:szCs w:val="20"/>
        </w:rPr>
      </w:pPr>
      <w:r w:rsidRPr="00B307C1">
        <w:rPr>
          <w:rFonts w:ascii="Arial" w:eastAsia="Times New Roman" w:hAnsi="Arial" w:cs="Arial"/>
          <w:b/>
          <w:sz w:val="20"/>
          <w:szCs w:val="20"/>
        </w:rPr>
        <w:t xml:space="preserve">Kary dla Wykonawcy z tytułu niewywiązania się z obowiązków względem Podwykonawców </w:t>
      </w:r>
    </w:p>
    <w:p w14:paraId="67516F93" w14:textId="77777777" w:rsidR="00B307C1" w:rsidRPr="00B307C1" w:rsidRDefault="00B307C1" w:rsidP="002A60EB">
      <w:pPr>
        <w:numPr>
          <w:ilvl w:val="0"/>
          <w:numId w:val="21"/>
        </w:numPr>
        <w:tabs>
          <w:tab w:val="num" w:pos="709"/>
        </w:tabs>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14:paraId="3A324F97" w14:textId="77777777" w:rsidR="00B307C1" w:rsidRPr="00B307C1" w:rsidRDefault="00B307C1" w:rsidP="002A60EB">
      <w:pPr>
        <w:numPr>
          <w:ilvl w:val="0"/>
          <w:numId w:val="21"/>
        </w:numPr>
        <w:tabs>
          <w:tab w:val="num" w:pos="709"/>
        </w:tabs>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 xml:space="preserve">nieprzedłożenie do zaakceptowania projektu umowy lub projektu zmiany umowy </w:t>
      </w:r>
      <w:r w:rsidRPr="00B307C1">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B307C1" w:rsidRDefault="00B307C1" w:rsidP="002A60EB">
      <w:pPr>
        <w:numPr>
          <w:ilvl w:val="0"/>
          <w:numId w:val="21"/>
        </w:numPr>
        <w:tabs>
          <w:tab w:val="num" w:pos="709"/>
        </w:tabs>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B307C1" w:rsidRDefault="00B307C1" w:rsidP="002A60EB">
      <w:pPr>
        <w:numPr>
          <w:ilvl w:val="0"/>
          <w:numId w:val="21"/>
        </w:numPr>
        <w:tabs>
          <w:tab w:val="num" w:pos="709"/>
        </w:tabs>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14:paraId="5CE10AD2"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 xml:space="preserve">Zamawiający zapłaci Wykonawcy karę umowną za odstąpienie od umowy przez Wykonawcę </w:t>
      </w:r>
      <w:r w:rsidRPr="00B307C1">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Zamawiający przewiduje łączenie kar, o których mowa w § 14 ust. 2.</w:t>
      </w:r>
    </w:p>
    <w:p w14:paraId="16255643"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B307C1" w:rsidRDefault="00B307C1" w:rsidP="00B307C1">
      <w:pPr>
        <w:numPr>
          <w:ilvl w:val="0"/>
          <w:numId w:val="1"/>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B307C1">
        <w:rPr>
          <w:rFonts w:ascii="Arial" w:eastAsia="Times New Roman" w:hAnsi="Arial" w:cs="Arial"/>
          <w:sz w:val="20"/>
          <w:szCs w:val="20"/>
          <w:vertAlign w:val="superscript"/>
          <w:lang w:eastAsia="pl-PL"/>
        </w:rPr>
        <w:t>1</w:t>
      </w:r>
      <w:r w:rsidRPr="00B307C1">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 xml:space="preserve">Łączna wysokość kar umownych, które mogą zostać naliczone Wykonawcy nie może przekroczyć </w:t>
      </w:r>
      <w:r w:rsidRPr="00B307C1">
        <w:rPr>
          <w:rFonts w:ascii="Arial" w:hAnsi="Arial" w:cs="Arial"/>
          <w:sz w:val="20"/>
          <w:szCs w:val="20"/>
        </w:rPr>
        <w:br/>
        <w:t>20 % wynagrodzenia za wykonanie przedmiotu umowy, bez podatku VAT.</w:t>
      </w:r>
    </w:p>
    <w:p w14:paraId="361576D5"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B307C1">
        <w:rPr>
          <w:rFonts w:ascii="Arial" w:eastAsia="Times New Roman" w:hAnsi="Arial" w:cs="Arial"/>
          <w:b/>
          <w:sz w:val="20"/>
          <w:szCs w:val="20"/>
          <w:lang w:val="en-US" w:eastAsia="pl-PL"/>
        </w:rPr>
        <w:t>§ 15.</w:t>
      </w:r>
    </w:p>
    <w:p w14:paraId="707C95A7"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B307C1">
        <w:rPr>
          <w:rFonts w:ascii="Arial" w:eastAsia="Times New Roman" w:hAnsi="Arial" w:cs="Arial"/>
          <w:b/>
          <w:sz w:val="20"/>
          <w:szCs w:val="20"/>
          <w:lang w:val="en-US" w:eastAsia="pl-PL"/>
        </w:rPr>
        <w:lastRenderedPageBreak/>
        <w:t>Gwarancja</w:t>
      </w:r>
      <w:proofErr w:type="spellEnd"/>
      <w:r w:rsidRPr="00B307C1">
        <w:rPr>
          <w:rFonts w:ascii="Arial" w:eastAsia="Times New Roman" w:hAnsi="Arial" w:cs="Arial"/>
          <w:b/>
          <w:sz w:val="20"/>
          <w:szCs w:val="20"/>
          <w:lang w:val="en-US" w:eastAsia="pl-PL"/>
        </w:rPr>
        <w:t xml:space="preserve"> </w:t>
      </w:r>
      <w:proofErr w:type="spellStart"/>
      <w:r w:rsidRPr="00B307C1">
        <w:rPr>
          <w:rFonts w:ascii="Arial" w:eastAsia="Times New Roman" w:hAnsi="Arial" w:cs="Arial"/>
          <w:b/>
          <w:sz w:val="20"/>
          <w:szCs w:val="20"/>
          <w:lang w:val="en-US" w:eastAsia="pl-PL"/>
        </w:rPr>
        <w:t>i</w:t>
      </w:r>
      <w:proofErr w:type="spellEnd"/>
      <w:r w:rsidRPr="00B307C1">
        <w:rPr>
          <w:rFonts w:ascii="Arial" w:eastAsia="Times New Roman" w:hAnsi="Arial" w:cs="Arial"/>
          <w:b/>
          <w:sz w:val="20"/>
          <w:szCs w:val="20"/>
          <w:lang w:val="en-US" w:eastAsia="pl-PL"/>
        </w:rPr>
        <w:t xml:space="preserve"> </w:t>
      </w:r>
      <w:proofErr w:type="spellStart"/>
      <w:r w:rsidRPr="00B307C1">
        <w:rPr>
          <w:rFonts w:ascii="Arial" w:eastAsia="Times New Roman" w:hAnsi="Arial" w:cs="Arial"/>
          <w:b/>
          <w:sz w:val="20"/>
          <w:szCs w:val="20"/>
          <w:lang w:val="en-US" w:eastAsia="pl-PL"/>
        </w:rPr>
        <w:t>rękojmia</w:t>
      </w:r>
      <w:proofErr w:type="spellEnd"/>
    </w:p>
    <w:p w14:paraId="7686246C" w14:textId="77777777" w:rsidR="00B307C1" w:rsidRPr="00B307C1" w:rsidRDefault="00B307C1" w:rsidP="002A60EB">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B307C1" w:rsidRDefault="00B307C1" w:rsidP="002A60EB">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B307C1">
        <w:rPr>
          <w:rFonts w:ascii="Arial" w:eastAsia="Times New Roman" w:hAnsi="Arial" w:cs="Arial"/>
          <w:b/>
          <w:sz w:val="20"/>
          <w:szCs w:val="20"/>
          <w:lang w:eastAsia="pl-PL"/>
        </w:rPr>
        <w:t>Okres gwarancji wynosi ………….. miesięcy</w:t>
      </w:r>
      <w:r w:rsidRPr="00B307C1">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B307C1" w:rsidRDefault="00B307C1" w:rsidP="002A60EB">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1D521B64" w14:textId="77777777" w:rsidR="00B307C1" w:rsidRPr="00B307C1" w:rsidRDefault="00B307C1" w:rsidP="002A60EB">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B307C1" w:rsidRDefault="00B307C1" w:rsidP="002A60EB">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B307C1" w:rsidRDefault="00B307C1" w:rsidP="002A60EB">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B307C1" w:rsidRDefault="00B307C1" w:rsidP="002A60EB">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B307C1">
        <w:rPr>
          <w:rFonts w:ascii="Arial" w:eastAsia="Times New Roman" w:hAnsi="Arial" w:cs="Arial"/>
          <w:color w:val="FF0000"/>
          <w:sz w:val="20"/>
          <w:szCs w:val="20"/>
          <w:lang w:eastAsia="pl-PL"/>
        </w:rPr>
        <w:t xml:space="preserve"> </w:t>
      </w:r>
      <w:r w:rsidRPr="00B307C1">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B307C1" w:rsidRDefault="00B307C1" w:rsidP="002A60EB">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przypadku wad istotnych Zamawiający w zawiadomieniu o wykryciu wad wyznaczy termin </w:t>
      </w:r>
      <w:r w:rsidRPr="00B307C1">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B307C1" w:rsidRDefault="00B307C1" w:rsidP="002A60EB">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Usunięcie wad powinno być stwierdzone protokolarnie.</w:t>
      </w:r>
    </w:p>
    <w:p w14:paraId="72A7A9D1" w14:textId="77777777" w:rsidR="00B307C1" w:rsidRPr="00B307C1" w:rsidRDefault="00B307C1" w:rsidP="002A60EB">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B307C1" w:rsidRDefault="00B307C1" w:rsidP="002A60EB">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16.</w:t>
      </w:r>
    </w:p>
    <w:p w14:paraId="7D353B9B"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Odstąpienie od Umowy</w:t>
      </w:r>
    </w:p>
    <w:p w14:paraId="7E3C993F"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Zamawiającemu przysługuje prawo odstąpienia od umowy lub jej części:</w:t>
      </w:r>
    </w:p>
    <w:p w14:paraId="75D01479" w14:textId="77777777" w:rsidR="00B307C1" w:rsidRPr="00B307C1" w:rsidRDefault="00B307C1" w:rsidP="002A60EB">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B307C1" w:rsidRDefault="00B307C1" w:rsidP="002A60EB">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B307C1" w:rsidRDefault="00B307C1" w:rsidP="002A60EB">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B307C1" w:rsidRDefault="00B307C1" w:rsidP="002A60EB">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B307C1" w:rsidRDefault="00B307C1" w:rsidP="002A60EB">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B307C1" w:rsidRDefault="00B307C1" w:rsidP="002A60EB">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lastRenderedPageBreak/>
        <w:t>w przypadku innego rażącego naruszenia warunków umowy przez Wykonawcę,</w:t>
      </w:r>
    </w:p>
    <w:p w14:paraId="4EA0886C" w14:textId="77777777" w:rsidR="00B307C1" w:rsidRPr="00B307C1" w:rsidRDefault="00B307C1" w:rsidP="002A60EB">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Wykonawcy przysługuje prawo odstąpienia od umowy w przypadku gdy:</w:t>
      </w:r>
    </w:p>
    <w:p w14:paraId="7DD1C725" w14:textId="77777777" w:rsidR="00B307C1" w:rsidRPr="00B307C1" w:rsidRDefault="00B307C1" w:rsidP="002A60EB">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B307C1" w:rsidRDefault="00B307C1" w:rsidP="002A60EB">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z winy Zamawiającego nie jest możliwa dalsza realizacja umowy.</w:t>
      </w:r>
    </w:p>
    <w:p w14:paraId="5623F2AB"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Oświadczenie o odstąpieniu od umowy może być złożone w terminie nie dłuższym niż 30 dni od wystąpienia okoliczności uzasadniających odstąpienie.</w:t>
      </w:r>
    </w:p>
    <w:p w14:paraId="684F62AD"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W przypadku odstąpienia od umowy Wykonawcę i Zamawiającego obciążają następujące obowiązki szczegółowe:</w:t>
      </w:r>
    </w:p>
    <w:p w14:paraId="4889682E" w14:textId="77777777" w:rsidR="00B307C1" w:rsidRPr="00B307C1" w:rsidRDefault="00B307C1" w:rsidP="002A60EB">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B307C1" w:rsidRDefault="00B307C1" w:rsidP="002A60EB">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B307C1" w:rsidRDefault="00B307C1" w:rsidP="002A60EB">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B307C1" w:rsidRDefault="00B307C1" w:rsidP="002A60EB">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Zamawiający w razie odstąpienia od umowy zobowiązany jest do:</w:t>
      </w:r>
    </w:p>
    <w:p w14:paraId="23372F49" w14:textId="77777777" w:rsidR="00B307C1" w:rsidRPr="00B307C1" w:rsidRDefault="00B307C1" w:rsidP="002A60EB">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B307C1">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B307C1" w:rsidRDefault="00B307C1" w:rsidP="002A60EB">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B307C1">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B307C1">
        <w:rPr>
          <w:rFonts w:ascii="Arial" w:eastAsia="Times New Roman" w:hAnsi="Arial" w:cs="Arial"/>
          <w:sz w:val="20"/>
          <w:szCs w:val="20"/>
        </w:rPr>
        <w:br/>
        <w:t>i urządzeń,</w:t>
      </w:r>
    </w:p>
    <w:p w14:paraId="6F5788E0" w14:textId="77777777" w:rsidR="00B307C1" w:rsidRPr="00B307C1" w:rsidRDefault="00B307C1" w:rsidP="002A60EB">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B307C1">
        <w:rPr>
          <w:rFonts w:ascii="Arial" w:eastAsia="Times New Roman" w:hAnsi="Arial" w:cs="Arial"/>
          <w:sz w:val="20"/>
          <w:szCs w:val="20"/>
        </w:rPr>
        <w:t>przejęcia od Wykonawcy pod swój dozór terenu budowy,</w:t>
      </w:r>
    </w:p>
    <w:p w14:paraId="0C2AF828" w14:textId="77777777" w:rsidR="00B307C1" w:rsidRPr="00B307C1" w:rsidRDefault="00B307C1" w:rsidP="002A60EB">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B307C1">
        <w:rPr>
          <w:rFonts w:ascii="Arial" w:eastAsia="Times New Roman" w:hAnsi="Arial" w:cs="Arial"/>
          <w:sz w:val="20"/>
          <w:szCs w:val="20"/>
        </w:rPr>
        <w:t>paragraf 7 i paragraf 13 niniejszej umowy stosuje się odpowiednio.</w:t>
      </w:r>
    </w:p>
    <w:p w14:paraId="677ED6E4"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7A700553" w14:textId="77777777" w:rsidR="00B21A2E" w:rsidRDefault="00B21A2E" w:rsidP="00B21A2E">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r w:rsidRPr="00B307C1">
        <w:rPr>
          <w:rFonts w:ascii="Arial" w:eastAsia="Times New Roman" w:hAnsi="Arial" w:cs="Arial"/>
          <w:b/>
          <w:sz w:val="20"/>
          <w:szCs w:val="20"/>
          <w:lang w:eastAsia="pl-PL"/>
        </w:rPr>
        <w:t>§ 17</w:t>
      </w:r>
    </w:p>
    <w:p w14:paraId="36892B07" w14:textId="77777777" w:rsidR="00B21A2E" w:rsidRPr="00B307C1" w:rsidRDefault="00B21A2E" w:rsidP="00B21A2E">
      <w:pPr>
        <w:keepNext/>
        <w:spacing w:after="120"/>
        <w:jc w:val="center"/>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 xml:space="preserve">Zmiana postanowień umowy </w:t>
      </w:r>
    </w:p>
    <w:p w14:paraId="47447858" w14:textId="77777777" w:rsidR="00B21A2E" w:rsidRPr="00D45BCD" w:rsidRDefault="00B21A2E" w:rsidP="00B21A2E">
      <w:pPr>
        <w:keepNext/>
        <w:spacing w:after="0"/>
        <w:jc w:val="center"/>
        <w:outlineLvl w:val="1"/>
        <w:rPr>
          <w:rFonts w:ascii="Arial" w:eastAsia="Times New Roman" w:hAnsi="Arial" w:cs="Arial"/>
          <w:b/>
          <w:sz w:val="20"/>
          <w:szCs w:val="20"/>
          <w:lang w:eastAsia="pl-PL"/>
        </w:rPr>
      </w:pPr>
      <w:bookmarkStart w:id="3" w:name="_Hlk71286290"/>
      <w:r w:rsidRPr="00D45BCD">
        <w:rPr>
          <w:rFonts w:ascii="Arial" w:eastAsia="Times New Roman" w:hAnsi="Arial" w:cs="Arial"/>
          <w:b/>
          <w:sz w:val="20"/>
          <w:szCs w:val="20"/>
          <w:lang w:eastAsia="pl-PL"/>
        </w:rPr>
        <w:t xml:space="preserve"> </w:t>
      </w:r>
    </w:p>
    <w:bookmarkEnd w:id="3"/>
    <w:p w14:paraId="28C9A8C7" w14:textId="77777777" w:rsidR="00B21A2E" w:rsidRPr="00D45BCD" w:rsidRDefault="00B21A2E" w:rsidP="002A60EB">
      <w:pPr>
        <w:numPr>
          <w:ilvl w:val="0"/>
          <w:numId w:val="45"/>
        </w:numPr>
        <w:spacing w:after="0"/>
        <w:jc w:val="both"/>
        <w:rPr>
          <w:rFonts w:ascii="Arial" w:eastAsia="Times New Roman" w:hAnsi="Arial" w:cs="Arial"/>
          <w:b/>
          <w:bCs/>
          <w:sz w:val="20"/>
          <w:szCs w:val="20"/>
        </w:rPr>
      </w:pPr>
      <w:r w:rsidRPr="00D45BCD">
        <w:rPr>
          <w:rFonts w:ascii="Arial" w:eastAsia="Times New Roman" w:hAnsi="Arial" w:cs="Arial"/>
          <w:b/>
          <w:bCs/>
          <w:sz w:val="20"/>
          <w:szCs w:val="20"/>
        </w:rPr>
        <w:t xml:space="preserve">Zamawiający przewiduje możliwość dokonania zmiany postanowień zawartej umowy bez przeprowadzenia nowego postępowania o udzielenie zamówienia w przypadkach dopuszczalnych zmian umowy o których mowa w art. 455 ust. 1,2,3 ustawy </w:t>
      </w:r>
      <w:proofErr w:type="spellStart"/>
      <w:r w:rsidRPr="00D45BCD">
        <w:rPr>
          <w:rFonts w:ascii="Arial" w:eastAsia="Times New Roman" w:hAnsi="Arial" w:cs="Arial"/>
          <w:b/>
          <w:bCs/>
          <w:sz w:val="20"/>
          <w:szCs w:val="20"/>
        </w:rPr>
        <w:t>Pzp</w:t>
      </w:r>
      <w:proofErr w:type="spellEnd"/>
      <w:r w:rsidRPr="00D45BCD">
        <w:rPr>
          <w:rFonts w:ascii="Arial" w:eastAsia="Times New Roman" w:hAnsi="Arial" w:cs="Arial"/>
          <w:b/>
          <w:bCs/>
          <w:sz w:val="20"/>
          <w:szCs w:val="20"/>
        </w:rPr>
        <w:t xml:space="preserve"> tj.:</w:t>
      </w:r>
    </w:p>
    <w:p w14:paraId="5B5CA7D8" w14:textId="77777777" w:rsidR="00B21A2E" w:rsidRPr="00D45BCD" w:rsidRDefault="00B21A2E" w:rsidP="00B21A2E">
      <w:pPr>
        <w:spacing w:after="0"/>
        <w:ind w:left="360"/>
        <w:jc w:val="both"/>
        <w:rPr>
          <w:rFonts w:ascii="Arial" w:eastAsia="Times New Roman" w:hAnsi="Arial" w:cs="Arial"/>
          <w:sz w:val="20"/>
          <w:szCs w:val="20"/>
        </w:rPr>
      </w:pPr>
      <w:r w:rsidRPr="00D45BCD">
        <w:rPr>
          <w:rFonts w:ascii="Arial" w:eastAsia="Times New Roman" w:hAnsi="Arial" w:cs="Arial"/>
          <w:sz w:val="20"/>
          <w:szCs w:val="20"/>
        </w:rPr>
        <w:t>„1.Dopuszcalna jest zmiana umowy bez przeprowadzania nowego postępowania o udzielenie postępowania zamówienia:</w:t>
      </w:r>
    </w:p>
    <w:p w14:paraId="0C9FE33C" w14:textId="77777777" w:rsidR="00B21A2E" w:rsidRPr="00D45BCD" w:rsidRDefault="00B21A2E" w:rsidP="00B21A2E">
      <w:pPr>
        <w:tabs>
          <w:tab w:val="left" w:pos="8222"/>
        </w:tabs>
        <w:autoSpaceDE w:val="0"/>
        <w:autoSpaceDN w:val="0"/>
        <w:adjustRightInd w:val="0"/>
        <w:spacing w:after="0"/>
        <w:ind w:left="709" w:right="-2" w:hanging="283"/>
        <w:jc w:val="both"/>
        <w:rPr>
          <w:rFonts w:ascii="Arial" w:hAnsi="Arial" w:cs="Arial"/>
          <w:sz w:val="20"/>
          <w:szCs w:val="20"/>
        </w:rPr>
      </w:pPr>
      <w:r w:rsidRPr="00D45BCD">
        <w:rPr>
          <w:rFonts w:ascii="Arial" w:hAnsi="Arial" w:cs="Arial"/>
          <w:bCs/>
          <w:sz w:val="20"/>
          <w:szCs w:val="20"/>
        </w:rPr>
        <w:t>1)</w:t>
      </w:r>
      <w:r w:rsidRPr="00D45BCD">
        <w:rPr>
          <w:rFonts w:ascii="Arial" w:hAnsi="Arial" w:cs="Arial"/>
          <w:sz w:val="20"/>
          <w:szCs w:val="20"/>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6CDD3F7F" w14:textId="77777777" w:rsidR="00B21A2E" w:rsidRPr="00D45BCD" w:rsidRDefault="00B21A2E" w:rsidP="002A60EB">
      <w:pPr>
        <w:numPr>
          <w:ilvl w:val="0"/>
          <w:numId w:val="46"/>
        </w:numPr>
        <w:tabs>
          <w:tab w:val="left" w:pos="993"/>
          <w:tab w:val="left" w:pos="9072"/>
        </w:tabs>
        <w:autoSpaceDE w:val="0"/>
        <w:autoSpaceDN w:val="0"/>
        <w:adjustRightInd w:val="0"/>
        <w:spacing w:after="0"/>
        <w:ind w:left="709" w:right="-2" w:firstLine="0"/>
        <w:contextualSpacing/>
        <w:jc w:val="both"/>
        <w:rPr>
          <w:rFonts w:ascii="Arial" w:hAnsi="Arial" w:cs="Arial"/>
          <w:sz w:val="20"/>
          <w:szCs w:val="20"/>
          <w:shd w:val="clear" w:color="auto" w:fill="FFFFFF"/>
        </w:rPr>
      </w:pPr>
      <w:r w:rsidRPr="00D45BCD">
        <w:rPr>
          <w:rFonts w:ascii="Arial" w:hAnsi="Arial" w:cs="Arial"/>
          <w:sz w:val="20"/>
          <w:szCs w:val="20"/>
          <w:shd w:val="clear" w:color="auto" w:fill="FFFFFF"/>
        </w:rPr>
        <w:t>określają rodzaj i zakres zmian,</w:t>
      </w:r>
    </w:p>
    <w:p w14:paraId="7ED9EF02" w14:textId="77777777" w:rsidR="00B21A2E" w:rsidRPr="00D45BCD" w:rsidRDefault="00B21A2E" w:rsidP="002A60EB">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D45BCD">
        <w:rPr>
          <w:rFonts w:ascii="Arial" w:hAnsi="Arial" w:cs="Arial"/>
          <w:sz w:val="20"/>
          <w:szCs w:val="20"/>
          <w:shd w:val="clear" w:color="auto" w:fill="FFFFFF"/>
        </w:rPr>
        <w:t>określają warunki wprowadzenia zmian,</w:t>
      </w:r>
    </w:p>
    <w:p w14:paraId="09B313F2" w14:textId="77777777" w:rsidR="00B21A2E" w:rsidRPr="00D45BCD" w:rsidRDefault="00B21A2E" w:rsidP="002A60EB">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D45BCD">
        <w:rPr>
          <w:rFonts w:ascii="Arial" w:hAnsi="Arial" w:cs="Arial"/>
          <w:sz w:val="20"/>
          <w:szCs w:val="20"/>
          <w:shd w:val="clear" w:color="auto" w:fill="FFFFFF"/>
        </w:rPr>
        <w:t>nie przewidują takich zmian, które modyfikowałyby ogólny charakter umowy;</w:t>
      </w:r>
    </w:p>
    <w:p w14:paraId="3610D3E7" w14:textId="77777777" w:rsidR="00B21A2E" w:rsidRPr="00D45BCD" w:rsidRDefault="00B21A2E" w:rsidP="002A60EB">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D45BCD">
        <w:rPr>
          <w:rFonts w:ascii="Arial" w:hAnsi="Arial" w:cs="Arial"/>
          <w:sz w:val="20"/>
          <w:szCs w:val="20"/>
          <w:shd w:val="clear" w:color="auto" w:fill="FFFFFF"/>
        </w:rPr>
        <w:t>gdy nowy wykonawca ma zastąpić dotychczasowego wykonawcę:</w:t>
      </w:r>
    </w:p>
    <w:p w14:paraId="3E9E061B" w14:textId="77777777" w:rsidR="00B21A2E" w:rsidRPr="00D45BCD" w:rsidRDefault="00B21A2E" w:rsidP="002A60EB">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D45BCD">
        <w:rPr>
          <w:rFonts w:ascii="Arial" w:hAnsi="Arial" w:cs="Arial"/>
          <w:sz w:val="20"/>
          <w:szCs w:val="20"/>
          <w:shd w:val="clear" w:color="auto" w:fill="FFFFFF"/>
        </w:rPr>
        <w:lastRenderedPageBreak/>
        <w:t>jeżeli taka możliwość została przewidziana w postanowieniach umownych, o których mowa w pkt 1, lub</w:t>
      </w:r>
    </w:p>
    <w:p w14:paraId="4F5D14B2" w14:textId="77777777" w:rsidR="00B21A2E" w:rsidRPr="00D45BCD" w:rsidRDefault="00B21A2E" w:rsidP="002A60EB">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D45BCD">
        <w:rPr>
          <w:rFonts w:ascii="Arial" w:hAnsi="Arial" w:cs="Arial"/>
          <w:sz w:val="20"/>
          <w:szCs w:val="20"/>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40EFD72B" w14:textId="77777777" w:rsidR="00B21A2E" w:rsidRPr="00D45BCD" w:rsidRDefault="00B21A2E" w:rsidP="002A60EB">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D45BCD">
        <w:rPr>
          <w:rFonts w:ascii="Arial" w:hAnsi="Arial" w:cs="Arial"/>
          <w:sz w:val="20"/>
          <w:szCs w:val="20"/>
          <w:shd w:val="clear" w:color="auto" w:fill="FFFFFF"/>
        </w:rPr>
        <w:t>w wyniku przejęcia przez zamawiającego zobowiązań wykonawcy względem jego podwykonawców, w przypadku, o którym mowa w art. 465 ust. 1;</w:t>
      </w:r>
    </w:p>
    <w:p w14:paraId="4C1E52AE" w14:textId="77777777" w:rsidR="00B21A2E" w:rsidRPr="00D45BCD" w:rsidRDefault="00B21A2E" w:rsidP="002A60EB">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D45BCD">
        <w:rPr>
          <w:rFonts w:ascii="Arial" w:hAnsi="Arial" w:cs="Arial"/>
          <w:sz w:val="20"/>
          <w:szCs w:val="20"/>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4256B0AE" w14:textId="77777777" w:rsidR="00B21A2E" w:rsidRPr="00D45BCD" w:rsidRDefault="00B21A2E" w:rsidP="002A60EB">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D45BCD">
        <w:rPr>
          <w:rFonts w:ascii="Arial" w:hAnsi="Arial" w:cs="Arial"/>
          <w:sz w:val="20"/>
          <w:szCs w:val="20"/>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12C4EA64" w14:textId="77777777" w:rsidR="00B21A2E" w:rsidRPr="00D45BCD" w:rsidRDefault="00B21A2E" w:rsidP="002A60EB">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D45BCD">
        <w:rPr>
          <w:rFonts w:ascii="Arial" w:hAnsi="Arial" w:cs="Arial"/>
          <w:sz w:val="20"/>
          <w:szCs w:val="20"/>
          <w:shd w:val="clear" w:color="auto" w:fill="FFFFFF"/>
        </w:rPr>
        <w:t>zmiana wykonawcy spowodowałaby istotną niedogodność lub znaczne zwiększenie kosztów dla zamawiającego,</w:t>
      </w:r>
    </w:p>
    <w:p w14:paraId="2760B660" w14:textId="77777777" w:rsidR="00B21A2E" w:rsidRPr="00D45BCD" w:rsidRDefault="00B21A2E" w:rsidP="002A60EB">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D45BCD">
        <w:rPr>
          <w:rFonts w:ascii="Arial" w:hAnsi="Arial" w:cs="Arial"/>
          <w:sz w:val="20"/>
          <w:szCs w:val="20"/>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4441559E" w14:textId="77777777" w:rsidR="00B21A2E" w:rsidRPr="00D45BCD" w:rsidRDefault="00B21A2E" w:rsidP="002A60EB">
      <w:pPr>
        <w:numPr>
          <w:ilvl w:val="0"/>
          <w:numId w:val="50"/>
        </w:numPr>
        <w:tabs>
          <w:tab w:val="left" w:pos="9072"/>
        </w:tabs>
        <w:autoSpaceDE w:val="0"/>
        <w:autoSpaceDN w:val="0"/>
        <w:adjustRightInd w:val="0"/>
        <w:spacing w:after="0"/>
        <w:ind w:left="709" w:right="-2" w:hanging="283"/>
        <w:jc w:val="both"/>
        <w:rPr>
          <w:rFonts w:ascii="Arial" w:hAnsi="Arial" w:cs="Arial"/>
          <w:sz w:val="20"/>
          <w:szCs w:val="20"/>
          <w:shd w:val="clear" w:color="auto" w:fill="FFFFFF"/>
        </w:rPr>
      </w:pPr>
      <w:r w:rsidRPr="00D45BCD">
        <w:rPr>
          <w:rFonts w:ascii="Arial" w:hAnsi="Arial" w:cs="Arial"/>
          <w:sz w:val="20"/>
          <w:szCs w:val="20"/>
          <w:shd w:val="clear" w:color="auto" w:fill="FFFFFF"/>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197E78F3" w14:textId="77777777" w:rsidR="00B21A2E" w:rsidRPr="00D45BCD" w:rsidRDefault="00B21A2E" w:rsidP="002A60EB">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D45BCD">
        <w:rPr>
          <w:rFonts w:ascii="Arial" w:hAnsi="Arial" w:cs="Arial"/>
          <w:sz w:val="20"/>
          <w:szCs w:val="20"/>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23F2C0FF" w14:textId="77777777" w:rsidR="00B21A2E" w:rsidRPr="00D45BCD" w:rsidRDefault="00B21A2E" w:rsidP="002A60EB">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D45BCD">
        <w:rPr>
          <w:rFonts w:ascii="Arial" w:hAnsi="Arial" w:cs="Arial"/>
          <w:sz w:val="20"/>
          <w:szCs w:val="20"/>
          <w:shd w:val="clear" w:color="auto" w:fill="FFFFFF"/>
        </w:rPr>
        <w:t>W przypadkach, o których mowa w ust. 1 pkt 3 i 4, zamawiający:</w:t>
      </w:r>
    </w:p>
    <w:p w14:paraId="32E2AB63" w14:textId="77777777" w:rsidR="00B21A2E" w:rsidRPr="00D45BCD" w:rsidRDefault="00B21A2E" w:rsidP="002A60EB">
      <w:pPr>
        <w:numPr>
          <w:ilvl w:val="0"/>
          <w:numId w:val="49"/>
        </w:numPr>
        <w:tabs>
          <w:tab w:val="left" w:pos="713"/>
        </w:tabs>
        <w:autoSpaceDE w:val="0"/>
        <w:autoSpaceDN w:val="0"/>
        <w:adjustRightInd w:val="0"/>
        <w:spacing w:after="0"/>
        <w:contextualSpacing/>
        <w:jc w:val="both"/>
        <w:rPr>
          <w:rFonts w:ascii="Arial" w:hAnsi="Arial" w:cs="Arial"/>
          <w:sz w:val="20"/>
          <w:szCs w:val="20"/>
          <w:shd w:val="clear" w:color="auto" w:fill="FFFFFF"/>
        </w:rPr>
      </w:pPr>
      <w:r w:rsidRPr="00D45BCD">
        <w:rPr>
          <w:rFonts w:ascii="Arial" w:hAnsi="Arial" w:cs="Arial"/>
          <w:sz w:val="20"/>
          <w:szCs w:val="20"/>
          <w:shd w:val="clear" w:color="auto" w:fill="FFFFFF"/>
        </w:rPr>
        <w:t>nie może wprowadzać kolejnych zmian umowy w celu uniknięcia stosowania przepisów ustawy;</w:t>
      </w:r>
    </w:p>
    <w:p w14:paraId="3CD5CA02" w14:textId="77777777" w:rsidR="00B21A2E" w:rsidRPr="00D45BCD" w:rsidRDefault="00B21A2E" w:rsidP="002A60EB">
      <w:pPr>
        <w:numPr>
          <w:ilvl w:val="0"/>
          <w:numId w:val="49"/>
        </w:numPr>
        <w:tabs>
          <w:tab w:val="left" w:pos="713"/>
          <w:tab w:val="left" w:pos="9072"/>
        </w:tabs>
        <w:autoSpaceDE w:val="0"/>
        <w:autoSpaceDN w:val="0"/>
        <w:adjustRightInd w:val="0"/>
        <w:spacing w:after="0"/>
        <w:contextualSpacing/>
        <w:jc w:val="both"/>
        <w:rPr>
          <w:rFonts w:ascii="Arial" w:hAnsi="Arial" w:cs="Arial"/>
          <w:sz w:val="20"/>
          <w:szCs w:val="20"/>
          <w:shd w:val="clear" w:color="auto" w:fill="FFFFFF"/>
        </w:rPr>
      </w:pPr>
      <w:r w:rsidRPr="00D45BCD">
        <w:rPr>
          <w:rFonts w:ascii="Arial" w:hAnsi="Arial" w:cs="Arial"/>
          <w:sz w:val="20"/>
          <w:szCs w:val="20"/>
          <w:shd w:val="clear" w:color="auto" w:fill="FFFFFF"/>
        </w:rPr>
        <w:t>po dokonaniu zmiany umowy zamieszcza ogłoszenie o zmianie umowy w Biuletynie Zamówień Publicznych lub przekazuje Urzędowi Publikacji Unii Europejskiej.”</w:t>
      </w:r>
    </w:p>
    <w:p w14:paraId="70B38EC8" w14:textId="77777777" w:rsidR="00B21A2E" w:rsidRPr="00D45BCD" w:rsidRDefault="00B21A2E" w:rsidP="00B21A2E">
      <w:pPr>
        <w:spacing w:after="0"/>
        <w:jc w:val="both"/>
        <w:rPr>
          <w:rFonts w:ascii="Arial" w:eastAsia="Times New Roman" w:hAnsi="Arial" w:cs="Arial"/>
          <w:b/>
          <w:sz w:val="20"/>
          <w:szCs w:val="20"/>
        </w:rPr>
      </w:pPr>
      <w:r w:rsidRPr="00D45BCD">
        <w:rPr>
          <w:rFonts w:ascii="Arial" w:eastAsia="Times New Roman" w:hAnsi="Arial" w:cs="Arial"/>
          <w:b/>
          <w:sz w:val="20"/>
          <w:szCs w:val="20"/>
        </w:rPr>
        <w:t>oraz</w:t>
      </w:r>
    </w:p>
    <w:p w14:paraId="3379899D" w14:textId="77777777" w:rsidR="00B21A2E" w:rsidRPr="00D45BCD" w:rsidRDefault="00B21A2E" w:rsidP="002A60EB">
      <w:pPr>
        <w:widowControl w:val="0"/>
        <w:numPr>
          <w:ilvl w:val="0"/>
          <w:numId w:val="44"/>
        </w:numPr>
        <w:autoSpaceDE w:val="0"/>
        <w:autoSpaceDN w:val="0"/>
        <w:adjustRightInd w:val="0"/>
        <w:spacing w:after="0"/>
        <w:ind w:left="284" w:hanging="284"/>
        <w:contextualSpacing/>
        <w:jc w:val="both"/>
        <w:rPr>
          <w:rFonts w:ascii="Arial" w:hAnsi="Arial" w:cs="Arial"/>
          <w:sz w:val="20"/>
          <w:szCs w:val="20"/>
        </w:rPr>
      </w:pPr>
      <w:bookmarkStart w:id="4" w:name="_Hlk91585583"/>
      <w:r w:rsidRPr="00D45BCD">
        <w:rPr>
          <w:rFonts w:ascii="Arial" w:hAnsi="Arial" w:cs="Arial"/>
          <w:sz w:val="20"/>
          <w:szCs w:val="20"/>
        </w:rPr>
        <w:t xml:space="preserve">Zamawiający przewiduje możliwość dokonania zmiany postanowień zawartej umowy w stosunku do treści oferty </w:t>
      </w:r>
      <w:bookmarkEnd w:id="4"/>
      <w:r w:rsidRPr="00D45BCD">
        <w:rPr>
          <w:rFonts w:ascii="Arial" w:hAnsi="Arial" w:cs="Arial"/>
          <w:sz w:val="20"/>
          <w:szCs w:val="20"/>
        </w:rPr>
        <w:t>w zakresie zmiany terminu wykonania umowy z przyczyn nie leżących po stronie Wykonawcy, w przypadkach:</w:t>
      </w:r>
    </w:p>
    <w:p w14:paraId="58A128B8" w14:textId="77777777" w:rsidR="00B21A2E" w:rsidRPr="00D45BCD" w:rsidRDefault="00B21A2E" w:rsidP="002A60EB">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D45BCD">
        <w:rPr>
          <w:rFonts w:ascii="Arial" w:eastAsia="Times New Roman" w:hAnsi="Arial" w:cs="Arial"/>
          <w:sz w:val="20"/>
          <w:szCs w:val="20"/>
        </w:rPr>
        <w:t xml:space="preserve">wprowadzenia zmian w zakresie opracowania dokumentacji </w:t>
      </w:r>
      <w:proofErr w:type="spellStart"/>
      <w:r w:rsidRPr="00D45BCD">
        <w:rPr>
          <w:rFonts w:ascii="Arial" w:eastAsia="Times New Roman" w:hAnsi="Arial" w:cs="Arial"/>
          <w:sz w:val="20"/>
          <w:szCs w:val="20"/>
        </w:rPr>
        <w:t>techniczno</w:t>
      </w:r>
      <w:proofErr w:type="spellEnd"/>
      <w:r w:rsidRPr="00D45BCD">
        <w:rPr>
          <w:rFonts w:ascii="Arial" w:eastAsia="Times New Roman" w:hAnsi="Arial" w:cs="Arial"/>
          <w:sz w:val="20"/>
          <w:szCs w:val="20"/>
        </w:rPr>
        <w:t xml:space="preserve"> – projektowej, co może powodować brak możliwości dotrzymania pierwotnego terminu zakończenia realizacji zawartej umowy,</w:t>
      </w:r>
    </w:p>
    <w:p w14:paraId="39A40F22" w14:textId="77777777" w:rsidR="00B21A2E" w:rsidRPr="00D45BCD" w:rsidRDefault="00B21A2E" w:rsidP="002A60EB">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D45BCD">
        <w:rPr>
          <w:rFonts w:ascii="Arial" w:eastAsia="Times New Roman" w:hAnsi="Arial" w:cs="Arial"/>
          <w:sz w:val="20"/>
          <w:szCs w:val="20"/>
        </w:rPr>
        <w:t>przedłużającego się terminu uzyskania uzgodnień i pozwoleń osób trzecich,</w:t>
      </w:r>
    </w:p>
    <w:p w14:paraId="65E56198" w14:textId="77777777" w:rsidR="00B21A2E" w:rsidRPr="00D45BCD" w:rsidRDefault="00B21A2E" w:rsidP="002A60EB">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D45BCD">
        <w:rPr>
          <w:rFonts w:ascii="Arial" w:eastAsia="Times New Roman" w:hAnsi="Arial" w:cs="Arial"/>
          <w:sz w:val="20"/>
          <w:szCs w:val="20"/>
        </w:rPr>
        <w:t>przerw w realizacji robót budowlanych powstałych z przyczyn nie leżących po stronie Wykonawcy,</w:t>
      </w:r>
    </w:p>
    <w:p w14:paraId="2BDDE0AF" w14:textId="77777777" w:rsidR="00B21A2E" w:rsidRPr="00D45BCD" w:rsidRDefault="00B21A2E" w:rsidP="002A60EB">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D45BCD">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7A015297" w14:textId="77777777" w:rsidR="00B21A2E" w:rsidRPr="00D45BCD" w:rsidRDefault="00B21A2E" w:rsidP="002A60EB">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D45BCD">
        <w:rPr>
          <w:rFonts w:ascii="Arial" w:eastAsia="Times New Roman" w:hAnsi="Arial" w:cs="Arial"/>
          <w:sz w:val="20"/>
          <w:szCs w:val="20"/>
        </w:rPr>
        <w:t>konieczności uzyskania niemożliwych do przewidzenia na etapie planowania inwestycji: danych, zgód lub pozwoleń osób trzecich albo właściwych organów,</w:t>
      </w:r>
    </w:p>
    <w:p w14:paraId="1FCA73D4" w14:textId="77777777" w:rsidR="00B21A2E" w:rsidRPr="00D45BCD" w:rsidRDefault="00B21A2E" w:rsidP="002A60EB">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D45BCD">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34CA40FE" w14:textId="77777777" w:rsidR="00B21A2E" w:rsidRPr="00D45BCD" w:rsidRDefault="00B21A2E" w:rsidP="002A60EB">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D45BCD">
        <w:rPr>
          <w:rFonts w:ascii="Arial" w:eastAsia="Times New Roman" w:hAnsi="Arial" w:cs="Arial"/>
          <w:sz w:val="20"/>
          <w:szCs w:val="20"/>
        </w:rPr>
        <w:lastRenderedPageBreak/>
        <w:t>wystąpienia opóźnień wynikających z konieczności uzyskania wyroku sądowego lub innego orzeczenia sądu, lub organu, którego konieczności nie przewidywano przy zawieraniu umowy,</w:t>
      </w:r>
    </w:p>
    <w:p w14:paraId="4E2C13DC" w14:textId="77777777" w:rsidR="00B21A2E" w:rsidRPr="00D45BCD" w:rsidRDefault="00B21A2E" w:rsidP="002A60EB">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D45BCD">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C02B29F" w14:textId="77777777" w:rsidR="00B21A2E" w:rsidRPr="00D45BCD" w:rsidRDefault="00B21A2E" w:rsidP="002A60EB">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D45BCD">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5E8B2D1D" w14:textId="77777777" w:rsidR="00B21A2E" w:rsidRPr="00D45BCD" w:rsidRDefault="00B21A2E" w:rsidP="002A60EB">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D45BCD">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1C4EA9F3" w14:textId="77777777" w:rsidR="00B21A2E" w:rsidRPr="00D45BCD" w:rsidRDefault="00B21A2E" w:rsidP="002A60EB">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D45BCD">
        <w:rPr>
          <w:rFonts w:ascii="Arial" w:eastAsia="Times New Roman" w:hAnsi="Arial" w:cs="Arial"/>
          <w:sz w:val="20"/>
          <w:szCs w:val="20"/>
        </w:rPr>
        <w:t>wstrzymania realizacji prac objętych umową, co uniemożliwia terminowe zakończenie realizacji przedmiotu umowy,</w:t>
      </w:r>
    </w:p>
    <w:p w14:paraId="10DA7EC9" w14:textId="77777777" w:rsidR="00B21A2E" w:rsidRPr="00D45BCD" w:rsidRDefault="00B21A2E" w:rsidP="002A60EB">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D45BCD">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293E9EA4" w14:textId="77777777" w:rsidR="00B21A2E" w:rsidRPr="00D45BCD" w:rsidRDefault="00B21A2E" w:rsidP="002A60EB">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D45BCD">
        <w:rPr>
          <w:rFonts w:ascii="Arial" w:eastAsia="Times New Roman" w:hAnsi="Arial" w:cs="Arial"/>
          <w:sz w:val="20"/>
          <w:szCs w:val="20"/>
        </w:rPr>
        <w:t>wystąpienia okoliczności niezależnych od Wykonawcy i Zamawiającego skutkujących niemożliwością dotrzymania terminu realizacji przedmiotu umowy,</w:t>
      </w:r>
    </w:p>
    <w:p w14:paraId="6258C734" w14:textId="77777777" w:rsidR="00B21A2E" w:rsidRPr="00D45BCD" w:rsidRDefault="00B21A2E" w:rsidP="002A60EB">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D45BCD">
        <w:rPr>
          <w:rFonts w:ascii="Arial" w:eastAsia="Times New Roman" w:hAnsi="Arial" w:cs="Arial"/>
          <w:sz w:val="20"/>
          <w:szCs w:val="20"/>
        </w:rPr>
        <w:t>zmiany obowiązujących przepisów, jeżeli zgodnie z nimi konieczne będzie dostosowanie treści umowy do aktualnego stanu prawnego,</w:t>
      </w:r>
    </w:p>
    <w:p w14:paraId="02DEF6A1" w14:textId="77777777" w:rsidR="00B21A2E" w:rsidRPr="00D45BCD" w:rsidRDefault="00B21A2E" w:rsidP="002A60EB">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D45BCD">
        <w:rPr>
          <w:rFonts w:ascii="Arial" w:eastAsia="Times New Roman" w:hAnsi="Arial" w:cs="Arial"/>
          <w:sz w:val="20"/>
          <w:szCs w:val="20"/>
        </w:rPr>
        <w:t>konieczności wykonania prac archeologicznych na terenie budowy.</w:t>
      </w:r>
    </w:p>
    <w:p w14:paraId="3EA81EB5" w14:textId="77777777" w:rsidR="00B21A2E" w:rsidRPr="00D45BCD" w:rsidRDefault="00B21A2E" w:rsidP="002A60EB">
      <w:pPr>
        <w:widowControl w:val="0"/>
        <w:numPr>
          <w:ilvl w:val="0"/>
          <w:numId w:val="52"/>
        </w:numPr>
        <w:tabs>
          <w:tab w:val="num" w:pos="284"/>
        </w:tabs>
        <w:autoSpaceDE w:val="0"/>
        <w:autoSpaceDN w:val="0"/>
        <w:adjustRightInd w:val="0"/>
        <w:spacing w:after="0"/>
        <w:ind w:left="284" w:hanging="284"/>
        <w:jc w:val="both"/>
        <w:rPr>
          <w:rFonts w:ascii="Arial" w:hAnsi="Arial" w:cs="Arial"/>
          <w:sz w:val="20"/>
          <w:szCs w:val="20"/>
        </w:rPr>
      </w:pPr>
      <w:r w:rsidRPr="00D45BCD">
        <w:rPr>
          <w:rFonts w:ascii="Arial" w:hAnsi="Arial" w:cs="Arial"/>
          <w:sz w:val="20"/>
          <w:szCs w:val="20"/>
        </w:rPr>
        <w:t>Zamawiający przewiduje możliwość dokonania zmiany postanowień zawartej umowy w stosunku do treści oferty zakresu przedmiotu zamówienia pod warunkiem, że jest korzystna dla Zamawiającego lub zaszły okoliczności, których nie można było przewidzieć w chwili zawarcia umowy.</w:t>
      </w:r>
    </w:p>
    <w:p w14:paraId="52AEE3A4" w14:textId="77777777" w:rsidR="00B21A2E" w:rsidRPr="00D45BCD" w:rsidRDefault="00B21A2E" w:rsidP="002A60EB">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D45BCD">
        <w:rPr>
          <w:rFonts w:ascii="Arial" w:hAnsi="Arial" w:cs="Arial"/>
          <w:sz w:val="20"/>
          <w:szCs w:val="20"/>
        </w:rPr>
        <w:t>Zamawiający przewiduje możliwość dokonania zmiany dokonanej na podstawie art. 23 pkt 1 ustawy Prawo budowlane – zmiana w rozwiązaniach projektowych, jeżeli są one uzasadnione koniecznością zwiększenia bezpieczeństwa realizacji robót budowlanych lub usprawnienia procesu budowy.</w:t>
      </w:r>
    </w:p>
    <w:p w14:paraId="1A5FEBEA" w14:textId="77777777" w:rsidR="00B21A2E" w:rsidRPr="00D45BCD" w:rsidRDefault="00B21A2E" w:rsidP="002A60EB">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D45BCD">
        <w:rPr>
          <w:rFonts w:ascii="Arial" w:hAnsi="Arial" w:cs="Arial"/>
          <w:sz w:val="20"/>
          <w:szCs w:val="20"/>
        </w:rPr>
        <w:t>Zamawiający przewiduje możliwość dokonania zmiany dokonanej na podstawie art. 20 ust. 1 pkt 4 lit. b) ustawy Prawo budowlane uzgodniona możliwość wprowadzenia rozwiązań zamiennych w stosunku do przewidzianych w projekcie, zgłoszonych przez kierownika budowy lub inspektora nadzoru inwestorskiego.</w:t>
      </w:r>
    </w:p>
    <w:p w14:paraId="6CEA219C" w14:textId="77777777" w:rsidR="00B21A2E" w:rsidRPr="00D45BCD" w:rsidRDefault="00B21A2E" w:rsidP="002A60EB">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D45BCD">
        <w:rPr>
          <w:rFonts w:ascii="Arial" w:hAnsi="Arial" w:cs="Arial"/>
          <w:sz w:val="20"/>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6D1840F3" w14:textId="77777777" w:rsidR="00B21A2E" w:rsidRPr="00D45BCD" w:rsidRDefault="00B21A2E" w:rsidP="002A60EB">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D45BCD">
        <w:rPr>
          <w:rFonts w:ascii="Arial" w:hAnsi="Arial" w:cs="Arial"/>
          <w:sz w:val="20"/>
          <w:szCs w:val="20"/>
        </w:rPr>
        <w:t>Zamawiający przewiduje możliwość dokonania zmiany zakresu robót i wynagrodzenia w związku z koniecznością wykonania zamówienia dodatkowego.</w:t>
      </w:r>
    </w:p>
    <w:p w14:paraId="56809E0A" w14:textId="77777777" w:rsidR="00B21A2E" w:rsidRPr="00D45BCD" w:rsidRDefault="00B21A2E" w:rsidP="002A60EB">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D45BCD">
        <w:rPr>
          <w:rFonts w:ascii="Arial" w:hAnsi="Arial" w:cs="Arial"/>
          <w:sz w:val="20"/>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1F3BD7E7" w14:textId="77777777" w:rsidR="00B21A2E" w:rsidRPr="00D45BCD" w:rsidRDefault="00B21A2E" w:rsidP="002A60EB">
      <w:pPr>
        <w:widowControl w:val="0"/>
        <w:numPr>
          <w:ilvl w:val="0"/>
          <w:numId w:val="52"/>
        </w:numPr>
        <w:tabs>
          <w:tab w:val="num" w:pos="1448"/>
        </w:tabs>
        <w:autoSpaceDE w:val="0"/>
        <w:autoSpaceDN w:val="0"/>
        <w:adjustRightInd w:val="0"/>
        <w:spacing w:after="0"/>
        <w:ind w:left="284" w:hanging="284"/>
        <w:jc w:val="both"/>
        <w:rPr>
          <w:rFonts w:ascii="Arial" w:hAnsi="Arial" w:cs="Arial"/>
          <w:b/>
          <w:bCs/>
          <w:sz w:val="20"/>
          <w:szCs w:val="20"/>
        </w:rPr>
      </w:pPr>
      <w:r w:rsidRPr="00D45BCD">
        <w:rPr>
          <w:rFonts w:ascii="Arial" w:hAnsi="Arial" w:cs="Arial"/>
          <w:b/>
          <w:bCs/>
          <w:sz w:val="20"/>
          <w:szCs w:val="20"/>
        </w:rPr>
        <w:t>Zamawiający przewiduje możliwość dokonania zmiany wysokości wynagrodzenia należnego wykonawcy w przypadku zmiany:</w:t>
      </w:r>
    </w:p>
    <w:p w14:paraId="55D66C78" w14:textId="77777777" w:rsidR="00B21A2E" w:rsidRPr="00D45BCD" w:rsidRDefault="00B21A2E" w:rsidP="002A60EB">
      <w:pPr>
        <w:numPr>
          <w:ilvl w:val="0"/>
          <w:numId w:val="35"/>
        </w:numPr>
        <w:tabs>
          <w:tab w:val="num" w:pos="851"/>
        </w:tabs>
        <w:spacing w:after="0"/>
        <w:ind w:left="851" w:hanging="425"/>
        <w:jc w:val="both"/>
        <w:rPr>
          <w:rFonts w:ascii="Arial" w:eastAsia="Times New Roman" w:hAnsi="Arial" w:cs="Arial"/>
          <w:sz w:val="20"/>
          <w:szCs w:val="20"/>
          <w:lang w:eastAsia="pl-PL"/>
        </w:rPr>
      </w:pPr>
      <w:r w:rsidRPr="00D45BCD">
        <w:rPr>
          <w:rFonts w:ascii="Arial" w:eastAsia="Times New Roman" w:hAnsi="Arial" w:cs="Arial"/>
          <w:sz w:val="20"/>
          <w:szCs w:val="20"/>
          <w:lang w:eastAsia="pl-PL"/>
        </w:rPr>
        <w:t>stawki podatku od towarów i usług</w:t>
      </w:r>
      <w:r w:rsidRPr="00D45BCD">
        <w:rPr>
          <w:rFonts w:ascii="Arial" w:eastAsia="Times New Roman" w:hAnsi="Arial" w:cs="Arial"/>
          <w:sz w:val="20"/>
          <w:szCs w:val="20"/>
        </w:rPr>
        <w:t xml:space="preserve"> oraz podatku akcyzowego</w:t>
      </w:r>
      <w:r w:rsidRPr="00D45BCD">
        <w:rPr>
          <w:rFonts w:ascii="Arial" w:eastAsia="Times New Roman" w:hAnsi="Arial" w:cs="Arial"/>
          <w:sz w:val="20"/>
          <w:szCs w:val="20"/>
          <w:lang w:eastAsia="pl-PL"/>
        </w:rPr>
        <w:t xml:space="preserve">, przy czym </w:t>
      </w:r>
      <w:r w:rsidRPr="00D45BCD">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1E0C103C" w14:textId="77777777" w:rsidR="00B21A2E" w:rsidRPr="00D45BCD" w:rsidRDefault="00B21A2E" w:rsidP="002A60EB">
      <w:pPr>
        <w:numPr>
          <w:ilvl w:val="0"/>
          <w:numId w:val="35"/>
        </w:numPr>
        <w:tabs>
          <w:tab w:val="num" w:pos="851"/>
        </w:tabs>
        <w:spacing w:after="0"/>
        <w:ind w:left="851" w:hanging="425"/>
        <w:jc w:val="both"/>
        <w:rPr>
          <w:rFonts w:ascii="Arial" w:eastAsia="Times New Roman" w:hAnsi="Arial" w:cs="Arial"/>
          <w:bCs/>
          <w:sz w:val="20"/>
          <w:szCs w:val="20"/>
          <w:lang w:eastAsia="pl-PL"/>
        </w:rPr>
      </w:pPr>
      <w:r w:rsidRPr="00D45BCD">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t>
      </w:r>
      <w:r w:rsidRPr="00D45BCD">
        <w:rPr>
          <w:rFonts w:ascii="Arial" w:eastAsia="Times New Roman" w:hAnsi="Arial" w:cs="Arial"/>
          <w:sz w:val="20"/>
          <w:szCs w:val="20"/>
          <w:lang w:eastAsia="pl-PL"/>
        </w:rPr>
        <w:lastRenderedPageBreak/>
        <w:t xml:space="preserve">wynagrodzeniu za pracę, przy czym </w:t>
      </w:r>
      <w:r w:rsidRPr="00D45BCD">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4FD7A311" w14:textId="77777777" w:rsidR="00B21A2E" w:rsidRPr="00D45BCD" w:rsidRDefault="00B21A2E" w:rsidP="002A60EB">
      <w:pPr>
        <w:numPr>
          <w:ilvl w:val="0"/>
          <w:numId w:val="35"/>
        </w:numPr>
        <w:tabs>
          <w:tab w:val="num" w:pos="851"/>
        </w:tabs>
        <w:spacing w:after="0"/>
        <w:ind w:left="851" w:hanging="425"/>
        <w:jc w:val="both"/>
        <w:rPr>
          <w:rFonts w:ascii="Arial" w:eastAsia="Times New Roman" w:hAnsi="Arial" w:cs="Arial"/>
          <w:bCs/>
          <w:sz w:val="20"/>
          <w:szCs w:val="20"/>
          <w:lang w:eastAsia="pl-PL"/>
        </w:rPr>
      </w:pPr>
      <w:r w:rsidRPr="00D45BCD">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D45BCD">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D45BCD">
        <w:rPr>
          <w:rFonts w:ascii="Arial" w:eastAsia="Times New Roman" w:hAnsi="Arial" w:cs="Arial"/>
          <w:bCs/>
          <w:sz w:val="20"/>
          <w:szCs w:val="20"/>
          <w:lang w:eastAsia="pl-PL"/>
        </w:rPr>
        <w:t>Zamawiającego, co zostanie przez Wykonawcę uzasadnione w sposób nie budzący wątpliwości,</w:t>
      </w:r>
    </w:p>
    <w:p w14:paraId="1E9791C7" w14:textId="77777777" w:rsidR="00B21A2E" w:rsidRPr="00D45BCD" w:rsidRDefault="00B21A2E" w:rsidP="002A60EB">
      <w:pPr>
        <w:numPr>
          <w:ilvl w:val="0"/>
          <w:numId w:val="35"/>
        </w:numPr>
        <w:tabs>
          <w:tab w:val="num" w:pos="851"/>
        </w:tabs>
        <w:spacing w:after="0"/>
        <w:ind w:left="851" w:hanging="425"/>
        <w:jc w:val="both"/>
        <w:rPr>
          <w:rFonts w:ascii="Arial" w:eastAsia="Times New Roman" w:hAnsi="Arial" w:cs="Arial"/>
          <w:bCs/>
          <w:sz w:val="20"/>
          <w:szCs w:val="20"/>
          <w:lang w:eastAsia="pl-PL"/>
        </w:rPr>
      </w:pPr>
      <w:r w:rsidRPr="00D45BCD">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37C04786" w14:textId="77777777" w:rsidR="00B21A2E" w:rsidRPr="00D45BCD" w:rsidRDefault="00B21A2E" w:rsidP="00B21A2E">
      <w:pPr>
        <w:spacing w:after="0"/>
        <w:ind w:left="426"/>
        <w:jc w:val="both"/>
        <w:rPr>
          <w:rFonts w:ascii="Arial" w:eastAsia="Times New Roman" w:hAnsi="Arial" w:cs="Arial"/>
          <w:sz w:val="20"/>
          <w:szCs w:val="20"/>
          <w:lang w:eastAsia="pl-PL"/>
        </w:rPr>
      </w:pPr>
      <w:r w:rsidRPr="00D45BCD">
        <w:rPr>
          <w:rFonts w:ascii="Arial" w:eastAsia="Times New Roman" w:hAnsi="Arial" w:cs="Arial"/>
          <w:sz w:val="20"/>
          <w:szCs w:val="20"/>
          <w:lang w:eastAsia="pl-PL"/>
        </w:rPr>
        <w:t>- jeżeli zmiany opisane w ust. 9 niniejszej umowy będą miały wpływ na koszty wykonania zamówienia.</w:t>
      </w:r>
    </w:p>
    <w:p w14:paraId="6684BD6A" w14:textId="77777777" w:rsidR="00B21A2E" w:rsidRPr="00D45BCD" w:rsidRDefault="00B21A2E" w:rsidP="002A60EB">
      <w:pPr>
        <w:numPr>
          <w:ilvl w:val="0"/>
          <w:numId w:val="54"/>
        </w:numPr>
        <w:tabs>
          <w:tab w:val="num" w:pos="284"/>
        </w:tabs>
        <w:spacing w:after="0"/>
        <w:ind w:left="284" w:hanging="284"/>
        <w:contextualSpacing/>
        <w:jc w:val="both"/>
        <w:rPr>
          <w:rFonts w:ascii="Arial" w:eastAsia="Times New Roman" w:hAnsi="Arial" w:cs="Arial"/>
          <w:bCs/>
          <w:sz w:val="20"/>
          <w:szCs w:val="20"/>
          <w:lang w:eastAsia="pl-PL"/>
        </w:rPr>
      </w:pPr>
      <w:r w:rsidRPr="00D45BCD">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0D636E44" w14:textId="77777777" w:rsidR="00B21A2E" w:rsidRPr="00D45BCD" w:rsidRDefault="00B21A2E" w:rsidP="002A60EB">
      <w:pPr>
        <w:numPr>
          <w:ilvl w:val="0"/>
          <w:numId w:val="54"/>
        </w:numPr>
        <w:spacing w:after="0"/>
        <w:ind w:left="284" w:hanging="284"/>
        <w:contextualSpacing/>
        <w:jc w:val="both"/>
        <w:rPr>
          <w:rFonts w:ascii="Arial" w:eastAsia="Times New Roman" w:hAnsi="Arial" w:cs="Arial"/>
          <w:bCs/>
          <w:sz w:val="20"/>
          <w:szCs w:val="20"/>
          <w:lang w:eastAsia="pl-PL"/>
        </w:rPr>
      </w:pPr>
      <w:r w:rsidRPr="00D45BCD">
        <w:rPr>
          <w:rFonts w:ascii="Arial" w:eastAsia="Times New Roman" w:hAnsi="Arial" w:cs="Arial"/>
          <w:bCs/>
          <w:sz w:val="20"/>
          <w:szCs w:val="20"/>
          <w:lang w:eastAsia="pl-PL"/>
        </w:rPr>
        <w:t>Obowiązek wykazania wpływu zmian, o których mowa w ust. 9 niniejszej umowy na zmianę wynagrodzenia należy do Wykonawcy po rygorem odmowy dokonania zmiany umowy przez Zamawiającego.</w:t>
      </w:r>
    </w:p>
    <w:p w14:paraId="3A89E99D" w14:textId="77777777" w:rsidR="00B21A2E" w:rsidRPr="00D45BCD" w:rsidRDefault="00B21A2E" w:rsidP="002A60EB">
      <w:pPr>
        <w:widowControl w:val="0"/>
        <w:numPr>
          <w:ilvl w:val="0"/>
          <w:numId w:val="55"/>
        </w:numPr>
        <w:tabs>
          <w:tab w:val="num" w:pos="284"/>
          <w:tab w:val="num" w:pos="1448"/>
        </w:tabs>
        <w:autoSpaceDE w:val="0"/>
        <w:autoSpaceDN w:val="0"/>
        <w:adjustRightInd w:val="0"/>
        <w:spacing w:after="0"/>
        <w:ind w:hanging="644"/>
        <w:jc w:val="both"/>
        <w:rPr>
          <w:rFonts w:ascii="Arial" w:hAnsi="Arial" w:cs="Arial"/>
          <w:sz w:val="20"/>
          <w:szCs w:val="20"/>
        </w:rPr>
      </w:pPr>
      <w:bookmarkStart w:id="5" w:name="_Hlk91616268"/>
      <w:r w:rsidRPr="00D45BCD">
        <w:rPr>
          <w:rFonts w:ascii="Arial" w:hAnsi="Arial" w:cs="Arial"/>
          <w:sz w:val="20"/>
          <w:szCs w:val="20"/>
        </w:rPr>
        <w:t>Ponadto Zamawiający przewiduje możliwość dokonania zmian niniejszej umowy w zakresie zmiany:</w:t>
      </w:r>
    </w:p>
    <w:bookmarkEnd w:id="5"/>
    <w:p w14:paraId="57D40DBE" w14:textId="77777777" w:rsidR="00B21A2E" w:rsidRPr="00D45BCD" w:rsidRDefault="00B21A2E" w:rsidP="002A60EB">
      <w:pPr>
        <w:widowControl w:val="0"/>
        <w:numPr>
          <w:ilvl w:val="0"/>
          <w:numId w:val="53"/>
        </w:numPr>
        <w:autoSpaceDE w:val="0"/>
        <w:autoSpaceDN w:val="0"/>
        <w:adjustRightInd w:val="0"/>
        <w:spacing w:after="0"/>
        <w:contextualSpacing/>
        <w:jc w:val="both"/>
        <w:rPr>
          <w:rFonts w:ascii="Arial" w:hAnsi="Arial" w:cs="Arial"/>
          <w:sz w:val="20"/>
          <w:szCs w:val="20"/>
        </w:rPr>
      </w:pPr>
      <w:r w:rsidRPr="00D45BCD">
        <w:rPr>
          <w:rFonts w:ascii="Arial" w:hAnsi="Arial" w:cs="Arial"/>
          <w:sz w:val="20"/>
          <w:szCs w:val="20"/>
        </w:rPr>
        <w:t xml:space="preserve">nazw, siedziby stron umowy, numerów kont bankowych, innych danych identyfikacyjnych. </w:t>
      </w:r>
    </w:p>
    <w:p w14:paraId="7D200677" w14:textId="77777777" w:rsidR="00B21A2E" w:rsidRPr="00D45BCD" w:rsidRDefault="00B21A2E" w:rsidP="002A60EB">
      <w:pPr>
        <w:widowControl w:val="0"/>
        <w:numPr>
          <w:ilvl w:val="0"/>
          <w:numId w:val="53"/>
        </w:numPr>
        <w:autoSpaceDE w:val="0"/>
        <w:autoSpaceDN w:val="0"/>
        <w:adjustRightInd w:val="0"/>
        <w:spacing w:after="0"/>
        <w:contextualSpacing/>
        <w:jc w:val="both"/>
        <w:rPr>
          <w:rFonts w:ascii="Arial" w:hAnsi="Arial" w:cs="Arial"/>
          <w:sz w:val="20"/>
          <w:szCs w:val="20"/>
        </w:rPr>
      </w:pPr>
      <w:r w:rsidRPr="00D45BCD">
        <w:rPr>
          <w:rFonts w:ascii="Arial" w:hAnsi="Arial" w:cs="Arial"/>
          <w:sz w:val="20"/>
          <w:szCs w:val="20"/>
        </w:rPr>
        <w:t xml:space="preserve">Zmiany podwykonawcy lub zakresu zamówienia powierzonego podwykonawcy, pod warunkiem spełnienia wymagań określonych w § </w:t>
      </w:r>
      <w:r>
        <w:rPr>
          <w:rFonts w:ascii="Arial" w:hAnsi="Arial" w:cs="Arial"/>
          <w:sz w:val="20"/>
          <w:szCs w:val="20"/>
        </w:rPr>
        <w:t>10</w:t>
      </w:r>
      <w:r w:rsidRPr="00D45BCD">
        <w:rPr>
          <w:rFonts w:ascii="Arial" w:hAnsi="Arial" w:cs="Arial"/>
          <w:sz w:val="20"/>
          <w:szCs w:val="20"/>
        </w:rPr>
        <w:t xml:space="preserve"> niniejszej umowy.</w:t>
      </w:r>
    </w:p>
    <w:p w14:paraId="50A4F845" w14:textId="77777777" w:rsidR="00B21A2E" w:rsidRPr="00D45BCD" w:rsidRDefault="00B21A2E" w:rsidP="002A60EB">
      <w:pPr>
        <w:widowControl w:val="0"/>
        <w:numPr>
          <w:ilvl w:val="0"/>
          <w:numId w:val="53"/>
        </w:numPr>
        <w:autoSpaceDE w:val="0"/>
        <w:autoSpaceDN w:val="0"/>
        <w:adjustRightInd w:val="0"/>
        <w:spacing w:after="0"/>
        <w:contextualSpacing/>
        <w:jc w:val="both"/>
        <w:rPr>
          <w:rFonts w:ascii="Arial" w:hAnsi="Arial" w:cs="Arial"/>
          <w:sz w:val="20"/>
          <w:szCs w:val="20"/>
        </w:rPr>
      </w:pPr>
      <w:r w:rsidRPr="00D45BCD">
        <w:rPr>
          <w:rFonts w:ascii="Arial" w:hAnsi="Arial" w:cs="Arial"/>
          <w:sz w:val="20"/>
          <w:szCs w:val="20"/>
        </w:rPr>
        <w:t>osób odpowiedzialnych za kontakty i nadzór nad przedmiotem umowy, o ile spełniają one warunki określone w SWZ.</w:t>
      </w:r>
    </w:p>
    <w:p w14:paraId="63D53E6A" w14:textId="77777777" w:rsidR="00B21A2E" w:rsidRPr="00D45BCD" w:rsidRDefault="00B21A2E" w:rsidP="002A60EB">
      <w:pPr>
        <w:widowControl w:val="0"/>
        <w:numPr>
          <w:ilvl w:val="0"/>
          <w:numId w:val="53"/>
        </w:numPr>
        <w:autoSpaceDE w:val="0"/>
        <w:autoSpaceDN w:val="0"/>
        <w:adjustRightInd w:val="0"/>
        <w:spacing w:after="0"/>
        <w:contextualSpacing/>
        <w:jc w:val="both"/>
        <w:rPr>
          <w:rFonts w:ascii="Arial" w:hAnsi="Arial" w:cs="Arial"/>
          <w:sz w:val="20"/>
          <w:szCs w:val="20"/>
        </w:rPr>
      </w:pPr>
      <w:r w:rsidRPr="00D45BCD">
        <w:rPr>
          <w:rFonts w:ascii="Arial" w:hAnsi="Arial" w:cs="Arial"/>
          <w:sz w:val="20"/>
          <w:szCs w:val="20"/>
        </w:rPr>
        <w:t>formy zabezpieczenia należytego wykonania umowy.</w:t>
      </w:r>
    </w:p>
    <w:p w14:paraId="06C85010" w14:textId="77777777" w:rsidR="00B21A2E" w:rsidRPr="00D45BCD" w:rsidRDefault="00B21A2E" w:rsidP="002A60EB">
      <w:pPr>
        <w:widowControl w:val="0"/>
        <w:numPr>
          <w:ilvl w:val="0"/>
          <w:numId w:val="53"/>
        </w:numPr>
        <w:autoSpaceDE w:val="0"/>
        <w:autoSpaceDN w:val="0"/>
        <w:adjustRightInd w:val="0"/>
        <w:spacing w:after="0"/>
        <w:contextualSpacing/>
        <w:jc w:val="both"/>
        <w:rPr>
          <w:rFonts w:ascii="Arial" w:hAnsi="Arial" w:cs="Arial"/>
          <w:sz w:val="20"/>
          <w:szCs w:val="20"/>
        </w:rPr>
      </w:pPr>
      <w:r w:rsidRPr="00D45BCD">
        <w:rPr>
          <w:rFonts w:ascii="Arial" w:hAnsi="Arial" w:cs="Arial"/>
          <w:sz w:val="20"/>
          <w:szCs w:val="20"/>
        </w:rPr>
        <w:t>zmniejszenia zakresu robót i wynagrodzenia z przyczyn o obiektywnym charakterze, istotnej zmiany okoliczności powodującej, że wykonanie części zakresu realizacji umowy nie leży w interesie publicznym, czego nie można było przewidzieć w chwili jej zawarcia.</w:t>
      </w:r>
    </w:p>
    <w:p w14:paraId="4DB42A56" w14:textId="77777777" w:rsidR="00B21A2E" w:rsidRPr="00D45BCD" w:rsidRDefault="00B21A2E" w:rsidP="002A60EB">
      <w:pPr>
        <w:widowControl w:val="0"/>
        <w:numPr>
          <w:ilvl w:val="0"/>
          <w:numId w:val="53"/>
        </w:numPr>
        <w:autoSpaceDE w:val="0"/>
        <w:autoSpaceDN w:val="0"/>
        <w:adjustRightInd w:val="0"/>
        <w:spacing w:after="0"/>
        <w:contextualSpacing/>
        <w:jc w:val="both"/>
        <w:rPr>
          <w:rFonts w:ascii="Arial" w:hAnsi="Arial" w:cs="Arial"/>
          <w:sz w:val="20"/>
          <w:szCs w:val="20"/>
        </w:rPr>
      </w:pPr>
      <w:r w:rsidRPr="00D45BCD">
        <w:rPr>
          <w:rFonts w:ascii="Arial" w:hAnsi="Arial" w:cs="Arial"/>
          <w:sz w:val="20"/>
          <w:szCs w:val="20"/>
        </w:rPr>
        <w:t>zmiany sposobu odbioru i rozliczania robót w przypadku wydłużenia terminu wykonania umowy z przyczyn niezależnych od Wykonawcy.</w:t>
      </w:r>
    </w:p>
    <w:p w14:paraId="13C90BBF" w14:textId="77777777" w:rsidR="00B21A2E" w:rsidRPr="00D45BCD" w:rsidRDefault="00B21A2E" w:rsidP="002A60EB">
      <w:pPr>
        <w:widowControl w:val="0"/>
        <w:numPr>
          <w:ilvl w:val="0"/>
          <w:numId w:val="53"/>
        </w:numPr>
        <w:autoSpaceDE w:val="0"/>
        <w:autoSpaceDN w:val="0"/>
        <w:adjustRightInd w:val="0"/>
        <w:spacing w:after="0"/>
        <w:contextualSpacing/>
        <w:jc w:val="both"/>
        <w:rPr>
          <w:rFonts w:ascii="Arial" w:hAnsi="Arial" w:cs="Arial"/>
          <w:sz w:val="20"/>
          <w:szCs w:val="20"/>
        </w:rPr>
      </w:pPr>
      <w:r w:rsidRPr="00D45BCD">
        <w:rPr>
          <w:rFonts w:ascii="Arial" w:hAnsi="Arial" w:cs="Arial"/>
          <w:sz w:val="20"/>
          <w:szCs w:val="20"/>
        </w:rPr>
        <w:t>terminu płatności z przyczyn nie leżących po stronie Wykonawcy, w przypadku zmiany obowiązujących przepisów, jeżeli zgodnie z nimi konieczne będzie dostosowanie treści umowy do aktualnego stanu prawnego.</w:t>
      </w:r>
    </w:p>
    <w:p w14:paraId="22D46472" w14:textId="77777777" w:rsidR="00B21A2E" w:rsidRPr="00D45BCD" w:rsidRDefault="00B21A2E" w:rsidP="002A60EB">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D45BCD">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491E3CE2" w14:textId="77777777" w:rsidR="00B21A2E" w:rsidRPr="00D45BCD" w:rsidRDefault="00B21A2E" w:rsidP="002A60EB">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D45BCD">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D45BCD">
        <w:rPr>
          <w:rFonts w:ascii="Arial" w:hAnsi="Arial" w:cs="Arial"/>
          <w:sz w:val="20"/>
          <w:szCs w:val="20"/>
        </w:rPr>
        <w:br/>
        <w:t>i wystąpienia z wnioskiem o dokonanie zmian w przedmiotowej umowie.</w:t>
      </w:r>
    </w:p>
    <w:p w14:paraId="28129148" w14:textId="77777777" w:rsidR="00B21A2E" w:rsidRPr="00D45BCD" w:rsidRDefault="00B21A2E" w:rsidP="002A60EB">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D45BCD">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6B5C2F33" w14:textId="77777777" w:rsidR="00B21A2E" w:rsidRPr="00D45BCD" w:rsidRDefault="00B21A2E" w:rsidP="002A60EB">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D45BCD">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D45BCD">
        <w:rPr>
          <w:rFonts w:ascii="Arial" w:hAnsi="Arial" w:cs="Arial"/>
          <w:sz w:val="20"/>
          <w:szCs w:val="20"/>
        </w:rPr>
        <w:br/>
        <w:t>z warunkami zawartymi w umowie. Zmiana umowy może nastąpić w formie pisemnej, pod rygorem nieważności takiego oświadczenia.</w:t>
      </w:r>
    </w:p>
    <w:p w14:paraId="4A8BB2A2" w14:textId="77777777" w:rsidR="00B21A2E" w:rsidRPr="00D45BCD" w:rsidRDefault="00B21A2E" w:rsidP="002A60EB">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D45BCD">
        <w:rPr>
          <w:rFonts w:ascii="Arial" w:hAnsi="Arial" w:cs="Arial"/>
          <w:sz w:val="20"/>
          <w:szCs w:val="20"/>
        </w:rPr>
        <w:lastRenderedPageBreak/>
        <w:t>Powyższe postanowienia stanowią katalog zmian, na które zamawiający może wyrazić zgodę. Powyższe postanowienia nie stanowią zobowiązania zamawiającego do wyrażenia zgody na ich wprowadzenie.</w:t>
      </w:r>
    </w:p>
    <w:p w14:paraId="6C50DB79" w14:textId="77777777" w:rsidR="00B21A2E" w:rsidRDefault="00B21A2E" w:rsidP="00B21A2E">
      <w:pPr>
        <w:spacing w:after="120"/>
        <w:ind w:left="426"/>
        <w:jc w:val="both"/>
        <w:rPr>
          <w:rFonts w:ascii="Arial" w:eastAsia="Times New Roman" w:hAnsi="Arial" w:cs="Arial"/>
          <w:sz w:val="20"/>
          <w:szCs w:val="20"/>
          <w:lang w:eastAsia="pl-PL"/>
        </w:rPr>
      </w:pPr>
    </w:p>
    <w:p w14:paraId="75009D00" w14:textId="77777777" w:rsidR="00B21A2E" w:rsidRPr="00D45BCD" w:rsidRDefault="00B21A2E" w:rsidP="00B21A2E">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D45BCD">
        <w:rPr>
          <w:rFonts w:ascii="Arial" w:eastAsia="Times New Roman" w:hAnsi="Arial" w:cs="Arial"/>
          <w:b/>
          <w:sz w:val="20"/>
          <w:szCs w:val="20"/>
          <w:lang w:eastAsia="pl-PL"/>
        </w:rPr>
        <w:t>§ 18.</w:t>
      </w:r>
    </w:p>
    <w:p w14:paraId="33940682" w14:textId="77777777" w:rsidR="00B21A2E" w:rsidRPr="00D45BCD" w:rsidRDefault="00B21A2E" w:rsidP="00B21A2E">
      <w:pPr>
        <w:spacing w:after="120"/>
        <w:ind w:left="426"/>
        <w:jc w:val="center"/>
        <w:rPr>
          <w:rFonts w:ascii="Arial" w:eastAsia="Times New Roman" w:hAnsi="Arial" w:cs="Arial"/>
          <w:b/>
          <w:sz w:val="20"/>
          <w:szCs w:val="20"/>
          <w:lang w:eastAsia="pl-PL"/>
        </w:rPr>
      </w:pPr>
      <w:r w:rsidRPr="00D45BCD">
        <w:rPr>
          <w:rFonts w:ascii="Arial" w:eastAsia="Times New Roman" w:hAnsi="Arial" w:cs="Arial"/>
          <w:b/>
          <w:sz w:val="20"/>
          <w:szCs w:val="20"/>
          <w:lang w:eastAsia="pl-PL"/>
        </w:rPr>
        <w:t xml:space="preserve">Zasady </w:t>
      </w:r>
      <w:r>
        <w:rPr>
          <w:rFonts w:ascii="Arial" w:eastAsia="Times New Roman" w:hAnsi="Arial" w:cs="Arial"/>
          <w:b/>
          <w:sz w:val="20"/>
          <w:szCs w:val="20"/>
          <w:lang w:eastAsia="pl-PL"/>
        </w:rPr>
        <w:t>wprowadzania w umowie zmiany wysokości wynagrodzenia</w:t>
      </w:r>
    </w:p>
    <w:p w14:paraId="50CA664B" w14:textId="77777777" w:rsidR="00B21A2E" w:rsidRPr="00D45BCD" w:rsidRDefault="00B21A2E" w:rsidP="002A60EB">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D45BCD">
        <w:rPr>
          <w:rFonts w:ascii="Arial" w:hAnsi="Arial" w:cs="Arial"/>
          <w:sz w:val="20"/>
          <w:szCs w:val="20"/>
        </w:rPr>
        <w:t xml:space="preserve">Zamawiający dopuszcza możliwość zmiany wynagrodzenia Wykonawcy w przypadku zmiany cen materiałów </w:t>
      </w:r>
      <w:r>
        <w:rPr>
          <w:rFonts w:ascii="Arial" w:hAnsi="Arial" w:cs="Arial"/>
          <w:sz w:val="20"/>
          <w:szCs w:val="20"/>
        </w:rPr>
        <w:t xml:space="preserve">lub kosztów </w:t>
      </w:r>
      <w:r w:rsidRPr="00D45BCD">
        <w:rPr>
          <w:rFonts w:ascii="Arial" w:hAnsi="Arial" w:cs="Arial"/>
          <w:sz w:val="20"/>
          <w:szCs w:val="20"/>
        </w:rPr>
        <w:t>związanych z realizacją zamówienia (waloryzacja).</w:t>
      </w:r>
    </w:p>
    <w:p w14:paraId="7FC32681" w14:textId="77777777" w:rsidR="00B21A2E" w:rsidRPr="00D45BCD" w:rsidRDefault="00B21A2E" w:rsidP="002A60EB">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D45BCD">
        <w:rPr>
          <w:rFonts w:ascii="Arial" w:hAnsi="Arial" w:cs="Arial"/>
          <w:sz w:val="20"/>
          <w:szCs w:val="20"/>
        </w:rPr>
        <w:t>Zamawiający określa, że:</w:t>
      </w:r>
    </w:p>
    <w:p w14:paraId="7CA92C34" w14:textId="77777777" w:rsidR="00B21A2E" w:rsidRPr="00D45BCD" w:rsidRDefault="00B21A2E" w:rsidP="00B21A2E">
      <w:pPr>
        <w:ind w:left="851" w:hanging="851"/>
        <w:jc w:val="both"/>
        <w:rPr>
          <w:rFonts w:ascii="Arial" w:hAnsi="Arial" w:cs="Arial"/>
          <w:sz w:val="20"/>
          <w:szCs w:val="20"/>
        </w:rPr>
      </w:pPr>
      <w:r w:rsidRPr="001A5F92">
        <w:rPr>
          <w:rFonts w:ascii="Arial" w:hAnsi="Arial" w:cs="Arial"/>
          <w:b/>
          <w:sz w:val="20"/>
          <w:szCs w:val="20"/>
        </w:rPr>
        <w:tab/>
      </w:r>
      <w:r w:rsidRPr="001A5F92">
        <w:rPr>
          <w:rFonts w:ascii="Arial" w:hAnsi="Arial" w:cs="Arial"/>
          <w:sz w:val="20"/>
          <w:szCs w:val="20"/>
        </w:rPr>
        <w:t xml:space="preserve">1) </w:t>
      </w:r>
      <w:r w:rsidRPr="00D45BCD">
        <w:rPr>
          <w:rFonts w:ascii="Arial" w:hAnsi="Arial" w:cs="Arial"/>
          <w:sz w:val="20"/>
          <w:szCs w:val="20"/>
        </w:rPr>
        <w:t xml:space="preserve">wysokość wynagrodzenia Wykonawcy może ulec zmianie w przypadku zmiany cen materiałów  </w:t>
      </w:r>
      <w:r>
        <w:rPr>
          <w:rFonts w:ascii="Arial" w:hAnsi="Arial" w:cs="Arial"/>
          <w:sz w:val="20"/>
          <w:szCs w:val="20"/>
        </w:rPr>
        <w:t xml:space="preserve">lub </w:t>
      </w:r>
      <w:r w:rsidRPr="00D45BCD">
        <w:rPr>
          <w:rFonts w:ascii="Arial" w:hAnsi="Arial" w:cs="Arial"/>
          <w:sz w:val="20"/>
          <w:szCs w:val="20"/>
        </w:rPr>
        <w:t>kosztów</w:t>
      </w:r>
      <w:r>
        <w:rPr>
          <w:rFonts w:ascii="Arial" w:hAnsi="Arial" w:cs="Arial"/>
          <w:sz w:val="20"/>
          <w:szCs w:val="20"/>
        </w:rPr>
        <w:t xml:space="preserve"> z wiązanych z realizacją zamówienia,</w:t>
      </w:r>
    </w:p>
    <w:p w14:paraId="0111C526" w14:textId="27988B78" w:rsidR="00B21A2E" w:rsidRPr="001A5F92" w:rsidRDefault="00B21A2E" w:rsidP="00B21A2E">
      <w:pPr>
        <w:ind w:left="851"/>
        <w:jc w:val="both"/>
        <w:rPr>
          <w:rFonts w:ascii="Arial" w:hAnsi="Arial" w:cs="Arial"/>
          <w:sz w:val="20"/>
          <w:szCs w:val="20"/>
        </w:rPr>
      </w:pPr>
      <w:r w:rsidRPr="001A5F92">
        <w:rPr>
          <w:rFonts w:ascii="Arial" w:hAnsi="Arial" w:cs="Arial"/>
          <w:sz w:val="20"/>
          <w:szCs w:val="20"/>
        </w:rPr>
        <w:t>2) wynagrodzenie będzie podlegało waloryzacji po upływie 180 dni od dnia upływu terminu składania ofert w postępowaniu, które doprowadziło do zawarcia m.in. umowy</w:t>
      </w:r>
      <w:r w:rsidRPr="00C6321C">
        <w:rPr>
          <w:rFonts w:ascii="Arial" w:hAnsi="Arial" w:cs="Arial"/>
          <w:sz w:val="20"/>
          <w:szCs w:val="20"/>
        </w:rPr>
        <w:t xml:space="preserve">, gdy wartość zmiany cen ww. materiałów w tym okresie przekroczy </w:t>
      </w:r>
      <w:r w:rsidR="00C6321C" w:rsidRPr="00C6321C">
        <w:rPr>
          <w:rFonts w:ascii="Arial" w:hAnsi="Arial" w:cs="Arial"/>
          <w:sz w:val="20"/>
          <w:szCs w:val="20"/>
        </w:rPr>
        <w:t>5</w:t>
      </w:r>
      <w:r w:rsidRPr="00C6321C">
        <w:rPr>
          <w:rFonts w:ascii="Arial" w:hAnsi="Arial" w:cs="Arial"/>
          <w:sz w:val="20"/>
          <w:szCs w:val="20"/>
        </w:rPr>
        <w:t>% w stosunku do stawek przyjętych przez Wykonawcę w Kosztorysie (stanowiącym załącznik do umowy) i utrzyma się przez okres 2 kolejnych miesięcy poprzedzających termin początkowy waloryzacji;</w:t>
      </w:r>
    </w:p>
    <w:p w14:paraId="21C4F8D5" w14:textId="77777777" w:rsidR="00B21A2E" w:rsidRPr="001A5F92" w:rsidRDefault="00B21A2E" w:rsidP="00B21A2E">
      <w:pPr>
        <w:ind w:left="851"/>
        <w:jc w:val="both"/>
        <w:rPr>
          <w:rFonts w:ascii="Arial" w:hAnsi="Arial" w:cs="Arial"/>
          <w:sz w:val="20"/>
          <w:szCs w:val="20"/>
        </w:rPr>
      </w:pPr>
      <w:r w:rsidRPr="001A5F92">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 w którym przypadł termin początkowy waloryzacji);</w:t>
      </w:r>
    </w:p>
    <w:p w14:paraId="1C8AB56F" w14:textId="6021CE5B" w:rsidR="00B21A2E" w:rsidRPr="001A5F92" w:rsidRDefault="00B21A2E" w:rsidP="00B21A2E">
      <w:pPr>
        <w:ind w:left="851"/>
        <w:jc w:val="both"/>
        <w:rPr>
          <w:rFonts w:ascii="Arial" w:hAnsi="Arial" w:cs="Arial"/>
          <w:sz w:val="20"/>
          <w:szCs w:val="20"/>
        </w:rPr>
      </w:pPr>
      <w:r w:rsidRPr="001A5F92">
        <w:rPr>
          <w:rFonts w:ascii="Arial" w:hAnsi="Arial" w:cs="Arial"/>
          <w:sz w:val="20"/>
          <w:szCs w:val="20"/>
        </w:rPr>
        <w:t>4) przez zmianę ceny materiałów rozumie się wprost odpowiednio cen lub kosztów, względem ceny przyjętych w Kosztorysie (ofertowym, sporządzonym w celu ustalenia wynagrodzenia Wykonawcy zawartego w ofercie) Wykonawcy</w:t>
      </w:r>
      <w:r w:rsidR="00C6321C">
        <w:rPr>
          <w:rFonts w:ascii="Arial" w:hAnsi="Arial" w:cs="Arial"/>
          <w:sz w:val="20"/>
          <w:szCs w:val="20"/>
        </w:rPr>
        <w:t>;</w:t>
      </w:r>
    </w:p>
    <w:p w14:paraId="105F2F31" w14:textId="06E2102F" w:rsidR="00B21A2E" w:rsidRPr="001A5F92" w:rsidRDefault="00B21A2E" w:rsidP="00B21A2E">
      <w:pPr>
        <w:ind w:left="851"/>
        <w:jc w:val="both"/>
        <w:rPr>
          <w:rFonts w:ascii="Arial" w:hAnsi="Arial" w:cs="Arial"/>
          <w:sz w:val="20"/>
          <w:szCs w:val="20"/>
        </w:rPr>
      </w:pPr>
      <w:r w:rsidRPr="001A5F92">
        <w:rPr>
          <w:rFonts w:ascii="Arial" w:hAnsi="Arial" w:cs="Arial"/>
          <w:sz w:val="20"/>
          <w:szCs w:val="20"/>
        </w:rPr>
        <w:t xml:space="preserve">5) następna waloryzacja może nastąpić nie wcześniej niż po upływie kwartału od poprzedniej, wówczas pkt 1-4 stosuje się </w:t>
      </w:r>
      <w:r w:rsidRPr="00C6321C">
        <w:rPr>
          <w:rFonts w:ascii="Arial" w:hAnsi="Arial" w:cs="Arial"/>
          <w:sz w:val="20"/>
          <w:szCs w:val="20"/>
        </w:rPr>
        <w:t xml:space="preserve">odpowiednio, przy czym w okresie trwania umowy waloryzacja może nastąpić nie więcej </w:t>
      </w:r>
      <w:r w:rsidR="00C6321C" w:rsidRPr="00C6321C">
        <w:rPr>
          <w:rFonts w:ascii="Arial" w:hAnsi="Arial" w:cs="Arial"/>
          <w:sz w:val="20"/>
          <w:szCs w:val="20"/>
        </w:rPr>
        <w:t>jeden raz</w:t>
      </w:r>
      <w:r w:rsidRPr="00C6321C">
        <w:rPr>
          <w:rFonts w:ascii="Arial" w:hAnsi="Arial" w:cs="Arial"/>
          <w:sz w:val="20"/>
          <w:szCs w:val="20"/>
        </w:rPr>
        <w:t>;</w:t>
      </w:r>
    </w:p>
    <w:p w14:paraId="2EA22E0D" w14:textId="2E84632D" w:rsidR="00B21A2E" w:rsidRPr="008803CC" w:rsidRDefault="00B21A2E" w:rsidP="00B21A2E">
      <w:pPr>
        <w:ind w:left="851"/>
        <w:jc w:val="both"/>
        <w:rPr>
          <w:rFonts w:ascii="Arial" w:hAnsi="Arial" w:cs="Arial"/>
          <w:sz w:val="20"/>
          <w:szCs w:val="20"/>
        </w:rPr>
      </w:pPr>
      <w:r w:rsidRPr="008803CC">
        <w:rPr>
          <w:rFonts w:ascii="Arial" w:hAnsi="Arial" w:cs="Arial"/>
          <w:sz w:val="20"/>
          <w:szCs w:val="20"/>
        </w:rPr>
        <w:t xml:space="preserve">6) wynagrodzenie będzie podlegało waloryzacji maksymalnie </w:t>
      </w:r>
      <w:r w:rsidRPr="00C6321C">
        <w:rPr>
          <w:rFonts w:ascii="Arial" w:hAnsi="Arial" w:cs="Arial"/>
          <w:sz w:val="20"/>
          <w:szCs w:val="20"/>
        </w:rPr>
        <w:t xml:space="preserve">do </w:t>
      </w:r>
      <w:r w:rsidR="00C6321C" w:rsidRPr="00C6321C">
        <w:rPr>
          <w:rFonts w:ascii="Arial" w:hAnsi="Arial" w:cs="Arial"/>
          <w:sz w:val="20"/>
          <w:szCs w:val="20"/>
        </w:rPr>
        <w:t>15</w:t>
      </w:r>
      <w:r w:rsidRPr="00C6321C">
        <w:rPr>
          <w:rFonts w:ascii="Arial" w:hAnsi="Arial" w:cs="Arial"/>
          <w:sz w:val="20"/>
          <w:szCs w:val="20"/>
        </w:rPr>
        <w:t>% wynagrodzenia</w:t>
      </w:r>
      <w:r w:rsidRPr="008803CC">
        <w:rPr>
          <w:rFonts w:ascii="Arial" w:hAnsi="Arial" w:cs="Arial"/>
          <w:sz w:val="20"/>
          <w:szCs w:val="20"/>
        </w:rPr>
        <w:t>, o którym mowa w §8 ust. 1  PPU (zał. Nr 7</w:t>
      </w:r>
      <w:r w:rsidR="00CB1405">
        <w:rPr>
          <w:rFonts w:ascii="Arial" w:hAnsi="Arial" w:cs="Arial"/>
          <w:sz w:val="20"/>
          <w:szCs w:val="20"/>
        </w:rPr>
        <w:t>c</w:t>
      </w:r>
      <w:r w:rsidRPr="008803CC">
        <w:rPr>
          <w:rFonts w:ascii="Arial" w:hAnsi="Arial" w:cs="Arial"/>
          <w:sz w:val="20"/>
          <w:szCs w:val="20"/>
        </w:rPr>
        <w:t xml:space="preserve"> do SWZ);</w:t>
      </w:r>
    </w:p>
    <w:p w14:paraId="1ECD703E" w14:textId="77777777" w:rsidR="00B21A2E" w:rsidRPr="001A5F92" w:rsidRDefault="00B21A2E" w:rsidP="00B21A2E">
      <w:pPr>
        <w:ind w:left="851"/>
        <w:jc w:val="both"/>
        <w:rPr>
          <w:rFonts w:ascii="Arial" w:hAnsi="Arial" w:cs="Arial"/>
          <w:sz w:val="20"/>
          <w:szCs w:val="20"/>
        </w:rPr>
      </w:pPr>
      <w:r w:rsidRPr="001A5F92">
        <w:rPr>
          <w:rFonts w:ascii="Arial" w:hAnsi="Arial" w:cs="Arial"/>
          <w:sz w:val="20"/>
          <w:szCs w:val="20"/>
        </w:rPr>
        <w:t>7) postanowień umownych w zakresie waloryzacji nie stosuje się od chwili osiągnięcia limitu, o którym mowa w pkt 6;</w:t>
      </w:r>
    </w:p>
    <w:p w14:paraId="4A57CF9B" w14:textId="77777777" w:rsidR="00B21A2E" w:rsidRDefault="00B21A2E" w:rsidP="00B21A2E">
      <w:pPr>
        <w:ind w:left="851"/>
        <w:jc w:val="both"/>
        <w:rPr>
          <w:rFonts w:ascii="Arial" w:hAnsi="Arial" w:cs="Arial"/>
          <w:sz w:val="20"/>
          <w:szCs w:val="20"/>
        </w:rPr>
      </w:pPr>
      <w:r w:rsidRPr="001A5F92">
        <w:rPr>
          <w:rFonts w:ascii="Arial" w:hAnsi="Arial" w:cs="Arial"/>
          <w:sz w:val="20"/>
          <w:szCs w:val="20"/>
        </w:rPr>
        <w:t>8) zmiana wysokości wynagrodzenia opisana w niniejszym ustępie następuje w przypadku ziszczenia się powyższych warunków</w:t>
      </w:r>
    </w:p>
    <w:p w14:paraId="25C43DAC" w14:textId="77777777" w:rsidR="00B21A2E" w:rsidRDefault="00B21A2E" w:rsidP="00B21A2E">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747EAEDF" w14:textId="77777777" w:rsidR="00B21A2E" w:rsidRPr="00B307C1" w:rsidRDefault="00B21A2E" w:rsidP="00B21A2E">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1</w:t>
      </w:r>
      <w:r>
        <w:rPr>
          <w:rFonts w:ascii="Arial" w:eastAsia="Times New Roman" w:hAnsi="Arial" w:cs="Arial"/>
          <w:b/>
          <w:sz w:val="20"/>
          <w:szCs w:val="20"/>
          <w:lang w:eastAsia="pl-PL"/>
        </w:rPr>
        <w:t>9</w:t>
      </w:r>
      <w:r w:rsidRPr="00B307C1">
        <w:rPr>
          <w:rFonts w:ascii="Arial" w:eastAsia="Times New Roman" w:hAnsi="Arial" w:cs="Arial"/>
          <w:b/>
          <w:sz w:val="20"/>
          <w:szCs w:val="20"/>
          <w:lang w:eastAsia="pl-PL"/>
        </w:rPr>
        <w:t>.</w:t>
      </w:r>
    </w:p>
    <w:p w14:paraId="3B07947A" w14:textId="77777777" w:rsidR="00B21A2E" w:rsidRPr="00B307C1" w:rsidRDefault="00B21A2E" w:rsidP="00B21A2E">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Każda zmiana umowy wymaga formy pisemnej pod rygorem nieważności. </w:t>
      </w:r>
    </w:p>
    <w:p w14:paraId="2CD7E2B7" w14:textId="77777777" w:rsidR="00B21A2E" w:rsidRPr="00B307C1" w:rsidRDefault="00B21A2E" w:rsidP="00B21A2E">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25348119" w14:textId="77777777" w:rsidR="00B21A2E" w:rsidRPr="00B307C1" w:rsidRDefault="00B21A2E" w:rsidP="00B21A2E">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xml:space="preserve">§ </w:t>
      </w:r>
      <w:r>
        <w:rPr>
          <w:rFonts w:ascii="Arial" w:eastAsia="Times New Roman" w:hAnsi="Arial" w:cs="Arial"/>
          <w:b/>
          <w:sz w:val="20"/>
          <w:szCs w:val="20"/>
          <w:lang w:eastAsia="pl-PL"/>
        </w:rPr>
        <w:t>20</w:t>
      </w:r>
      <w:r w:rsidRPr="00B307C1">
        <w:rPr>
          <w:rFonts w:ascii="Arial" w:eastAsia="Times New Roman" w:hAnsi="Arial" w:cs="Arial"/>
          <w:b/>
          <w:sz w:val="20"/>
          <w:szCs w:val="20"/>
          <w:lang w:eastAsia="pl-PL"/>
        </w:rPr>
        <w:t>.</w:t>
      </w:r>
    </w:p>
    <w:p w14:paraId="6A495925" w14:textId="77777777" w:rsidR="00B21A2E" w:rsidRPr="00B307C1" w:rsidRDefault="00B21A2E" w:rsidP="00B21A2E">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Ochrona danych osobowych</w:t>
      </w:r>
    </w:p>
    <w:p w14:paraId="1AEDE212" w14:textId="77777777" w:rsidR="00B21A2E" w:rsidRPr="00B307C1" w:rsidRDefault="00B21A2E" w:rsidP="002A60EB">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 xml:space="preserve">Strony Umowy potwierdzają znajomość obowiązków wynikających z przepisów Rozporządzenia Parlamentu Europejskiego i Rady (UE) 2016/679 z dnia 27 kwietnia 2016 r. w sprawie ochrony osób fizycznych w związku z przetwarzaniem danych osobowych i w sprawie swobodnego przepływu </w:t>
      </w:r>
      <w:r w:rsidRPr="00B307C1">
        <w:rPr>
          <w:rFonts w:ascii="Arial" w:hAnsi="Arial" w:cs="Arial"/>
          <w:sz w:val="20"/>
          <w:szCs w:val="20"/>
        </w:rPr>
        <w:lastRenderedPageBreak/>
        <w:t>takich danych oraz uchylenia dyrektywy 95/46/WE (ogólne rozporządzenie o ochronie danych)                       z dnia 27 kwietnia 2016 r. (</w:t>
      </w:r>
      <w:proofErr w:type="spellStart"/>
      <w:r w:rsidRPr="00B307C1">
        <w:rPr>
          <w:rFonts w:ascii="Arial" w:hAnsi="Arial" w:cs="Arial"/>
          <w:sz w:val="20"/>
          <w:szCs w:val="20"/>
        </w:rPr>
        <w:t>Dz.Urz.UE.L</w:t>
      </w:r>
      <w:proofErr w:type="spellEnd"/>
      <w:r w:rsidRPr="00B307C1">
        <w:rPr>
          <w:rFonts w:ascii="Arial" w:hAnsi="Arial" w:cs="Arial"/>
          <w:sz w:val="20"/>
          <w:szCs w:val="20"/>
        </w:rPr>
        <w:t xml:space="preserve"> Nr 119/1), zwanego „RODO” </w:t>
      </w:r>
    </w:p>
    <w:p w14:paraId="33068928" w14:textId="77777777" w:rsidR="00B21A2E" w:rsidRPr="00B307C1" w:rsidRDefault="00B21A2E" w:rsidP="002A60EB">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1CC89B5A" w14:textId="77777777" w:rsidR="00B21A2E" w:rsidRPr="00B307C1" w:rsidRDefault="00B21A2E" w:rsidP="002A60EB">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 xml:space="preserve">Umowa Powierzenia Przetwarzania Danych Osobowych, o której mowa w ust. 2, określi m.in.: </w:t>
      </w:r>
    </w:p>
    <w:p w14:paraId="56FC7AAD" w14:textId="77777777" w:rsidR="00B21A2E" w:rsidRPr="00B307C1" w:rsidRDefault="00B21A2E" w:rsidP="002A60EB">
      <w:pPr>
        <w:widowControl w:val="0"/>
        <w:numPr>
          <w:ilvl w:val="0"/>
          <w:numId w:val="37"/>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administratora danych i podmiot przetwarzający,  </w:t>
      </w:r>
    </w:p>
    <w:p w14:paraId="2EFB146B" w14:textId="77777777" w:rsidR="00B21A2E" w:rsidRPr="00B307C1" w:rsidRDefault="00B21A2E" w:rsidP="002A60EB">
      <w:pPr>
        <w:widowControl w:val="0"/>
        <w:numPr>
          <w:ilvl w:val="0"/>
          <w:numId w:val="37"/>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przedmiot i czas trwania przetwarzania danych,  </w:t>
      </w:r>
    </w:p>
    <w:p w14:paraId="714B10FA" w14:textId="77777777" w:rsidR="00B21A2E" w:rsidRPr="00B307C1" w:rsidRDefault="00B21A2E" w:rsidP="002A60EB">
      <w:pPr>
        <w:widowControl w:val="0"/>
        <w:numPr>
          <w:ilvl w:val="0"/>
          <w:numId w:val="37"/>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charakter i cel przetwarzania, </w:t>
      </w:r>
    </w:p>
    <w:p w14:paraId="67D74B4B" w14:textId="77777777" w:rsidR="00B21A2E" w:rsidRPr="00B307C1" w:rsidRDefault="00B21A2E" w:rsidP="002A60EB">
      <w:pPr>
        <w:widowControl w:val="0"/>
        <w:numPr>
          <w:ilvl w:val="0"/>
          <w:numId w:val="37"/>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rodzaj danych osobowych oraz kategorie osób, których dane dotyczą, </w:t>
      </w:r>
    </w:p>
    <w:p w14:paraId="49705B7B" w14:textId="77777777" w:rsidR="00B21A2E" w:rsidRPr="00B307C1" w:rsidRDefault="00B21A2E" w:rsidP="002A60EB">
      <w:pPr>
        <w:widowControl w:val="0"/>
        <w:numPr>
          <w:ilvl w:val="0"/>
          <w:numId w:val="37"/>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obowiązki i prawa Administratora danych, </w:t>
      </w:r>
    </w:p>
    <w:p w14:paraId="76725259" w14:textId="77777777" w:rsidR="00B21A2E" w:rsidRPr="00B307C1" w:rsidRDefault="00B21A2E" w:rsidP="002A60EB">
      <w:pPr>
        <w:widowControl w:val="0"/>
        <w:numPr>
          <w:ilvl w:val="0"/>
          <w:numId w:val="37"/>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obowiązki i prawa Podmiotu Przetwarzającego powierzone dane.  </w:t>
      </w:r>
    </w:p>
    <w:p w14:paraId="1ACE2A47" w14:textId="77777777" w:rsidR="00B21A2E" w:rsidRPr="00B307C1" w:rsidRDefault="00B21A2E" w:rsidP="00B21A2E">
      <w:pPr>
        <w:widowControl w:val="0"/>
        <w:autoSpaceDE w:val="0"/>
        <w:autoSpaceDN w:val="0"/>
        <w:adjustRightInd w:val="0"/>
        <w:spacing w:after="0"/>
        <w:jc w:val="both"/>
        <w:rPr>
          <w:rFonts w:ascii="Arial" w:hAnsi="Arial" w:cs="Arial"/>
          <w:sz w:val="20"/>
          <w:szCs w:val="20"/>
          <w:lang w:eastAsia="pl-PL"/>
        </w:rPr>
      </w:pPr>
    </w:p>
    <w:p w14:paraId="7238A8B4" w14:textId="77777777" w:rsidR="00B21A2E" w:rsidRPr="00B307C1" w:rsidRDefault="00B21A2E" w:rsidP="002A60EB">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02ACE31A" w14:textId="77777777" w:rsidR="00B21A2E" w:rsidRPr="00B307C1" w:rsidRDefault="00B21A2E" w:rsidP="002A60EB">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 xml:space="preserve">Wykonawca przyjmuje do wiadomości, że: </w:t>
      </w:r>
    </w:p>
    <w:p w14:paraId="3D910A87"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1) Administratorem Pani/Pana danych osobowych jest Gmina Zblewo reprezentowana przez Wójta Gminy (o ile wskazują na to przepisy szczegółowe)</w:t>
      </w:r>
    </w:p>
    <w:p w14:paraId="004DABB9"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3EC1980C"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23F2D4E9"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4) Pani/Pana dane osobowe przechowywane będą w czasie określonym przepisami prawa, zgodnie z instrukcją kancelaryjną</w:t>
      </w:r>
    </w:p>
    <w:p w14:paraId="35DEBA9F"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5) posiada Pani/Pan prawo żądania od Administratora:</w:t>
      </w:r>
    </w:p>
    <w:p w14:paraId="3CAA46A5"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dostępu do danych osobowych,</w:t>
      </w:r>
    </w:p>
    <w:p w14:paraId="6B64FC75"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prawo do ich sprostowania,</w:t>
      </w:r>
    </w:p>
    <w:p w14:paraId="1C361083"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usunięcia lub ograniczenia przetwarzania (w przypadkach przewidzianych prawem),</w:t>
      </w:r>
    </w:p>
    <w:p w14:paraId="61243CBE"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prawo do wniesienia sprzeciwu wobec przetwarzania,</w:t>
      </w:r>
    </w:p>
    <w:p w14:paraId="463B25FB"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prawo do przenoszenia danych,</w:t>
      </w:r>
    </w:p>
    <w:p w14:paraId="662CE9AB"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prawo do cofnięcia zgody w dowolnym momencie</w:t>
      </w:r>
    </w:p>
    <w:p w14:paraId="640D3D01"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6) ma Pani/Pan prawo wniesienia skargi do organu nadzorczego</w:t>
      </w:r>
    </w:p>
    <w:p w14:paraId="6AEA412D"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7) podanie danych osobowych w zakresie wymaganym ustawodawstwem jest obligatoryjne</w:t>
      </w:r>
    </w:p>
    <w:p w14:paraId="37D3582E"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8) Administrator Danych wyznaczył Inspektora Ochrony Danych, z którym skontaktować można się:</w:t>
      </w:r>
    </w:p>
    <w:p w14:paraId="41EAA7DD"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drogą elektroniczną: iod@zblewo.pl</w:t>
      </w:r>
    </w:p>
    <w:p w14:paraId="6236AA3E"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telefonicznie: +48 58 588 43 81 w.38</w:t>
      </w:r>
    </w:p>
    <w:p w14:paraId="662DE802" w14:textId="77777777" w:rsidR="00B21A2E" w:rsidRPr="00B307C1" w:rsidRDefault="00B21A2E" w:rsidP="00B21A2E">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osobiście w siedzibie Urzędzie Gminy w Zblewie przy ul. Głównej 40, 83-210 Zblewo.</w:t>
      </w:r>
    </w:p>
    <w:p w14:paraId="0A2A8C9E" w14:textId="77777777" w:rsidR="00B21A2E" w:rsidRPr="00B307C1" w:rsidRDefault="00B21A2E" w:rsidP="00B21A2E">
      <w:pPr>
        <w:suppressAutoHyphens/>
        <w:spacing w:after="120" w:line="240" w:lineRule="auto"/>
        <w:jc w:val="both"/>
        <w:rPr>
          <w:rFonts w:ascii="Arial" w:hAnsi="Arial" w:cs="Arial"/>
          <w:color w:val="000000"/>
          <w:kern w:val="2"/>
          <w:sz w:val="20"/>
          <w:lang w:eastAsia="ar-SA"/>
        </w:rPr>
      </w:pPr>
    </w:p>
    <w:p w14:paraId="1D612E7E" w14:textId="77777777" w:rsidR="00B21A2E" w:rsidRPr="00B307C1" w:rsidRDefault="00B21A2E" w:rsidP="00B21A2E">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2</w:t>
      </w:r>
      <w:r>
        <w:rPr>
          <w:rFonts w:ascii="Arial" w:eastAsia="Times New Roman" w:hAnsi="Arial" w:cs="Arial"/>
          <w:b/>
          <w:sz w:val="20"/>
          <w:szCs w:val="20"/>
          <w:lang w:eastAsia="pl-PL"/>
        </w:rPr>
        <w:t>1</w:t>
      </w:r>
      <w:r w:rsidRPr="00B307C1">
        <w:rPr>
          <w:rFonts w:ascii="Arial" w:eastAsia="Times New Roman" w:hAnsi="Arial" w:cs="Arial"/>
          <w:b/>
          <w:sz w:val="20"/>
          <w:szCs w:val="20"/>
          <w:lang w:eastAsia="pl-PL"/>
        </w:rPr>
        <w:t>.</w:t>
      </w:r>
    </w:p>
    <w:p w14:paraId="344147E1" w14:textId="77777777" w:rsidR="00B21A2E" w:rsidRPr="00B307C1" w:rsidRDefault="00B21A2E" w:rsidP="00B21A2E">
      <w:pPr>
        <w:autoSpaceDN w:val="0"/>
        <w:spacing w:after="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Właściwym do rozpoznania sporów wynikłych na tle realizacji niniejszej umowy jest sąd właściwy wg siedziby Zamawiającego.</w:t>
      </w:r>
    </w:p>
    <w:p w14:paraId="476F4DBE" w14:textId="77777777" w:rsidR="00B21A2E" w:rsidRPr="00B307C1" w:rsidRDefault="00B21A2E" w:rsidP="00B21A2E">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406450C" w14:textId="77777777" w:rsidR="00B21A2E" w:rsidRPr="00B307C1" w:rsidRDefault="00B21A2E" w:rsidP="00B21A2E">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2</w:t>
      </w:r>
      <w:r>
        <w:rPr>
          <w:rFonts w:ascii="Arial" w:eastAsia="Times New Roman" w:hAnsi="Arial" w:cs="Arial"/>
          <w:b/>
          <w:sz w:val="20"/>
          <w:szCs w:val="20"/>
          <w:lang w:eastAsia="pl-PL"/>
        </w:rPr>
        <w:t>2</w:t>
      </w:r>
      <w:r w:rsidRPr="00B307C1">
        <w:rPr>
          <w:rFonts w:ascii="Arial" w:eastAsia="Times New Roman" w:hAnsi="Arial" w:cs="Arial"/>
          <w:b/>
          <w:sz w:val="20"/>
          <w:szCs w:val="20"/>
          <w:lang w:eastAsia="pl-PL"/>
        </w:rPr>
        <w:t>.</w:t>
      </w:r>
    </w:p>
    <w:p w14:paraId="4F939ABA" w14:textId="77777777" w:rsidR="00B21A2E" w:rsidRDefault="00B21A2E" w:rsidP="00B21A2E">
      <w:pPr>
        <w:shd w:val="clear" w:color="auto" w:fill="FFFFFF"/>
        <w:spacing w:after="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lastRenderedPageBreak/>
        <w:t>W sprawach nieuregulowanych niniejszą Umową stosuje się przepisy Kodeksu Cywilnego, ustawy Prawo zamówień publicznych.</w:t>
      </w:r>
    </w:p>
    <w:p w14:paraId="6CA3A257" w14:textId="77777777" w:rsidR="00B21A2E" w:rsidRDefault="00B21A2E" w:rsidP="00B21A2E">
      <w:pPr>
        <w:shd w:val="clear" w:color="auto" w:fill="FFFFFF"/>
        <w:spacing w:after="0"/>
        <w:jc w:val="both"/>
        <w:rPr>
          <w:rFonts w:ascii="Arial" w:eastAsia="Times New Roman" w:hAnsi="Arial" w:cs="Arial"/>
          <w:sz w:val="20"/>
          <w:szCs w:val="20"/>
          <w:lang w:eastAsia="pl-PL"/>
        </w:rPr>
      </w:pPr>
    </w:p>
    <w:p w14:paraId="5C97DC77" w14:textId="77777777" w:rsidR="00B21A2E" w:rsidRDefault="00B21A2E" w:rsidP="00B21A2E">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48F19A9F" w14:textId="77777777" w:rsidR="00B21A2E" w:rsidRPr="00A65E70" w:rsidRDefault="00B21A2E" w:rsidP="00B21A2E">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A65E70">
        <w:rPr>
          <w:rFonts w:ascii="Arial" w:eastAsia="Times New Roman" w:hAnsi="Arial" w:cs="Arial"/>
          <w:b/>
          <w:sz w:val="20"/>
          <w:szCs w:val="20"/>
          <w:lang w:eastAsia="pl-PL"/>
        </w:rPr>
        <w:t>§ 2</w:t>
      </w:r>
      <w:r>
        <w:rPr>
          <w:rFonts w:ascii="Arial" w:eastAsia="Times New Roman" w:hAnsi="Arial" w:cs="Arial"/>
          <w:b/>
          <w:sz w:val="20"/>
          <w:szCs w:val="20"/>
          <w:lang w:eastAsia="pl-PL"/>
        </w:rPr>
        <w:t>3</w:t>
      </w:r>
      <w:r w:rsidRPr="00A65E70">
        <w:rPr>
          <w:rFonts w:ascii="Arial" w:eastAsia="Times New Roman" w:hAnsi="Arial" w:cs="Arial"/>
          <w:b/>
          <w:sz w:val="20"/>
          <w:szCs w:val="20"/>
          <w:lang w:eastAsia="pl-PL"/>
        </w:rPr>
        <w:t>.</w:t>
      </w:r>
    </w:p>
    <w:p w14:paraId="77C593FC" w14:textId="77777777" w:rsidR="00B21A2E" w:rsidRPr="009F51E4" w:rsidRDefault="00B21A2E" w:rsidP="00B21A2E">
      <w:pPr>
        <w:shd w:val="clear" w:color="auto" w:fill="FFFFFF"/>
        <w:spacing w:after="0"/>
        <w:jc w:val="both"/>
        <w:rPr>
          <w:rFonts w:ascii="Arial" w:eastAsia="Times New Roman" w:hAnsi="Arial" w:cs="Arial"/>
          <w:sz w:val="20"/>
          <w:szCs w:val="20"/>
          <w:lang w:eastAsia="pl-PL"/>
        </w:rPr>
      </w:pPr>
      <w:r w:rsidRPr="001A5F92">
        <w:rPr>
          <w:rFonts w:ascii="Arial" w:eastAsia="Times New Roman" w:hAnsi="Arial" w:cs="Arial"/>
          <w:sz w:val="20"/>
          <w:szCs w:val="20"/>
          <w:lang w:eastAsia="pl-PL"/>
        </w:rPr>
        <w:t>Zobowiązuje się Strony umowy, przed skierowaniem przedmiotu sporu do sądu powszechnego, do poddania ewentualnych sporów o roszczenie cywilnoprawne w sprawach, w których zawarcie ugody jest dopuszczalne, mediacjom lub innemu polubownemu rozwiązania sporu przed Sądem Polubownym przy Prokuratorii Generalnej Rzeczypospolitej Polskiej, wybranym mediatorem albo osobą prowadzącą inne polubowne rozwiązanie sporu.</w:t>
      </w:r>
    </w:p>
    <w:p w14:paraId="71CB1CA9" w14:textId="77777777" w:rsidR="00B21A2E" w:rsidRDefault="00B21A2E" w:rsidP="00B21A2E">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81771D0" w14:textId="77777777" w:rsidR="00B21A2E" w:rsidRPr="00B307C1" w:rsidRDefault="00B21A2E" w:rsidP="00B21A2E">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5675FA20" w14:textId="77777777" w:rsidR="00B21A2E" w:rsidRPr="00B307C1" w:rsidRDefault="00B21A2E" w:rsidP="00B21A2E">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2</w:t>
      </w:r>
      <w:r>
        <w:rPr>
          <w:rFonts w:ascii="Arial" w:eastAsia="Times New Roman" w:hAnsi="Arial" w:cs="Arial"/>
          <w:b/>
          <w:sz w:val="20"/>
          <w:szCs w:val="20"/>
          <w:lang w:eastAsia="pl-PL"/>
        </w:rPr>
        <w:t>4</w:t>
      </w:r>
      <w:r w:rsidRPr="00B307C1">
        <w:rPr>
          <w:rFonts w:ascii="Arial" w:eastAsia="Times New Roman" w:hAnsi="Arial" w:cs="Arial"/>
          <w:b/>
          <w:sz w:val="20"/>
          <w:szCs w:val="20"/>
          <w:lang w:eastAsia="pl-PL"/>
        </w:rPr>
        <w:t>.</w:t>
      </w:r>
    </w:p>
    <w:p w14:paraId="070974FF" w14:textId="77777777" w:rsidR="00B21A2E" w:rsidRPr="00B307C1" w:rsidRDefault="00B21A2E" w:rsidP="00B21A2E">
      <w:pPr>
        <w:widowControl w:val="0"/>
        <w:autoSpaceDE w:val="0"/>
        <w:autoSpaceDN w:val="0"/>
        <w:adjustRightInd w:val="0"/>
        <w:spacing w:after="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Umowę niniejszą sporządza się w czterech jednobrzmiących egzemplarzach: 3 egz. dla Zamawiającego  i 1 egz. dla Wykonawcy.</w:t>
      </w:r>
    </w:p>
    <w:p w14:paraId="10DA062C" w14:textId="77777777" w:rsidR="00B21A2E" w:rsidRPr="00B307C1" w:rsidRDefault="00B21A2E" w:rsidP="00B21A2E">
      <w:pPr>
        <w:widowControl w:val="0"/>
        <w:autoSpaceDE w:val="0"/>
        <w:autoSpaceDN w:val="0"/>
        <w:adjustRightInd w:val="0"/>
        <w:spacing w:after="0"/>
        <w:jc w:val="both"/>
        <w:rPr>
          <w:rFonts w:ascii="Arial" w:eastAsia="Times New Roman" w:hAnsi="Arial" w:cs="Arial"/>
          <w:sz w:val="20"/>
          <w:szCs w:val="20"/>
          <w:lang w:eastAsia="pl-PL"/>
        </w:rPr>
      </w:pPr>
    </w:p>
    <w:p w14:paraId="172B8DEB" w14:textId="77777777" w:rsidR="00B21A2E" w:rsidRPr="00B307C1" w:rsidRDefault="00B21A2E" w:rsidP="00B21A2E">
      <w:pPr>
        <w:widowControl w:val="0"/>
        <w:autoSpaceDE w:val="0"/>
        <w:autoSpaceDN w:val="0"/>
        <w:adjustRightInd w:val="0"/>
        <w:spacing w:after="0"/>
        <w:jc w:val="both"/>
        <w:rPr>
          <w:rFonts w:ascii="Arial" w:eastAsia="Times New Roman" w:hAnsi="Arial" w:cs="Arial"/>
          <w:sz w:val="20"/>
          <w:szCs w:val="20"/>
          <w:lang w:eastAsia="pl-PL"/>
        </w:rPr>
      </w:pPr>
    </w:p>
    <w:p w14:paraId="7CF0323B" w14:textId="77777777" w:rsidR="00B21A2E" w:rsidRPr="00B307C1" w:rsidRDefault="00B21A2E" w:rsidP="00B21A2E">
      <w:pPr>
        <w:widowControl w:val="0"/>
        <w:autoSpaceDE w:val="0"/>
        <w:autoSpaceDN w:val="0"/>
        <w:adjustRightInd w:val="0"/>
        <w:spacing w:after="0"/>
        <w:jc w:val="both"/>
        <w:rPr>
          <w:rFonts w:ascii="Arial" w:eastAsia="Times New Roman" w:hAnsi="Arial" w:cs="Arial"/>
          <w:sz w:val="20"/>
          <w:szCs w:val="20"/>
          <w:lang w:eastAsia="pl-PL"/>
        </w:rPr>
      </w:pPr>
    </w:p>
    <w:p w14:paraId="25C3F4AD" w14:textId="77777777" w:rsidR="00B21A2E" w:rsidRPr="00B307C1" w:rsidRDefault="00B21A2E" w:rsidP="00B21A2E">
      <w:pPr>
        <w:widowControl w:val="0"/>
        <w:autoSpaceDE w:val="0"/>
        <w:autoSpaceDN w:val="0"/>
        <w:adjustRightInd w:val="0"/>
        <w:spacing w:after="0"/>
        <w:jc w:val="both"/>
        <w:rPr>
          <w:rFonts w:ascii="Arial" w:eastAsia="Times New Roman" w:hAnsi="Arial" w:cs="Arial"/>
          <w:sz w:val="20"/>
          <w:szCs w:val="20"/>
          <w:lang w:eastAsia="pl-PL"/>
        </w:rPr>
      </w:pPr>
    </w:p>
    <w:p w14:paraId="698E5268" w14:textId="77777777" w:rsidR="00B21A2E" w:rsidRPr="00B307C1" w:rsidRDefault="00B21A2E" w:rsidP="00B21A2E">
      <w:pPr>
        <w:keepNext/>
        <w:spacing w:after="120"/>
        <w:ind w:left="708" w:firstLine="708"/>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Wykonawca</w:t>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t>Zamawiający</w:t>
      </w:r>
    </w:p>
    <w:p w14:paraId="13FC5D84" w14:textId="77777777" w:rsidR="00B21A2E" w:rsidRPr="00B307C1" w:rsidRDefault="00B21A2E" w:rsidP="00B21A2E">
      <w:pPr>
        <w:widowControl w:val="0"/>
        <w:autoSpaceDE w:val="0"/>
        <w:autoSpaceDN w:val="0"/>
        <w:adjustRightInd w:val="0"/>
        <w:spacing w:after="120"/>
        <w:ind w:left="363" w:hanging="340"/>
        <w:rPr>
          <w:rFonts w:ascii="Arial" w:eastAsia="Times New Roman" w:hAnsi="Arial" w:cs="Arial"/>
          <w:sz w:val="20"/>
          <w:szCs w:val="20"/>
          <w:lang w:eastAsia="pl-PL"/>
        </w:rPr>
      </w:pPr>
    </w:p>
    <w:p w14:paraId="539C3C7C" w14:textId="77777777" w:rsidR="00B21A2E" w:rsidRPr="00B307C1" w:rsidRDefault="00B21A2E" w:rsidP="00B21A2E">
      <w:pPr>
        <w:spacing w:after="120"/>
        <w:rPr>
          <w:rFonts w:ascii="Arial" w:eastAsia="Times New Roman" w:hAnsi="Arial" w:cs="Arial"/>
          <w:sz w:val="20"/>
          <w:szCs w:val="20"/>
          <w:lang w:eastAsia="pl-PL"/>
        </w:rPr>
      </w:pPr>
    </w:p>
    <w:p w14:paraId="2BC94F58" w14:textId="77777777" w:rsidR="00B21A2E" w:rsidRPr="00496BC2" w:rsidRDefault="00B21A2E" w:rsidP="00B21A2E">
      <w:pPr>
        <w:widowControl w:val="0"/>
        <w:autoSpaceDE w:val="0"/>
        <w:autoSpaceDN w:val="0"/>
        <w:adjustRightInd w:val="0"/>
        <w:spacing w:after="120"/>
        <w:ind w:left="360" w:hanging="340"/>
        <w:jc w:val="center"/>
        <w:rPr>
          <w:rFonts w:ascii="Arial" w:hAnsi="Arial" w:cs="Arial"/>
          <w:sz w:val="20"/>
          <w:szCs w:val="20"/>
        </w:rPr>
      </w:pPr>
    </w:p>
    <w:p w14:paraId="64F5A4D4" w14:textId="77777777" w:rsidR="00B21A2E" w:rsidRPr="00496BC2" w:rsidRDefault="00B21A2E" w:rsidP="00B21A2E">
      <w:pPr>
        <w:widowControl w:val="0"/>
        <w:tabs>
          <w:tab w:val="left" w:pos="10206"/>
        </w:tabs>
        <w:autoSpaceDE w:val="0"/>
        <w:autoSpaceDN w:val="0"/>
        <w:adjustRightInd w:val="0"/>
        <w:spacing w:after="120"/>
        <w:ind w:left="142" w:right="284" w:hanging="340"/>
        <w:jc w:val="center"/>
        <w:rPr>
          <w:rFonts w:ascii="Arial" w:hAnsi="Arial" w:cs="Arial"/>
          <w:sz w:val="20"/>
          <w:szCs w:val="20"/>
        </w:rPr>
      </w:pPr>
    </w:p>
    <w:p w14:paraId="265272D7" w14:textId="77777777" w:rsidR="00943C9F" w:rsidRPr="00496BC2" w:rsidRDefault="00943C9F" w:rsidP="00B21A2E">
      <w:pPr>
        <w:widowControl w:val="0"/>
        <w:autoSpaceDE w:val="0"/>
        <w:autoSpaceDN w:val="0"/>
        <w:adjustRightInd w:val="0"/>
        <w:spacing w:after="120"/>
        <w:ind w:left="360" w:hanging="340"/>
        <w:jc w:val="center"/>
        <w:rPr>
          <w:rFonts w:ascii="Arial" w:hAnsi="Arial" w:cs="Arial"/>
          <w:sz w:val="20"/>
          <w:szCs w:val="20"/>
        </w:rPr>
      </w:pPr>
    </w:p>
    <w:sectPr w:rsidR="00943C9F" w:rsidRPr="00496BC2"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C8472" w14:textId="77777777" w:rsidR="005E4916" w:rsidRDefault="005E4916" w:rsidP="0028607D">
      <w:pPr>
        <w:spacing w:after="0" w:line="240" w:lineRule="auto"/>
      </w:pPr>
      <w:r>
        <w:separator/>
      </w:r>
    </w:p>
  </w:endnote>
  <w:endnote w:type="continuationSeparator" w:id="0">
    <w:p w14:paraId="728DFBF0" w14:textId="77777777" w:rsidR="005E4916" w:rsidRDefault="005E4916"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9947DC" w:rsidRDefault="009947DC">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9947DC" w:rsidRDefault="009947DC">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6F015" w14:textId="77777777" w:rsidR="005E4916" w:rsidRDefault="005E4916" w:rsidP="0028607D">
      <w:pPr>
        <w:spacing w:after="0" w:line="240" w:lineRule="auto"/>
      </w:pPr>
      <w:r>
        <w:separator/>
      </w:r>
    </w:p>
  </w:footnote>
  <w:footnote w:type="continuationSeparator" w:id="0">
    <w:p w14:paraId="47D5778B" w14:textId="77777777" w:rsidR="005E4916" w:rsidRDefault="005E4916" w:rsidP="0028607D">
      <w:pPr>
        <w:spacing w:after="0" w:line="240" w:lineRule="auto"/>
      </w:pPr>
      <w:r>
        <w:continuationSeparator/>
      </w:r>
    </w:p>
  </w:footnote>
  <w:footnote w:id="1">
    <w:p w14:paraId="4CB70243" w14:textId="77777777" w:rsidR="00B307C1" w:rsidRPr="009668DB" w:rsidRDefault="00B307C1"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9947DC" w:rsidRDefault="009947DC">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9947DC" w:rsidRDefault="009947DC">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2">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6">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4">
    <w:nsid w:val="690E7CBD"/>
    <w:multiLevelType w:val="hybridMultilevel"/>
    <w:tmpl w:val="691E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6"/>
  </w:num>
  <w:num w:numId="4">
    <w:abstractNumId w:val="15"/>
  </w:num>
  <w:num w:numId="5">
    <w:abstractNumId w:val="20"/>
  </w:num>
  <w:num w:numId="6">
    <w:abstractNumId w:val="54"/>
  </w:num>
  <w:num w:numId="7">
    <w:abstractNumId w:val="25"/>
  </w:num>
  <w:num w:numId="8">
    <w:abstractNumId w:val="21"/>
  </w:num>
  <w:num w:numId="9">
    <w:abstractNumId w:val="12"/>
  </w:num>
  <w:num w:numId="10">
    <w:abstractNumId w:val="33"/>
  </w:num>
  <w:num w:numId="11">
    <w:abstractNumId w:val="23"/>
  </w:num>
  <w:num w:numId="12">
    <w:abstractNumId w:val="51"/>
  </w:num>
  <w:num w:numId="13">
    <w:abstractNumId w:val="9"/>
  </w:num>
  <w:num w:numId="14">
    <w:abstractNumId w:val="5"/>
  </w:num>
  <w:num w:numId="15">
    <w:abstractNumId w:val="2"/>
  </w:num>
  <w:num w:numId="16">
    <w:abstractNumId w:val="38"/>
  </w:num>
  <w:num w:numId="17">
    <w:abstractNumId w:val="22"/>
  </w:num>
  <w:num w:numId="18">
    <w:abstractNumId w:val="37"/>
  </w:num>
  <w:num w:numId="19">
    <w:abstractNumId w:val="7"/>
  </w:num>
  <w:num w:numId="20">
    <w:abstractNumId w:val="11"/>
  </w:num>
  <w:num w:numId="21">
    <w:abstractNumId w:val="13"/>
  </w:num>
  <w:num w:numId="22">
    <w:abstractNumId w:val="42"/>
  </w:num>
  <w:num w:numId="23">
    <w:abstractNumId w:val="35"/>
  </w:num>
  <w:num w:numId="24">
    <w:abstractNumId w:val="29"/>
  </w:num>
  <w:num w:numId="25">
    <w:abstractNumId w:val="40"/>
  </w:num>
  <w:num w:numId="26">
    <w:abstractNumId w:val="32"/>
  </w:num>
  <w:num w:numId="27">
    <w:abstractNumId w:val="19"/>
  </w:num>
  <w:num w:numId="28">
    <w:abstractNumId w:val="45"/>
  </w:num>
  <w:num w:numId="29">
    <w:abstractNumId w:val="36"/>
  </w:num>
  <w:num w:numId="30">
    <w:abstractNumId w:val="39"/>
  </w:num>
  <w:num w:numId="31">
    <w:abstractNumId w:val="48"/>
  </w:num>
  <w:num w:numId="32">
    <w:abstractNumId w:val="43"/>
  </w:num>
  <w:num w:numId="33">
    <w:abstractNumId w:val="27"/>
  </w:num>
  <w:num w:numId="34">
    <w:abstractNumId w:val="3"/>
  </w:num>
  <w:num w:numId="35">
    <w:abstractNumId w:val="47"/>
  </w:num>
  <w:num w:numId="36">
    <w:abstractNumId w:val="28"/>
  </w:num>
  <w:num w:numId="37">
    <w:abstractNumId w:val="17"/>
  </w:num>
  <w:num w:numId="38">
    <w:abstractNumId w:val="24"/>
  </w:num>
  <w:num w:numId="39">
    <w:abstractNumId w:val="8"/>
  </w:num>
  <w:num w:numId="40">
    <w:abstractNumId w:val="10"/>
  </w:num>
  <w:num w:numId="41">
    <w:abstractNumId w:val="53"/>
  </w:num>
  <w:num w:numId="42">
    <w:abstractNumId w:val="30"/>
  </w:num>
  <w:num w:numId="43">
    <w:abstractNumId w:val="52"/>
  </w:num>
  <w:num w:numId="44">
    <w:abstractNumId w:val="44"/>
  </w:num>
  <w:num w:numId="45">
    <w:abstractNumId w:val="1"/>
  </w:num>
  <w:num w:numId="46">
    <w:abstractNumId w:val="49"/>
  </w:num>
  <w:num w:numId="47">
    <w:abstractNumId w:val="46"/>
  </w:num>
  <w:num w:numId="48">
    <w:abstractNumId w:val="34"/>
  </w:num>
  <w:num w:numId="49">
    <w:abstractNumId w:val="26"/>
  </w:num>
  <w:num w:numId="50">
    <w:abstractNumId w:val="41"/>
  </w:num>
  <w:num w:numId="51">
    <w:abstractNumId w:val="50"/>
  </w:num>
  <w:num w:numId="52">
    <w:abstractNumId w:val="18"/>
  </w:num>
  <w:num w:numId="53">
    <w:abstractNumId w:val="14"/>
  </w:num>
  <w:num w:numId="54">
    <w:abstractNumId w:val="4"/>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4CB8"/>
    <w:rsid w:val="00066C4E"/>
    <w:rsid w:val="00075479"/>
    <w:rsid w:val="000C2ADD"/>
    <w:rsid w:val="000D5DC6"/>
    <w:rsid w:val="000F5FEF"/>
    <w:rsid w:val="00111B34"/>
    <w:rsid w:val="001176B2"/>
    <w:rsid w:val="001301A4"/>
    <w:rsid w:val="0013039E"/>
    <w:rsid w:val="00135208"/>
    <w:rsid w:val="00156431"/>
    <w:rsid w:val="0016331C"/>
    <w:rsid w:val="001636B2"/>
    <w:rsid w:val="00176558"/>
    <w:rsid w:val="0018766C"/>
    <w:rsid w:val="00196BD0"/>
    <w:rsid w:val="001A5F92"/>
    <w:rsid w:val="001B1FF8"/>
    <w:rsid w:val="001B260E"/>
    <w:rsid w:val="001B67D8"/>
    <w:rsid w:val="001D1527"/>
    <w:rsid w:val="001F0504"/>
    <w:rsid w:val="00210269"/>
    <w:rsid w:val="00211734"/>
    <w:rsid w:val="00235516"/>
    <w:rsid w:val="002362A5"/>
    <w:rsid w:val="00240361"/>
    <w:rsid w:val="0024796C"/>
    <w:rsid w:val="002504BF"/>
    <w:rsid w:val="002705D9"/>
    <w:rsid w:val="002745E5"/>
    <w:rsid w:val="00283DCF"/>
    <w:rsid w:val="0028607D"/>
    <w:rsid w:val="002A60EB"/>
    <w:rsid w:val="002A7D02"/>
    <w:rsid w:val="002B0C95"/>
    <w:rsid w:val="002C016B"/>
    <w:rsid w:val="002C0AF7"/>
    <w:rsid w:val="002D1C50"/>
    <w:rsid w:val="002D2F24"/>
    <w:rsid w:val="002D712E"/>
    <w:rsid w:val="003236BF"/>
    <w:rsid w:val="00344807"/>
    <w:rsid w:val="003473C3"/>
    <w:rsid w:val="00361E15"/>
    <w:rsid w:val="00372900"/>
    <w:rsid w:val="00387F2C"/>
    <w:rsid w:val="003A097A"/>
    <w:rsid w:val="003A45FD"/>
    <w:rsid w:val="003B12A3"/>
    <w:rsid w:val="003B1C34"/>
    <w:rsid w:val="003B7309"/>
    <w:rsid w:val="003C638E"/>
    <w:rsid w:val="003D71B9"/>
    <w:rsid w:val="003E2144"/>
    <w:rsid w:val="003E363C"/>
    <w:rsid w:val="003F48FB"/>
    <w:rsid w:val="0040291D"/>
    <w:rsid w:val="00404F6F"/>
    <w:rsid w:val="004329B5"/>
    <w:rsid w:val="00451328"/>
    <w:rsid w:val="00464055"/>
    <w:rsid w:val="00471BBD"/>
    <w:rsid w:val="00496BC2"/>
    <w:rsid w:val="004A50EF"/>
    <w:rsid w:val="004C3EFA"/>
    <w:rsid w:val="004D0740"/>
    <w:rsid w:val="004F197F"/>
    <w:rsid w:val="004F3ACD"/>
    <w:rsid w:val="00502238"/>
    <w:rsid w:val="00505F22"/>
    <w:rsid w:val="00523084"/>
    <w:rsid w:val="00554C4F"/>
    <w:rsid w:val="00554E5D"/>
    <w:rsid w:val="00555987"/>
    <w:rsid w:val="00563897"/>
    <w:rsid w:val="00565529"/>
    <w:rsid w:val="00566C21"/>
    <w:rsid w:val="00573051"/>
    <w:rsid w:val="005779F4"/>
    <w:rsid w:val="00582314"/>
    <w:rsid w:val="00583F27"/>
    <w:rsid w:val="005904B3"/>
    <w:rsid w:val="005A4624"/>
    <w:rsid w:val="005A4642"/>
    <w:rsid w:val="005A5D5D"/>
    <w:rsid w:val="005C4DF1"/>
    <w:rsid w:val="005E4916"/>
    <w:rsid w:val="005F314E"/>
    <w:rsid w:val="00604295"/>
    <w:rsid w:val="006075D3"/>
    <w:rsid w:val="00611F2C"/>
    <w:rsid w:val="00614B60"/>
    <w:rsid w:val="0062085F"/>
    <w:rsid w:val="006276EE"/>
    <w:rsid w:val="00643956"/>
    <w:rsid w:val="006556C0"/>
    <w:rsid w:val="00661ED8"/>
    <w:rsid w:val="00667191"/>
    <w:rsid w:val="006801A0"/>
    <w:rsid w:val="006829AF"/>
    <w:rsid w:val="0068695D"/>
    <w:rsid w:val="0069737A"/>
    <w:rsid w:val="006A05C1"/>
    <w:rsid w:val="006A7D17"/>
    <w:rsid w:val="006C5D46"/>
    <w:rsid w:val="006C6F54"/>
    <w:rsid w:val="006D59A7"/>
    <w:rsid w:val="006E0CE7"/>
    <w:rsid w:val="006E7EF7"/>
    <w:rsid w:val="007257D3"/>
    <w:rsid w:val="00764B98"/>
    <w:rsid w:val="00773F91"/>
    <w:rsid w:val="00784AB8"/>
    <w:rsid w:val="00787AB5"/>
    <w:rsid w:val="0079001D"/>
    <w:rsid w:val="00796E60"/>
    <w:rsid w:val="007A2A48"/>
    <w:rsid w:val="007B4B87"/>
    <w:rsid w:val="007E3E51"/>
    <w:rsid w:val="007E694D"/>
    <w:rsid w:val="007F3CE3"/>
    <w:rsid w:val="00813476"/>
    <w:rsid w:val="00814128"/>
    <w:rsid w:val="00824F68"/>
    <w:rsid w:val="00830657"/>
    <w:rsid w:val="00837104"/>
    <w:rsid w:val="00840174"/>
    <w:rsid w:val="008579B9"/>
    <w:rsid w:val="00875ADF"/>
    <w:rsid w:val="00876180"/>
    <w:rsid w:val="00876652"/>
    <w:rsid w:val="00891E1F"/>
    <w:rsid w:val="00895893"/>
    <w:rsid w:val="008B3BAA"/>
    <w:rsid w:val="008B5288"/>
    <w:rsid w:val="008E6B4A"/>
    <w:rsid w:val="008F12FF"/>
    <w:rsid w:val="0090140A"/>
    <w:rsid w:val="00902653"/>
    <w:rsid w:val="00903DE6"/>
    <w:rsid w:val="009125B2"/>
    <w:rsid w:val="00913D01"/>
    <w:rsid w:val="00921273"/>
    <w:rsid w:val="00921CCB"/>
    <w:rsid w:val="00943C9F"/>
    <w:rsid w:val="009445AE"/>
    <w:rsid w:val="00945E36"/>
    <w:rsid w:val="00950BF7"/>
    <w:rsid w:val="009665A2"/>
    <w:rsid w:val="00976787"/>
    <w:rsid w:val="009941E6"/>
    <w:rsid w:val="009947DC"/>
    <w:rsid w:val="009954FA"/>
    <w:rsid w:val="00996AF0"/>
    <w:rsid w:val="009B2039"/>
    <w:rsid w:val="009B35F6"/>
    <w:rsid w:val="009C2D1E"/>
    <w:rsid w:val="009D14A1"/>
    <w:rsid w:val="009F1A39"/>
    <w:rsid w:val="009F51E4"/>
    <w:rsid w:val="00A11A1C"/>
    <w:rsid w:val="00A24181"/>
    <w:rsid w:val="00A35AE8"/>
    <w:rsid w:val="00A46C5C"/>
    <w:rsid w:val="00A5410C"/>
    <w:rsid w:val="00A54E13"/>
    <w:rsid w:val="00A65E70"/>
    <w:rsid w:val="00A71076"/>
    <w:rsid w:val="00A73FC6"/>
    <w:rsid w:val="00A77F7F"/>
    <w:rsid w:val="00A846BC"/>
    <w:rsid w:val="00AA1EBF"/>
    <w:rsid w:val="00AB63CD"/>
    <w:rsid w:val="00AC5A3B"/>
    <w:rsid w:val="00AF4AE5"/>
    <w:rsid w:val="00AF71ED"/>
    <w:rsid w:val="00AF7B68"/>
    <w:rsid w:val="00B12CDE"/>
    <w:rsid w:val="00B21A2E"/>
    <w:rsid w:val="00B307C1"/>
    <w:rsid w:val="00B31555"/>
    <w:rsid w:val="00B41BBA"/>
    <w:rsid w:val="00B62E70"/>
    <w:rsid w:val="00B70EC5"/>
    <w:rsid w:val="00B81064"/>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51A8"/>
    <w:rsid w:val="00C17C15"/>
    <w:rsid w:val="00C2263D"/>
    <w:rsid w:val="00C268B5"/>
    <w:rsid w:val="00C47E20"/>
    <w:rsid w:val="00C53111"/>
    <w:rsid w:val="00C6321C"/>
    <w:rsid w:val="00C70D58"/>
    <w:rsid w:val="00C80546"/>
    <w:rsid w:val="00C815EE"/>
    <w:rsid w:val="00C832B7"/>
    <w:rsid w:val="00C97300"/>
    <w:rsid w:val="00CA059A"/>
    <w:rsid w:val="00CA76DC"/>
    <w:rsid w:val="00CB1405"/>
    <w:rsid w:val="00CB1ED6"/>
    <w:rsid w:val="00CB64CD"/>
    <w:rsid w:val="00CD2D44"/>
    <w:rsid w:val="00CD4057"/>
    <w:rsid w:val="00CD5430"/>
    <w:rsid w:val="00CF3AB3"/>
    <w:rsid w:val="00D31C4B"/>
    <w:rsid w:val="00D361D9"/>
    <w:rsid w:val="00D473D1"/>
    <w:rsid w:val="00D51BD2"/>
    <w:rsid w:val="00D54223"/>
    <w:rsid w:val="00D61CED"/>
    <w:rsid w:val="00D62A8F"/>
    <w:rsid w:val="00D825C4"/>
    <w:rsid w:val="00D82B71"/>
    <w:rsid w:val="00D842FD"/>
    <w:rsid w:val="00D942B9"/>
    <w:rsid w:val="00DB48BD"/>
    <w:rsid w:val="00DB5A19"/>
    <w:rsid w:val="00DC26C2"/>
    <w:rsid w:val="00DC4291"/>
    <w:rsid w:val="00DC6BB1"/>
    <w:rsid w:val="00DD3487"/>
    <w:rsid w:val="00DD77B7"/>
    <w:rsid w:val="00DE1540"/>
    <w:rsid w:val="00DE5F8A"/>
    <w:rsid w:val="00DE7A36"/>
    <w:rsid w:val="00DF6BCA"/>
    <w:rsid w:val="00E02E64"/>
    <w:rsid w:val="00E05E26"/>
    <w:rsid w:val="00E20A26"/>
    <w:rsid w:val="00E20E12"/>
    <w:rsid w:val="00E24CE0"/>
    <w:rsid w:val="00E26D00"/>
    <w:rsid w:val="00E31FD5"/>
    <w:rsid w:val="00E34A2F"/>
    <w:rsid w:val="00E36E50"/>
    <w:rsid w:val="00E432B9"/>
    <w:rsid w:val="00E62EFF"/>
    <w:rsid w:val="00E64C9A"/>
    <w:rsid w:val="00E757B4"/>
    <w:rsid w:val="00E80B5D"/>
    <w:rsid w:val="00E82E5D"/>
    <w:rsid w:val="00E87C49"/>
    <w:rsid w:val="00E975F1"/>
    <w:rsid w:val="00ED7457"/>
    <w:rsid w:val="00EF673B"/>
    <w:rsid w:val="00F3342A"/>
    <w:rsid w:val="00F34067"/>
    <w:rsid w:val="00F44036"/>
    <w:rsid w:val="00F500B2"/>
    <w:rsid w:val="00F5043F"/>
    <w:rsid w:val="00F5720C"/>
    <w:rsid w:val="00F75B06"/>
    <w:rsid w:val="00F974AE"/>
    <w:rsid w:val="00FA2CC1"/>
    <w:rsid w:val="00FB37F1"/>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9833</Words>
  <Characters>58998</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3</cp:revision>
  <cp:lastPrinted>2022-04-01T07:33:00Z</cp:lastPrinted>
  <dcterms:created xsi:type="dcterms:W3CDTF">2022-04-08T12:50:00Z</dcterms:created>
  <dcterms:modified xsi:type="dcterms:W3CDTF">2022-04-08T12:51:00Z</dcterms:modified>
</cp:coreProperties>
</file>