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6AB5" w14:textId="77777777" w:rsidR="0010074C" w:rsidRDefault="00D751D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14:paraId="02CB577B" w14:textId="77777777" w:rsidR="0010074C" w:rsidRPr="00CC11A0" w:rsidRDefault="00095608">
      <w:pPr>
        <w:rPr>
          <w:rFonts w:cstheme="minorHAnsi"/>
          <w:sz w:val="24"/>
          <w:szCs w:val="24"/>
        </w:rPr>
      </w:pPr>
      <w:r w:rsidRPr="00CC11A0">
        <w:rPr>
          <w:rFonts w:eastAsia="Calibri" w:cstheme="minorHAnsi"/>
          <w:b/>
        </w:rPr>
        <w:t>ZP/GiK/46</w:t>
      </w:r>
      <w:r w:rsidR="00D751D1" w:rsidRPr="00CC11A0">
        <w:rPr>
          <w:rFonts w:eastAsia="Calibri" w:cstheme="minorHAnsi"/>
          <w:b/>
        </w:rPr>
        <w:t>/2021/IDUB</w:t>
      </w:r>
      <w:r w:rsidR="00D751D1" w:rsidRPr="00CC11A0">
        <w:rPr>
          <w:rFonts w:cstheme="minorHAnsi"/>
        </w:rPr>
        <w:t xml:space="preserve"> </w:t>
      </w:r>
      <w:r w:rsidR="00D751D1" w:rsidRPr="00CC11A0"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CC11A0" w14:paraId="69B80440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7C63A" w14:textId="77777777" w:rsidR="0010074C" w:rsidRPr="00CC11A0" w:rsidRDefault="0010074C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4FAC6FEB" w14:textId="77777777" w:rsidR="0010074C" w:rsidRPr="00CC11A0" w:rsidRDefault="00D751D1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 w:rsidRPr="00CC11A0"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4E7AD7" w14:textId="77777777" w:rsidR="0010074C" w:rsidRPr="00CC11A0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CC11A0"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4ECB563B" w14:textId="77777777" w:rsidR="0010074C" w:rsidRPr="00CC11A0" w:rsidRDefault="0010074C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5387FDE4" w14:textId="77777777" w:rsidR="0010074C" w:rsidRPr="00CC11A0" w:rsidRDefault="002140D9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02DBBB9" wp14:editId="558798E6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50BC2" w14:textId="77777777" w:rsidR="004576AC" w:rsidRDefault="004576A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BBB9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72950BC2" w14:textId="77777777" w:rsidR="004576AC" w:rsidRDefault="004576AC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23EA39" w14:textId="77777777" w:rsidR="0010074C" w:rsidRPr="00CC11A0" w:rsidRDefault="00D751D1">
      <w:pPr>
        <w:pStyle w:val="Podpisprawo"/>
        <w:spacing w:line="288" w:lineRule="auto"/>
        <w:rPr>
          <w:rFonts w:cstheme="minorHAnsi"/>
        </w:rPr>
      </w:pPr>
      <w:r w:rsidRPr="00CC11A0">
        <w:t>Do:</w:t>
      </w:r>
    </w:p>
    <w:p w14:paraId="33DD50BE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Politechnika Warszawska</w:t>
      </w:r>
    </w:p>
    <w:p w14:paraId="4C6F602A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Wydział Geodezji i Kartografii</w:t>
      </w:r>
    </w:p>
    <w:p w14:paraId="67C90E9C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Plac Politechniki 1</w:t>
      </w:r>
    </w:p>
    <w:p w14:paraId="27427155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 xml:space="preserve">00-661 Warszawa </w:t>
      </w:r>
    </w:p>
    <w:p w14:paraId="3B028A9E" w14:textId="77777777" w:rsidR="0010074C" w:rsidRPr="00CC11A0" w:rsidRDefault="0010074C">
      <w:pPr>
        <w:pStyle w:val="Podpisprawo"/>
        <w:spacing w:line="288" w:lineRule="auto"/>
        <w:rPr>
          <w:rFonts w:cstheme="minorHAnsi"/>
        </w:rPr>
      </w:pPr>
    </w:p>
    <w:p w14:paraId="6B8CA6D6" w14:textId="77777777" w:rsidR="0010074C" w:rsidRPr="00CC11A0" w:rsidRDefault="00D751D1">
      <w:pPr>
        <w:rPr>
          <w:b/>
          <w:bCs/>
          <w:u w:val="single"/>
        </w:rPr>
      </w:pPr>
      <w:r w:rsidRPr="00CC11A0"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 w:rsidRPr="00CC11A0">
        <w:rPr>
          <w:rFonts w:cstheme="minorHAnsi"/>
          <w:b/>
          <w:u w:val="single"/>
        </w:rPr>
        <w:t>„</w:t>
      </w:r>
      <w:r w:rsidR="00095608" w:rsidRPr="00CC11A0">
        <w:rPr>
          <w:b/>
          <w:bCs/>
          <w:u w:val="single"/>
        </w:rPr>
        <w:t xml:space="preserve">Dostawa ekranowanej anteny </w:t>
      </w:r>
      <w:proofErr w:type="spellStart"/>
      <w:r w:rsidR="00095608" w:rsidRPr="00CC11A0">
        <w:rPr>
          <w:b/>
          <w:bCs/>
          <w:u w:val="single"/>
        </w:rPr>
        <w:t>georadarowej</w:t>
      </w:r>
      <w:proofErr w:type="spellEnd"/>
      <w:r w:rsidR="00095608" w:rsidRPr="00CC11A0">
        <w:rPr>
          <w:b/>
          <w:bCs/>
          <w:u w:val="single"/>
        </w:rPr>
        <w:t xml:space="preserve"> wraz z odbiornikiem GPS, akcesoriami oraz oprogramowaniem do akwizycji i </w:t>
      </w:r>
      <w:proofErr w:type="spellStart"/>
      <w:r w:rsidR="00095608" w:rsidRPr="00CC11A0">
        <w:rPr>
          <w:b/>
          <w:bCs/>
          <w:u w:val="single"/>
        </w:rPr>
        <w:t>processingu</w:t>
      </w:r>
      <w:proofErr w:type="spellEnd"/>
      <w:r w:rsidR="00095608" w:rsidRPr="00CC11A0">
        <w:rPr>
          <w:b/>
          <w:bCs/>
          <w:u w:val="single"/>
        </w:rPr>
        <w:t xml:space="preserve"> danych GPR</w:t>
      </w:r>
      <w:r w:rsidRPr="00CC11A0">
        <w:rPr>
          <w:b/>
          <w:bCs/>
          <w:u w:val="single"/>
        </w:rPr>
        <w:t>”</w:t>
      </w:r>
    </w:p>
    <w:p w14:paraId="0DE95EF9" w14:textId="77777777" w:rsidR="0010074C" w:rsidRPr="00CC11A0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MY NIŻEJ PODPISANI </w:t>
      </w:r>
    </w:p>
    <w:p w14:paraId="4CED3A6B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3E6EB0B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>działając w imieniu i na rzecz</w:t>
      </w:r>
    </w:p>
    <w:p w14:paraId="0CD3EC7A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3923B1E1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296BC900" w14:textId="77777777" w:rsidR="0010074C" w:rsidRPr="00CC11A0" w:rsidRDefault="00D751D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C11A0"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70ACAAF" w14:textId="77777777" w:rsidR="0010074C" w:rsidRPr="00CC11A0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CC11A0">
        <w:t xml:space="preserve">status przedsiębiorstwa </w:t>
      </w:r>
      <w:r w:rsidRPr="00CC11A0">
        <w:rPr>
          <w:rStyle w:val="FootnoteAnchor"/>
        </w:rPr>
        <w:footnoteReference w:id="1"/>
      </w:r>
      <w:r w:rsidRPr="00CC11A0">
        <w:t xml:space="preserve">: </w:t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mikro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małe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średnie</w:t>
      </w:r>
    </w:p>
    <w:p w14:paraId="640E7290" w14:textId="77777777" w:rsidR="0010074C" w:rsidRPr="00CC11A0" w:rsidRDefault="00D751D1">
      <w:pPr>
        <w:spacing w:line="300" w:lineRule="exact"/>
        <w:ind w:left="284"/>
        <w:textAlignment w:val="baseline"/>
        <w:rPr>
          <w:i/>
        </w:rPr>
      </w:pPr>
      <w:r w:rsidRPr="00CC11A0">
        <w:rPr>
          <w:i/>
        </w:rPr>
        <w:t>(zaznaczyć właściwe dla Wykonawcy)</w:t>
      </w:r>
    </w:p>
    <w:p w14:paraId="194DFA19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lastRenderedPageBreak/>
        <w:t>SKŁADAMY OFERTĘ</w:t>
      </w:r>
      <w:r w:rsidRPr="00CC11A0">
        <w:rPr>
          <w:rFonts w:ascii="Calibri" w:hAnsi="Calibri" w:cs="Calibri"/>
        </w:rPr>
        <w:t xml:space="preserve"> na wykonanie przedmiotu zamówienia zgodnie ze Specyfikacją Warunków Zamówienia.</w:t>
      </w:r>
    </w:p>
    <w:p w14:paraId="5F804741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573A6EF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iż wybór naszej oferty </w:t>
      </w:r>
      <w:r w:rsidRPr="00CC11A0">
        <w:rPr>
          <w:rFonts w:ascii="Calibri" w:hAnsi="Calibri" w:cs="Calibri"/>
          <w:i/>
          <w:iCs/>
        </w:rPr>
        <w:t>będzie/nie będzie</w:t>
      </w:r>
      <w:r w:rsidRPr="00CC11A0"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77BFD836" w14:textId="77777777" w:rsidR="0010074C" w:rsidRPr="00CC11A0" w:rsidRDefault="00D751D1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CC11A0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CC11A0">
        <w:rPr>
          <w:rFonts w:asciiTheme="minorHAnsi" w:hAnsiTheme="minorHAnsi"/>
          <w:i/>
          <w:iCs/>
        </w:rPr>
        <w:t xml:space="preserve"> :</w:t>
      </w:r>
    </w:p>
    <w:p w14:paraId="15D691B2" w14:textId="77777777" w:rsidR="0010074C" w:rsidRPr="00CC11A0" w:rsidRDefault="00D751D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CC11A0">
        <w:rPr>
          <w:rFonts w:asciiTheme="minorHAnsi" w:hAnsiTheme="minorHAnsi"/>
        </w:rPr>
        <w:t>…………………………………………………………...</w:t>
      </w:r>
    </w:p>
    <w:p w14:paraId="63A019BA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OFERUJEMY </w:t>
      </w:r>
      <w:r w:rsidRPr="00CC11A0">
        <w:rPr>
          <w:rFonts w:ascii="Calibri" w:hAnsi="Calibri" w:cs="Calibri"/>
        </w:rPr>
        <w:t>wykonanie przedmiotu zamówienia:</w:t>
      </w:r>
    </w:p>
    <w:p w14:paraId="1007DA07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1843EFC6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01523F5F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4B55DB14" w14:textId="77777777"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37C2779E" w14:textId="77777777"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3A73B62D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0420A4A8" w14:textId="77777777" w:rsidR="0010074C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Oferujemy następujące parametry: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2268"/>
      </w:tblGrid>
      <w:tr w:rsidR="00E43DD1" w:rsidRPr="00CC11A0" w14:paraId="7ADD2139" w14:textId="77777777" w:rsidTr="00E43DD1">
        <w:tc>
          <w:tcPr>
            <w:tcW w:w="2268" w:type="dxa"/>
          </w:tcPr>
          <w:p w14:paraId="73597F5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Parametr</w:t>
            </w:r>
          </w:p>
        </w:tc>
        <w:tc>
          <w:tcPr>
            <w:tcW w:w="1701" w:type="dxa"/>
          </w:tcPr>
          <w:p w14:paraId="4B783E2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Parametr w języku angielskim</w:t>
            </w:r>
          </w:p>
        </w:tc>
        <w:tc>
          <w:tcPr>
            <w:tcW w:w="2835" w:type="dxa"/>
          </w:tcPr>
          <w:p w14:paraId="5EF4FB2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Wymagania</w:t>
            </w:r>
          </w:p>
        </w:tc>
        <w:tc>
          <w:tcPr>
            <w:tcW w:w="2268" w:type="dxa"/>
          </w:tcPr>
          <w:p w14:paraId="77545F6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Oferowane</w:t>
            </w:r>
          </w:p>
        </w:tc>
      </w:tr>
      <w:tr w:rsidR="00E43DD1" w:rsidRPr="00E43DD1" w14:paraId="178B0D96" w14:textId="77777777" w:rsidTr="00E43DD1">
        <w:tc>
          <w:tcPr>
            <w:tcW w:w="2268" w:type="dxa"/>
          </w:tcPr>
          <w:p w14:paraId="10507F1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częstotliwość</w:t>
            </w:r>
          </w:p>
        </w:tc>
        <w:tc>
          <w:tcPr>
            <w:tcW w:w="1701" w:type="dxa"/>
          </w:tcPr>
          <w:p w14:paraId="7B2796A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frequency</w:t>
            </w:r>
            <w:proofErr w:type="spellEnd"/>
          </w:p>
        </w:tc>
        <w:tc>
          <w:tcPr>
            <w:tcW w:w="2835" w:type="dxa"/>
          </w:tcPr>
          <w:p w14:paraId="38CB589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dwukanałowa ekranowana antena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georadarowa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trzyczęstotliwościowa pracująca w częstotliwościach nominalnych 200/400/800MHz</w:t>
            </w:r>
          </w:p>
        </w:tc>
        <w:tc>
          <w:tcPr>
            <w:tcW w:w="2268" w:type="dxa"/>
          </w:tcPr>
          <w:p w14:paraId="6C125D1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3B345DE2" w14:textId="77777777" w:rsidTr="00E43DD1">
        <w:tc>
          <w:tcPr>
            <w:tcW w:w="2268" w:type="dxa"/>
          </w:tcPr>
          <w:p w14:paraId="4C94E44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częstotliwość</w:t>
            </w:r>
          </w:p>
        </w:tc>
        <w:tc>
          <w:tcPr>
            <w:tcW w:w="1701" w:type="dxa"/>
          </w:tcPr>
          <w:p w14:paraId="07060E6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frequency</w:t>
            </w:r>
            <w:proofErr w:type="spellEnd"/>
          </w:p>
        </w:tc>
        <w:tc>
          <w:tcPr>
            <w:tcW w:w="2835" w:type="dxa"/>
          </w:tcPr>
          <w:p w14:paraId="0E64198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dwukanałowa ekranowana antena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georadarowa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trzyczęstotliwościowa pracująca w częstotliwościach nominalnych 200/400/800MHz</w:t>
            </w:r>
          </w:p>
        </w:tc>
        <w:tc>
          <w:tcPr>
            <w:tcW w:w="2268" w:type="dxa"/>
          </w:tcPr>
          <w:p w14:paraId="3134372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4FB59AA7" w14:textId="77777777" w:rsidTr="00E43DD1">
        <w:tc>
          <w:tcPr>
            <w:tcW w:w="2268" w:type="dxa"/>
          </w:tcPr>
          <w:p w14:paraId="63027FF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71F410E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3B39568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21B8F5A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18D8002D" w14:textId="77777777" w:rsidTr="00E43DD1">
        <w:tc>
          <w:tcPr>
            <w:tcW w:w="2268" w:type="dxa"/>
          </w:tcPr>
          <w:p w14:paraId="04FAEA5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liczba zintegrowanych anten nadawczych/odbiorczych</w:t>
            </w:r>
          </w:p>
        </w:tc>
        <w:tc>
          <w:tcPr>
            <w:tcW w:w="1701" w:type="dxa"/>
          </w:tcPr>
          <w:p w14:paraId="28FCADC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number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of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integrated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Tx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/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Rx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antennas</w:t>
            </w:r>
            <w:proofErr w:type="spellEnd"/>
          </w:p>
        </w:tc>
        <w:tc>
          <w:tcPr>
            <w:tcW w:w="2835" w:type="dxa"/>
          </w:tcPr>
          <w:p w14:paraId="00A3582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2268" w:type="dxa"/>
          </w:tcPr>
          <w:p w14:paraId="157A889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6D220089" w14:textId="77777777" w:rsidTr="00E43DD1">
        <w:tc>
          <w:tcPr>
            <w:tcW w:w="2268" w:type="dxa"/>
          </w:tcPr>
          <w:p w14:paraId="318B771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rozdzielczość pionowa</w:t>
            </w:r>
          </w:p>
        </w:tc>
        <w:tc>
          <w:tcPr>
            <w:tcW w:w="1701" w:type="dxa"/>
          </w:tcPr>
          <w:p w14:paraId="4E65243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vertical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resolution</w:t>
            </w:r>
          </w:p>
        </w:tc>
        <w:tc>
          <w:tcPr>
            <w:tcW w:w="2835" w:type="dxa"/>
          </w:tcPr>
          <w:p w14:paraId="192ADBD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co najmniej 3,5 cm</w:t>
            </w:r>
          </w:p>
        </w:tc>
        <w:tc>
          <w:tcPr>
            <w:tcW w:w="2268" w:type="dxa"/>
          </w:tcPr>
          <w:p w14:paraId="1C4062F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5131408C" w14:textId="77777777" w:rsidTr="00E43DD1">
        <w:tc>
          <w:tcPr>
            <w:tcW w:w="2268" w:type="dxa"/>
          </w:tcPr>
          <w:p w14:paraId="4C7B814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maksymalny zasięg głębokościowy w suchym piasku</w:t>
            </w:r>
          </w:p>
        </w:tc>
        <w:tc>
          <w:tcPr>
            <w:tcW w:w="1701" w:type="dxa"/>
          </w:tcPr>
          <w:p w14:paraId="391C58C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max depth range in dry sand</w:t>
            </w:r>
          </w:p>
        </w:tc>
        <w:tc>
          <w:tcPr>
            <w:tcW w:w="2835" w:type="dxa"/>
          </w:tcPr>
          <w:p w14:paraId="0F8713D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co najmniej 9,0 metrów</w:t>
            </w:r>
          </w:p>
        </w:tc>
        <w:tc>
          <w:tcPr>
            <w:tcW w:w="2268" w:type="dxa"/>
          </w:tcPr>
          <w:p w14:paraId="4C115D33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5BEE468A" w14:textId="77777777" w:rsidTr="00E43DD1">
        <w:tc>
          <w:tcPr>
            <w:tcW w:w="2268" w:type="dxa"/>
          </w:tcPr>
          <w:p w14:paraId="69861E9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szybkość akwizycji danych</w:t>
            </w:r>
          </w:p>
        </w:tc>
        <w:tc>
          <w:tcPr>
            <w:tcW w:w="1701" w:type="dxa"/>
          </w:tcPr>
          <w:p w14:paraId="595057A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data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acquisition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rate</w:t>
            </w:r>
            <w:proofErr w:type="spellEnd"/>
          </w:p>
        </w:tc>
        <w:tc>
          <w:tcPr>
            <w:tcW w:w="2835" w:type="dxa"/>
          </w:tcPr>
          <w:p w14:paraId="7A3E8DF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100 skanów na sekundę / kanał</w:t>
            </w:r>
          </w:p>
        </w:tc>
        <w:tc>
          <w:tcPr>
            <w:tcW w:w="2268" w:type="dxa"/>
          </w:tcPr>
          <w:p w14:paraId="4CD9D5D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132726D6" w14:textId="77777777" w:rsidTr="00E43DD1">
        <w:tc>
          <w:tcPr>
            <w:tcW w:w="2268" w:type="dxa"/>
          </w:tcPr>
          <w:p w14:paraId="5F15125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okno czasowe</w:t>
            </w:r>
          </w:p>
        </w:tc>
        <w:tc>
          <w:tcPr>
            <w:tcW w:w="1701" w:type="dxa"/>
          </w:tcPr>
          <w:p w14:paraId="466E921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time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window</w:t>
            </w:r>
            <w:proofErr w:type="spellEnd"/>
          </w:p>
        </w:tc>
        <w:tc>
          <w:tcPr>
            <w:tcW w:w="2835" w:type="dxa"/>
          </w:tcPr>
          <w:p w14:paraId="1AE846F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do max. 2000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ns</w:t>
            </w:r>
            <w:proofErr w:type="spellEnd"/>
          </w:p>
        </w:tc>
        <w:tc>
          <w:tcPr>
            <w:tcW w:w="2268" w:type="dxa"/>
          </w:tcPr>
          <w:p w14:paraId="5BF64E4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2143DF50" w14:textId="77777777" w:rsidTr="00E43DD1">
        <w:tc>
          <w:tcPr>
            <w:tcW w:w="2268" w:type="dxa"/>
          </w:tcPr>
          <w:p w14:paraId="6009961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obsługiwana przepustowość</w:t>
            </w:r>
          </w:p>
        </w:tc>
        <w:tc>
          <w:tcPr>
            <w:tcW w:w="1701" w:type="dxa"/>
          </w:tcPr>
          <w:p w14:paraId="6ACED81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operating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bandwidth</w:t>
            </w:r>
            <w:proofErr w:type="spellEnd"/>
          </w:p>
        </w:tc>
        <w:tc>
          <w:tcPr>
            <w:tcW w:w="2835" w:type="dxa"/>
          </w:tcPr>
          <w:p w14:paraId="1C4533B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50 – 1400 MHz </w:t>
            </w:r>
          </w:p>
        </w:tc>
        <w:tc>
          <w:tcPr>
            <w:tcW w:w="2268" w:type="dxa"/>
          </w:tcPr>
          <w:p w14:paraId="25DCC37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45519164" w14:textId="77777777" w:rsidTr="00E43DD1">
        <w:tc>
          <w:tcPr>
            <w:tcW w:w="2268" w:type="dxa"/>
          </w:tcPr>
          <w:p w14:paraId="43DAB82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waga całego systemu (antena, wózek, jednostka sterująca)</w:t>
            </w:r>
          </w:p>
        </w:tc>
        <w:tc>
          <w:tcPr>
            <w:tcW w:w="1701" w:type="dxa"/>
          </w:tcPr>
          <w:p w14:paraId="38D8BEC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total system weight (antenna, cart, control unit)</w:t>
            </w:r>
          </w:p>
        </w:tc>
        <w:tc>
          <w:tcPr>
            <w:tcW w:w="2835" w:type="dxa"/>
          </w:tcPr>
          <w:p w14:paraId="6E1C0B7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nie więcej niż 17,0kg</w:t>
            </w:r>
          </w:p>
        </w:tc>
        <w:tc>
          <w:tcPr>
            <w:tcW w:w="2268" w:type="dxa"/>
          </w:tcPr>
          <w:p w14:paraId="44EFF9D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02F7FA6D" w14:textId="77777777" w:rsidTr="00E43DD1">
        <w:tc>
          <w:tcPr>
            <w:tcW w:w="2268" w:type="dxa"/>
          </w:tcPr>
          <w:p w14:paraId="654377B3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lastRenderedPageBreak/>
              <w:t>waga samej anteny GPR</w:t>
            </w:r>
          </w:p>
        </w:tc>
        <w:tc>
          <w:tcPr>
            <w:tcW w:w="1701" w:type="dxa"/>
          </w:tcPr>
          <w:p w14:paraId="68540E1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GPR antenna weight</w:t>
            </w:r>
          </w:p>
        </w:tc>
        <w:tc>
          <w:tcPr>
            <w:tcW w:w="2835" w:type="dxa"/>
          </w:tcPr>
          <w:p w14:paraId="7BACFF5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nie więcej niż 6,0 kg</w:t>
            </w:r>
          </w:p>
        </w:tc>
        <w:tc>
          <w:tcPr>
            <w:tcW w:w="2268" w:type="dxa"/>
          </w:tcPr>
          <w:p w14:paraId="36CD746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6489F346" w14:textId="77777777" w:rsidTr="00E43DD1">
        <w:tc>
          <w:tcPr>
            <w:tcW w:w="2268" w:type="dxa"/>
          </w:tcPr>
          <w:p w14:paraId="7E4EDAF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format otrzymywanych danych</w:t>
            </w:r>
          </w:p>
        </w:tc>
        <w:tc>
          <w:tcPr>
            <w:tcW w:w="1701" w:type="dxa"/>
          </w:tcPr>
          <w:p w14:paraId="323459B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data format</w:t>
            </w:r>
          </w:p>
        </w:tc>
        <w:tc>
          <w:tcPr>
            <w:tcW w:w="2835" w:type="dxa"/>
          </w:tcPr>
          <w:p w14:paraId="1D6242E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SEGY (.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sgy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) obsługiwany przez większość dostępnych na rynku komercyjnych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oprogramowań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do przetwarzania danych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georadarowych</w:t>
            </w:r>
            <w:proofErr w:type="spellEnd"/>
          </w:p>
        </w:tc>
        <w:tc>
          <w:tcPr>
            <w:tcW w:w="2268" w:type="dxa"/>
          </w:tcPr>
          <w:p w14:paraId="5DAD831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7FB43641" w14:textId="77777777" w:rsidTr="00E43DD1">
        <w:tc>
          <w:tcPr>
            <w:tcW w:w="2268" w:type="dxa"/>
          </w:tcPr>
          <w:p w14:paraId="1B46A4F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stopień ochrony</w:t>
            </w:r>
          </w:p>
        </w:tc>
        <w:tc>
          <w:tcPr>
            <w:tcW w:w="1701" w:type="dxa"/>
          </w:tcPr>
          <w:p w14:paraId="0032633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ingress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protection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14:paraId="2815925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IP68</w:t>
            </w:r>
          </w:p>
        </w:tc>
        <w:tc>
          <w:tcPr>
            <w:tcW w:w="2268" w:type="dxa"/>
          </w:tcPr>
          <w:p w14:paraId="5E9B1CF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12B7E8AA" w14:textId="77777777" w:rsidTr="00E43DD1">
        <w:tc>
          <w:tcPr>
            <w:tcW w:w="2268" w:type="dxa"/>
          </w:tcPr>
          <w:p w14:paraId="3F9250B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temperatura – zakres pracy anteny</w:t>
            </w:r>
          </w:p>
        </w:tc>
        <w:tc>
          <w:tcPr>
            <w:tcW w:w="1701" w:type="dxa"/>
          </w:tcPr>
          <w:p w14:paraId="6B2FC5C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temperature range of antenna operation</w:t>
            </w:r>
          </w:p>
        </w:tc>
        <w:tc>
          <w:tcPr>
            <w:tcW w:w="2835" w:type="dxa"/>
          </w:tcPr>
          <w:p w14:paraId="22C4990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-20°C do 40°C</w:t>
            </w:r>
          </w:p>
        </w:tc>
        <w:tc>
          <w:tcPr>
            <w:tcW w:w="2268" w:type="dxa"/>
          </w:tcPr>
          <w:p w14:paraId="6B2F5AB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578A2036" w14:textId="77777777" w:rsidTr="00E43DD1">
        <w:tc>
          <w:tcPr>
            <w:tcW w:w="2268" w:type="dxa"/>
          </w:tcPr>
          <w:p w14:paraId="34656EA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obsługa Wi-Fi</w:t>
            </w:r>
          </w:p>
        </w:tc>
        <w:tc>
          <w:tcPr>
            <w:tcW w:w="1701" w:type="dxa"/>
          </w:tcPr>
          <w:p w14:paraId="32525BD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Wi-Fi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operation</w:t>
            </w:r>
            <w:proofErr w:type="spellEnd"/>
          </w:p>
        </w:tc>
        <w:tc>
          <w:tcPr>
            <w:tcW w:w="2835" w:type="dxa"/>
          </w:tcPr>
          <w:p w14:paraId="1C9A7E9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</w:t>
            </w:r>
          </w:p>
        </w:tc>
        <w:tc>
          <w:tcPr>
            <w:tcW w:w="2268" w:type="dxa"/>
          </w:tcPr>
          <w:p w14:paraId="6DF7D3E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06EAC082" w14:textId="77777777" w:rsidTr="00E43DD1">
        <w:tc>
          <w:tcPr>
            <w:tcW w:w="2268" w:type="dxa"/>
          </w:tcPr>
          <w:p w14:paraId="69028DD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pełna obsługa bezprzewodowa</w:t>
            </w:r>
          </w:p>
        </w:tc>
        <w:tc>
          <w:tcPr>
            <w:tcW w:w="1701" w:type="dxa"/>
          </w:tcPr>
          <w:p w14:paraId="22090D63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full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wireless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operation</w:t>
            </w:r>
            <w:proofErr w:type="spellEnd"/>
          </w:p>
        </w:tc>
        <w:tc>
          <w:tcPr>
            <w:tcW w:w="2835" w:type="dxa"/>
          </w:tcPr>
          <w:p w14:paraId="505347F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</w:t>
            </w:r>
          </w:p>
        </w:tc>
        <w:tc>
          <w:tcPr>
            <w:tcW w:w="2268" w:type="dxa"/>
          </w:tcPr>
          <w:p w14:paraId="25FD712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12FDD067" w14:textId="77777777" w:rsidTr="00E43DD1">
        <w:tc>
          <w:tcPr>
            <w:tcW w:w="2268" w:type="dxa"/>
          </w:tcPr>
          <w:p w14:paraId="76E7FEC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praca-akwizycja danych z powietrza (podpięcie zestawu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georadarowego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pod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drona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)</w:t>
            </w:r>
          </w:p>
        </w:tc>
        <w:tc>
          <w:tcPr>
            <w:tcW w:w="1701" w:type="dxa"/>
          </w:tcPr>
          <w:p w14:paraId="3D27454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airborne operation (drone mounted GPR set)</w:t>
            </w:r>
          </w:p>
        </w:tc>
        <w:tc>
          <w:tcPr>
            <w:tcW w:w="2835" w:type="dxa"/>
          </w:tcPr>
          <w:p w14:paraId="2698CAC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tak,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musi być przystosowany do pracy i akwizycji danych z powietrza</w:t>
            </w:r>
          </w:p>
          <w:p w14:paraId="4EA7C09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musi być kompatybilny z dronem tj. musi być możliwość podpięcia zestawu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georadarowego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(wraz dedykowanym odbiornikiem GPS) do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drona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i pracy na większych wysokościach tj.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kilku-kilkunastu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metrów nad badaną powierzchnią</w:t>
            </w:r>
          </w:p>
          <w:p w14:paraId="1493E5E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dedykowany przez producenta system montażu-podpięcia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georadaru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pod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drona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ma być  dołączony do zestawu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georadarowego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14:paraId="08E6A2B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39E5470E" w14:textId="77777777" w:rsidTr="00E43DD1">
        <w:tc>
          <w:tcPr>
            <w:tcW w:w="2268" w:type="dxa"/>
          </w:tcPr>
          <w:p w14:paraId="2E30CB8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antena typu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air-coupled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oraz ground-coupled</w:t>
            </w:r>
          </w:p>
        </w:tc>
        <w:tc>
          <w:tcPr>
            <w:tcW w:w="1701" w:type="dxa"/>
          </w:tcPr>
          <w:p w14:paraId="20FD825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air-coupled and ground-coupled antenna</w:t>
            </w:r>
          </w:p>
        </w:tc>
        <w:tc>
          <w:tcPr>
            <w:tcW w:w="2835" w:type="dxa"/>
          </w:tcPr>
          <w:p w14:paraId="387D29B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tak, możliwe oba typy pracy</w:t>
            </w:r>
          </w:p>
        </w:tc>
        <w:tc>
          <w:tcPr>
            <w:tcW w:w="2268" w:type="dxa"/>
          </w:tcPr>
          <w:p w14:paraId="34B5B4C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376E64C9" w14:textId="77777777" w:rsidTr="00E43DD1">
        <w:tc>
          <w:tcPr>
            <w:tcW w:w="2268" w:type="dxa"/>
          </w:tcPr>
          <w:p w14:paraId="2BE3BB3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dołączony nadajnik GPS o wysokiej dokładności</w:t>
            </w:r>
          </w:p>
        </w:tc>
        <w:tc>
          <w:tcPr>
            <w:tcW w:w="1701" w:type="dxa"/>
          </w:tcPr>
          <w:p w14:paraId="5A92836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high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accuracy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GPS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included</w:t>
            </w:r>
            <w:proofErr w:type="spellEnd"/>
          </w:p>
        </w:tc>
        <w:tc>
          <w:tcPr>
            <w:tcW w:w="2835" w:type="dxa"/>
          </w:tcPr>
          <w:p w14:paraId="41C8C0E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tak, GPS-RTK</w:t>
            </w:r>
          </w:p>
          <w:p w14:paraId="4D9CD1E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śledzenie satelitów: </w:t>
            </w:r>
          </w:p>
          <w:p w14:paraId="142E6EE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GPS: L1CA/L1P/L1C/L2P/L2C/L5</w:t>
            </w:r>
          </w:p>
          <w:p w14:paraId="54616CC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BDS: B1I/B2I/B3I/B1C/B2a/B2b/</w:t>
            </w:r>
          </w:p>
          <w:p w14:paraId="38971ED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ACEBOC</w:t>
            </w:r>
          </w:p>
          <w:p w14:paraId="1886939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GLONASS: G1/G2/G3, P1/P2</w:t>
            </w:r>
          </w:p>
          <w:p w14:paraId="7DD9DDC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GALILEO: E1/E5a/E5b/E6/ALTBOC</w:t>
            </w:r>
          </w:p>
          <w:p w14:paraId="2A1D084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QZSS: L1CA/L1C/L2C/L5/LEX</w:t>
            </w:r>
          </w:p>
          <w:p w14:paraId="36D3A3F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IRNSS: L5</w:t>
            </w:r>
          </w:p>
          <w:p w14:paraId="70465DE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SBAS1: L1, L5</w:t>
            </w:r>
          </w:p>
          <w:p w14:paraId="568E181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L-Band: Atlas H10/H30/Basic</w:t>
            </w:r>
          </w:p>
          <w:p w14:paraId="243F708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dokładność RTK: pozioma 8mm+1ppm, dokładność pionowa 15mm+1ppm</w:t>
            </w:r>
          </w:p>
          <w:p w14:paraId="30CD48D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High Precision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Static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: pozioma 2mm+0,1ppm, dokładność pionowa 3mm+0,4ppm</w:t>
            </w:r>
          </w:p>
          <w:p w14:paraId="4E6FE00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inicjalizacja sygnału RTK &lt;8sekund</w:t>
            </w:r>
          </w:p>
          <w:p w14:paraId="34F265C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dynamiczne badanie przechyłu do 60°</w:t>
            </w:r>
          </w:p>
          <w:p w14:paraId="5237591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lastRenderedPageBreak/>
              <w:t>- liczba kanałów: 800</w:t>
            </w:r>
          </w:p>
          <w:p w14:paraId="30617A0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Wyjście NMEA: GGA, ZDA, GSA, GSV, GST, VTG, RMC,</w:t>
            </w:r>
          </w:p>
          <w:p w14:paraId="2692707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GLL, binarne</w:t>
            </w:r>
          </w:p>
          <w:p w14:paraId="5AF1B25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pamięć wewnętrzna co najmniej 8GB</w:t>
            </w:r>
          </w:p>
          <w:p w14:paraId="0552978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komunikacja wifi (802.11 b/g/n(HT20)/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ac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), Bluetooth, możliwość instalacji karty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microSIM</w:t>
            </w:r>
            <w:proofErr w:type="spellEnd"/>
          </w:p>
          <w:p w14:paraId="4C8C088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wyjścia/wejścia: 5-pinowy port, wyjście danych NMEA, port typu C</w:t>
            </w:r>
          </w:p>
          <w:p w14:paraId="3330383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wbudowany moduł 4G</w:t>
            </w:r>
          </w:p>
          <w:p w14:paraId="5BE9D55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czas pracy: minimum 10h</w:t>
            </w:r>
          </w:p>
          <w:p w14:paraId="34AA8DB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praca z zakresie temperatury -40°C do +65°C</w:t>
            </w:r>
          </w:p>
          <w:p w14:paraId="0E0BDC9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stopień ochrony: co najmniej IP67</w:t>
            </w:r>
          </w:p>
          <w:p w14:paraId="781AFD7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odporność na upadek z wysokości 2m</w:t>
            </w:r>
          </w:p>
          <w:p w14:paraId="3E7A082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dołączona bateria wraz z ładowarką</w:t>
            </w:r>
          </w:p>
        </w:tc>
        <w:tc>
          <w:tcPr>
            <w:tcW w:w="2268" w:type="dxa"/>
          </w:tcPr>
          <w:p w14:paraId="6A96D4C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6F77FBDA" w14:textId="77777777" w:rsidTr="00E43DD1">
        <w:tc>
          <w:tcPr>
            <w:tcW w:w="2268" w:type="dxa"/>
          </w:tcPr>
          <w:p w14:paraId="211D423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dołączone do zestawu oprogramowanie do akwizycji danych w terenie</w:t>
            </w:r>
          </w:p>
        </w:tc>
        <w:tc>
          <w:tcPr>
            <w:tcW w:w="1701" w:type="dxa"/>
          </w:tcPr>
          <w:p w14:paraId="7A8237F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acquistintion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software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included</w:t>
            </w:r>
            <w:proofErr w:type="spellEnd"/>
          </w:p>
        </w:tc>
        <w:tc>
          <w:tcPr>
            <w:tcW w:w="2835" w:type="dxa"/>
          </w:tcPr>
          <w:p w14:paraId="70A9952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tak, wraz z instrukcją</w:t>
            </w:r>
          </w:p>
        </w:tc>
        <w:tc>
          <w:tcPr>
            <w:tcW w:w="2268" w:type="dxa"/>
          </w:tcPr>
          <w:p w14:paraId="34CB1F2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3D276204" w14:textId="77777777" w:rsidTr="00E43DD1">
        <w:tc>
          <w:tcPr>
            <w:tcW w:w="2268" w:type="dxa"/>
          </w:tcPr>
          <w:p w14:paraId="6905D9B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dołączone do zestawu oprogramowanie do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processingu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zebranych danych</w:t>
            </w:r>
          </w:p>
        </w:tc>
        <w:tc>
          <w:tcPr>
            <w:tcW w:w="1701" w:type="dxa"/>
          </w:tcPr>
          <w:p w14:paraId="207E6E0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post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processing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software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included</w:t>
            </w:r>
            <w:proofErr w:type="spellEnd"/>
          </w:p>
        </w:tc>
        <w:tc>
          <w:tcPr>
            <w:tcW w:w="2835" w:type="dxa"/>
          </w:tcPr>
          <w:p w14:paraId="2D505BB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tak, wraz z możliwością tworzenia i eksportu modeli 3D do programów typu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GPRSlice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,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Reflex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czy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Voxler</w:t>
            </w:r>
            <w:proofErr w:type="spellEnd"/>
          </w:p>
          <w:p w14:paraId="7EDA318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dołączona instrukcja</w:t>
            </w:r>
          </w:p>
        </w:tc>
        <w:tc>
          <w:tcPr>
            <w:tcW w:w="2268" w:type="dxa"/>
          </w:tcPr>
          <w:p w14:paraId="13ABB40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404E1DD5" w14:textId="77777777" w:rsidTr="00E43DD1">
        <w:tc>
          <w:tcPr>
            <w:tcW w:w="2268" w:type="dxa"/>
          </w:tcPr>
          <w:p w14:paraId="2AE800A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jednostka sterująca / system</w:t>
            </w:r>
          </w:p>
        </w:tc>
        <w:tc>
          <w:tcPr>
            <w:tcW w:w="1701" w:type="dxa"/>
          </w:tcPr>
          <w:p w14:paraId="216CFDC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control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unit /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operating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system</w:t>
            </w:r>
          </w:p>
        </w:tc>
        <w:tc>
          <w:tcPr>
            <w:tcW w:w="2835" w:type="dxa"/>
          </w:tcPr>
          <w:p w14:paraId="6D50743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tablet działający na systemie Windows 10</w:t>
            </w:r>
          </w:p>
          <w:p w14:paraId="428823C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ekran dotykowy z rysikiem</w:t>
            </w:r>
          </w:p>
          <w:p w14:paraId="7BD228A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przekątna ekranu nie mniejsza niż 10” o rozdzielczości co najmniej 1280x800 VGA</w:t>
            </w:r>
          </w:p>
          <w:p w14:paraId="486E0C1F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RAM minimum 8GB</w:t>
            </w:r>
          </w:p>
          <w:p w14:paraId="40D3D482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- pamięć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flash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minimum 128GB</w:t>
            </w:r>
          </w:p>
          <w:p w14:paraId="198C518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Bluetooth 4.2, Wi-Fi 802.11. a/b/g/n/ac, USB, NFC, HDMI</w:t>
            </w:r>
          </w:p>
          <w:p w14:paraId="371F5FE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standard IP68</w:t>
            </w:r>
          </w:p>
          <w:p w14:paraId="49AF414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akcelerometr</w:t>
            </w:r>
          </w:p>
          <w:p w14:paraId="63679C73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kompas</w:t>
            </w:r>
          </w:p>
          <w:p w14:paraId="18E9E45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czas pracy do 8h w zakresie temperatur od -20°C do +55°C</w:t>
            </w:r>
          </w:p>
          <w:p w14:paraId="5FE8803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odporność na upadek z wysokości 1,2m</w:t>
            </w:r>
          </w:p>
          <w:p w14:paraId="758ABB4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waga nie większa niż 1,6kg</w:t>
            </w:r>
          </w:p>
          <w:p w14:paraId="66408191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- dołączona bateria wraz z ładowarką</w:t>
            </w:r>
          </w:p>
        </w:tc>
        <w:tc>
          <w:tcPr>
            <w:tcW w:w="2268" w:type="dxa"/>
          </w:tcPr>
          <w:p w14:paraId="53B7769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400F68A4" w14:textId="77777777" w:rsidTr="00E43DD1">
        <w:tc>
          <w:tcPr>
            <w:tcW w:w="2268" w:type="dxa"/>
          </w:tcPr>
          <w:p w14:paraId="0FDB421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bateria do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georadaru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oraz ładowarka w zestawie</w:t>
            </w:r>
          </w:p>
        </w:tc>
        <w:tc>
          <w:tcPr>
            <w:tcW w:w="1701" w:type="dxa"/>
          </w:tcPr>
          <w:p w14:paraId="6982E0F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GPR battery and charger included</w:t>
            </w:r>
          </w:p>
        </w:tc>
        <w:tc>
          <w:tcPr>
            <w:tcW w:w="2835" w:type="dxa"/>
          </w:tcPr>
          <w:p w14:paraId="5CFD4C8E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</w:t>
            </w:r>
          </w:p>
        </w:tc>
        <w:tc>
          <w:tcPr>
            <w:tcW w:w="2268" w:type="dxa"/>
          </w:tcPr>
          <w:p w14:paraId="7C6EC1D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7696385E" w14:textId="77777777" w:rsidTr="00E43DD1">
        <w:tc>
          <w:tcPr>
            <w:tcW w:w="2268" w:type="dxa"/>
          </w:tcPr>
          <w:p w14:paraId="2A2E2815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lastRenderedPageBreak/>
              <w:t>czas pracy anteny na baterii</w:t>
            </w:r>
          </w:p>
        </w:tc>
        <w:tc>
          <w:tcPr>
            <w:tcW w:w="1701" w:type="dxa"/>
          </w:tcPr>
          <w:p w14:paraId="47C47290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antenna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operation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time</w:t>
            </w:r>
            <w:proofErr w:type="spellEnd"/>
          </w:p>
        </w:tc>
        <w:tc>
          <w:tcPr>
            <w:tcW w:w="2835" w:type="dxa"/>
          </w:tcPr>
          <w:p w14:paraId="566BDC59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minimum 8h</w:t>
            </w:r>
          </w:p>
        </w:tc>
        <w:tc>
          <w:tcPr>
            <w:tcW w:w="2268" w:type="dxa"/>
          </w:tcPr>
          <w:p w14:paraId="02F11A9A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5C81ADA4" w14:textId="77777777" w:rsidTr="00E43DD1">
        <w:tc>
          <w:tcPr>
            <w:tcW w:w="2268" w:type="dxa"/>
          </w:tcPr>
          <w:p w14:paraId="7BFD77B7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wózek pomiarowy, koło pomiarowe, rączka</w:t>
            </w:r>
          </w:p>
        </w:tc>
        <w:tc>
          <w:tcPr>
            <w:tcW w:w="1701" w:type="dxa"/>
          </w:tcPr>
          <w:p w14:paraId="45E6AB48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cart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,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measuring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wheel</w:t>
            </w:r>
            <w:proofErr w:type="spellEnd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, handle</w:t>
            </w:r>
          </w:p>
        </w:tc>
        <w:tc>
          <w:tcPr>
            <w:tcW w:w="2835" w:type="dxa"/>
          </w:tcPr>
          <w:p w14:paraId="3D45B01D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tak, zintegrowane z anteną GPR </w:t>
            </w:r>
          </w:p>
        </w:tc>
        <w:tc>
          <w:tcPr>
            <w:tcW w:w="2268" w:type="dxa"/>
          </w:tcPr>
          <w:p w14:paraId="358222E6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  <w:tr w:rsidR="00E43DD1" w:rsidRPr="00E43DD1" w14:paraId="4930EE76" w14:textId="77777777" w:rsidTr="00E43DD1">
        <w:tc>
          <w:tcPr>
            <w:tcW w:w="2268" w:type="dxa"/>
          </w:tcPr>
          <w:p w14:paraId="75EF4F7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 xml:space="preserve">walizka transportowa dla zestawu </w:t>
            </w:r>
            <w:proofErr w:type="spellStart"/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georadarowego</w:t>
            </w:r>
            <w:proofErr w:type="spellEnd"/>
          </w:p>
        </w:tc>
        <w:tc>
          <w:tcPr>
            <w:tcW w:w="1701" w:type="dxa"/>
          </w:tcPr>
          <w:p w14:paraId="78C918E4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transport case for GPR set</w:t>
            </w:r>
          </w:p>
        </w:tc>
        <w:tc>
          <w:tcPr>
            <w:tcW w:w="2835" w:type="dxa"/>
          </w:tcPr>
          <w:p w14:paraId="55CCE2BB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E43DD1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tak, dołączona do zestawu</w:t>
            </w:r>
          </w:p>
        </w:tc>
        <w:tc>
          <w:tcPr>
            <w:tcW w:w="2268" w:type="dxa"/>
          </w:tcPr>
          <w:p w14:paraId="3022FC2C" w14:textId="77777777" w:rsidR="00E43DD1" w:rsidRPr="00E43DD1" w:rsidRDefault="00E43DD1" w:rsidP="00E43D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</w:p>
        </w:tc>
      </w:tr>
    </w:tbl>
    <w:p w14:paraId="753913D5" w14:textId="77777777" w:rsidR="00E43DD1" w:rsidRDefault="00E43D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29BAD2F5" w14:textId="77777777" w:rsidR="00E43DD1" w:rsidRDefault="00E43D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7F3BCF2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CC11A0">
        <w:rPr>
          <w:rFonts w:ascii="Calibri" w:hAnsi="Calibri" w:cs="Calibri"/>
          <w:b/>
        </w:rPr>
        <w:t>OFERUJEMY</w:t>
      </w:r>
      <w:r w:rsidRPr="00CC11A0">
        <w:rPr>
          <w:rFonts w:ascii="Calibri" w:hAnsi="Calibri" w:cs="Calibri"/>
          <w:bCs/>
        </w:rPr>
        <w:t>:</w:t>
      </w:r>
      <w:r w:rsidRPr="00CC11A0">
        <w:rPr>
          <w:rFonts w:ascii="Calibri" w:hAnsi="Calibri" w:cs="Calibri"/>
        </w:rPr>
        <w:t xml:space="preserve"> </w:t>
      </w:r>
      <w:r w:rsidRPr="00CC11A0">
        <w:rPr>
          <w:rFonts w:ascii="Calibri" w:hAnsi="Calibri" w:cs="Calibri"/>
        </w:rPr>
        <w:tab/>
      </w:r>
      <w:r w:rsidRPr="00CC11A0">
        <w:rPr>
          <w:rFonts w:ascii="Calibri Light" w:hAnsi="Calibri Light" w:cs="Calibri Light"/>
        </w:rPr>
        <w:t>Termin realizacji do .......dni od daty zawarcia umowy.</w:t>
      </w:r>
    </w:p>
    <w:p w14:paraId="3486F651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8A451AD" w14:textId="77777777" w:rsidR="0010074C" w:rsidRPr="00CC11A0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11A0">
        <w:rPr>
          <w:rFonts w:cs="Calibri"/>
          <w:b/>
          <w:sz w:val="24"/>
          <w:szCs w:val="24"/>
          <w:lang w:eastAsia="zh-CN"/>
        </w:rPr>
        <w:t>ZAMÓWIENIE ZREALIZUJEMY</w:t>
      </w:r>
      <w:r w:rsidRPr="00CC11A0">
        <w:rPr>
          <w:rFonts w:cs="Calibri"/>
          <w:b/>
          <w:bCs/>
        </w:rPr>
        <w:t xml:space="preserve"> </w:t>
      </w:r>
      <w:r w:rsidRPr="00CC11A0"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12DE21EF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AKCEPTUJEMY</w:t>
      </w:r>
      <w:r w:rsidRPr="00CC11A0"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6EC87742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</w:t>
      </w:r>
      <w:r w:rsidRPr="00CC11A0"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B9409FA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OŚWIADCZAMY, że uważamy się </w:t>
      </w:r>
      <w:r w:rsidRPr="00CC11A0">
        <w:rPr>
          <w:rFonts w:ascii="Calibri" w:hAnsi="Calibri" w:cs="Calibri"/>
        </w:rPr>
        <w:t>za związanych niniejszą ofertą przez okres wskazany w pkt 13.1 Specyfikacji Warunków Zamówienia</w:t>
      </w:r>
    </w:p>
    <w:p w14:paraId="194F7DFC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KORESPONDENCJĘ</w:t>
      </w:r>
      <w:r w:rsidRPr="00CC11A0"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19A0EEF0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OFERTĘ</w:t>
      </w:r>
      <w:r w:rsidRPr="00CC11A0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4DFB1E1D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Pr="00CC11A0">
        <w:rPr>
          <w:rFonts w:ascii="Calibri" w:hAnsi="Calibri" w:cs="Calibri"/>
        </w:rPr>
        <w:br/>
        <w:t>w sprawie ochrony osób fizycznych w związku z przetwarzaniem danych osobowych</w:t>
      </w:r>
      <w:r w:rsidRPr="00CC11A0"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CC11A0"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5BF2FD4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</w:t>
      </w:r>
      <w:r w:rsidRPr="00CC11A0">
        <w:rPr>
          <w:rFonts w:ascii="Calibri" w:hAnsi="Calibri" w:cs="Calibri"/>
        </w:rPr>
        <w:lastRenderedPageBreak/>
        <w:t xml:space="preserve">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29AA412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   </w:t>
      </w:r>
      <w:r w:rsidRPr="00CC11A0">
        <w:rPr>
          <w:rFonts w:ascii="Calibri" w:hAnsi="Calibri" w:cs="Calibri"/>
          <w:b/>
          <w:bCs/>
        </w:rPr>
        <w:t>ZAŁĄCZNIKAMI</w:t>
      </w:r>
      <w:r w:rsidRPr="00CC11A0">
        <w:rPr>
          <w:rFonts w:ascii="Calibri" w:hAnsi="Calibri" w:cs="Calibri"/>
        </w:rPr>
        <w:t xml:space="preserve"> do niniejszej oferty są:</w:t>
      </w:r>
    </w:p>
    <w:p w14:paraId="01950808" w14:textId="77777777" w:rsidR="0010074C" w:rsidRPr="00CC11A0" w:rsidRDefault="00D751D1">
      <w:pPr>
        <w:pStyle w:val="Normalny1"/>
        <w:jc w:val="both"/>
        <w:rPr>
          <w:rFonts w:ascii="Calibri" w:hAnsi="Calibri" w:cs="Calibri"/>
          <w:sz w:val="22"/>
          <w:szCs w:val="22"/>
        </w:rPr>
      </w:pPr>
      <w:r w:rsidRPr="00CC11A0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D61C4F1" w14:textId="77777777" w:rsidR="0010074C" w:rsidRPr="00CC11A0" w:rsidRDefault="00D751D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CC11A0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CC11A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11A0"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3ACD3E91" w14:textId="77777777" w:rsidR="0010074C" w:rsidRPr="00CC11A0" w:rsidRDefault="00D751D1">
      <w:pPr>
        <w:pStyle w:val="Normalny1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-  ……………………………………………</w:t>
      </w:r>
    </w:p>
    <w:p w14:paraId="6EE6126C" w14:textId="77777777" w:rsidR="0010074C" w:rsidRPr="00CC11A0" w:rsidRDefault="00D751D1">
      <w:pPr>
        <w:ind w:right="-425"/>
        <w:rPr>
          <w:rFonts w:ascii="Calibri" w:hAnsi="Calibri" w:cs="Calibri"/>
          <w:b/>
          <w:u w:val="single"/>
        </w:rPr>
      </w:pPr>
      <w:r w:rsidRPr="00CC11A0">
        <w:rPr>
          <w:rFonts w:cs="Calibri"/>
          <w:b/>
          <w:u w:val="single"/>
        </w:rPr>
        <w:t>INFORMACJA DLA WYKONAWCY:</w:t>
      </w:r>
    </w:p>
    <w:p w14:paraId="0B5D9999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Formularz oferty musi być opatrzony przez osobę lub osoby uprawnione do reprezentowania firmy</w:t>
      </w:r>
    </w:p>
    <w:p w14:paraId="20DA267A" w14:textId="77777777" w:rsidR="0010074C" w:rsidRPr="00CC11A0" w:rsidRDefault="00D751D1">
      <w:pPr>
        <w:ind w:right="-425"/>
        <w:jc w:val="both"/>
        <w:rPr>
          <w:rFonts w:ascii="Calibri" w:hAnsi="Calibri" w:cs="Calibri"/>
          <w:color w:val="0070C0"/>
        </w:rPr>
      </w:pPr>
      <w:r w:rsidRPr="00CC11A0">
        <w:rPr>
          <w:rFonts w:cs="Calibri"/>
        </w:rPr>
        <w:t xml:space="preserve"> </w:t>
      </w:r>
      <w:r w:rsidRPr="00CC11A0">
        <w:rPr>
          <w:rFonts w:cs="Calibri"/>
          <w:b/>
          <w:color w:val="0070C0"/>
        </w:rPr>
        <w:t>kwalifikowanym podpisem elektronicznym, podpisem zaufanym lub podpisem osobistym</w:t>
      </w:r>
      <w:r w:rsidRPr="00CC11A0">
        <w:rPr>
          <w:rFonts w:cs="Calibri"/>
          <w:color w:val="0070C0"/>
        </w:rPr>
        <w:t xml:space="preserve"> </w:t>
      </w:r>
    </w:p>
    <w:p w14:paraId="6C02CA05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i przekazany Zamawiającemu wraz z dokumentem (-</w:t>
      </w:r>
      <w:proofErr w:type="spellStart"/>
      <w:r w:rsidRPr="00CC11A0">
        <w:rPr>
          <w:rFonts w:cs="Calibri"/>
        </w:rPr>
        <w:t>ami</w:t>
      </w:r>
      <w:proofErr w:type="spellEnd"/>
      <w:r w:rsidRPr="00CC11A0">
        <w:rPr>
          <w:rFonts w:cs="Calibri"/>
        </w:rPr>
        <w:t xml:space="preserve">) potwierdzającymi prawo do reprezentacji </w:t>
      </w:r>
    </w:p>
    <w:p w14:paraId="420D0865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 xml:space="preserve">Wykonawcy przez osobę podpisującą ofertę. </w:t>
      </w:r>
    </w:p>
    <w:p w14:paraId="0907D7CC" w14:textId="77777777" w:rsidR="0010074C" w:rsidRPr="00CC11A0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0CEE5D11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** - niepotrzebne skreślić.</w:t>
      </w:r>
    </w:p>
    <w:p w14:paraId="2F75123E" w14:textId="77777777" w:rsidR="0010074C" w:rsidRDefault="0010074C">
      <w:pPr>
        <w:rPr>
          <w:rFonts w:ascii="Calibri" w:hAnsi="Calibri" w:cs="Calibri"/>
          <w:b/>
          <w:bCs/>
          <w:color w:val="000000"/>
        </w:rPr>
      </w:pPr>
    </w:p>
    <w:p w14:paraId="3949AFC9" w14:textId="77777777" w:rsidR="0010074C" w:rsidRDefault="0010074C">
      <w:pPr>
        <w:rPr>
          <w:rFonts w:ascii="Calibri" w:hAnsi="Calibri" w:cs="Calibri"/>
          <w:b/>
          <w:bCs/>
          <w:color w:val="000000"/>
        </w:rPr>
      </w:pPr>
    </w:p>
    <w:p w14:paraId="5AE99500" w14:textId="77777777" w:rsidR="0010074C" w:rsidRDefault="0010074C">
      <w:pPr>
        <w:rPr>
          <w:rFonts w:ascii="Calibri" w:hAnsi="Calibri" w:cs="Calibri"/>
          <w:b/>
          <w:bCs/>
          <w:color w:val="000000"/>
        </w:rPr>
      </w:pPr>
    </w:p>
    <w:p w14:paraId="4E05F8D1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56273F45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3AB30FA3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026BA454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768BE242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6F740393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50BA0A13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0C21557E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75D98D66" w14:textId="77777777" w:rsidR="00E43DD1" w:rsidRDefault="00E43DD1">
      <w:pPr>
        <w:rPr>
          <w:rFonts w:ascii="Calibri" w:hAnsi="Calibri" w:cs="Calibri"/>
          <w:b/>
          <w:bCs/>
          <w:color w:val="000000"/>
        </w:rPr>
      </w:pPr>
    </w:p>
    <w:p w14:paraId="36127EF6" w14:textId="77777777" w:rsidR="0010074C" w:rsidRDefault="00D751D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14:paraId="5798414C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7569" w14:textId="77777777" w:rsidR="0010074C" w:rsidRDefault="0010074C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14:paraId="79AE395F" w14:textId="77777777"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ZP/GiK/4</w:t>
            </w:r>
            <w:r w:rsidR="00095608">
              <w:rPr>
                <w:rFonts w:asciiTheme="minorHAnsi" w:eastAsia="Calibri" w:hAnsiTheme="minorHAnsi" w:cstheme="minorHAnsi"/>
                <w:b/>
                <w:color w:val="0000FF"/>
              </w:rPr>
              <w:t>6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/2021/IDUB</w:t>
            </w:r>
          </w:p>
          <w:p w14:paraId="2BDBF802" w14:textId="77777777" w:rsidR="0010074C" w:rsidRDefault="00D751D1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30C6405D" w14:textId="77777777"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0A00F3E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5775A719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070DEAF0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FAA300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14:paraId="194BF81E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127A4475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7A100C3" w14:textId="77777777"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76A724E2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053EEF9C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A7AF0BD" w14:textId="77777777"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14:paraId="39725DEC" w14:textId="77777777" w:rsidR="0010074C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738A09B6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>
        <w:rPr>
          <w:rFonts w:cstheme="minorHAnsi"/>
          <w:b/>
          <w:sz w:val="24"/>
          <w:szCs w:val="24"/>
        </w:rPr>
        <w:t>„</w:t>
      </w:r>
      <w:r w:rsidR="00095608" w:rsidRPr="00095608">
        <w:rPr>
          <w:b/>
          <w:bCs/>
          <w:u w:val="single"/>
        </w:rPr>
        <w:t xml:space="preserve">Dostawa ekranowanej anteny </w:t>
      </w:r>
      <w:proofErr w:type="spellStart"/>
      <w:r w:rsidR="00095608" w:rsidRPr="00095608">
        <w:rPr>
          <w:b/>
          <w:bCs/>
          <w:u w:val="single"/>
        </w:rPr>
        <w:t>georadarowej</w:t>
      </w:r>
      <w:proofErr w:type="spellEnd"/>
      <w:r w:rsidR="00095608" w:rsidRPr="00095608">
        <w:rPr>
          <w:b/>
          <w:bCs/>
          <w:u w:val="single"/>
        </w:rPr>
        <w:t xml:space="preserve"> wraz z odbiornikiem GPS, akcesoriami oraz oprogramowaniem do akwizycji i </w:t>
      </w:r>
      <w:proofErr w:type="spellStart"/>
      <w:r w:rsidR="00095608" w:rsidRPr="00095608">
        <w:rPr>
          <w:b/>
          <w:bCs/>
          <w:u w:val="single"/>
        </w:rPr>
        <w:t>processingu</w:t>
      </w:r>
      <w:proofErr w:type="spellEnd"/>
      <w:r w:rsidR="00095608" w:rsidRPr="00095608">
        <w:rPr>
          <w:b/>
          <w:bCs/>
          <w:u w:val="single"/>
        </w:rPr>
        <w:t xml:space="preserve"> danych GPR</w:t>
      </w:r>
      <w:r>
        <w:rPr>
          <w:b/>
          <w:bCs/>
          <w:u w:val="single"/>
        </w:rPr>
        <w:t xml:space="preserve">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11A3894D" w14:textId="77777777" w:rsidR="0010074C" w:rsidRDefault="0010074C">
      <w:pPr>
        <w:rPr>
          <w:rFonts w:cstheme="minorHAnsi"/>
        </w:rPr>
      </w:pPr>
    </w:p>
    <w:p w14:paraId="49D6FDF4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57D94F35" w14:textId="77777777" w:rsidR="0010074C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46C08EBA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643053AE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2D071972" w14:textId="77777777" w:rsidR="0010074C" w:rsidRDefault="0010074C">
      <w:pPr>
        <w:rPr>
          <w:rFonts w:cstheme="minorHAnsi"/>
          <w:b/>
        </w:rPr>
      </w:pPr>
    </w:p>
    <w:p w14:paraId="0467FF16" w14:textId="77777777" w:rsidR="0010074C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24B1AC36" w14:textId="77777777"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F285674" w14:textId="77777777"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59897AE1" w14:textId="77777777" w:rsidR="0010074C" w:rsidRDefault="0010074C">
      <w:pPr>
        <w:spacing w:line="288" w:lineRule="auto"/>
        <w:rPr>
          <w:rFonts w:cstheme="minorHAnsi"/>
        </w:rPr>
      </w:pPr>
    </w:p>
    <w:p w14:paraId="0A3BE24F" w14:textId="77777777" w:rsidR="0010074C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14:paraId="366598A3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14:paraId="425E28F7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77EF" w14:textId="77777777" w:rsidR="0010074C" w:rsidRDefault="0010074C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14:paraId="1E0EFA0C" w14:textId="77777777" w:rsidR="0010074C" w:rsidRDefault="00D751D1" w:rsidP="00095608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ZP/GiK/4</w:t>
            </w:r>
            <w:r w:rsidR="00095608">
              <w:rPr>
                <w:rFonts w:asciiTheme="minorHAnsi" w:eastAsia="Calibri" w:hAnsiTheme="minorHAnsi" w:cstheme="minorHAnsi"/>
                <w:b/>
              </w:rPr>
              <w:t>6</w:t>
            </w:r>
            <w:r>
              <w:rPr>
                <w:rFonts w:asciiTheme="minorHAnsi" w:eastAsia="Calibri" w:hAnsiTheme="minorHAnsi" w:cstheme="minorHAnsi"/>
                <w:b/>
              </w:rPr>
              <w:t>/2021/IDUB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F9B5954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14:paraId="45BEC37B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3156590F" w14:textId="77777777" w:rsidR="0010074C" w:rsidRDefault="0010074C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58A3594F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theme="minorHAnsi"/>
          <w:b/>
          <w:u w:val="single"/>
        </w:rPr>
        <w:t>„</w:t>
      </w:r>
      <w:r w:rsidR="00095608" w:rsidRPr="00095608">
        <w:rPr>
          <w:b/>
          <w:bCs/>
          <w:u w:val="single"/>
        </w:rPr>
        <w:t xml:space="preserve">Dostawa ekranowanej anteny </w:t>
      </w:r>
      <w:proofErr w:type="spellStart"/>
      <w:r w:rsidR="00095608" w:rsidRPr="00095608">
        <w:rPr>
          <w:b/>
          <w:bCs/>
          <w:u w:val="single"/>
        </w:rPr>
        <w:t>georadarowej</w:t>
      </w:r>
      <w:proofErr w:type="spellEnd"/>
      <w:r w:rsidR="00095608" w:rsidRPr="00095608">
        <w:rPr>
          <w:b/>
          <w:bCs/>
          <w:u w:val="single"/>
        </w:rPr>
        <w:t xml:space="preserve"> wraz z odbiornikiem GPS, akcesoriami oraz oprogramowaniem do akwizycji i </w:t>
      </w:r>
      <w:proofErr w:type="spellStart"/>
      <w:r w:rsidR="00095608" w:rsidRPr="00095608">
        <w:rPr>
          <w:b/>
          <w:bCs/>
          <w:u w:val="single"/>
        </w:rPr>
        <w:t>processingu</w:t>
      </w:r>
      <w:proofErr w:type="spellEnd"/>
      <w:r w:rsidR="00095608" w:rsidRPr="00095608">
        <w:rPr>
          <w:b/>
          <w:bCs/>
          <w:u w:val="single"/>
        </w:rPr>
        <w:t xml:space="preserve"> danych GPR</w:t>
      </w:r>
      <w:r>
        <w:rPr>
          <w:b/>
          <w:bCs/>
          <w:u w:val="single"/>
        </w:rPr>
        <w:t>”</w:t>
      </w:r>
    </w:p>
    <w:p w14:paraId="0DA602C5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C4F597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14:paraId="030E7A46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758FCB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21A39B7" w14:textId="77777777"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4324D93A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77AE654E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8714D01" w14:textId="77777777"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14:paraId="2DA42051" w14:textId="77777777" w:rsidR="0010074C" w:rsidRDefault="0010074C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0C788E22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07F16581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52CFAD5A" w14:textId="77777777" w:rsidR="0010074C" w:rsidRDefault="00D751D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14:paraId="043A24F9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45A91EAD" w14:textId="77777777" w:rsidR="0010074C" w:rsidRDefault="00D751D1">
      <w:pPr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14:paraId="040AB1DC" w14:textId="77777777" w:rsidR="0010074C" w:rsidRDefault="0010074C">
      <w:pPr>
        <w:jc w:val="center"/>
        <w:rPr>
          <w:rFonts w:ascii="Calibri" w:hAnsi="Calibri" w:cs="Calibri"/>
          <w:sz w:val="24"/>
          <w:szCs w:val="24"/>
        </w:rPr>
      </w:pPr>
    </w:p>
    <w:p w14:paraId="36EDE9C3" w14:textId="77777777" w:rsidR="0010074C" w:rsidRDefault="0010074C" w:rsidP="00372C1B">
      <w:pPr>
        <w:pStyle w:val="Normalny1"/>
        <w:spacing w:line="288" w:lineRule="auto"/>
        <w:rPr>
          <w:rFonts w:cstheme="minorHAnsi"/>
          <w:b/>
        </w:rPr>
      </w:pPr>
    </w:p>
    <w:sectPr w:rsidR="0010074C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E094" w14:textId="77777777" w:rsidR="004576AC" w:rsidRDefault="004576AC" w:rsidP="0010074C">
      <w:pPr>
        <w:spacing w:after="0" w:line="240" w:lineRule="auto"/>
      </w:pPr>
      <w:r>
        <w:separator/>
      </w:r>
    </w:p>
  </w:endnote>
  <w:endnote w:type="continuationSeparator" w:id="0">
    <w:p w14:paraId="0EDC91F1" w14:textId="77777777" w:rsidR="004576AC" w:rsidRDefault="004576AC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C8A3" w14:textId="77777777" w:rsidR="004576AC" w:rsidRDefault="00457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8083" w14:textId="77777777" w:rsidR="004576AC" w:rsidRDefault="004576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0C7D" w14:textId="77777777" w:rsidR="004576AC" w:rsidRDefault="004576AC">
    <w:pPr>
      <w:jc w:val="right"/>
    </w:pPr>
    <w:r>
      <w:fldChar w:fldCharType="begin"/>
    </w:r>
    <w:r>
      <w:instrText>PAGE</w:instrText>
    </w:r>
    <w:r>
      <w:fldChar w:fldCharType="separate"/>
    </w:r>
    <w:r w:rsidR="00680762">
      <w:rPr>
        <w:noProof/>
      </w:rPr>
      <w:t>32</w:t>
    </w:r>
    <w:r>
      <w:rPr>
        <w:noProof/>
      </w:rPr>
      <w:fldChar w:fldCharType="end"/>
    </w:r>
  </w:p>
  <w:p w14:paraId="605E0328" w14:textId="77777777" w:rsidR="004576AC" w:rsidRDefault="004576AC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72A1" w14:textId="77777777" w:rsidR="004576AC" w:rsidRDefault="00457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9096" w14:textId="77777777" w:rsidR="004576AC" w:rsidRDefault="004576AC">
      <w:pPr>
        <w:rPr>
          <w:sz w:val="12"/>
        </w:rPr>
      </w:pPr>
      <w:r>
        <w:separator/>
      </w:r>
    </w:p>
  </w:footnote>
  <w:footnote w:type="continuationSeparator" w:id="0">
    <w:p w14:paraId="0D3BB3AF" w14:textId="77777777" w:rsidR="004576AC" w:rsidRDefault="004576AC">
      <w:pPr>
        <w:rPr>
          <w:sz w:val="12"/>
        </w:rPr>
      </w:pPr>
      <w:r>
        <w:continuationSeparator/>
      </w:r>
    </w:p>
  </w:footnote>
  <w:footnote w:id="1">
    <w:p w14:paraId="40CD20F1" w14:textId="77777777" w:rsidR="004576AC" w:rsidRDefault="004576AC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875A5EE" w14:textId="77777777" w:rsidR="004576AC" w:rsidRDefault="004576AC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46B4FE8" w14:textId="77777777" w:rsidR="004576AC" w:rsidRDefault="004576AC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3E57D2D" w14:textId="77777777" w:rsidR="004576AC" w:rsidRDefault="004576AC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60017F7" w14:textId="77777777" w:rsidR="004576AC" w:rsidRDefault="004576AC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6CA438CB" w14:textId="77777777" w:rsidR="004576AC" w:rsidRDefault="004576AC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323AA52" w14:textId="77777777" w:rsidR="004576AC" w:rsidRDefault="004576AC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3A49FF41" w14:textId="77777777" w:rsidR="004576AC" w:rsidRDefault="004576AC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2161" w14:textId="77777777" w:rsidR="004576AC" w:rsidRDefault="004576AC"/>
  <w:p w14:paraId="438E74AF" w14:textId="77777777" w:rsidR="004576AC" w:rsidRDefault="004576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C52E" w14:textId="77777777" w:rsidR="004576AC" w:rsidRDefault="004576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D3BD" w14:textId="77777777" w:rsidR="004576AC" w:rsidRDefault="004576AC"/>
  <w:p w14:paraId="6508A617" w14:textId="77777777" w:rsidR="004576AC" w:rsidRDefault="004576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6" w15:restartNumberingAfterBreak="0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3890321E"/>
    <w:multiLevelType w:val="multilevel"/>
    <w:tmpl w:val="B0EA9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5" w15:restartNumberingAfterBreak="0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3" w15:restartNumberingAfterBreak="0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37" w15:restartNumberingAfterBreak="0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43" w15:restartNumberingAfterBreak="0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48" w15:restartNumberingAfterBreak="0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36"/>
  </w:num>
  <w:num w:numId="4">
    <w:abstractNumId w:val="12"/>
  </w:num>
  <w:num w:numId="5">
    <w:abstractNumId w:val="7"/>
  </w:num>
  <w:num w:numId="6">
    <w:abstractNumId w:val="28"/>
  </w:num>
  <w:num w:numId="7">
    <w:abstractNumId w:val="1"/>
  </w:num>
  <w:num w:numId="8">
    <w:abstractNumId w:val="24"/>
  </w:num>
  <w:num w:numId="9">
    <w:abstractNumId w:val="39"/>
  </w:num>
  <w:num w:numId="10">
    <w:abstractNumId w:val="49"/>
  </w:num>
  <w:num w:numId="11">
    <w:abstractNumId w:val="44"/>
  </w:num>
  <w:num w:numId="12">
    <w:abstractNumId w:val="10"/>
  </w:num>
  <w:num w:numId="13">
    <w:abstractNumId w:val="13"/>
  </w:num>
  <w:num w:numId="14">
    <w:abstractNumId w:val="6"/>
  </w:num>
  <w:num w:numId="15">
    <w:abstractNumId w:val="48"/>
  </w:num>
  <w:num w:numId="16">
    <w:abstractNumId w:val="0"/>
  </w:num>
  <w:num w:numId="17">
    <w:abstractNumId w:val="47"/>
  </w:num>
  <w:num w:numId="18">
    <w:abstractNumId w:val="16"/>
  </w:num>
  <w:num w:numId="19">
    <w:abstractNumId w:val="20"/>
  </w:num>
  <w:num w:numId="20">
    <w:abstractNumId w:val="46"/>
  </w:num>
  <w:num w:numId="21">
    <w:abstractNumId w:val="2"/>
  </w:num>
  <w:num w:numId="22">
    <w:abstractNumId w:val="19"/>
  </w:num>
  <w:num w:numId="23">
    <w:abstractNumId w:val="40"/>
  </w:num>
  <w:num w:numId="24">
    <w:abstractNumId w:val="3"/>
  </w:num>
  <w:num w:numId="25">
    <w:abstractNumId w:val="22"/>
  </w:num>
  <w:num w:numId="26">
    <w:abstractNumId w:val="42"/>
  </w:num>
  <w:num w:numId="27">
    <w:abstractNumId w:val="43"/>
  </w:num>
  <w:num w:numId="28">
    <w:abstractNumId w:val="4"/>
  </w:num>
  <w:num w:numId="29">
    <w:abstractNumId w:val="5"/>
  </w:num>
  <w:num w:numId="30">
    <w:abstractNumId w:val="11"/>
  </w:num>
  <w:num w:numId="31">
    <w:abstractNumId w:val="30"/>
  </w:num>
  <w:num w:numId="32">
    <w:abstractNumId w:val="9"/>
  </w:num>
  <w:num w:numId="33">
    <w:abstractNumId w:val="25"/>
  </w:num>
  <w:num w:numId="34">
    <w:abstractNumId w:val="37"/>
  </w:num>
  <w:num w:numId="35">
    <w:abstractNumId w:val="35"/>
  </w:num>
  <w:num w:numId="36">
    <w:abstractNumId w:val="17"/>
  </w:num>
  <w:num w:numId="37">
    <w:abstractNumId w:val="8"/>
  </w:num>
  <w:num w:numId="38">
    <w:abstractNumId w:val="29"/>
  </w:num>
  <w:num w:numId="39">
    <w:abstractNumId w:val="33"/>
  </w:num>
  <w:num w:numId="40">
    <w:abstractNumId w:val="27"/>
  </w:num>
  <w:num w:numId="41">
    <w:abstractNumId w:val="14"/>
  </w:num>
  <w:num w:numId="42">
    <w:abstractNumId w:val="38"/>
  </w:num>
  <w:num w:numId="43">
    <w:abstractNumId w:val="26"/>
  </w:num>
  <w:num w:numId="44">
    <w:abstractNumId w:val="34"/>
  </w:num>
  <w:num w:numId="45">
    <w:abstractNumId w:val="41"/>
  </w:num>
  <w:num w:numId="46">
    <w:abstractNumId w:val="45"/>
  </w:num>
  <w:num w:numId="47">
    <w:abstractNumId w:val="18"/>
  </w:num>
  <w:num w:numId="48">
    <w:abstractNumId w:val="21"/>
  </w:num>
  <w:num w:numId="49">
    <w:abstractNumId w:val="23"/>
  </w:num>
  <w:num w:numId="50">
    <w:abstractNumId w:val="22"/>
    <w:lvlOverride w:ilvl="0">
      <w:startOverride w:val="1"/>
    </w:lvlOverride>
  </w:num>
  <w:num w:numId="51">
    <w:abstractNumId w:val="5"/>
    <w:lvlOverride w:ilvl="0"/>
    <w:lvlOverride w:ilvl="1"/>
    <w:lvlOverride w:ilvl="2"/>
    <w:lvlOverride w:ilvl="3">
      <w:startOverride w:val="1"/>
    </w:lvlOverride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63966"/>
    <w:rsid w:val="000748B1"/>
    <w:rsid w:val="00095608"/>
    <w:rsid w:val="000B7EC4"/>
    <w:rsid w:val="0010074C"/>
    <w:rsid w:val="002140D9"/>
    <w:rsid w:val="0030202A"/>
    <w:rsid w:val="00342953"/>
    <w:rsid w:val="00372C1B"/>
    <w:rsid w:val="003E4D64"/>
    <w:rsid w:val="0045066B"/>
    <w:rsid w:val="004576AC"/>
    <w:rsid w:val="00525F3A"/>
    <w:rsid w:val="005F25BF"/>
    <w:rsid w:val="005F5043"/>
    <w:rsid w:val="00612E7F"/>
    <w:rsid w:val="00680762"/>
    <w:rsid w:val="00694092"/>
    <w:rsid w:val="009354CF"/>
    <w:rsid w:val="00981BE5"/>
    <w:rsid w:val="009D7C56"/>
    <w:rsid w:val="00A079A5"/>
    <w:rsid w:val="00A85B00"/>
    <w:rsid w:val="00A871D7"/>
    <w:rsid w:val="00BB0BF9"/>
    <w:rsid w:val="00CC11A0"/>
    <w:rsid w:val="00D319DB"/>
    <w:rsid w:val="00D751D1"/>
    <w:rsid w:val="00E43DD1"/>
    <w:rsid w:val="00E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6BE"/>
  <w15:docId w15:val="{4E84CFC6-5B9D-4173-947E-A19F571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F879539-3D94-4EF9-A8FD-D7C6DA198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4</cp:revision>
  <cp:lastPrinted>2021-12-22T20:45:00Z</cp:lastPrinted>
  <dcterms:created xsi:type="dcterms:W3CDTF">2022-01-11T13:32:00Z</dcterms:created>
  <dcterms:modified xsi:type="dcterms:W3CDTF">2022-01-11T13:35:00Z</dcterms:modified>
  <dc:language>en-US</dc:language>
</cp:coreProperties>
</file>