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000000"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000000"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5DC70B20" w14:textId="4D09FA0C" w:rsidR="00077195" w:rsidRPr="00077195" w:rsidRDefault="00CF5FC0" w:rsidP="00080BDD">
      <w:pPr>
        <w:jc w:val="center"/>
        <w:rPr>
          <w:bCs/>
          <w:sz w:val="28"/>
          <w:szCs w:val="28"/>
        </w:rPr>
      </w:pPr>
      <w:r w:rsidRPr="00CF5FC0">
        <w:rPr>
          <w:bCs/>
          <w:sz w:val="28"/>
          <w:szCs w:val="28"/>
        </w:rPr>
        <w:t xml:space="preserve">Prawo zamówień publicznych – </w:t>
      </w:r>
      <w:r w:rsidR="00077195">
        <w:rPr>
          <w:bCs/>
          <w:sz w:val="28"/>
          <w:szCs w:val="28"/>
        </w:rPr>
        <w:t>(</w:t>
      </w:r>
      <w:proofErr w:type="spellStart"/>
      <w:r w:rsidR="00FB7F32">
        <w:rPr>
          <w:bCs/>
          <w:sz w:val="28"/>
          <w:szCs w:val="28"/>
        </w:rPr>
        <w:t>t.j</w:t>
      </w:r>
      <w:proofErr w:type="spellEnd"/>
      <w:r w:rsidR="00FB7F32">
        <w:rPr>
          <w:bCs/>
          <w:sz w:val="28"/>
          <w:szCs w:val="28"/>
        </w:rPr>
        <w:t xml:space="preserve">. </w:t>
      </w:r>
      <w:r w:rsidRPr="00CF5FC0">
        <w:rPr>
          <w:bCs/>
          <w:sz w:val="28"/>
          <w:szCs w:val="28"/>
        </w:rPr>
        <w:t>Dz. U. 20</w:t>
      </w:r>
      <w:r w:rsidR="00FB7F32">
        <w:rPr>
          <w:bCs/>
          <w:sz w:val="28"/>
          <w:szCs w:val="28"/>
        </w:rPr>
        <w:t>21</w:t>
      </w:r>
      <w:r w:rsidRPr="00CF5FC0">
        <w:rPr>
          <w:bCs/>
          <w:sz w:val="28"/>
          <w:szCs w:val="28"/>
        </w:rPr>
        <w:t xml:space="preserve">r. poz. </w:t>
      </w:r>
      <w:r w:rsidR="00FB7F32">
        <w:rPr>
          <w:bCs/>
          <w:sz w:val="28"/>
          <w:szCs w:val="28"/>
        </w:rPr>
        <w:t>1129</w:t>
      </w:r>
      <w:r w:rsidR="00080BDD">
        <w:rPr>
          <w:bCs/>
          <w:sz w:val="28"/>
          <w:szCs w:val="28"/>
        </w:rPr>
        <w:t xml:space="preserve"> z późniejszymi zmianami</w:t>
      </w:r>
      <w:r w:rsidR="006F38DD">
        <w:rPr>
          <w:bCs/>
          <w:sz w:val="28"/>
          <w:szCs w:val="28"/>
        </w:rPr>
        <w:t>)</w:t>
      </w:r>
      <w:r w:rsidR="00080BDD">
        <w:rPr>
          <w:bCs/>
          <w:sz w:val="28"/>
          <w:szCs w:val="28"/>
        </w:rPr>
        <w:t xml:space="preserve"> </w:t>
      </w:r>
      <w:r w:rsidR="00077195" w:rsidRPr="00077195">
        <w:rPr>
          <w:sz w:val="28"/>
          <w:szCs w:val="28"/>
        </w:rPr>
        <w:t xml:space="preserve">zwanej dalej </w:t>
      </w:r>
      <w:proofErr w:type="spellStart"/>
      <w:r w:rsidR="00077195" w:rsidRPr="00077195">
        <w:rPr>
          <w:sz w:val="28"/>
          <w:szCs w:val="28"/>
        </w:rPr>
        <w:t>P</w:t>
      </w:r>
      <w:r w:rsidR="007B4444">
        <w:rPr>
          <w:sz w:val="28"/>
          <w:szCs w:val="28"/>
        </w:rPr>
        <w:t>zp</w:t>
      </w:r>
      <w:proofErr w:type="spellEnd"/>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5031C952" w:rsidR="00AC6630" w:rsidRDefault="00CF5FC0" w:rsidP="002D1B0C">
      <w:pPr>
        <w:jc w:val="center"/>
        <w:rPr>
          <w:b/>
          <w:bCs/>
          <w:sz w:val="28"/>
          <w:szCs w:val="28"/>
        </w:rPr>
      </w:pPr>
      <w:r>
        <w:rPr>
          <w:b/>
          <w:bCs/>
          <w:sz w:val="28"/>
          <w:szCs w:val="28"/>
        </w:rPr>
        <w:t>„</w:t>
      </w:r>
      <w:r w:rsidR="006127E4">
        <w:rPr>
          <w:b/>
          <w:bCs/>
          <w:sz w:val="28"/>
          <w:szCs w:val="28"/>
        </w:rPr>
        <w:t>Budowa bazy magazynowo</w:t>
      </w:r>
      <w:r w:rsidR="00F94149">
        <w:rPr>
          <w:b/>
          <w:bCs/>
          <w:sz w:val="28"/>
          <w:szCs w:val="28"/>
        </w:rPr>
        <w:t xml:space="preserve"> </w:t>
      </w:r>
      <w:r w:rsidR="006127E4">
        <w:rPr>
          <w:b/>
          <w:bCs/>
          <w:sz w:val="28"/>
          <w:szCs w:val="28"/>
        </w:rPr>
        <w:t>-</w:t>
      </w:r>
      <w:r w:rsidR="00F94149">
        <w:rPr>
          <w:b/>
          <w:bCs/>
          <w:sz w:val="28"/>
          <w:szCs w:val="28"/>
        </w:rPr>
        <w:t xml:space="preserve"> </w:t>
      </w:r>
      <w:r w:rsidR="006127E4">
        <w:rPr>
          <w:b/>
          <w:bCs/>
          <w:sz w:val="28"/>
          <w:szCs w:val="28"/>
        </w:rPr>
        <w:t>transportowej ZGK „Bolesław” sp. z o.o.</w:t>
      </w:r>
      <w:r w:rsidR="006127E4">
        <w:rPr>
          <w:b/>
          <w:bCs/>
          <w:sz w:val="28"/>
          <w:szCs w:val="28"/>
        </w:rPr>
        <w:br/>
        <w:t xml:space="preserve"> wraz z infrastrukturą techniczną</w:t>
      </w:r>
      <w:r>
        <w:rPr>
          <w:b/>
          <w:bCs/>
          <w:sz w:val="28"/>
          <w:szCs w:val="28"/>
        </w:rPr>
        <w:t>”</w:t>
      </w:r>
    </w:p>
    <w:p w14:paraId="15000904" w14:textId="4B2447D0" w:rsidR="00CF5FC0" w:rsidRDefault="00877EEC" w:rsidP="002D1B0C">
      <w:pPr>
        <w:jc w:val="center"/>
        <w:rPr>
          <w:b/>
          <w:bCs/>
          <w:sz w:val="24"/>
          <w:szCs w:val="24"/>
        </w:rPr>
      </w:pPr>
      <w:r>
        <w:rPr>
          <w:b/>
          <w:bCs/>
          <w:sz w:val="24"/>
          <w:szCs w:val="24"/>
        </w:rPr>
        <w:t xml:space="preserve">znak postępowania: </w:t>
      </w:r>
      <w:r w:rsidR="006127E4">
        <w:rPr>
          <w:b/>
          <w:bCs/>
          <w:sz w:val="24"/>
          <w:szCs w:val="24"/>
        </w:rPr>
        <w:t>9</w:t>
      </w:r>
      <w:r w:rsidR="00CF5FC0" w:rsidRPr="00CF5FC0">
        <w:rPr>
          <w:b/>
          <w:bCs/>
          <w:sz w:val="24"/>
          <w:szCs w:val="24"/>
        </w:rPr>
        <w:t>/ZP/202</w:t>
      </w:r>
      <w:r w:rsidR="006127E4">
        <w:rPr>
          <w:b/>
          <w:bCs/>
          <w:sz w:val="24"/>
          <w:szCs w:val="24"/>
        </w:rPr>
        <w:t>3</w:t>
      </w:r>
    </w:p>
    <w:p w14:paraId="45FE0C05" w14:textId="42DC662B" w:rsidR="00CF5FC0" w:rsidRDefault="00CF5FC0" w:rsidP="002D1B0C">
      <w:pPr>
        <w:jc w:val="center"/>
        <w:rPr>
          <w:b/>
          <w:bCs/>
          <w:sz w:val="24"/>
          <w:szCs w:val="24"/>
        </w:rPr>
      </w:pPr>
    </w:p>
    <w:p w14:paraId="1C48453B" w14:textId="77777777" w:rsidR="00994FC7" w:rsidRDefault="00994FC7" w:rsidP="002D1B0C">
      <w:pPr>
        <w:jc w:val="center"/>
        <w:rPr>
          <w:b/>
          <w:bCs/>
          <w:sz w:val="24"/>
          <w:szCs w:val="24"/>
        </w:rPr>
      </w:pPr>
    </w:p>
    <w:p w14:paraId="3E1FEDF0" w14:textId="492E8931" w:rsidR="00CF5FC0" w:rsidRDefault="00CF5FC0" w:rsidP="002D1B0C">
      <w:pPr>
        <w:jc w:val="center"/>
        <w:rPr>
          <w:b/>
          <w:bCs/>
          <w:sz w:val="24"/>
          <w:szCs w:val="24"/>
        </w:rPr>
      </w:pPr>
      <w:r>
        <w:rPr>
          <w:b/>
          <w:bCs/>
          <w:sz w:val="24"/>
          <w:szCs w:val="24"/>
        </w:rPr>
        <w:t xml:space="preserve">wartość szacunkowa zamówienia nie przekracza równowartości kwoty </w:t>
      </w:r>
      <w:r w:rsidR="00262BB0">
        <w:rPr>
          <w:b/>
          <w:bCs/>
          <w:sz w:val="24"/>
          <w:szCs w:val="24"/>
        </w:rPr>
        <w:t>5 3</w:t>
      </w:r>
      <w:r w:rsidR="00080BDD">
        <w:rPr>
          <w:b/>
          <w:bCs/>
          <w:sz w:val="24"/>
          <w:szCs w:val="24"/>
        </w:rPr>
        <w:t>82</w:t>
      </w:r>
      <w:r w:rsidR="00262BB0">
        <w:rPr>
          <w:b/>
          <w:bCs/>
          <w:sz w:val="24"/>
          <w:szCs w:val="24"/>
        </w:rPr>
        <w:t> 000 euro</w:t>
      </w:r>
    </w:p>
    <w:p w14:paraId="0985C775" w14:textId="77777777" w:rsidR="00262BB0" w:rsidRDefault="00262BB0"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6DCEA6C2" w14:textId="77777777" w:rsidR="00262BB0" w:rsidRDefault="00262BB0" w:rsidP="00262BB0">
      <w:pPr>
        <w:pStyle w:val="WW-BodyText2"/>
        <w:rPr>
          <w:rFonts w:ascii="Arial" w:hAnsi="Arial" w:cs="Arial"/>
          <w:szCs w:val="24"/>
        </w:rPr>
      </w:pPr>
    </w:p>
    <w:p w14:paraId="2BE05584" w14:textId="77777777" w:rsidR="00262BB0" w:rsidRPr="002F71DB" w:rsidRDefault="00262BB0" w:rsidP="00262BB0">
      <w:pPr>
        <w:pStyle w:val="WW-BodyText2"/>
        <w:rPr>
          <w:rFonts w:ascii="Arial" w:hAnsi="Arial" w:cs="Arial"/>
          <w:szCs w:val="24"/>
        </w:rPr>
      </w:pPr>
    </w:p>
    <w:p w14:paraId="4A1BD244" w14:textId="06DC362D" w:rsidR="00262BB0" w:rsidRPr="006127E4" w:rsidRDefault="00262BB0" w:rsidP="006127E4">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7E8142F0" w14:textId="77777777" w:rsidR="0093513D" w:rsidRDefault="0093513D" w:rsidP="002D1B0C">
      <w:pPr>
        <w:jc w:val="center"/>
        <w:rPr>
          <w:b/>
          <w:bCs/>
          <w:sz w:val="24"/>
          <w:szCs w:val="24"/>
        </w:rPr>
      </w:pPr>
    </w:p>
    <w:p w14:paraId="1AE7BAD6" w14:textId="67C4E38A" w:rsidR="00AC6630" w:rsidRPr="00E87002" w:rsidRDefault="00262BB0" w:rsidP="00AC6630">
      <w:pPr>
        <w:rPr>
          <w:bCs/>
        </w:rPr>
      </w:pPr>
      <w:r w:rsidRPr="00262BB0">
        <w:rPr>
          <w:bCs/>
        </w:rPr>
        <w:t>Bolesław, dn.</w:t>
      </w:r>
      <w:r w:rsidR="00877EEC">
        <w:rPr>
          <w:bCs/>
        </w:rPr>
        <w:t xml:space="preserve"> </w:t>
      </w:r>
      <w:r w:rsidR="009C53E0">
        <w:rPr>
          <w:bCs/>
        </w:rPr>
        <w:t>13</w:t>
      </w:r>
      <w:r w:rsidR="00877EEC">
        <w:rPr>
          <w:bCs/>
        </w:rPr>
        <w:t>.0</w:t>
      </w:r>
      <w:r w:rsidR="009C53E0">
        <w:rPr>
          <w:bCs/>
        </w:rPr>
        <w:t>7</w:t>
      </w:r>
      <w:r w:rsidR="004676F5">
        <w:rPr>
          <w:bCs/>
        </w:rPr>
        <w:t>.202</w:t>
      </w:r>
      <w:r w:rsidR="008F4DE8">
        <w:rPr>
          <w:bCs/>
        </w:rPr>
        <w:t>3</w:t>
      </w:r>
      <w:r w:rsidR="004676F5">
        <w:rPr>
          <w:bCs/>
        </w:rPr>
        <w:t>r.</w:t>
      </w:r>
      <w:r>
        <w:rPr>
          <w:bCs/>
        </w:rPr>
        <w:tab/>
      </w:r>
      <w:r>
        <w:rPr>
          <w:bCs/>
        </w:rPr>
        <w:tab/>
      </w:r>
      <w:r>
        <w:rPr>
          <w:bCs/>
        </w:rPr>
        <w:tab/>
      </w:r>
      <w:r>
        <w:rPr>
          <w:bCs/>
        </w:rPr>
        <w:tab/>
      </w:r>
      <w:r>
        <w:rPr>
          <w:bCs/>
        </w:rPr>
        <w:tab/>
      </w:r>
      <w:r>
        <w:rPr>
          <w:bCs/>
        </w:rPr>
        <w:tab/>
      </w:r>
    </w:p>
    <w:p w14:paraId="5E777775" w14:textId="77777777" w:rsidR="006641E9" w:rsidRDefault="00E87002" w:rsidP="006641E9">
      <w:pPr>
        <w:pBdr>
          <w:bottom w:val="single" w:sz="12" w:space="1" w:color="auto"/>
        </w:pBdr>
        <w:spacing w:after="0" w:line="240" w:lineRule="auto"/>
        <w:jc w:val="center"/>
        <w:rPr>
          <w:rFonts w:asciiTheme="majorHAnsi" w:hAnsiTheme="majorHAnsi"/>
          <w:b/>
          <w:sz w:val="28"/>
          <w:szCs w:val="28"/>
        </w:rPr>
      </w:pPr>
      <w:r w:rsidRPr="00E264BF">
        <w:rPr>
          <w:rFonts w:asciiTheme="majorHAnsi" w:hAnsiTheme="majorHAnsi"/>
          <w:b/>
          <w:sz w:val="28"/>
          <w:szCs w:val="28"/>
        </w:rPr>
        <w:lastRenderedPageBreak/>
        <w:t xml:space="preserve">Rozdział I </w:t>
      </w:r>
    </w:p>
    <w:p w14:paraId="1CED6D95" w14:textId="5A753B79" w:rsidR="00AC6630" w:rsidRPr="00FE00D5" w:rsidRDefault="00E87002" w:rsidP="006641E9">
      <w:pPr>
        <w:pBdr>
          <w:bottom w:val="single" w:sz="12" w:space="1" w:color="auto"/>
        </w:pBdr>
        <w:spacing w:after="0" w:line="240" w:lineRule="auto"/>
        <w:jc w:val="center"/>
        <w:rPr>
          <w:rFonts w:asciiTheme="majorHAnsi" w:hAnsiTheme="majorHAnsi"/>
          <w:b/>
          <w:sz w:val="28"/>
          <w:szCs w:val="28"/>
        </w:rPr>
      </w:pPr>
      <w:r w:rsidRPr="00E264BF">
        <w:rPr>
          <w:rFonts w:asciiTheme="majorHAnsi" w:hAnsiTheme="majorHAnsi"/>
          <w:b/>
          <w:sz w:val="28"/>
          <w:szCs w:val="28"/>
        </w:rPr>
        <w:t>Okreś</w:t>
      </w:r>
      <w:r w:rsidR="00B24C72" w:rsidRPr="00E264BF">
        <w:rPr>
          <w:rFonts w:asciiTheme="majorHAnsi" w:hAnsiTheme="majorHAnsi"/>
          <w:b/>
          <w:sz w:val="28"/>
          <w:szCs w:val="28"/>
        </w:rPr>
        <w:t>lenie Zamawi</w:t>
      </w:r>
      <w:r w:rsidRPr="00E264BF">
        <w:rPr>
          <w:rFonts w:asciiTheme="majorHAnsi" w:hAnsiTheme="majorHAnsi"/>
          <w:b/>
          <w:sz w:val="28"/>
          <w:szCs w:val="28"/>
        </w:rPr>
        <w:t>ają</w:t>
      </w:r>
      <w:r w:rsidR="00B24C72" w:rsidRPr="00E264BF">
        <w:rPr>
          <w:rFonts w:asciiTheme="majorHAnsi" w:hAnsiTheme="majorHAnsi"/>
          <w:b/>
          <w:sz w:val="28"/>
          <w:szCs w:val="28"/>
        </w:rPr>
        <w:t>cego</w:t>
      </w:r>
    </w:p>
    <w:p w14:paraId="68653054" w14:textId="77777777" w:rsidR="00FE00D5" w:rsidRPr="002272CA" w:rsidRDefault="00FE00D5" w:rsidP="00E87002">
      <w:pPr>
        <w:jc w:val="center"/>
        <w:rPr>
          <w:rFonts w:asciiTheme="majorHAnsi" w:hAnsiTheme="majorHAnsi"/>
          <w:b/>
          <w:sz w:val="28"/>
          <w:szCs w:val="28"/>
          <w:u w:val="single"/>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077195">
      <w:pPr>
        <w:ind w:firstLine="284"/>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4A2D0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u w:val="single"/>
        </w:rPr>
      </w:pPr>
      <w:r w:rsidRPr="004A2D0A">
        <w:rPr>
          <w:rFonts w:asciiTheme="majorHAnsi" w:hAnsiTheme="majorHAnsi" w:cs="Arial"/>
          <w:color w:val="1155CC"/>
          <w:sz w:val="24"/>
          <w:szCs w:val="24"/>
          <w:u w:val="single"/>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0380C28F" w14:textId="77777777" w:rsidR="006641E9" w:rsidRDefault="00077195" w:rsidP="006641E9">
      <w:pPr>
        <w:pBdr>
          <w:bottom w:val="single" w:sz="12" w:space="1" w:color="auto"/>
        </w:pBdr>
        <w:spacing w:after="0"/>
        <w:jc w:val="center"/>
        <w:rPr>
          <w:rFonts w:asciiTheme="majorHAnsi" w:hAnsiTheme="majorHAnsi"/>
          <w:b/>
          <w:bCs/>
          <w:sz w:val="28"/>
          <w:szCs w:val="28"/>
        </w:rPr>
      </w:pPr>
      <w:r w:rsidRPr="00E264BF">
        <w:rPr>
          <w:rFonts w:asciiTheme="majorHAnsi" w:hAnsiTheme="majorHAnsi"/>
          <w:b/>
          <w:bCs/>
          <w:sz w:val="28"/>
          <w:szCs w:val="28"/>
        </w:rPr>
        <w:t xml:space="preserve">Rozdział II </w:t>
      </w:r>
    </w:p>
    <w:p w14:paraId="138AD2DE" w14:textId="130A0C26" w:rsidR="004E07C4" w:rsidRDefault="004E07C4" w:rsidP="006641E9">
      <w:pPr>
        <w:pBdr>
          <w:bottom w:val="single" w:sz="12" w:space="1" w:color="auto"/>
        </w:pBdr>
        <w:spacing w:after="0"/>
        <w:jc w:val="center"/>
        <w:rPr>
          <w:rFonts w:asciiTheme="majorHAnsi" w:hAnsiTheme="majorHAnsi"/>
          <w:b/>
          <w:bCs/>
          <w:sz w:val="28"/>
          <w:szCs w:val="28"/>
        </w:rPr>
      </w:pPr>
      <w:r w:rsidRPr="00E264BF">
        <w:rPr>
          <w:rFonts w:asciiTheme="majorHAnsi" w:hAnsiTheme="majorHAnsi"/>
          <w:b/>
          <w:bCs/>
          <w:sz w:val="28"/>
          <w:szCs w:val="28"/>
        </w:rPr>
        <w:t>Sposób porozumiewania się w postępowaniu</w:t>
      </w:r>
    </w:p>
    <w:p w14:paraId="43F94B54" w14:textId="77777777" w:rsidR="00E264BF" w:rsidRPr="00E264BF" w:rsidRDefault="00E264BF" w:rsidP="00077195">
      <w:pPr>
        <w:jc w:val="center"/>
        <w:rPr>
          <w:rFonts w:asciiTheme="majorHAnsi" w:hAnsiTheme="majorHAnsi"/>
          <w:b/>
          <w:bCs/>
          <w:sz w:val="28"/>
          <w:szCs w:val="28"/>
        </w:rPr>
      </w:pPr>
    </w:p>
    <w:p w14:paraId="7E723DFB" w14:textId="77777777" w:rsidR="004E07C4" w:rsidRPr="002117BB" w:rsidRDefault="004E07C4" w:rsidP="008E1F68">
      <w:pPr>
        <w:pStyle w:val="Akapitzlist"/>
        <w:numPr>
          <w:ilvl w:val="0"/>
          <w:numId w:val="24"/>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326E3CA0"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6127E4">
        <w:rPr>
          <w:rFonts w:asciiTheme="majorHAnsi" w:hAnsiTheme="majorHAnsi"/>
          <w:sz w:val="24"/>
          <w:szCs w:val="24"/>
        </w:rPr>
        <w:t xml:space="preserve">Tomasz </w:t>
      </w:r>
      <w:proofErr w:type="spellStart"/>
      <w:r w:rsidR="006127E4">
        <w:rPr>
          <w:rFonts w:asciiTheme="majorHAnsi" w:hAnsiTheme="majorHAnsi"/>
          <w:sz w:val="24"/>
          <w:szCs w:val="24"/>
        </w:rPr>
        <w:t>Kieres</w:t>
      </w:r>
      <w:proofErr w:type="spellEnd"/>
    </w:p>
    <w:p w14:paraId="759B8E1F" w14:textId="77777777" w:rsidR="00FB0741" w:rsidRPr="002272CA" w:rsidRDefault="00FB0741" w:rsidP="00FB0741">
      <w:pPr>
        <w:ind w:firstLine="284"/>
        <w:rPr>
          <w:rFonts w:asciiTheme="majorHAnsi" w:hAnsiTheme="majorHAnsi"/>
          <w:sz w:val="24"/>
          <w:szCs w:val="24"/>
          <w:lang w:val="en-US"/>
        </w:rPr>
      </w:pPr>
      <w:proofErr w:type="spellStart"/>
      <w:r w:rsidRPr="002272CA">
        <w:rPr>
          <w:rFonts w:asciiTheme="majorHAnsi" w:hAnsiTheme="majorHAnsi"/>
          <w:sz w:val="24"/>
          <w:szCs w:val="24"/>
          <w:lang w:val="en-US"/>
        </w:rPr>
        <w:t>numer</w:t>
      </w:r>
      <w:proofErr w:type="spellEnd"/>
      <w:r w:rsidRPr="002272CA">
        <w:rPr>
          <w:rFonts w:asciiTheme="majorHAnsi" w:hAnsiTheme="majorHAnsi"/>
          <w:sz w:val="24"/>
          <w:szCs w:val="24"/>
          <w:lang w:val="en-US"/>
        </w:rPr>
        <w:t xml:space="preserve"> </w:t>
      </w:r>
      <w:proofErr w:type="spellStart"/>
      <w:r w:rsidRPr="002272CA">
        <w:rPr>
          <w:rFonts w:asciiTheme="majorHAnsi" w:hAnsiTheme="majorHAnsi"/>
          <w:sz w:val="24"/>
          <w:szCs w:val="24"/>
          <w:lang w:val="en-US"/>
        </w:rPr>
        <w:t>telefonu</w:t>
      </w:r>
      <w:proofErr w:type="spellEnd"/>
      <w:r w:rsidRPr="002272CA">
        <w:rPr>
          <w:rFonts w:asciiTheme="majorHAnsi" w:hAnsiTheme="majorHAnsi"/>
          <w:sz w:val="24"/>
          <w:szCs w:val="24"/>
          <w:lang w:val="en-US"/>
        </w:rPr>
        <w:t>: 32 646 11 48</w:t>
      </w:r>
    </w:p>
    <w:p w14:paraId="6BA827FB" w14:textId="3C1E5C76" w:rsidR="00FB0741" w:rsidRPr="002272CA" w:rsidRDefault="00FB0741" w:rsidP="00FB0741">
      <w:pPr>
        <w:ind w:firstLine="284"/>
        <w:rPr>
          <w:rStyle w:val="Hipercze"/>
          <w:rFonts w:asciiTheme="majorHAnsi" w:hAnsiTheme="majorHAnsi"/>
          <w:sz w:val="24"/>
          <w:szCs w:val="24"/>
          <w:lang w:val="en-US"/>
        </w:rPr>
      </w:pPr>
      <w:proofErr w:type="spellStart"/>
      <w:r w:rsidRPr="002272CA">
        <w:rPr>
          <w:rFonts w:asciiTheme="majorHAnsi" w:hAnsiTheme="majorHAnsi"/>
          <w:sz w:val="24"/>
          <w:szCs w:val="24"/>
          <w:lang w:val="en-US"/>
        </w:rPr>
        <w:t>adres</w:t>
      </w:r>
      <w:proofErr w:type="spellEnd"/>
      <w:r w:rsidRPr="002272CA">
        <w:rPr>
          <w:rFonts w:asciiTheme="majorHAnsi" w:hAnsiTheme="majorHAnsi"/>
          <w:sz w:val="24"/>
          <w:szCs w:val="24"/>
          <w:lang w:val="en-US"/>
        </w:rPr>
        <w:t xml:space="preserve"> email:</w:t>
      </w:r>
      <w:r w:rsidR="005C49A8" w:rsidRPr="002272CA">
        <w:rPr>
          <w:lang w:val="en-US"/>
        </w:rPr>
        <w:t xml:space="preserve"> </w:t>
      </w:r>
      <w:r w:rsidR="006127E4">
        <w:rPr>
          <w:rFonts w:asciiTheme="majorHAnsi" w:hAnsiTheme="majorHAnsi"/>
          <w:color w:val="4472C4" w:themeColor="accent1"/>
          <w:sz w:val="24"/>
          <w:szCs w:val="24"/>
          <w:u w:val="single"/>
          <w:lang w:val="en-US"/>
        </w:rPr>
        <w:t>kieres</w:t>
      </w:r>
      <w:r w:rsidR="005C49A8" w:rsidRPr="004A2D0A">
        <w:rPr>
          <w:rFonts w:asciiTheme="majorHAnsi" w:hAnsiTheme="majorHAnsi"/>
          <w:color w:val="4472C4" w:themeColor="accent1"/>
          <w:sz w:val="24"/>
          <w:szCs w:val="24"/>
          <w:u w:val="single"/>
          <w:lang w:val="en-US"/>
        </w:rPr>
        <w:t>@zgkboleslaw.com</w:t>
      </w:r>
    </w:p>
    <w:p w14:paraId="59E191C1" w14:textId="77777777" w:rsidR="00FB0741" w:rsidRPr="002272CA" w:rsidRDefault="00FB0741" w:rsidP="004E07C4">
      <w:pPr>
        <w:ind w:firstLine="284"/>
        <w:rPr>
          <w:rStyle w:val="Hipercze"/>
          <w:rFonts w:asciiTheme="majorHAnsi" w:hAnsiTheme="majorHAnsi"/>
          <w:sz w:val="24"/>
          <w:szCs w:val="24"/>
          <w:lang w:val="en-US"/>
        </w:rPr>
      </w:pPr>
    </w:p>
    <w:p w14:paraId="06BDD3F6" w14:textId="25C42A51" w:rsidR="004E07C4" w:rsidRPr="004E07C4" w:rsidRDefault="00033840" w:rsidP="008E1F68">
      <w:pPr>
        <w:pStyle w:val="Akapitzlist"/>
        <w:numPr>
          <w:ilvl w:val="0"/>
          <w:numId w:val="24"/>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w:t>
      </w:r>
      <w:r w:rsidR="004E07C4" w:rsidRPr="004E07C4">
        <w:rPr>
          <w:rFonts w:asciiTheme="majorHAnsi" w:hAnsiTheme="majorHAnsi"/>
          <w:color w:val="000000"/>
          <w:sz w:val="24"/>
          <w:szCs w:val="24"/>
        </w:rPr>
        <w:t xml:space="preserve">omunikacja między </w:t>
      </w:r>
      <w:r>
        <w:rPr>
          <w:rFonts w:asciiTheme="majorHAnsi" w:hAnsiTheme="majorHAnsi"/>
          <w:color w:val="000000"/>
          <w:sz w:val="24"/>
          <w:szCs w:val="24"/>
        </w:rPr>
        <w:t>Z</w:t>
      </w:r>
      <w:r w:rsidR="004E07C4" w:rsidRPr="004E07C4">
        <w:rPr>
          <w:rFonts w:asciiTheme="majorHAnsi" w:hAnsiTheme="majorHAnsi"/>
          <w:color w:val="000000"/>
          <w:sz w:val="24"/>
          <w:szCs w:val="24"/>
        </w:rPr>
        <w:t xml:space="preserve">amawiającym a </w:t>
      </w:r>
      <w:r>
        <w:rPr>
          <w:rFonts w:asciiTheme="majorHAnsi" w:hAnsiTheme="majorHAnsi"/>
          <w:color w:val="000000"/>
          <w:sz w:val="24"/>
          <w:szCs w:val="24"/>
        </w:rPr>
        <w:t>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r w:rsidR="008B6A71">
        <w:rPr>
          <w:rFonts w:asciiTheme="majorHAnsi" w:hAnsiTheme="majorHAnsi"/>
          <w:color w:val="000000"/>
          <w:sz w:val="24"/>
          <w:szCs w:val="24"/>
        </w:rPr>
        <w:t xml:space="preserve">Platformy zakupowej pod adresem </w:t>
      </w:r>
      <w:hyperlink r:id="rId13" w:tgtFrame="_blank" w:history="1">
        <w:r w:rsidR="008B6A71" w:rsidRPr="002272CA">
          <w:rPr>
            <w:rStyle w:val="Hipercze"/>
            <w:rFonts w:asciiTheme="majorHAnsi" w:hAnsiTheme="majorHAnsi" w:cs="Arial"/>
            <w:color w:val="1155CC"/>
            <w:sz w:val="24"/>
            <w:szCs w:val="24"/>
            <w:shd w:val="clear" w:color="auto" w:fill="FFFFFF"/>
          </w:rPr>
          <w:t>https://platformazakupowa.pl/pn/zgkboleslaw</w:t>
        </w:r>
      </w:hyperlink>
      <w:r w:rsidR="004E07C4" w:rsidRPr="004E07C4">
        <w:rPr>
          <w:rFonts w:asciiTheme="majorHAnsi" w:hAnsiTheme="majorHAnsi"/>
          <w:color w:val="000000"/>
          <w:sz w:val="24"/>
          <w:szCs w:val="24"/>
        </w:rPr>
        <w:t xml:space="preserve"> i formularza „Wyślij wiadomość do zamawiającego”</w:t>
      </w:r>
      <w:r w:rsidR="008B6A71">
        <w:rPr>
          <w:rFonts w:asciiTheme="majorHAnsi" w:hAnsiTheme="majorHAnsi"/>
          <w:color w:val="000000"/>
          <w:sz w:val="24"/>
          <w:szCs w:val="24"/>
        </w:rPr>
        <w:t xml:space="preserve"> nie dotyczy składania ofert</w:t>
      </w:r>
      <w:r w:rsidR="004E07C4" w:rsidRPr="004E07C4">
        <w:rPr>
          <w:rFonts w:asciiTheme="majorHAnsi" w:hAnsiTheme="majorHAnsi"/>
          <w:color w:val="000000"/>
          <w:sz w:val="24"/>
          <w:szCs w:val="24"/>
        </w:rPr>
        <w:t>. </w:t>
      </w:r>
    </w:p>
    <w:p w14:paraId="36ECADC9" w14:textId="7E76F9FD" w:rsidR="004E07C4" w:rsidRPr="004E07C4"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E07C4">
        <w:rPr>
          <w:rFonts w:asciiTheme="majorHAnsi" w:hAnsiTheme="majorHAnsi"/>
          <w:color w:val="000000"/>
        </w:rPr>
        <w:t xml:space="preserve">Zamawiający będzie przekazywał wykonawcom informacje w formie elektronicznej za pośrednictwem </w:t>
      </w:r>
      <w:r w:rsidR="008B6A71" w:rsidRPr="008B6A71">
        <w:rPr>
          <w:rFonts w:asciiTheme="majorHAnsi" w:hAnsiTheme="majorHAnsi" w:cstheme="majorHAnsi"/>
        </w:rPr>
        <w:t>Platformy zakupowej.</w:t>
      </w:r>
      <w:r w:rsidRPr="004E07C4">
        <w:rPr>
          <w:rFonts w:asciiTheme="majorHAnsi" w:hAnsiTheme="majorHAnsi"/>
          <w:color w:val="000000"/>
        </w:rPr>
        <w:t xml:space="preserve"> Informacje dotyczące odpowiedzi na pytania, zmiany</w:t>
      </w:r>
      <w:r>
        <w:rPr>
          <w:rFonts w:ascii="Calibri" w:hAnsi="Calibri"/>
          <w:color w:val="000000"/>
          <w:sz w:val="22"/>
          <w:szCs w:val="22"/>
        </w:rPr>
        <w:t xml:space="preserve"> </w:t>
      </w:r>
      <w:r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Pr="004E07C4">
        <w:rPr>
          <w:rFonts w:asciiTheme="majorHAnsi" w:hAnsiTheme="majorHAnsi"/>
          <w:color w:val="000000"/>
        </w:rPr>
        <w:t xml:space="preserve">z obowiązującymi przepisami adresatem jest konkretny </w:t>
      </w:r>
      <w:r w:rsidR="008B6A71">
        <w:rPr>
          <w:rFonts w:asciiTheme="majorHAnsi" w:hAnsiTheme="majorHAnsi"/>
          <w:color w:val="000000"/>
        </w:rPr>
        <w:t>W</w:t>
      </w:r>
      <w:r w:rsidRPr="004E07C4">
        <w:rPr>
          <w:rFonts w:asciiTheme="majorHAnsi" w:hAnsiTheme="majorHAnsi"/>
          <w:color w:val="000000"/>
        </w:rPr>
        <w:t xml:space="preserve">ykonawca, będzie przekazywana w formie elektronicznej za pośrednictwem </w:t>
      </w:r>
      <w:r w:rsidR="008B6A71" w:rsidRPr="008B6A71">
        <w:rPr>
          <w:rFonts w:asciiTheme="majorHAnsi" w:hAnsiTheme="majorHAnsi"/>
        </w:rPr>
        <w:t>Platf</w:t>
      </w:r>
      <w:r w:rsidR="008B6A71">
        <w:rPr>
          <w:rFonts w:asciiTheme="majorHAnsi" w:hAnsiTheme="majorHAnsi"/>
        </w:rPr>
        <w:t>ormy zakupowej</w:t>
      </w:r>
      <w:r w:rsidRPr="004E07C4">
        <w:rPr>
          <w:rFonts w:asciiTheme="majorHAnsi" w:hAnsiTheme="majorHAnsi"/>
          <w:color w:val="000000"/>
        </w:rPr>
        <w:t xml:space="preserve"> do konkretnego </w:t>
      </w:r>
      <w:r w:rsidR="008B6A71">
        <w:rPr>
          <w:rFonts w:asciiTheme="majorHAnsi" w:hAnsiTheme="majorHAnsi"/>
          <w:color w:val="000000"/>
        </w:rPr>
        <w:t>W</w:t>
      </w:r>
      <w:r w:rsidRPr="004E07C4">
        <w:rPr>
          <w:rFonts w:asciiTheme="majorHAnsi" w:hAnsiTheme="majorHAnsi"/>
          <w:color w:val="000000"/>
        </w:rPr>
        <w:t>ykonawcy.</w:t>
      </w:r>
    </w:p>
    <w:p w14:paraId="30D3C2A6" w14:textId="22265607" w:rsidR="004E07C4"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Wykonawca ma obowiązek sprawdzania komunikatów i wiadomości bezpośrednio na </w:t>
      </w:r>
      <w:r w:rsidR="00193618">
        <w:rPr>
          <w:rFonts w:asciiTheme="majorHAnsi" w:hAnsiTheme="majorHAnsi"/>
          <w:color w:val="000000"/>
        </w:rPr>
        <w:t>Platformie zakupowej</w:t>
      </w:r>
      <w:r w:rsidRPr="004660DE">
        <w:rPr>
          <w:rFonts w:asciiTheme="majorHAnsi" w:hAnsiTheme="majorHAnsi"/>
          <w:color w:val="000000"/>
        </w:rPr>
        <w:t xml:space="preserve"> gdyż system powiadomień może ulec awarii lub powiadomienie może trafić do folderu SPAM.</w:t>
      </w:r>
    </w:p>
    <w:p w14:paraId="72D8754C" w14:textId="1A0ACB5A" w:rsidR="008B6A71" w:rsidRPr="004660DE" w:rsidRDefault="008B6A71"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w:t>
      </w:r>
      <w:r w:rsidR="00EB4EA8">
        <w:rPr>
          <w:rFonts w:asciiTheme="majorHAnsi" w:hAnsiTheme="majorHAnsi"/>
          <w:color w:val="000000"/>
        </w:rPr>
        <w:t>po którym pojawi się komunikat, że wiadomość została wysłana do Zamawiającego.</w:t>
      </w:r>
      <w:r>
        <w:rPr>
          <w:rFonts w:asciiTheme="majorHAnsi" w:hAnsiTheme="majorHAnsi"/>
          <w:color w:val="000000"/>
        </w:rPr>
        <w:t xml:space="preserve"> </w:t>
      </w:r>
    </w:p>
    <w:p w14:paraId="46DF30D9" w14:textId="00019527"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004A2D0A">
        <w:rPr>
          <w:rFonts w:asciiTheme="majorHAnsi" w:hAnsiTheme="majorHAnsi" w:cs="Arial"/>
          <w:color w:val="202124"/>
          <w:shd w:val="clear" w:color="auto" w:fill="F8F9FA"/>
        </w:rPr>
        <w:t>Prezesa Rady Ministrów z dnia 30</w:t>
      </w:r>
      <w:r w:rsidRPr="004660DE">
        <w:rPr>
          <w:rFonts w:asciiTheme="majorHAnsi" w:hAnsiTheme="majorHAnsi" w:cs="Arial"/>
          <w:color w:val="202124"/>
          <w:shd w:val="clear" w:color="auto" w:fill="F8F9FA"/>
        </w:rPr>
        <w:t xml:space="preserve">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EB4EA8" w:rsidRPr="00EB4EA8">
        <w:rPr>
          <w:rFonts w:asciiTheme="majorHAnsi" w:hAnsiTheme="majorHAnsi" w:cstheme="majorHAnsi"/>
        </w:rPr>
        <w:t>Platformie</w:t>
      </w:r>
      <w:r w:rsidR="00EB4EA8">
        <w:t xml:space="preserve"> </w:t>
      </w:r>
      <w:r w:rsidRPr="004660DE">
        <w:rPr>
          <w:rFonts w:asciiTheme="majorHAnsi" w:hAnsiTheme="majorHAnsi"/>
          <w:color w:val="000000"/>
        </w:rPr>
        <w:t>tj.:</w:t>
      </w:r>
    </w:p>
    <w:p w14:paraId="7B61C6CD" w14:textId="4E2B2F6F"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stały dostęp do sieci Internet o gwarantowanej przepustowości nie mniejszej niż 512 </w:t>
      </w:r>
      <w:proofErr w:type="spellStart"/>
      <w:r w:rsidRPr="004660DE">
        <w:rPr>
          <w:rFonts w:asciiTheme="majorHAnsi" w:hAnsiTheme="majorHAnsi"/>
          <w:color w:val="000000"/>
        </w:rPr>
        <w:t>kb</w:t>
      </w:r>
      <w:proofErr w:type="spellEnd"/>
      <w:r w:rsidRPr="004660DE">
        <w:rPr>
          <w:rFonts w:asciiTheme="majorHAnsi" w:hAnsiTheme="majorHAnsi"/>
          <w:color w:val="000000"/>
        </w:rPr>
        <w:t>/s,</w:t>
      </w:r>
    </w:p>
    <w:p w14:paraId="71149BBC" w14:textId="1AE30F54"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7B4444">
        <w:rPr>
          <w:rFonts w:asciiTheme="majorHAnsi" w:hAnsiTheme="majorHAnsi"/>
          <w:color w:val="000000"/>
        </w:rPr>
        <w:t>AM</w:t>
      </w:r>
      <w:r w:rsidRPr="004660DE">
        <w:rPr>
          <w:rFonts w:asciiTheme="majorHAnsi" w:hAnsiTheme="majorHAnsi"/>
          <w:color w:val="000000"/>
        </w:rPr>
        <w:t>, procesor Intel IV 2 GH</w:t>
      </w:r>
      <w:r w:rsidR="007B4444">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zainstalowany program Adobe </w:t>
      </w:r>
      <w:proofErr w:type="spellStart"/>
      <w:r w:rsidRPr="004660DE">
        <w:rPr>
          <w:rFonts w:asciiTheme="majorHAnsi" w:hAnsiTheme="majorHAnsi"/>
          <w:color w:val="000000"/>
        </w:rPr>
        <w:t>Acrobat</w:t>
      </w:r>
      <w:proofErr w:type="spellEnd"/>
      <w:r w:rsidRPr="004660DE">
        <w:rPr>
          <w:rFonts w:asciiTheme="majorHAnsi" w:hAnsiTheme="majorHAnsi"/>
          <w:color w:val="000000"/>
        </w:rPr>
        <w:t xml:space="preserve"> Reader lub inny obsługujący format plików .pdf,</w:t>
      </w:r>
    </w:p>
    <w:p w14:paraId="4F37E328"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w:t>
      </w:r>
      <w:proofErr w:type="spellStart"/>
      <w:r w:rsidRPr="004660DE">
        <w:rPr>
          <w:rFonts w:asciiTheme="majorHAnsi" w:hAnsiTheme="majorHAnsi"/>
          <w:color w:val="000000"/>
        </w:rPr>
        <w:t>hh:mm:ss</w:t>
      </w:r>
      <w:proofErr w:type="spellEnd"/>
      <w:r w:rsidRPr="004660DE">
        <w:rPr>
          <w:rFonts w:asciiTheme="majorHAnsi" w:hAnsiTheme="majorHAnsi"/>
          <w:color w:val="000000"/>
        </w:rPr>
        <w:t>) generowany wg. czasu lokalnego serwera synchronizowanego z zegarem Głównego Urzędu Miar.</w:t>
      </w:r>
    </w:p>
    <w:p w14:paraId="0F5662DE" w14:textId="5B8C9977"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7E96B659" w:rsidR="004E07C4" w:rsidRPr="004660DE" w:rsidRDefault="004E07C4" w:rsidP="008E1F68">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4" w:history="1">
        <w:r w:rsidR="00EB4EA8" w:rsidRPr="00EB4EA8">
          <w:rPr>
            <w:rStyle w:val="Hipercze"/>
            <w:rFonts w:asciiTheme="majorHAnsi" w:hAnsiTheme="majorHAnsi" w:cstheme="majorHAnsi"/>
            <w:color w:val="auto"/>
            <w:u w:val="none"/>
          </w:rPr>
          <w:t>Platformy</w:t>
        </w:r>
      </w:hyperlink>
      <w:r w:rsidR="00EB4EA8" w:rsidRPr="00EB4EA8">
        <w:rPr>
          <w:rStyle w:val="Hipercze"/>
          <w:rFonts w:asciiTheme="majorHAnsi" w:hAnsiTheme="majorHAnsi" w:cstheme="majorHAnsi"/>
          <w:color w:val="auto"/>
          <w:u w:val="none"/>
        </w:rPr>
        <w:t xml:space="preserve"> zakupowej</w:t>
      </w:r>
      <w:r w:rsidRPr="00EB4EA8">
        <w:rPr>
          <w:rFonts w:asciiTheme="majorHAnsi" w:hAnsiTheme="majorHAnsi"/>
        </w:rPr>
        <w:t xml:space="preserve"> </w:t>
      </w:r>
      <w:r w:rsidRPr="004660DE">
        <w:rPr>
          <w:rFonts w:asciiTheme="majorHAnsi" w:hAnsiTheme="majorHAnsi"/>
          <w:color w:val="000000"/>
        </w:rPr>
        <w:t>określone w Regulaminie zamieszczonym na stronie internetowej w zakładce „Regulamin" oraz uznaje go za wiążący,</w:t>
      </w:r>
    </w:p>
    <w:p w14:paraId="3EF7EDD2" w14:textId="798370A0" w:rsidR="004E07C4" w:rsidRPr="000013C4" w:rsidRDefault="004E07C4" w:rsidP="008E1F68">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rPr>
      </w:pPr>
      <w:r w:rsidRPr="004660DE">
        <w:rPr>
          <w:rFonts w:asciiTheme="majorHAnsi" w:hAnsiTheme="majorHAnsi"/>
          <w:color w:val="000000"/>
        </w:rPr>
        <w:t xml:space="preserve">zapoznał i stosuje się do Instrukcji składania ofert/wniosków dostępnej </w:t>
      </w:r>
      <w:hyperlink r:id="rId15" w:history="1">
        <w:r w:rsidR="000013C4" w:rsidRPr="000013C4">
          <w:rPr>
            <w:rStyle w:val="Hipercze"/>
            <w:rFonts w:asciiTheme="majorHAnsi" w:hAnsiTheme="majorHAnsi"/>
            <w:color w:val="auto"/>
            <w:u w:val="none"/>
          </w:rPr>
          <w:t>na</w:t>
        </w:r>
      </w:hyperlink>
      <w:r w:rsidR="000013C4" w:rsidRPr="000013C4">
        <w:rPr>
          <w:rStyle w:val="Hipercze"/>
          <w:rFonts w:asciiTheme="majorHAnsi" w:hAnsiTheme="majorHAnsi"/>
          <w:color w:val="auto"/>
          <w:u w:val="none"/>
        </w:rPr>
        <w:t xml:space="preserve"> Platformie zakupowej</w:t>
      </w:r>
      <w:r w:rsidRPr="000013C4">
        <w:rPr>
          <w:rFonts w:asciiTheme="majorHAnsi" w:hAnsiTheme="majorHAnsi"/>
        </w:rPr>
        <w:t>. </w:t>
      </w:r>
    </w:p>
    <w:p w14:paraId="486B6476" w14:textId="2358B089" w:rsidR="004E07C4" w:rsidRPr="004660DE" w:rsidRDefault="004E07C4" w:rsidP="008E1F68">
      <w:pPr>
        <w:pStyle w:val="NormalnyWeb"/>
        <w:numPr>
          <w:ilvl w:val="0"/>
          <w:numId w:val="24"/>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D42A64" w:rsidRPr="00D42A64">
        <w:rPr>
          <w:rFonts w:asciiTheme="majorHAnsi" w:hAnsiTheme="majorHAnsi" w:cstheme="majorHAnsi"/>
        </w:rPr>
        <w:t>Platformy zakupowej</w:t>
      </w:r>
      <w:r w:rsidR="00D42A64">
        <w:t xml:space="preserve"> </w:t>
      </w:r>
      <w:r w:rsidRPr="004660DE">
        <w:rPr>
          <w:rFonts w:asciiTheme="majorHAnsi" w:hAnsiTheme="majorHAnsi"/>
          <w:color w:val="000000"/>
        </w:rPr>
        <w:t xml:space="preserve">w szczególności za sytuację, gdy zamawiający zapozna się z treścią oferty przed upływem terminu składania ofert (np. złożenie oferty </w:t>
      </w:r>
      <w:r w:rsidR="007B4444">
        <w:rPr>
          <w:rFonts w:asciiTheme="majorHAnsi" w:hAnsiTheme="majorHAnsi"/>
          <w:color w:val="000000"/>
        </w:rPr>
        <w:br/>
      </w:r>
      <w:r w:rsidRPr="004660DE">
        <w:rPr>
          <w:rFonts w:asciiTheme="majorHAnsi" w:hAnsiTheme="majorHAnsi"/>
          <w:color w:val="000000"/>
        </w:rPr>
        <w:t xml:space="preserve">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060E20B6"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D42A64">
        <w:t xml:space="preserve"> </w:t>
      </w:r>
      <w:r w:rsidR="00D42A64">
        <w:rPr>
          <w:rFonts w:asciiTheme="majorHAnsi" w:hAnsiTheme="majorHAnsi" w:cstheme="majorHAnsi"/>
        </w:rPr>
        <w:t xml:space="preserve">Platformy zakupowej </w:t>
      </w:r>
      <w:r w:rsidRPr="004660DE">
        <w:rPr>
          <w:rFonts w:asciiTheme="majorHAnsi" w:hAnsiTheme="majorHAnsi"/>
          <w:color w:val="000000"/>
        </w:rPr>
        <w:t xml:space="preserve">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w:t>
      </w:r>
      <w:r w:rsidRPr="00D42A64">
        <w:rPr>
          <w:rFonts w:asciiTheme="majorHAnsi" w:hAnsiTheme="majorHAnsi"/>
        </w:rPr>
        <w:t xml:space="preserve">użyciu </w:t>
      </w:r>
      <w:hyperlink r:id="rId16" w:history="1">
        <w:r w:rsidR="00D42A64" w:rsidRPr="00D42A64">
          <w:rPr>
            <w:rStyle w:val="Hipercze"/>
            <w:rFonts w:asciiTheme="majorHAnsi" w:hAnsiTheme="majorHAnsi" w:cstheme="majorHAnsi"/>
            <w:color w:val="auto"/>
            <w:u w:val="none"/>
          </w:rPr>
          <w:t>Platformy</w:t>
        </w:r>
      </w:hyperlink>
      <w:r w:rsidR="00D42A64" w:rsidRPr="00D42A64">
        <w:rPr>
          <w:rStyle w:val="Hipercze"/>
          <w:rFonts w:asciiTheme="majorHAnsi" w:hAnsiTheme="majorHAnsi" w:cstheme="majorHAnsi"/>
          <w:color w:val="auto"/>
          <w:u w:val="none"/>
        </w:rPr>
        <w:t xml:space="preserve">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1DD1CB4F" w14:textId="77777777" w:rsidR="006641E9" w:rsidRDefault="00801A7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sz w:val="28"/>
          <w:szCs w:val="28"/>
        </w:rPr>
        <w:t>Rozdział III</w:t>
      </w:r>
      <w:r w:rsidRPr="00905140">
        <w:rPr>
          <w:rFonts w:asciiTheme="majorHAnsi" w:hAnsiTheme="majorHAnsi"/>
          <w:b/>
          <w:bCs/>
          <w:sz w:val="28"/>
          <w:szCs w:val="28"/>
        </w:rPr>
        <w:t xml:space="preserve"> </w:t>
      </w:r>
    </w:p>
    <w:p w14:paraId="3ABDFDC0" w14:textId="7BC709D9" w:rsidR="00AC6630" w:rsidRPr="00905140" w:rsidRDefault="00077195"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Tryb udzielenia zamówienia</w:t>
      </w:r>
    </w:p>
    <w:p w14:paraId="7554445B" w14:textId="77777777" w:rsidR="00905140" w:rsidRPr="002272CA" w:rsidRDefault="00905140" w:rsidP="00077195">
      <w:pPr>
        <w:jc w:val="center"/>
        <w:rPr>
          <w:rFonts w:asciiTheme="majorHAnsi" w:hAnsiTheme="majorHAnsi"/>
          <w:b/>
          <w:bCs/>
          <w:sz w:val="28"/>
          <w:szCs w:val="28"/>
          <w:u w:val="single"/>
        </w:rPr>
      </w:pPr>
    </w:p>
    <w:p w14:paraId="6FBC1DB3" w14:textId="0B5D46BD" w:rsidR="00AC6630" w:rsidRPr="003D1E2D" w:rsidRDefault="00AC6630" w:rsidP="008E1F68">
      <w:pPr>
        <w:pStyle w:val="Akapitzlist"/>
        <w:numPr>
          <w:ilvl w:val="0"/>
          <w:numId w:val="30"/>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w:t>
      </w:r>
      <w:r w:rsidR="00077195" w:rsidRPr="003D1E2D">
        <w:rPr>
          <w:rFonts w:asciiTheme="majorHAnsi" w:hAnsiTheme="majorHAnsi"/>
          <w:sz w:val="24"/>
          <w:szCs w:val="24"/>
        </w:rPr>
        <w:t xml:space="preserve">podstawowym </w:t>
      </w:r>
      <w:r w:rsidRPr="003D1E2D">
        <w:rPr>
          <w:rFonts w:asciiTheme="majorHAnsi" w:hAnsiTheme="majorHAnsi"/>
          <w:sz w:val="24"/>
          <w:szCs w:val="24"/>
        </w:rPr>
        <w:t xml:space="preserve">na podstawie art. </w:t>
      </w:r>
      <w:r w:rsidR="00077195" w:rsidRPr="003D1E2D">
        <w:rPr>
          <w:rFonts w:asciiTheme="majorHAnsi" w:hAnsiTheme="majorHAnsi"/>
          <w:sz w:val="24"/>
          <w:szCs w:val="24"/>
        </w:rPr>
        <w:t>275</w:t>
      </w:r>
      <w:r w:rsidRPr="003D1E2D">
        <w:rPr>
          <w:rFonts w:asciiTheme="majorHAnsi" w:hAnsiTheme="majorHAnsi"/>
          <w:sz w:val="24"/>
          <w:szCs w:val="24"/>
        </w:rPr>
        <w:t xml:space="preserve"> </w:t>
      </w:r>
      <w:r w:rsidR="00584D73" w:rsidRPr="003D1E2D">
        <w:rPr>
          <w:rFonts w:asciiTheme="majorHAnsi" w:hAnsiTheme="majorHAnsi"/>
          <w:sz w:val="24"/>
          <w:szCs w:val="24"/>
        </w:rPr>
        <w:t>pkt</w:t>
      </w:r>
      <w:r w:rsidRPr="003D1E2D">
        <w:rPr>
          <w:rFonts w:asciiTheme="majorHAnsi" w:hAnsiTheme="majorHAnsi"/>
          <w:sz w:val="24"/>
          <w:szCs w:val="24"/>
        </w:rPr>
        <w:t xml:space="preserve"> 1 oraz ustawy z dnia 11 września 2019 r. Prawo Zamówień Publicznych (</w:t>
      </w:r>
      <w:proofErr w:type="spellStart"/>
      <w:r w:rsidR="00D31D70">
        <w:rPr>
          <w:rFonts w:asciiTheme="majorHAnsi" w:hAnsiTheme="majorHAnsi"/>
          <w:sz w:val="24"/>
          <w:szCs w:val="24"/>
        </w:rPr>
        <w:t>t.j</w:t>
      </w:r>
      <w:proofErr w:type="spellEnd"/>
      <w:r w:rsidR="00D31D70">
        <w:rPr>
          <w:rFonts w:asciiTheme="majorHAnsi" w:hAnsiTheme="majorHAnsi"/>
          <w:sz w:val="24"/>
          <w:szCs w:val="24"/>
        </w:rPr>
        <w:t xml:space="preserve">. </w:t>
      </w:r>
      <w:r w:rsidRPr="003D1E2D">
        <w:rPr>
          <w:rFonts w:asciiTheme="majorHAnsi" w:hAnsiTheme="majorHAnsi"/>
          <w:sz w:val="24"/>
          <w:szCs w:val="24"/>
        </w:rPr>
        <w:t>Dz. U. z 20</w:t>
      </w:r>
      <w:r w:rsidR="00D31D70">
        <w:rPr>
          <w:rFonts w:asciiTheme="majorHAnsi" w:hAnsiTheme="majorHAnsi"/>
          <w:sz w:val="24"/>
          <w:szCs w:val="24"/>
        </w:rPr>
        <w:t>2</w:t>
      </w:r>
      <w:r w:rsidR="006127E4">
        <w:rPr>
          <w:rFonts w:asciiTheme="majorHAnsi" w:hAnsiTheme="majorHAnsi"/>
          <w:sz w:val="24"/>
          <w:szCs w:val="24"/>
        </w:rPr>
        <w:t>2</w:t>
      </w:r>
      <w:r w:rsidRPr="003D1E2D">
        <w:rPr>
          <w:rFonts w:asciiTheme="majorHAnsi" w:hAnsiTheme="majorHAnsi"/>
          <w:sz w:val="24"/>
          <w:szCs w:val="24"/>
        </w:rPr>
        <w:t xml:space="preserve"> r., poz. </w:t>
      </w:r>
      <w:r w:rsidR="00D31D70">
        <w:rPr>
          <w:rFonts w:asciiTheme="majorHAnsi" w:hAnsiTheme="majorHAnsi"/>
          <w:sz w:val="24"/>
          <w:szCs w:val="24"/>
        </w:rPr>
        <w:t>1</w:t>
      </w:r>
      <w:r w:rsidR="006127E4">
        <w:rPr>
          <w:rFonts w:asciiTheme="majorHAnsi" w:hAnsiTheme="majorHAnsi"/>
          <w:sz w:val="24"/>
          <w:szCs w:val="24"/>
        </w:rPr>
        <w:t>710</w:t>
      </w:r>
      <w:r w:rsidR="00CE72CF">
        <w:rPr>
          <w:rFonts w:asciiTheme="majorHAnsi" w:hAnsiTheme="majorHAnsi"/>
          <w:sz w:val="24"/>
          <w:szCs w:val="24"/>
        </w:rPr>
        <w:t xml:space="preserve"> </w:t>
      </w:r>
      <w:r w:rsidR="00080BDD">
        <w:rPr>
          <w:rFonts w:asciiTheme="majorHAnsi" w:hAnsiTheme="majorHAnsi"/>
          <w:sz w:val="24"/>
          <w:szCs w:val="24"/>
        </w:rPr>
        <w:t>z późniejszymi zmianami</w:t>
      </w:r>
      <w:r w:rsidRPr="003D1E2D">
        <w:rPr>
          <w:rFonts w:asciiTheme="majorHAnsi" w:hAnsiTheme="majorHAnsi"/>
          <w:sz w:val="24"/>
          <w:szCs w:val="24"/>
        </w:rPr>
        <w:t xml:space="preserve"> ) zwanej dalej PZP oraz w sprawach nie uregulowanych niniejszą ustawą, przepisy ustawy – Kodeks cywilny.</w:t>
      </w:r>
    </w:p>
    <w:p w14:paraId="3B1E1B74" w14:textId="7D8BB2EF" w:rsidR="00E87045" w:rsidRPr="00E87045" w:rsidRDefault="00E87045" w:rsidP="008E1F68">
      <w:pPr>
        <w:pStyle w:val="Akapitzlist"/>
        <w:numPr>
          <w:ilvl w:val="0"/>
          <w:numId w:val="30"/>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5884D5D3" w14:textId="77777777" w:rsidR="006641E9" w:rsidRDefault="00584D73"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 xml:space="preserve">Rozdział </w:t>
      </w:r>
      <w:r w:rsidR="00AC6630" w:rsidRPr="00905140">
        <w:rPr>
          <w:rFonts w:asciiTheme="majorHAnsi" w:hAnsiTheme="majorHAnsi"/>
          <w:b/>
          <w:sz w:val="28"/>
          <w:szCs w:val="28"/>
        </w:rPr>
        <w:t>I</w:t>
      </w:r>
      <w:r w:rsidR="00801A78" w:rsidRPr="00905140">
        <w:rPr>
          <w:rFonts w:asciiTheme="majorHAnsi" w:hAnsiTheme="majorHAnsi"/>
          <w:b/>
          <w:sz w:val="28"/>
          <w:szCs w:val="28"/>
        </w:rPr>
        <w:t>V</w:t>
      </w:r>
    </w:p>
    <w:p w14:paraId="067D7123" w14:textId="72DB0CBE" w:rsidR="00AC6630" w:rsidRDefault="00AC663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 Przedmiot zamówienia</w:t>
      </w:r>
    </w:p>
    <w:p w14:paraId="618554F6" w14:textId="77777777" w:rsidR="00905140" w:rsidRPr="00905140" w:rsidRDefault="00905140" w:rsidP="00584D73">
      <w:pPr>
        <w:jc w:val="center"/>
        <w:rPr>
          <w:rFonts w:asciiTheme="majorHAnsi" w:hAnsiTheme="majorHAnsi"/>
          <w:b/>
          <w:bCs/>
          <w:sz w:val="28"/>
          <w:szCs w:val="28"/>
        </w:rPr>
      </w:pPr>
    </w:p>
    <w:p w14:paraId="27E9B196" w14:textId="146F7DCE" w:rsidR="00CE50ED" w:rsidRDefault="00AC6630" w:rsidP="00CE50ED">
      <w:pPr>
        <w:ind w:left="284" w:hanging="284"/>
        <w:jc w:val="both"/>
        <w:rPr>
          <w:rFonts w:asciiTheme="majorHAnsi" w:hAnsiTheme="majorHAnsi" w:cstheme="majorHAnsi"/>
          <w:bCs/>
          <w:sz w:val="24"/>
          <w:szCs w:val="24"/>
        </w:rPr>
      </w:pPr>
      <w:r w:rsidRPr="002117BB">
        <w:rPr>
          <w:rFonts w:asciiTheme="majorHAnsi" w:hAnsiTheme="majorHAnsi"/>
          <w:b/>
          <w:sz w:val="24"/>
          <w:szCs w:val="24"/>
        </w:rPr>
        <w:t xml:space="preserve">1. </w:t>
      </w:r>
      <w:r w:rsidRPr="00FB3EF2">
        <w:rPr>
          <w:rFonts w:ascii="Calibri Light" w:hAnsi="Calibri Light" w:cs="Calibri Light"/>
          <w:b/>
          <w:sz w:val="24"/>
          <w:szCs w:val="24"/>
        </w:rPr>
        <w:t xml:space="preserve">Przedmiotem zamówienia </w:t>
      </w:r>
      <w:r w:rsidR="00CE50ED">
        <w:rPr>
          <w:rFonts w:asciiTheme="majorHAnsi" w:hAnsiTheme="majorHAnsi" w:cstheme="majorHAnsi"/>
          <w:sz w:val="24"/>
          <w:szCs w:val="24"/>
        </w:rPr>
        <w:t xml:space="preserve">są </w:t>
      </w:r>
      <w:r w:rsidR="00CE50ED">
        <w:rPr>
          <w:rFonts w:asciiTheme="majorHAnsi" w:hAnsiTheme="majorHAnsi" w:cstheme="majorHAnsi"/>
          <w:snapToGrid w:val="0"/>
          <w:sz w:val="24"/>
          <w:szCs w:val="24"/>
        </w:rPr>
        <w:t xml:space="preserve">roboty budowlane polegające na </w:t>
      </w:r>
      <w:r w:rsidR="006127E4">
        <w:rPr>
          <w:rFonts w:asciiTheme="majorHAnsi" w:hAnsiTheme="majorHAnsi" w:cstheme="majorHAnsi"/>
          <w:bCs/>
          <w:sz w:val="24"/>
          <w:szCs w:val="24"/>
        </w:rPr>
        <w:t xml:space="preserve">budowie </w:t>
      </w:r>
      <w:bookmarkStart w:id="0" w:name="_Hlk138236826"/>
      <w:r w:rsidR="006127E4">
        <w:rPr>
          <w:rFonts w:asciiTheme="majorHAnsi" w:hAnsiTheme="majorHAnsi" w:cstheme="majorHAnsi"/>
          <w:bCs/>
          <w:sz w:val="24"/>
          <w:szCs w:val="24"/>
        </w:rPr>
        <w:t>bazy magazynowo</w:t>
      </w:r>
      <w:r w:rsidR="00F94149">
        <w:rPr>
          <w:rFonts w:asciiTheme="majorHAnsi" w:hAnsiTheme="majorHAnsi" w:cstheme="majorHAnsi"/>
          <w:bCs/>
          <w:sz w:val="24"/>
          <w:szCs w:val="24"/>
        </w:rPr>
        <w:t xml:space="preserve"> </w:t>
      </w:r>
      <w:r w:rsidR="006127E4">
        <w:rPr>
          <w:rFonts w:asciiTheme="majorHAnsi" w:hAnsiTheme="majorHAnsi" w:cstheme="majorHAnsi"/>
          <w:bCs/>
          <w:sz w:val="24"/>
          <w:szCs w:val="24"/>
        </w:rPr>
        <w:t xml:space="preserve">-transportowej Zakładu Gospodarki Komunalnej „Bolesław” sp. z o.o. wraz z infrastrukturą techniczną zlokalizowanej na działkach o nr ew. gr. 1043/4, 1043/11 przy ul. Wyzwolenia </w:t>
      </w:r>
      <w:r w:rsidR="00CE72CF">
        <w:rPr>
          <w:rFonts w:asciiTheme="majorHAnsi" w:hAnsiTheme="majorHAnsi" w:cstheme="majorHAnsi"/>
          <w:bCs/>
          <w:sz w:val="24"/>
          <w:szCs w:val="24"/>
        </w:rPr>
        <w:br/>
      </w:r>
      <w:r w:rsidR="006127E4">
        <w:rPr>
          <w:rFonts w:asciiTheme="majorHAnsi" w:hAnsiTheme="majorHAnsi" w:cstheme="majorHAnsi"/>
          <w:bCs/>
          <w:sz w:val="24"/>
          <w:szCs w:val="24"/>
        </w:rPr>
        <w:t xml:space="preserve">w Bolesławiu. ETAP I </w:t>
      </w:r>
      <w:r w:rsidR="00CE72CF">
        <w:rPr>
          <w:rFonts w:asciiTheme="majorHAnsi" w:hAnsiTheme="majorHAnsi" w:cstheme="majorHAnsi"/>
          <w:bCs/>
          <w:sz w:val="24"/>
          <w:szCs w:val="24"/>
        </w:rPr>
        <w:t>obejmujący</w:t>
      </w:r>
      <w:r w:rsidR="006127E4">
        <w:rPr>
          <w:rFonts w:asciiTheme="majorHAnsi" w:hAnsiTheme="majorHAnsi" w:cstheme="majorHAnsi"/>
          <w:bCs/>
          <w:sz w:val="24"/>
          <w:szCs w:val="24"/>
        </w:rPr>
        <w:t>:</w:t>
      </w:r>
    </w:p>
    <w:p w14:paraId="7C805E27" w14:textId="637D5FFD" w:rsidR="006127E4" w:rsidRDefault="006127E4" w:rsidP="006127E4">
      <w:pPr>
        <w:pStyle w:val="Akapitzlist"/>
        <w:numPr>
          <w:ilvl w:val="0"/>
          <w:numId w:val="32"/>
        </w:numPr>
        <w:ind w:left="709" w:hanging="425"/>
        <w:jc w:val="both"/>
        <w:rPr>
          <w:rFonts w:asciiTheme="majorHAnsi" w:hAnsiTheme="majorHAnsi" w:cstheme="majorHAnsi"/>
          <w:bCs/>
          <w:sz w:val="24"/>
          <w:szCs w:val="24"/>
        </w:rPr>
      </w:pPr>
      <w:r>
        <w:rPr>
          <w:rFonts w:asciiTheme="majorHAnsi" w:hAnsiTheme="majorHAnsi" w:cstheme="majorHAnsi"/>
          <w:bCs/>
          <w:sz w:val="24"/>
          <w:szCs w:val="24"/>
        </w:rPr>
        <w:t>Infrastruktur</w:t>
      </w:r>
      <w:r w:rsidR="006B6C27">
        <w:rPr>
          <w:rFonts w:asciiTheme="majorHAnsi" w:hAnsiTheme="majorHAnsi" w:cstheme="majorHAnsi"/>
          <w:bCs/>
          <w:sz w:val="24"/>
          <w:szCs w:val="24"/>
        </w:rPr>
        <w:t>ę</w:t>
      </w:r>
      <w:r>
        <w:rPr>
          <w:rFonts w:asciiTheme="majorHAnsi" w:hAnsiTheme="majorHAnsi" w:cstheme="majorHAnsi"/>
          <w:bCs/>
          <w:sz w:val="24"/>
          <w:szCs w:val="24"/>
        </w:rPr>
        <w:t xml:space="preserve"> drogową (miejsca postojowe dla samochodów</w:t>
      </w:r>
      <w:r w:rsidR="006B6C27">
        <w:rPr>
          <w:rFonts w:asciiTheme="majorHAnsi" w:hAnsiTheme="majorHAnsi" w:cstheme="majorHAnsi"/>
          <w:bCs/>
          <w:sz w:val="24"/>
          <w:szCs w:val="24"/>
        </w:rPr>
        <w:t xml:space="preserve"> osobowych i ciężarowych, drogi dojazdowe, drogi wewnętrzne),</w:t>
      </w:r>
    </w:p>
    <w:p w14:paraId="2D94B7DC" w14:textId="6388E206" w:rsidR="006B6C27" w:rsidRDefault="006B6C27" w:rsidP="006127E4">
      <w:pPr>
        <w:pStyle w:val="Akapitzlist"/>
        <w:numPr>
          <w:ilvl w:val="0"/>
          <w:numId w:val="32"/>
        </w:numPr>
        <w:ind w:left="709" w:hanging="425"/>
        <w:jc w:val="both"/>
        <w:rPr>
          <w:rFonts w:asciiTheme="majorHAnsi" w:hAnsiTheme="majorHAnsi" w:cstheme="majorHAnsi"/>
          <w:bCs/>
          <w:sz w:val="24"/>
          <w:szCs w:val="24"/>
        </w:rPr>
      </w:pPr>
      <w:r>
        <w:rPr>
          <w:rFonts w:asciiTheme="majorHAnsi" w:hAnsiTheme="majorHAnsi" w:cstheme="majorHAnsi"/>
          <w:bCs/>
          <w:sz w:val="24"/>
          <w:szCs w:val="24"/>
        </w:rPr>
        <w:t>Jeden zbiornik na olej napędowy,</w:t>
      </w:r>
    </w:p>
    <w:p w14:paraId="522C8672" w14:textId="3A2E5CAA" w:rsidR="006B6C27" w:rsidRDefault="006B6C27" w:rsidP="006127E4">
      <w:pPr>
        <w:pStyle w:val="Akapitzlist"/>
        <w:numPr>
          <w:ilvl w:val="0"/>
          <w:numId w:val="32"/>
        </w:numPr>
        <w:ind w:left="709" w:hanging="425"/>
        <w:jc w:val="both"/>
        <w:rPr>
          <w:rFonts w:asciiTheme="majorHAnsi" w:hAnsiTheme="majorHAnsi" w:cstheme="majorHAnsi"/>
          <w:bCs/>
          <w:sz w:val="24"/>
          <w:szCs w:val="24"/>
        </w:rPr>
      </w:pPr>
      <w:r>
        <w:rPr>
          <w:rFonts w:asciiTheme="majorHAnsi" w:hAnsiTheme="majorHAnsi" w:cstheme="majorHAnsi"/>
          <w:bCs/>
          <w:sz w:val="24"/>
          <w:szCs w:val="24"/>
        </w:rPr>
        <w:t>Wolnostojący magazyn wraz z instalacjami wewnętrznymi (</w:t>
      </w:r>
      <w:proofErr w:type="spellStart"/>
      <w:r>
        <w:rPr>
          <w:rFonts w:asciiTheme="majorHAnsi" w:hAnsiTheme="majorHAnsi" w:cstheme="majorHAnsi"/>
          <w:bCs/>
          <w:sz w:val="24"/>
          <w:szCs w:val="24"/>
        </w:rPr>
        <w:t>wod-kan</w:t>
      </w:r>
      <w:proofErr w:type="spellEnd"/>
      <w:r>
        <w:rPr>
          <w:rFonts w:asciiTheme="majorHAnsi" w:hAnsiTheme="majorHAnsi" w:cstheme="majorHAnsi"/>
          <w:bCs/>
          <w:sz w:val="24"/>
          <w:szCs w:val="24"/>
        </w:rPr>
        <w:t>, elektryczne),</w:t>
      </w:r>
    </w:p>
    <w:p w14:paraId="32ABD9AA" w14:textId="252209C7" w:rsidR="006B6C27" w:rsidRDefault="006B6C27" w:rsidP="006127E4">
      <w:pPr>
        <w:pStyle w:val="Akapitzlist"/>
        <w:numPr>
          <w:ilvl w:val="0"/>
          <w:numId w:val="32"/>
        </w:numPr>
        <w:ind w:left="709" w:hanging="425"/>
        <w:jc w:val="both"/>
        <w:rPr>
          <w:rFonts w:asciiTheme="majorHAnsi" w:hAnsiTheme="majorHAnsi" w:cstheme="majorHAnsi"/>
          <w:bCs/>
          <w:sz w:val="24"/>
          <w:szCs w:val="24"/>
        </w:rPr>
      </w:pPr>
      <w:r>
        <w:rPr>
          <w:rFonts w:asciiTheme="majorHAnsi" w:hAnsiTheme="majorHAnsi" w:cstheme="majorHAnsi"/>
          <w:bCs/>
          <w:sz w:val="24"/>
          <w:szCs w:val="24"/>
        </w:rPr>
        <w:t>Samoobsługową myjnię jednostanowiskową dla samochodów ciężarowych,</w:t>
      </w:r>
    </w:p>
    <w:p w14:paraId="4C08B316" w14:textId="2601E0E2" w:rsidR="006B6C27" w:rsidRDefault="006B6C27" w:rsidP="006127E4">
      <w:pPr>
        <w:pStyle w:val="Akapitzlist"/>
        <w:numPr>
          <w:ilvl w:val="0"/>
          <w:numId w:val="32"/>
        </w:numPr>
        <w:ind w:left="709" w:hanging="425"/>
        <w:jc w:val="both"/>
        <w:rPr>
          <w:rFonts w:asciiTheme="majorHAnsi" w:hAnsiTheme="majorHAnsi" w:cstheme="majorHAnsi"/>
          <w:bCs/>
          <w:sz w:val="24"/>
          <w:szCs w:val="24"/>
        </w:rPr>
      </w:pPr>
      <w:r>
        <w:rPr>
          <w:rFonts w:asciiTheme="majorHAnsi" w:hAnsiTheme="majorHAnsi" w:cstheme="majorHAnsi"/>
          <w:bCs/>
          <w:sz w:val="24"/>
          <w:szCs w:val="24"/>
        </w:rPr>
        <w:t>Skrzynki rozsączające wraz z kanalizacją deszczową,</w:t>
      </w:r>
    </w:p>
    <w:p w14:paraId="58E8DDAA" w14:textId="77777777" w:rsidR="00E168DD" w:rsidRDefault="006B6C27" w:rsidP="00E168DD">
      <w:pPr>
        <w:pStyle w:val="Akapitzlist"/>
        <w:numPr>
          <w:ilvl w:val="0"/>
          <w:numId w:val="32"/>
        </w:numPr>
        <w:ind w:left="709" w:hanging="425"/>
        <w:jc w:val="both"/>
        <w:rPr>
          <w:rFonts w:asciiTheme="majorHAnsi" w:hAnsiTheme="majorHAnsi" w:cstheme="majorHAnsi"/>
          <w:bCs/>
          <w:sz w:val="24"/>
          <w:szCs w:val="24"/>
        </w:rPr>
      </w:pPr>
      <w:r>
        <w:rPr>
          <w:rFonts w:asciiTheme="majorHAnsi" w:hAnsiTheme="majorHAnsi" w:cstheme="majorHAnsi"/>
          <w:bCs/>
          <w:sz w:val="24"/>
          <w:szCs w:val="24"/>
        </w:rPr>
        <w:t>Instalacje techniczne zewnętrzne (</w:t>
      </w:r>
      <w:proofErr w:type="spellStart"/>
      <w:r>
        <w:rPr>
          <w:rFonts w:asciiTheme="majorHAnsi" w:hAnsiTheme="majorHAnsi" w:cstheme="majorHAnsi"/>
          <w:bCs/>
          <w:sz w:val="24"/>
          <w:szCs w:val="24"/>
        </w:rPr>
        <w:t>wod-kan</w:t>
      </w:r>
      <w:proofErr w:type="spellEnd"/>
      <w:r>
        <w:rPr>
          <w:rFonts w:asciiTheme="majorHAnsi" w:hAnsiTheme="majorHAnsi" w:cstheme="majorHAnsi"/>
          <w:bCs/>
          <w:sz w:val="24"/>
          <w:szCs w:val="24"/>
        </w:rPr>
        <w:t>, gaz, elektryczne).</w:t>
      </w:r>
    </w:p>
    <w:p w14:paraId="74D0EE21" w14:textId="5E50FC16" w:rsidR="00E168DD" w:rsidRPr="00E168DD" w:rsidRDefault="00E168DD" w:rsidP="00E168DD">
      <w:pPr>
        <w:pStyle w:val="Akapitzlist"/>
        <w:numPr>
          <w:ilvl w:val="0"/>
          <w:numId w:val="32"/>
        </w:numPr>
        <w:ind w:left="709" w:hanging="425"/>
        <w:jc w:val="both"/>
        <w:rPr>
          <w:rFonts w:asciiTheme="majorHAnsi" w:hAnsiTheme="majorHAnsi" w:cstheme="majorHAnsi"/>
          <w:bCs/>
          <w:sz w:val="24"/>
          <w:szCs w:val="24"/>
        </w:rPr>
      </w:pPr>
      <w:bookmarkStart w:id="1" w:name="_Hlk139959573"/>
      <w:r w:rsidRPr="00E168DD">
        <w:rPr>
          <w:rFonts w:asciiTheme="majorHAnsi" w:hAnsiTheme="majorHAnsi" w:cstheme="majorHAnsi"/>
          <w:sz w:val="24"/>
          <w:szCs w:val="24"/>
        </w:rPr>
        <w:t xml:space="preserve">Montaż </w:t>
      </w:r>
      <w:r>
        <w:rPr>
          <w:rFonts w:asciiTheme="majorHAnsi" w:hAnsiTheme="majorHAnsi" w:cstheme="majorHAnsi"/>
          <w:sz w:val="24"/>
          <w:szCs w:val="24"/>
        </w:rPr>
        <w:t>materiałów</w:t>
      </w:r>
      <w:r w:rsidRPr="00E168DD">
        <w:rPr>
          <w:rFonts w:asciiTheme="majorHAnsi" w:hAnsiTheme="majorHAnsi" w:cstheme="majorHAnsi"/>
          <w:sz w:val="24"/>
          <w:szCs w:val="24"/>
        </w:rPr>
        <w:t xml:space="preserve"> będących w posiadaniu Zamawiającego.</w:t>
      </w:r>
    </w:p>
    <w:bookmarkEnd w:id="0"/>
    <w:bookmarkEnd w:id="1"/>
    <w:p w14:paraId="4138C1BD" w14:textId="206398CD" w:rsidR="00AC6630" w:rsidRPr="002117BB" w:rsidRDefault="00AC6630" w:rsidP="00CE50ED">
      <w:pPr>
        <w:ind w:left="284" w:hanging="284"/>
        <w:jc w:val="both"/>
        <w:rPr>
          <w:rFonts w:asciiTheme="majorHAnsi" w:hAnsiTheme="majorHAnsi"/>
          <w:b/>
          <w:sz w:val="24"/>
          <w:szCs w:val="24"/>
        </w:rPr>
      </w:pPr>
      <w:r w:rsidRPr="002117BB">
        <w:rPr>
          <w:rFonts w:asciiTheme="majorHAnsi" w:hAnsiTheme="majorHAnsi"/>
          <w:b/>
          <w:sz w:val="24"/>
          <w:szCs w:val="24"/>
        </w:rPr>
        <w:t>2. Kod CPV:</w:t>
      </w:r>
    </w:p>
    <w:p w14:paraId="203F3C6B" w14:textId="698D4D4F" w:rsidR="0073677F" w:rsidRDefault="0073677F" w:rsidP="0073677F">
      <w:pPr>
        <w:spacing w:after="0" w:line="240" w:lineRule="auto"/>
        <w:ind w:left="2126" w:hanging="1842"/>
        <w:jc w:val="both"/>
        <w:rPr>
          <w:rFonts w:asciiTheme="majorHAnsi" w:hAnsiTheme="majorHAnsi" w:cstheme="majorHAnsi"/>
          <w:bCs/>
          <w:sz w:val="24"/>
          <w:szCs w:val="24"/>
        </w:rPr>
      </w:pPr>
      <w:r w:rsidRPr="003109F7">
        <w:rPr>
          <w:rFonts w:asciiTheme="majorHAnsi" w:hAnsiTheme="majorHAnsi" w:cstheme="majorHAnsi"/>
          <w:bCs/>
          <w:sz w:val="24"/>
          <w:szCs w:val="24"/>
        </w:rPr>
        <w:t xml:space="preserve">45000000-7  Roboty budowlane </w:t>
      </w:r>
    </w:p>
    <w:p w14:paraId="77E12753" w14:textId="1CFCAAF1" w:rsidR="00D31D70" w:rsidRDefault="0073677F" w:rsidP="002272CA">
      <w:pPr>
        <w:spacing w:after="0" w:line="240" w:lineRule="auto"/>
        <w:ind w:firstLine="284"/>
        <w:jc w:val="both"/>
        <w:rPr>
          <w:rFonts w:asciiTheme="majorHAnsi" w:hAnsiTheme="majorHAnsi" w:cs="Arial"/>
          <w:bCs/>
          <w:sz w:val="24"/>
          <w:szCs w:val="24"/>
        </w:rPr>
      </w:pPr>
      <w:r>
        <w:rPr>
          <w:rFonts w:asciiTheme="majorHAnsi" w:hAnsiTheme="majorHAnsi" w:cs="Arial"/>
          <w:bCs/>
          <w:sz w:val="24"/>
          <w:szCs w:val="24"/>
        </w:rPr>
        <w:t>45223100-7  Montaż konstrukcji metalowych</w:t>
      </w:r>
    </w:p>
    <w:p w14:paraId="60597B2F" w14:textId="4EC2894B" w:rsidR="0073677F" w:rsidRDefault="0073677F" w:rsidP="002272CA">
      <w:pPr>
        <w:spacing w:after="0" w:line="240" w:lineRule="auto"/>
        <w:ind w:firstLine="284"/>
        <w:jc w:val="both"/>
        <w:rPr>
          <w:rFonts w:asciiTheme="majorHAnsi" w:hAnsiTheme="majorHAnsi" w:cstheme="majorHAnsi"/>
          <w:bCs/>
          <w:sz w:val="24"/>
          <w:szCs w:val="24"/>
        </w:rPr>
      </w:pPr>
      <w:r>
        <w:rPr>
          <w:rFonts w:asciiTheme="majorHAnsi" w:hAnsiTheme="majorHAnsi" w:cs="Arial"/>
          <w:bCs/>
          <w:sz w:val="24"/>
          <w:szCs w:val="24"/>
        </w:rPr>
        <w:t xml:space="preserve">45223300-9  </w:t>
      </w:r>
      <w:r w:rsidRPr="003109F7">
        <w:rPr>
          <w:rFonts w:asciiTheme="majorHAnsi" w:hAnsiTheme="majorHAnsi" w:cstheme="majorHAnsi"/>
          <w:bCs/>
          <w:sz w:val="24"/>
          <w:szCs w:val="24"/>
        </w:rPr>
        <w:t>Roboty budowlane</w:t>
      </w:r>
      <w:r>
        <w:rPr>
          <w:rFonts w:asciiTheme="majorHAnsi" w:hAnsiTheme="majorHAnsi" w:cstheme="majorHAnsi"/>
          <w:bCs/>
          <w:sz w:val="24"/>
          <w:szCs w:val="24"/>
        </w:rPr>
        <w:t xml:space="preserve"> w zakresie parkingów</w:t>
      </w:r>
    </w:p>
    <w:p w14:paraId="326AD1AF" w14:textId="096B142E" w:rsidR="0073677F" w:rsidRDefault="0073677F" w:rsidP="002272CA">
      <w:pPr>
        <w:spacing w:after="0" w:line="240" w:lineRule="auto"/>
        <w:ind w:firstLine="284"/>
        <w:jc w:val="both"/>
        <w:rPr>
          <w:rFonts w:asciiTheme="majorHAnsi" w:hAnsiTheme="majorHAnsi" w:cstheme="majorHAnsi"/>
          <w:bCs/>
          <w:sz w:val="24"/>
          <w:szCs w:val="24"/>
        </w:rPr>
      </w:pPr>
      <w:r>
        <w:rPr>
          <w:rFonts w:asciiTheme="majorHAnsi" w:hAnsiTheme="majorHAnsi" w:cstheme="majorHAnsi"/>
          <w:bCs/>
          <w:sz w:val="24"/>
          <w:szCs w:val="24"/>
        </w:rPr>
        <w:t>45100000-8  Przygotowanie terenu pod budowę</w:t>
      </w:r>
    </w:p>
    <w:p w14:paraId="3B7E8DBE" w14:textId="031DA14E" w:rsidR="0073677F" w:rsidRDefault="0073677F" w:rsidP="002272CA">
      <w:pPr>
        <w:spacing w:after="0" w:line="240" w:lineRule="auto"/>
        <w:ind w:firstLine="284"/>
        <w:jc w:val="both"/>
        <w:rPr>
          <w:rFonts w:asciiTheme="majorHAnsi" w:hAnsiTheme="majorHAnsi" w:cstheme="majorHAnsi"/>
          <w:bCs/>
          <w:sz w:val="24"/>
          <w:szCs w:val="24"/>
        </w:rPr>
      </w:pPr>
      <w:r>
        <w:rPr>
          <w:rFonts w:asciiTheme="majorHAnsi" w:hAnsiTheme="majorHAnsi" w:cstheme="majorHAnsi"/>
          <w:bCs/>
          <w:sz w:val="24"/>
          <w:szCs w:val="24"/>
        </w:rPr>
        <w:t>45112100-6  Roboty w zakresie kopania rowów</w:t>
      </w:r>
    </w:p>
    <w:p w14:paraId="01592E92" w14:textId="3682DC76" w:rsidR="0073677F" w:rsidRDefault="0073677F" w:rsidP="002272CA">
      <w:pPr>
        <w:spacing w:after="0" w:line="240" w:lineRule="auto"/>
        <w:ind w:firstLine="284"/>
        <w:jc w:val="both"/>
        <w:rPr>
          <w:rFonts w:asciiTheme="majorHAnsi" w:hAnsiTheme="majorHAnsi" w:cstheme="majorHAnsi"/>
          <w:bCs/>
          <w:sz w:val="24"/>
          <w:szCs w:val="24"/>
        </w:rPr>
      </w:pPr>
      <w:r>
        <w:rPr>
          <w:rFonts w:asciiTheme="majorHAnsi" w:hAnsiTheme="majorHAnsi" w:cstheme="majorHAnsi"/>
          <w:bCs/>
          <w:sz w:val="24"/>
          <w:szCs w:val="24"/>
        </w:rPr>
        <w:t>45112730-1  Roboty w zakresie kształtowania dróg i autostrad</w:t>
      </w:r>
    </w:p>
    <w:p w14:paraId="09976112" w14:textId="706CDB52" w:rsidR="0073677F" w:rsidRDefault="0073677F" w:rsidP="002272CA">
      <w:pPr>
        <w:spacing w:after="0" w:line="240" w:lineRule="auto"/>
        <w:ind w:firstLine="284"/>
        <w:jc w:val="both"/>
        <w:rPr>
          <w:rFonts w:asciiTheme="majorHAnsi" w:hAnsiTheme="majorHAnsi" w:cstheme="majorHAnsi"/>
          <w:bCs/>
          <w:sz w:val="24"/>
          <w:szCs w:val="24"/>
        </w:rPr>
      </w:pPr>
      <w:r>
        <w:rPr>
          <w:rFonts w:asciiTheme="majorHAnsi" w:hAnsiTheme="majorHAnsi" w:cstheme="majorHAnsi"/>
          <w:bCs/>
          <w:sz w:val="24"/>
          <w:szCs w:val="24"/>
        </w:rPr>
        <w:t>45210000-2  Roboty budowlane w zakresie budynków</w:t>
      </w:r>
    </w:p>
    <w:p w14:paraId="3CD81497" w14:textId="6BC307C9" w:rsidR="0073677F" w:rsidRDefault="0073677F" w:rsidP="00F73BB1">
      <w:pPr>
        <w:spacing w:after="0" w:line="240" w:lineRule="auto"/>
        <w:ind w:left="1560" w:hanging="1276"/>
        <w:jc w:val="both"/>
        <w:rPr>
          <w:rFonts w:asciiTheme="majorHAnsi" w:hAnsiTheme="majorHAnsi" w:cstheme="majorHAnsi"/>
          <w:bCs/>
          <w:sz w:val="24"/>
          <w:szCs w:val="24"/>
        </w:rPr>
      </w:pPr>
      <w:r>
        <w:rPr>
          <w:rFonts w:asciiTheme="majorHAnsi" w:hAnsiTheme="majorHAnsi" w:cstheme="majorHAnsi"/>
          <w:bCs/>
          <w:sz w:val="24"/>
          <w:szCs w:val="24"/>
        </w:rPr>
        <w:t>45231000-5  Roboty budowlane w zakresie budowy rurociągów, ciągów komunikacyjnych i linii energetycznych</w:t>
      </w:r>
    </w:p>
    <w:p w14:paraId="2ECDDF40" w14:textId="250C48A4" w:rsidR="0073677F" w:rsidRDefault="0073677F" w:rsidP="002272CA">
      <w:pPr>
        <w:spacing w:after="0" w:line="240" w:lineRule="auto"/>
        <w:ind w:firstLine="284"/>
        <w:jc w:val="both"/>
        <w:rPr>
          <w:rFonts w:asciiTheme="majorHAnsi" w:hAnsiTheme="majorHAnsi" w:cstheme="majorHAnsi"/>
          <w:bCs/>
          <w:sz w:val="24"/>
          <w:szCs w:val="24"/>
        </w:rPr>
      </w:pPr>
      <w:r>
        <w:rPr>
          <w:rFonts w:asciiTheme="majorHAnsi" w:hAnsiTheme="majorHAnsi" w:cstheme="majorHAnsi"/>
          <w:bCs/>
          <w:sz w:val="24"/>
          <w:szCs w:val="24"/>
        </w:rPr>
        <w:t>45232000-2  Roboty pomocnicze w zakresie rurociągów i kabli</w:t>
      </w:r>
    </w:p>
    <w:p w14:paraId="62B35DF1" w14:textId="72ED7EE3" w:rsidR="0073677F" w:rsidRDefault="00F73BB1" w:rsidP="002272CA">
      <w:pPr>
        <w:spacing w:after="0" w:line="240" w:lineRule="auto"/>
        <w:ind w:firstLine="284"/>
        <w:jc w:val="both"/>
        <w:rPr>
          <w:rFonts w:asciiTheme="majorHAnsi" w:hAnsiTheme="majorHAnsi" w:cstheme="majorHAnsi"/>
          <w:bCs/>
          <w:sz w:val="24"/>
          <w:szCs w:val="24"/>
        </w:rPr>
      </w:pPr>
      <w:r>
        <w:rPr>
          <w:rFonts w:asciiTheme="majorHAnsi" w:hAnsiTheme="majorHAnsi" w:cstheme="majorHAnsi"/>
          <w:bCs/>
          <w:sz w:val="24"/>
          <w:szCs w:val="24"/>
        </w:rPr>
        <w:t>45233200-1  Roboty w zakresie różnych nawierzchni</w:t>
      </w:r>
    </w:p>
    <w:p w14:paraId="07571638" w14:textId="5F8DC0A4" w:rsidR="00F73BB1" w:rsidRDefault="00F73BB1" w:rsidP="002272CA">
      <w:pPr>
        <w:spacing w:after="0" w:line="240" w:lineRule="auto"/>
        <w:ind w:firstLine="284"/>
        <w:jc w:val="both"/>
        <w:rPr>
          <w:rFonts w:asciiTheme="majorHAnsi" w:hAnsiTheme="majorHAnsi" w:cstheme="majorHAnsi"/>
          <w:bCs/>
          <w:sz w:val="24"/>
          <w:szCs w:val="24"/>
        </w:rPr>
      </w:pPr>
      <w:r>
        <w:rPr>
          <w:rFonts w:asciiTheme="majorHAnsi" w:hAnsiTheme="majorHAnsi" w:cstheme="majorHAnsi"/>
          <w:bCs/>
          <w:sz w:val="24"/>
          <w:szCs w:val="24"/>
        </w:rPr>
        <w:t>45233320-8  Fundamentowanie dróg</w:t>
      </w:r>
    </w:p>
    <w:p w14:paraId="0AD296FE" w14:textId="77777777" w:rsidR="00F73BB1" w:rsidRPr="002117BB" w:rsidRDefault="00F73BB1" w:rsidP="002272CA">
      <w:pPr>
        <w:spacing w:after="0" w:line="240" w:lineRule="auto"/>
        <w:ind w:firstLine="284"/>
        <w:jc w:val="both"/>
        <w:rPr>
          <w:rFonts w:asciiTheme="majorHAnsi" w:hAnsiTheme="majorHAnsi" w:cs="Arial"/>
          <w:bCs/>
          <w:sz w:val="24"/>
          <w:szCs w:val="24"/>
        </w:rPr>
      </w:pPr>
    </w:p>
    <w:p w14:paraId="68764062" w14:textId="6862F741" w:rsidR="00AC6630" w:rsidRDefault="00AC6630" w:rsidP="008E1F68">
      <w:pPr>
        <w:pStyle w:val="Akapitzlist"/>
        <w:numPr>
          <w:ilvl w:val="0"/>
          <w:numId w:val="26"/>
        </w:numPr>
        <w:ind w:left="284" w:hanging="284"/>
        <w:jc w:val="both"/>
        <w:rPr>
          <w:rFonts w:asciiTheme="majorHAnsi" w:hAnsiTheme="majorHAnsi"/>
          <w:sz w:val="24"/>
          <w:szCs w:val="24"/>
        </w:rPr>
      </w:pPr>
      <w:r w:rsidRPr="002272CA">
        <w:rPr>
          <w:rFonts w:asciiTheme="majorHAnsi" w:hAnsiTheme="majorHAnsi"/>
          <w:sz w:val="24"/>
          <w:szCs w:val="24"/>
        </w:rPr>
        <w:t xml:space="preserve">Zgodnie z art. 95 ustawy PZP Zamawiający wymaga, aby osoby wykonujące prace  ogólnobudowlane (tj. osoby wykonujące roboty </w:t>
      </w:r>
      <w:r w:rsidR="00584D73" w:rsidRPr="002272CA">
        <w:rPr>
          <w:rFonts w:asciiTheme="majorHAnsi" w:hAnsiTheme="majorHAnsi"/>
          <w:sz w:val="24"/>
          <w:szCs w:val="24"/>
        </w:rPr>
        <w:t>budowlane</w:t>
      </w:r>
      <w:r w:rsidRPr="002272CA">
        <w:rPr>
          <w:rFonts w:asciiTheme="majorHAnsi" w:hAnsiTheme="majorHAnsi"/>
          <w:sz w:val="24"/>
          <w:szCs w:val="24"/>
        </w:rPr>
        <w:t xml:space="preserve">, montażowe, instalacyjne) były zatrudnione przez Wykonawcę/ Podwykonawcę na podstawie umowy o pracę. Osoby te mają być zatrudnione nieprzerwanie przez cały okres wykonywania robót budowlanych objętych przedmiotem zamówienia w sposób określony w art. 22 § 1 ustawy z dnia 26 czerwca 1974 r. – Kodeks pracy. Szczegółowy sposób weryfikacji zatrudnienia przez Wykonawcę/ Podwykonawcę zawiera załącznik nr 2 do </w:t>
      </w:r>
      <w:r w:rsidR="00D0353D">
        <w:rPr>
          <w:rFonts w:asciiTheme="majorHAnsi" w:hAnsiTheme="majorHAnsi"/>
          <w:sz w:val="24"/>
          <w:szCs w:val="24"/>
        </w:rPr>
        <w:t>SWZ</w:t>
      </w:r>
      <w:r w:rsidRPr="002272CA">
        <w:rPr>
          <w:rFonts w:asciiTheme="majorHAnsi" w:hAnsiTheme="majorHAnsi"/>
          <w:sz w:val="24"/>
          <w:szCs w:val="24"/>
        </w:rPr>
        <w:t xml:space="preserve"> wzór umowy. </w:t>
      </w:r>
    </w:p>
    <w:p w14:paraId="37B4614A" w14:textId="77777777" w:rsidR="00803E44" w:rsidRDefault="00803E44" w:rsidP="00803E44">
      <w:pPr>
        <w:pStyle w:val="Akapitzlist"/>
        <w:ind w:left="284"/>
        <w:jc w:val="both"/>
        <w:rPr>
          <w:rFonts w:asciiTheme="majorHAnsi" w:hAnsiTheme="majorHAnsi"/>
          <w:sz w:val="24"/>
          <w:szCs w:val="24"/>
        </w:rPr>
      </w:pPr>
    </w:p>
    <w:p w14:paraId="0178AA33" w14:textId="6E3AA55B" w:rsidR="008A325D" w:rsidRDefault="00584D73" w:rsidP="008A325D">
      <w:pPr>
        <w:pStyle w:val="Tekstpodstawowy"/>
        <w:numPr>
          <w:ilvl w:val="0"/>
          <w:numId w:val="26"/>
        </w:numPr>
        <w:suppressAutoHyphens/>
        <w:spacing w:before="100" w:beforeAutospacing="1" w:after="100" w:afterAutospacing="1" w:line="276" w:lineRule="auto"/>
        <w:ind w:left="284" w:hanging="284"/>
        <w:jc w:val="both"/>
        <w:rPr>
          <w:rFonts w:asciiTheme="majorHAnsi" w:hAnsiTheme="majorHAnsi" w:cs="Arial"/>
          <w:b/>
          <w:szCs w:val="24"/>
        </w:rPr>
      </w:pPr>
      <w:r w:rsidRPr="002117BB">
        <w:rPr>
          <w:rFonts w:asciiTheme="majorHAnsi" w:hAnsiTheme="majorHAnsi" w:cs="Arial"/>
          <w:b/>
          <w:szCs w:val="24"/>
        </w:rPr>
        <w:t>Opis przedmiotu zamówienia określa</w:t>
      </w:r>
      <w:r w:rsidR="00D20B9B">
        <w:rPr>
          <w:rFonts w:asciiTheme="majorHAnsi" w:hAnsiTheme="majorHAnsi" w:cs="Arial"/>
          <w:b/>
          <w:szCs w:val="24"/>
        </w:rPr>
        <w:t xml:space="preserve"> Załącznik nr 7 do S</w:t>
      </w:r>
      <w:r w:rsidR="00D20B9B" w:rsidRPr="002117BB">
        <w:rPr>
          <w:rFonts w:asciiTheme="majorHAnsi" w:hAnsiTheme="majorHAnsi" w:cs="Arial"/>
          <w:b/>
          <w:szCs w:val="24"/>
        </w:rPr>
        <w:t>WZ</w:t>
      </w:r>
      <w:r w:rsidR="00D20B9B">
        <w:rPr>
          <w:rFonts w:asciiTheme="majorHAnsi" w:hAnsiTheme="majorHAnsi" w:cs="Arial"/>
          <w:szCs w:val="24"/>
        </w:rPr>
        <w:t xml:space="preserve"> (Dokumentacja projektowa, Specyfikacja techniczna wykonania i odbioru robót budowlanych).</w:t>
      </w:r>
    </w:p>
    <w:p w14:paraId="57CD62F3" w14:textId="77777777" w:rsidR="008A325D" w:rsidRPr="008A325D" w:rsidRDefault="008A325D" w:rsidP="008A325D">
      <w:pPr>
        <w:pStyle w:val="Tekstpodstawowy"/>
        <w:suppressAutoHyphens/>
        <w:spacing w:before="100" w:beforeAutospacing="1" w:after="100" w:afterAutospacing="1" w:line="276" w:lineRule="auto"/>
        <w:jc w:val="both"/>
        <w:rPr>
          <w:rFonts w:asciiTheme="majorHAnsi" w:hAnsiTheme="majorHAnsi" w:cs="Arial"/>
          <w:b/>
          <w:szCs w:val="24"/>
        </w:rPr>
      </w:pPr>
    </w:p>
    <w:p w14:paraId="003D9F9E" w14:textId="59C7685D" w:rsidR="00E71080" w:rsidRPr="002117BB" w:rsidRDefault="00E71080" w:rsidP="008E1F68">
      <w:pPr>
        <w:pStyle w:val="Tekstpodstawowy"/>
        <w:numPr>
          <w:ilvl w:val="0"/>
          <w:numId w:val="26"/>
        </w:numPr>
        <w:tabs>
          <w:tab w:val="left" w:pos="1418"/>
        </w:tabs>
        <w:suppressAutoHyphens/>
        <w:spacing w:before="100" w:beforeAutospacing="1" w:after="100" w:afterAutospacing="1" w:line="276" w:lineRule="auto"/>
        <w:ind w:left="284" w:hanging="284"/>
        <w:jc w:val="both"/>
        <w:rPr>
          <w:rFonts w:asciiTheme="majorHAnsi" w:hAnsiTheme="majorHAnsi" w:cs="Arial"/>
          <w:b/>
          <w:szCs w:val="24"/>
        </w:rPr>
      </w:pPr>
      <w:r>
        <w:rPr>
          <w:rFonts w:asciiTheme="majorHAnsi" w:hAnsiTheme="majorHAnsi" w:cs="Arial"/>
          <w:b/>
          <w:szCs w:val="24"/>
        </w:rPr>
        <w:t>Informacje dodatkowe:</w:t>
      </w:r>
    </w:p>
    <w:p w14:paraId="1F7C9AE4" w14:textId="77777777" w:rsidR="007C520C" w:rsidRDefault="00584D73"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2117BB">
        <w:rPr>
          <w:rFonts w:asciiTheme="majorHAnsi" w:hAnsiTheme="majorHAnsi" w:cs="Arial"/>
          <w:szCs w:val="24"/>
        </w:rPr>
        <w:t>Przyjęte przez projektantów, kosztorysantów - w projektach, przedmiarach itp. nazwy własne urządzeń, marki materiałów są podane dla określenia standardu oraz właściwości technicznych i należy je traktować pomocniczo w procesie przygotowania oferty. Należy przyjąć, że we wszystkich takich przypadkach wskaźnikom takim towarzyszą określenia „lub równoważny”</w:t>
      </w:r>
      <w:r w:rsidR="007C520C">
        <w:rPr>
          <w:rFonts w:asciiTheme="majorHAnsi" w:hAnsiTheme="majorHAnsi" w:cs="Arial"/>
          <w:szCs w:val="24"/>
        </w:rPr>
        <w:t>.</w:t>
      </w:r>
    </w:p>
    <w:p w14:paraId="128B1091" w14:textId="77777777" w:rsidR="00E71080" w:rsidRDefault="00444705"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Wykonawca, który powołuje się na rozwiązania równoważne, jest zobowiązany wskazać, że oferowane przez niego rozwiązanie spełnia wymagania określone przez Zamawiającego. W takim przypadku, Wykonawca załącza do oferty wykaz rozwiązań równoważnych wraz z jego opisem lub normami.</w:t>
      </w:r>
    </w:p>
    <w:p w14:paraId="447ACBEC" w14:textId="77777777" w:rsidR="00E71080" w:rsidRDefault="001314B4"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Jeżeli w opisie przedmiotu zamówienia znajdą się odniesienia do norm, ocen technicznych, specyfikacji technicznych i systemów referencji technicznych, </w:t>
      </w:r>
      <w:r w:rsidRPr="00E71080">
        <w:rPr>
          <w:rFonts w:asciiTheme="majorHAnsi" w:hAnsiTheme="majorHAnsi" w:cs="Arial"/>
          <w:szCs w:val="24"/>
        </w:rPr>
        <w:br/>
        <w:t xml:space="preserve">o których mowa w art. 101 ust. 1 pkt 2 oraz ust. 3 ustawy </w:t>
      </w:r>
      <w:proofErr w:type="spellStart"/>
      <w:r w:rsidRPr="00E71080">
        <w:rPr>
          <w:rFonts w:asciiTheme="majorHAnsi" w:hAnsiTheme="majorHAnsi" w:cs="Arial"/>
          <w:szCs w:val="24"/>
        </w:rPr>
        <w:t>Pzp</w:t>
      </w:r>
      <w:proofErr w:type="spellEnd"/>
      <w:r w:rsidRPr="00E71080">
        <w:rPr>
          <w:rFonts w:asciiTheme="majorHAnsi" w:hAnsiTheme="majorHAnsi" w:cs="Arial"/>
          <w:szCs w:val="24"/>
        </w:rPr>
        <w:t>, Zamawiający dopuszcza rozwiązania równoważne opisanym.</w:t>
      </w:r>
    </w:p>
    <w:p w14:paraId="01A3AE7A" w14:textId="266909B5" w:rsidR="003006DB" w:rsidRPr="00D20B9B" w:rsidRDefault="00092CE6"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D20B9B">
        <w:rPr>
          <w:rFonts w:asciiTheme="majorHAnsi" w:hAnsiTheme="majorHAnsi" w:cs="Arial"/>
          <w:szCs w:val="24"/>
        </w:rPr>
        <w:t xml:space="preserve">Zamawiający </w:t>
      </w:r>
      <w:r w:rsidR="003006DB" w:rsidRPr="00D20B9B">
        <w:rPr>
          <w:rFonts w:asciiTheme="majorHAnsi" w:hAnsiTheme="majorHAnsi" w:cs="Arial"/>
          <w:szCs w:val="24"/>
        </w:rPr>
        <w:t>wskazuje</w:t>
      </w:r>
      <w:r w:rsidRPr="00D20B9B">
        <w:rPr>
          <w:rFonts w:asciiTheme="majorHAnsi" w:hAnsiTheme="majorHAnsi" w:cs="Arial"/>
          <w:szCs w:val="24"/>
        </w:rPr>
        <w:t xml:space="preserve">, że </w:t>
      </w:r>
      <w:r w:rsidR="003006DB" w:rsidRPr="00D20B9B">
        <w:rPr>
          <w:rFonts w:asciiTheme="majorHAnsi" w:hAnsiTheme="majorHAnsi" w:cs="Arial"/>
          <w:szCs w:val="24"/>
        </w:rPr>
        <w:t>zakres prac przewidzianych niniejszym postępowaniem nie obejmuje</w:t>
      </w:r>
      <w:r w:rsidR="00D20B9B" w:rsidRPr="00D20B9B">
        <w:rPr>
          <w:rFonts w:asciiTheme="majorHAnsi" w:hAnsiTheme="majorHAnsi" w:cs="Arial"/>
          <w:szCs w:val="24"/>
        </w:rPr>
        <w:t xml:space="preserve"> zakupu materiałów będących w jego posiadaniu, a wskazanych w opisie przedmiotu zamówienia. </w:t>
      </w:r>
    </w:p>
    <w:p w14:paraId="29311FB1" w14:textId="31C7F4FD" w:rsidR="00E71080" w:rsidRDefault="00584D73"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Zamawiający </w:t>
      </w:r>
      <w:r w:rsidR="00D20B9B" w:rsidRPr="00D20B9B">
        <w:rPr>
          <w:rFonts w:asciiTheme="majorHAnsi" w:hAnsiTheme="majorHAnsi" w:cs="Arial"/>
          <w:szCs w:val="24"/>
        </w:rPr>
        <w:t>wymaga</w:t>
      </w:r>
      <w:r w:rsidRPr="00D20B9B">
        <w:rPr>
          <w:rFonts w:asciiTheme="majorHAnsi" w:hAnsiTheme="majorHAnsi" w:cs="Arial"/>
          <w:szCs w:val="24"/>
        </w:rPr>
        <w:t xml:space="preserve"> przeprowadzenia</w:t>
      </w:r>
      <w:r w:rsidRPr="00E71080">
        <w:rPr>
          <w:rFonts w:asciiTheme="majorHAnsi" w:hAnsiTheme="majorHAnsi" w:cs="Arial"/>
          <w:szCs w:val="24"/>
        </w:rPr>
        <w:t xml:space="preserve"> przez Wykonawcę wizji lokalnej miejsca wykonania zamówienia celem potwierdzenia stanu istniejącego.</w:t>
      </w:r>
    </w:p>
    <w:p w14:paraId="435A6278" w14:textId="77777777" w:rsidR="00B306A1" w:rsidRDefault="00A8218F" w:rsidP="00B306A1">
      <w:pPr>
        <w:pStyle w:val="Akapitzlist"/>
        <w:numPr>
          <w:ilvl w:val="0"/>
          <w:numId w:val="27"/>
        </w:numPr>
        <w:spacing w:line="276" w:lineRule="auto"/>
        <w:jc w:val="both"/>
        <w:rPr>
          <w:rFonts w:asciiTheme="majorHAnsi" w:hAnsiTheme="majorHAnsi"/>
          <w:sz w:val="24"/>
          <w:szCs w:val="24"/>
        </w:rPr>
      </w:pPr>
      <w:r>
        <w:rPr>
          <w:rFonts w:asciiTheme="majorHAnsi" w:hAnsiTheme="majorHAnsi"/>
          <w:sz w:val="24"/>
          <w:szCs w:val="24"/>
        </w:rPr>
        <w:t>Wykonawca może powierzyć wykonanie części zamówienia</w:t>
      </w:r>
      <w:r w:rsidR="0017200F">
        <w:rPr>
          <w:rFonts w:asciiTheme="majorHAnsi" w:hAnsiTheme="majorHAnsi"/>
          <w:sz w:val="24"/>
          <w:szCs w:val="24"/>
        </w:rPr>
        <w:t xml:space="preserve"> </w:t>
      </w:r>
      <w:r w:rsidR="00E310C0">
        <w:rPr>
          <w:rFonts w:asciiTheme="majorHAnsi" w:hAnsiTheme="majorHAnsi"/>
          <w:sz w:val="24"/>
          <w:szCs w:val="24"/>
        </w:rPr>
        <w:t>P</w:t>
      </w:r>
      <w:r>
        <w:rPr>
          <w:rFonts w:asciiTheme="majorHAnsi" w:hAnsiTheme="majorHAnsi"/>
          <w:sz w:val="24"/>
          <w:szCs w:val="24"/>
        </w:rPr>
        <w:t xml:space="preserve">odwykonawcy/Podwykonawcom zgodnie z art. 462 ust. 1 ustawy </w:t>
      </w:r>
      <w:proofErr w:type="spellStart"/>
      <w:r>
        <w:rPr>
          <w:rFonts w:asciiTheme="majorHAnsi" w:hAnsiTheme="majorHAnsi"/>
          <w:sz w:val="24"/>
          <w:szCs w:val="24"/>
        </w:rPr>
        <w:t>Pzp</w:t>
      </w:r>
      <w:proofErr w:type="spellEnd"/>
      <w:r>
        <w:rPr>
          <w:rFonts w:asciiTheme="majorHAnsi" w:hAnsiTheme="majorHAnsi"/>
          <w:sz w:val="24"/>
          <w:szCs w:val="24"/>
        </w:rPr>
        <w:t>.</w:t>
      </w:r>
    </w:p>
    <w:p w14:paraId="16BC2293" w14:textId="77777777" w:rsidR="00B306A1" w:rsidRPr="00B306A1" w:rsidRDefault="00A8218F" w:rsidP="00B306A1">
      <w:pPr>
        <w:pStyle w:val="Akapitzlist"/>
        <w:numPr>
          <w:ilvl w:val="0"/>
          <w:numId w:val="27"/>
        </w:numPr>
        <w:spacing w:line="276" w:lineRule="auto"/>
        <w:jc w:val="both"/>
        <w:rPr>
          <w:rFonts w:asciiTheme="majorHAnsi" w:hAnsiTheme="majorHAnsi"/>
          <w:sz w:val="24"/>
          <w:szCs w:val="24"/>
        </w:rPr>
      </w:pPr>
      <w:r w:rsidRPr="00B306A1">
        <w:rPr>
          <w:rFonts w:asciiTheme="majorHAnsi" w:hAnsiTheme="majorHAnsi" w:cs="Arial"/>
          <w:szCs w:val="24"/>
        </w:rPr>
        <w:t>W przypadku powierzenia części zamówienia Podwykonawcom, Wykonawca jest zobowiązany wskazać w ofercie części zamówienia, których wykonanie zamierza powierzyć Podwykonawcom wraz z podaniem nazwy tych Podwykonawców (o ile są znane na etapie składania ofert).</w:t>
      </w:r>
    </w:p>
    <w:p w14:paraId="43EDA7C2" w14:textId="43818FD4" w:rsidR="0017200F" w:rsidRPr="00D20B9B" w:rsidRDefault="0017200F" w:rsidP="00AC6630">
      <w:pPr>
        <w:pStyle w:val="Akapitzlist"/>
        <w:numPr>
          <w:ilvl w:val="0"/>
          <w:numId w:val="27"/>
        </w:numPr>
        <w:spacing w:line="276" w:lineRule="auto"/>
        <w:jc w:val="both"/>
        <w:rPr>
          <w:rFonts w:asciiTheme="majorHAnsi" w:hAnsiTheme="majorHAnsi"/>
          <w:sz w:val="24"/>
          <w:szCs w:val="24"/>
        </w:rPr>
      </w:pPr>
      <w:r w:rsidRPr="00D20B9B">
        <w:rPr>
          <w:rFonts w:asciiTheme="majorHAnsi" w:hAnsiTheme="majorHAnsi" w:cs="Arial"/>
          <w:szCs w:val="24"/>
        </w:rPr>
        <w:t xml:space="preserve">Wykonawca udzieli min </w:t>
      </w:r>
      <w:r w:rsidR="006C23C5">
        <w:rPr>
          <w:rFonts w:asciiTheme="majorHAnsi" w:hAnsiTheme="majorHAnsi" w:cs="Arial"/>
          <w:szCs w:val="24"/>
        </w:rPr>
        <w:t>36</w:t>
      </w:r>
      <w:r w:rsidRPr="00D20B9B">
        <w:rPr>
          <w:rFonts w:asciiTheme="majorHAnsi" w:hAnsiTheme="majorHAnsi" w:cs="Arial"/>
          <w:szCs w:val="24"/>
        </w:rPr>
        <w:t xml:space="preserve"> miesięcznej gwarancji na przedmiot zamówienia.</w:t>
      </w:r>
    </w:p>
    <w:p w14:paraId="01D154BB" w14:textId="77777777" w:rsidR="008A22F2" w:rsidRPr="002117BB" w:rsidRDefault="008A22F2" w:rsidP="00AC6630">
      <w:pPr>
        <w:rPr>
          <w:rFonts w:asciiTheme="majorHAnsi" w:hAnsiTheme="majorHAnsi"/>
          <w:b/>
          <w:bCs/>
          <w:sz w:val="24"/>
          <w:szCs w:val="24"/>
        </w:rPr>
      </w:pPr>
    </w:p>
    <w:p w14:paraId="64D1DF75" w14:textId="77777777" w:rsidR="006641E9" w:rsidRDefault="000849C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Rozdział </w:t>
      </w:r>
      <w:r w:rsidR="00801A78" w:rsidRPr="00905140">
        <w:rPr>
          <w:rFonts w:asciiTheme="majorHAnsi" w:hAnsiTheme="majorHAnsi"/>
          <w:b/>
          <w:bCs/>
          <w:sz w:val="28"/>
          <w:szCs w:val="28"/>
        </w:rPr>
        <w:t>V</w:t>
      </w:r>
      <w:r w:rsidRPr="00905140">
        <w:rPr>
          <w:rFonts w:asciiTheme="majorHAnsi" w:hAnsiTheme="majorHAnsi"/>
          <w:b/>
          <w:bCs/>
          <w:sz w:val="28"/>
          <w:szCs w:val="28"/>
        </w:rPr>
        <w:t xml:space="preserve"> </w:t>
      </w:r>
    </w:p>
    <w:p w14:paraId="7A090B86" w14:textId="2AB7B61A" w:rsidR="00AC6630" w:rsidRDefault="000849C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Termin wykonania zamówienia</w:t>
      </w:r>
    </w:p>
    <w:p w14:paraId="6282B4F9" w14:textId="77777777" w:rsidR="00905140" w:rsidRPr="00905140" w:rsidRDefault="00905140" w:rsidP="000849C8">
      <w:pPr>
        <w:jc w:val="center"/>
        <w:rPr>
          <w:rFonts w:asciiTheme="majorHAnsi" w:hAnsiTheme="majorHAnsi"/>
          <w:b/>
          <w:bCs/>
          <w:sz w:val="28"/>
          <w:szCs w:val="28"/>
        </w:rPr>
      </w:pPr>
    </w:p>
    <w:p w14:paraId="2308E8F6" w14:textId="47B93B5D" w:rsidR="00AC6630" w:rsidRPr="002117BB" w:rsidRDefault="004F4EA6" w:rsidP="00AC6630">
      <w:pPr>
        <w:rPr>
          <w:rFonts w:asciiTheme="majorHAnsi" w:hAnsiTheme="majorHAnsi"/>
          <w:sz w:val="24"/>
          <w:szCs w:val="24"/>
        </w:rPr>
      </w:pPr>
      <w:r w:rsidRPr="00905140">
        <w:rPr>
          <w:rFonts w:asciiTheme="majorHAnsi" w:hAnsiTheme="majorHAnsi"/>
          <w:sz w:val="24"/>
          <w:szCs w:val="24"/>
        </w:rPr>
        <w:t>Wykonawca zobowiązany</w:t>
      </w:r>
      <w:r w:rsidRPr="002117BB">
        <w:rPr>
          <w:rFonts w:asciiTheme="majorHAnsi" w:hAnsiTheme="majorHAnsi"/>
          <w:sz w:val="24"/>
          <w:szCs w:val="24"/>
        </w:rPr>
        <w:t xml:space="preserve"> jest zrealizować przedmiot zamówienia w terminie </w:t>
      </w:r>
      <w:r w:rsidR="005C49A8">
        <w:rPr>
          <w:rFonts w:asciiTheme="majorHAnsi" w:hAnsiTheme="majorHAnsi"/>
          <w:sz w:val="24"/>
          <w:szCs w:val="24"/>
        </w:rPr>
        <w:t xml:space="preserve">do </w:t>
      </w:r>
      <w:r w:rsidR="00EB10EA">
        <w:rPr>
          <w:rFonts w:asciiTheme="majorHAnsi" w:hAnsiTheme="majorHAnsi"/>
          <w:sz w:val="24"/>
          <w:szCs w:val="24"/>
        </w:rPr>
        <w:t>30.12.2023r.</w:t>
      </w:r>
      <w:r w:rsidR="005C49A8">
        <w:rPr>
          <w:rFonts w:asciiTheme="majorHAnsi" w:hAnsiTheme="majorHAnsi"/>
          <w:sz w:val="24"/>
          <w:szCs w:val="24"/>
        </w:rPr>
        <w:t xml:space="preserve"> </w:t>
      </w:r>
      <w:r w:rsidRPr="002117BB">
        <w:rPr>
          <w:rFonts w:asciiTheme="majorHAnsi" w:hAnsiTheme="majorHAnsi"/>
          <w:sz w:val="24"/>
          <w:szCs w:val="24"/>
        </w:rPr>
        <w:t>od daty zawarcia umowy.</w:t>
      </w:r>
    </w:p>
    <w:p w14:paraId="4109268D" w14:textId="77777777" w:rsidR="0039742D" w:rsidRPr="002117BB" w:rsidRDefault="0039742D" w:rsidP="00AC6630">
      <w:pPr>
        <w:rPr>
          <w:rFonts w:asciiTheme="majorHAnsi" w:hAnsiTheme="majorHAnsi"/>
          <w:sz w:val="24"/>
          <w:szCs w:val="24"/>
        </w:rPr>
      </w:pPr>
    </w:p>
    <w:p w14:paraId="0AAD029E" w14:textId="77777777" w:rsidR="006641E9" w:rsidRDefault="004F4EA6"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sz w:val="28"/>
          <w:szCs w:val="28"/>
        </w:rPr>
        <w:t xml:space="preserve">Rozdział </w:t>
      </w:r>
      <w:r w:rsidRPr="00905140">
        <w:rPr>
          <w:rFonts w:asciiTheme="majorHAnsi" w:hAnsiTheme="majorHAnsi"/>
          <w:b/>
          <w:bCs/>
          <w:sz w:val="28"/>
          <w:szCs w:val="28"/>
        </w:rPr>
        <w:t>V</w:t>
      </w:r>
      <w:r w:rsidR="00801A78" w:rsidRPr="00905140">
        <w:rPr>
          <w:rFonts w:asciiTheme="majorHAnsi" w:hAnsiTheme="majorHAnsi"/>
          <w:b/>
          <w:bCs/>
          <w:sz w:val="28"/>
          <w:szCs w:val="28"/>
        </w:rPr>
        <w:t>I</w:t>
      </w: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 </w:t>
      </w:r>
    </w:p>
    <w:p w14:paraId="112A3767" w14:textId="765DE1D1" w:rsidR="00AC6630" w:rsidRDefault="006063F9"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Informacje ogólne</w:t>
      </w:r>
    </w:p>
    <w:p w14:paraId="36D220C5" w14:textId="77777777" w:rsidR="00905140" w:rsidRPr="00905140" w:rsidRDefault="00905140" w:rsidP="0093513D">
      <w:pPr>
        <w:jc w:val="center"/>
        <w:rPr>
          <w:rFonts w:asciiTheme="majorHAnsi" w:hAnsiTheme="majorHAnsi"/>
          <w:sz w:val="28"/>
          <w:szCs w:val="28"/>
        </w:rPr>
      </w:pPr>
    </w:p>
    <w:p w14:paraId="4E7ABC9D" w14:textId="03C4681C" w:rsidR="006063F9" w:rsidRDefault="00AC6630" w:rsidP="008E1F68">
      <w:pPr>
        <w:pStyle w:val="Akapitzlist"/>
        <w:numPr>
          <w:ilvl w:val="0"/>
          <w:numId w:val="28"/>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sidR="00133D07">
        <w:rPr>
          <w:rFonts w:asciiTheme="majorHAnsi" w:hAnsiTheme="majorHAnsi"/>
          <w:sz w:val="24"/>
          <w:szCs w:val="24"/>
        </w:rPr>
        <w:t xml:space="preserve">y wariantowej, o której mowa w art. 92 ustawy </w:t>
      </w:r>
      <w:proofErr w:type="spellStart"/>
      <w:r w:rsidR="00133D07">
        <w:rPr>
          <w:rFonts w:asciiTheme="majorHAnsi" w:hAnsiTheme="majorHAnsi"/>
          <w:sz w:val="24"/>
          <w:szCs w:val="24"/>
        </w:rPr>
        <w:t>Pzp</w:t>
      </w:r>
      <w:proofErr w:type="spellEnd"/>
      <w:r w:rsidR="00133D07">
        <w:rPr>
          <w:rFonts w:asciiTheme="majorHAnsi" w:hAnsiTheme="majorHAnsi"/>
          <w:sz w:val="24"/>
          <w:szCs w:val="24"/>
        </w:rPr>
        <w:t>.</w:t>
      </w:r>
    </w:p>
    <w:p w14:paraId="56EB7829" w14:textId="0D8E04EA" w:rsidR="006063F9" w:rsidRDefault="00AC6630"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sidR="000255AF" w:rsidRPr="006063F9">
        <w:rPr>
          <w:rFonts w:asciiTheme="majorHAnsi" w:hAnsiTheme="majorHAnsi"/>
          <w:sz w:val="24"/>
          <w:szCs w:val="24"/>
        </w:rPr>
        <w:t>.</w:t>
      </w:r>
      <w:r w:rsidR="00D0353D">
        <w:rPr>
          <w:rFonts w:asciiTheme="majorHAnsi" w:hAnsiTheme="majorHAnsi"/>
          <w:sz w:val="24"/>
          <w:szCs w:val="24"/>
        </w:rPr>
        <w:t xml:space="preserve"> </w:t>
      </w:r>
      <w:r w:rsidR="00133D07">
        <w:rPr>
          <w:rFonts w:asciiTheme="majorHAnsi" w:hAnsiTheme="majorHAnsi"/>
          <w:sz w:val="24"/>
          <w:szCs w:val="24"/>
        </w:rPr>
        <w:t xml:space="preserve"> Zamawiający nie dokonuje podziału zamówienia na części z uwagi na potencjalnie wyższe koszty zamówienia. Ponadto konieczność skoordynowania działań kilku Wykonawców realizujących poszczególne części zamówienia mogłoby zakłócić proces efektywnej realizacji umowy.</w:t>
      </w:r>
    </w:p>
    <w:p w14:paraId="09C03B25" w14:textId="77777777" w:rsidR="006063F9" w:rsidRDefault="00AC6630" w:rsidP="008E1F68">
      <w:pPr>
        <w:pStyle w:val="Akapitzlist"/>
        <w:numPr>
          <w:ilvl w:val="0"/>
          <w:numId w:val="28"/>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r w:rsidR="000255AF" w:rsidRPr="006063F9">
        <w:rPr>
          <w:rFonts w:asciiTheme="majorHAnsi" w:hAnsiTheme="majorHAnsi"/>
          <w:sz w:val="24"/>
          <w:szCs w:val="24"/>
        </w:rPr>
        <w:t>.</w:t>
      </w:r>
    </w:p>
    <w:p w14:paraId="393AE2FD" w14:textId="661F735D" w:rsidR="006063F9" w:rsidRDefault="004F4EA6"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sidR="0093513D" w:rsidRPr="006063F9">
        <w:rPr>
          <w:rFonts w:asciiTheme="majorHAnsi" w:hAnsiTheme="majorHAnsi"/>
          <w:sz w:val="24"/>
          <w:szCs w:val="24"/>
        </w:rPr>
        <w:t xml:space="preserve">odstawie art. 214 ust. 1 pkt.7 </w:t>
      </w:r>
      <w:r w:rsidR="00133D07">
        <w:rPr>
          <w:rFonts w:asciiTheme="majorHAnsi" w:hAnsiTheme="majorHAnsi"/>
          <w:sz w:val="24"/>
          <w:szCs w:val="24"/>
        </w:rPr>
        <w:t xml:space="preserve">ustawy </w:t>
      </w:r>
      <w:proofErr w:type="spellStart"/>
      <w:r w:rsidR="00133D07">
        <w:rPr>
          <w:rFonts w:asciiTheme="majorHAnsi" w:hAnsiTheme="majorHAnsi"/>
          <w:sz w:val="24"/>
          <w:szCs w:val="24"/>
        </w:rPr>
        <w:t>P</w:t>
      </w:r>
      <w:r w:rsidRPr="006063F9">
        <w:rPr>
          <w:rFonts w:asciiTheme="majorHAnsi" w:hAnsiTheme="majorHAnsi"/>
          <w:sz w:val="24"/>
          <w:szCs w:val="24"/>
        </w:rPr>
        <w:t>zp</w:t>
      </w:r>
      <w:proofErr w:type="spellEnd"/>
    </w:p>
    <w:p w14:paraId="74F5B60E" w14:textId="3A2083E7" w:rsidR="002272CA" w:rsidRDefault="002272CA"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sidR="00133D07">
        <w:rPr>
          <w:rFonts w:asciiTheme="majorHAnsi" w:hAnsiTheme="majorHAnsi"/>
          <w:sz w:val="24"/>
          <w:szCs w:val="24"/>
        </w:rPr>
        <w:t xml:space="preserve">osowaniem aukcji elektronicznej, o której mowa w art. 308 ust. 1 ustawy </w:t>
      </w:r>
      <w:proofErr w:type="spellStart"/>
      <w:r w:rsidR="00133D07">
        <w:rPr>
          <w:rFonts w:asciiTheme="majorHAnsi" w:hAnsiTheme="majorHAnsi"/>
          <w:sz w:val="24"/>
          <w:szCs w:val="24"/>
        </w:rPr>
        <w:t>Pzp</w:t>
      </w:r>
      <w:proofErr w:type="spellEnd"/>
    </w:p>
    <w:p w14:paraId="574DE0BE" w14:textId="5F99B483" w:rsidR="006063F9" w:rsidRDefault="006063F9"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sidR="00133D07">
        <w:rPr>
          <w:rFonts w:asciiTheme="majorHAnsi" w:hAnsiTheme="majorHAnsi"/>
          <w:sz w:val="24"/>
          <w:szCs w:val="24"/>
        </w:rPr>
        <w:t xml:space="preserve"> zawarcia umowy ramowej, o której mowa w art. 311-315 ustawy </w:t>
      </w:r>
      <w:proofErr w:type="spellStart"/>
      <w:r w:rsidR="00133D07">
        <w:rPr>
          <w:rFonts w:asciiTheme="majorHAnsi" w:hAnsiTheme="majorHAnsi"/>
          <w:sz w:val="24"/>
          <w:szCs w:val="24"/>
        </w:rPr>
        <w:t>Pzp</w:t>
      </w:r>
      <w:proofErr w:type="spellEnd"/>
      <w:r w:rsidR="00133D07">
        <w:rPr>
          <w:rFonts w:asciiTheme="majorHAnsi" w:hAnsiTheme="majorHAnsi"/>
          <w:sz w:val="24"/>
          <w:szCs w:val="24"/>
        </w:rPr>
        <w:t>.</w:t>
      </w:r>
    </w:p>
    <w:p w14:paraId="1C3BFF85" w14:textId="603C7080" w:rsidR="006063F9" w:rsidRDefault="003D1E2D" w:rsidP="008E1F68">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 xml:space="preserve">Zamawiający nie zastrzega możliwości ubiegania się o udzielenie zamówienia wyłącznie przez Wykonawców, o których mowa w art. 94 ustawy </w:t>
      </w:r>
      <w:proofErr w:type="spellStart"/>
      <w:r>
        <w:rPr>
          <w:rFonts w:asciiTheme="majorHAnsi" w:hAnsiTheme="majorHAnsi"/>
          <w:sz w:val="24"/>
          <w:szCs w:val="24"/>
        </w:rPr>
        <w:t>Pzp</w:t>
      </w:r>
      <w:proofErr w:type="spellEnd"/>
      <w:r>
        <w:rPr>
          <w:rFonts w:asciiTheme="majorHAnsi" w:hAnsiTheme="majorHAnsi"/>
          <w:sz w:val="24"/>
          <w:szCs w:val="24"/>
        </w:rPr>
        <w:t>.</w:t>
      </w:r>
    </w:p>
    <w:p w14:paraId="09B4CCB9" w14:textId="2FFCBF6C" w:rsidR="003D1E2D" w:rsidRDefault="003D1E2D" w:rsidP="008E1F68">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22F5DE57" w14:textId="66939478" w:rsidR="00A8218F" w:rsidRPr="00A8218F" w:rsidRDefault="003D1E2D" w:rsidP="008E1F68">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Zamawiający nie dokonuje zastrzeżenia osobistego wykonania przez Wykonawcę kluczowych części zamówienia.</w:t>
      </w:r>
    </w:p>
    <w:p w14:paraId="2F2AA6C5" w14:textId="77777777" w:rsidR="00EB10EA" w:rsidRDefault="00EB10EA" w:rsidP="00AC6630">
      <w:pPr>
        <w:rPr>
          <w:rFonts w:asciiTheme="majorHAnsi" w:hAnsiTheme="majorHAnsi"/>
          <w:sz w:val="24"/>
          <w:szCs w:val="24"/>
        </w:rPr>
      </w:pPr>
    </w:p>
    <w:p w14:paraId="1FCB214E" w14:textId="77777777" w:rsidR="00EB10EA" w:rsidRPr="002117BB" w:rsidRDefault="00EB10EA" w:rsidP="00AC6630">
      <w:pPr>
        <w:rPr>
          <w:rFonts w:asciiTheme="majorHAnsi" w:hAnsiTheme="majorHAnsi"/>
          <w:sz w:val="24"/>
          <w:szCs w:val="24"/>
        </w:rPr>
      </w:pPr>
    </w:p>
    <w:p w14:paraId="1EE66291" w14:textId="77777777" w:rsidR="006641E9"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Rozdział V</w:t>
      </w:r>
      <w:r w:rsidR="00801A78" w:rsidRPr="00905140">
        <w:rPr>
          <w:rFonts w:asciiTheme="majorHAnsi" w:hAnsiTheme="majorHAnsi"/>
          <w:b/>
          <w:bCs/>
          <w:sz w:val="28"/>
          <w:szCs w:val="28"/>
        </w:rPr>
        <w:t>II</w:t>
      </w:r>
    </w:p>
    <w:p w14:paraId="09D2B6B4" w14:textId="456A6D0D" w:rsidR="002117BB" w:rsidRPr="00905140"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Warunki udziału w postępowaniu, podstawy </w:t>
      </w:r>
      <w:r w:rsidR="000D5983" w:rsidRPr="00905140">
        <w:rPr>
          <w:rFonts w:asciiTheme="majorHAnsi" w:hAnsiTheme="majorHAnsi"/>
          <w:b/>
          <w:bCs/>
          <w:sz w:val="28"/>
          <w:szCs w:val="28"/>
        </w:rPr>
        <w:t xml:space="preserve">odrzucenia oferty oraz podstawy </w:t>
      </w:r>
      <w:r w:rsidR="00AC6630" w:rsidRPr="00905140">
        <w:rPr>
          <w:rFonts w:asciiTheme="majorHAnsi" w:hAnsiTheme="majorHAnsi"/>
          <w:b/>
          <w:bCs/>
          <w:sz w:val="28"/>
          <w:szCs w:val="28"/>
        </w:rPr>
        <w:t>wykluczenia</w:t>
      </w:r>
      <w:r w:rsidR="000D5983" w:rsidRPr="00905140">
        <w:rPr>
          <w:rFonts w:asciiTheme="majorHAnsi" w:hAnsiTheme="majorHAnsi"/>
          <w:b/>
          <w:bCs/>
          <w:sz w:val="28"/>
          <w:szCs w:val="28"/>
        </w:rPr>
        <w:t xml:space="preserve"> wykonawcy z postepowania, o których mowa </w:t>
      </w:r>
    </w:p>
    <w:p w14:paraId="3FDA1E89" w14:textId="754F2B5C" w:rsidR="00AC6630" w:rsidRDefault="000D5983" w:rsidP="002117BB">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w art. 108 </w:t>
      </w:r>
      <w:proofErr w:type="spellStart"/>
      <w:r w:rsidRPr="00905140">
        <w:rPr>
          <w:rFonts w:asciiTheme="majorHAnsi" w:hAnsiTheme="majorHAnsi"/>
          <w:b/>
          <w:bCs/>
          <w:sz w:val="28"/>
          <w:szCs w:val="28"/>
        </w:rPr>
        <w:t>Pzp</w:t>
      </w:r>
      <w:proofErr w:type="spellEnd"/>
    </w:p>
    <w:p w14:paraId="5725EC67" w14:textId="77777777" w:rsidR="002117BB" w:rsidRPr="002117BB" w:rsidRDefault="002117BB" w:rsidP="008A325D">
      <w:pPr>
        <w:spacing w:after="0"/>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E1F68">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08AD66CA" w14:textId="678B5C64" w:rsidR="00AC6630" w:rsidRPr="00EB10EA" w:rsidRDefault="00AC6630" w:rsidP="00EB10EA">
      <w:pPr>
        <w:pStyle w:val="Akapitzlist"/>
        <w:numPr>
          <w:ilvl w:val="0"/>
          <w:numId w:val="33"/>
        </w:numPr>
        <w:ind w:left="851" w:hanging="567"/>
        <w:rPr>
          <w:rFonts w:asciiTheme="majorHAnsi" w:hAnsiTheme="majorHAnsi"/>
          <w:sz w:val="24"/>
          <w:szCs w:val="24"/>
        </w:rPr>
      </w:pPr>
      <w:r w:rsidRPr="00EB10EA">
        <w:rPr>
          <w:rFonts w:asciiTheme="majorHAnsi" w:hAnsiTheme="majorHAnsi"/>
          <w:sz w:val="24"/>
          <w:szCs w:val="24"/>
        </w:rPr>
        <w:t xml:space="preserve">art. 108 </w:t>
      </w:r>
      <w:r w:rsidR="002509DB" w:rsidRPr="00EB10EA">
        <w:rPr>
          <w:rFonts w:asciiTheme="majorHAnsi" w:hAnsiTheme="majorHAnsi"/>
          <w:sz w:val="24"/>
          <w:szCs w:val="24"/>
        </w:rPr>
        <w:t xml:space="preserve">ust. 1 </w:t>
      </w:r>
      <w:r w:rsidRPr="00EB10EA">
        <w:rPr>
          <w:rFonts w:asciiTheme="majorHAnsi" w:hAnsiTheme="majorHAnsi"/>
          <w:sz w:val="24"/>
          <w:szCs w:val="24"/>
        </w:rPr>
        <w:t>PZP</w:t>
      </w:r>
      <w:r w:rsidR="00EB10EA">
        <w:rPr>
          <w:rFonts w:asciiTheme="majorHAnsi" w:hAnsiTheme="majorHAnsi"/>
          <w:sz w:val="24"/>
          <w:szCs w:val="24"/>
        </w:rPr>
        <w:t>,</w:t>
      </w:r>
    </w:p>
    <w:p w14:paraId="7108E98D" w14:textId="77777777" w:rsidR="00EB10EA" w:rsidRPr="004843AD" w:rsidRDefault="00EB10EA" w:rsidP="00EB10EA">
      <w:pPr>
        <w:pStyle w:val="Akapitzlist"/>
        <w:numPr>
          <w:ilvl w:val="0"/>
          <w:numId w:val="33"/>
        </w:numPr>
        <w:ind w:left="851" w:hanging="567"/>
        <w:jc w:val="both"/>
        <w:rPr>
          <w:rFonts w:asciiTheme="majorHAnsi" w:hAnsiTheme="majorHAnsi"/>
          <w:sz w:val="24"/>
          <w:szCs w:val="24"/>
        </w:rPr>
      </w:pPr>
      <w:r w:rsidRPr="004843AD">
        <w:rPr>
          <w:rFonts w:asciiTheme="majorHAnsi" w:hAnsiTheme="majorHAnsi" w:cstheme="majorHAnsi"/>
          <w:sz w:val="24"/>
          <w:szCs w:val="24"/>
        </w:rPr>
        <w:t xml:space="preserve">art. 7 ust. 1 ustawy z dnia 13 kwietnia 2022 r. o szczególnych rozwiązaniach </w:t>
      </w:r>
      <w:r w:rsidRPr="004843AD">
        <w:rPr>
          <w:rFonts w:asciiTheme="majorHAnsi" w:hAnsiTheme="majorHAnsi" w:cstheme="majorHAnsi"/>
          <w:sz w:val="24"/>
          <w:szCs w:val="24"/>
        </w:rPr>
        <w:br/>
        <w:t>w zakresie przeciwdziałania wspieraniu agresji na Ukrainę oraz służących ochronie bezpieczeństwa narodowego (Dz.U. z 202</w:t>
      </w:r>
      <w:r>
        <w:rPr>
          <w:rFonts w:asciiTheme="majorHAnsi" w:hAnsiTheme="majorHAnsi" w:cstheme="majorHAnsi"/>
          <w:sz w:val="24"/>
          <w:szCs w:val="24"/>
        </w:rPr>
        <w:t>3</w:t>
      </w:r>
      <w:r w:rsidRPr="004843AD">
        <w:rPr>
          <w:rFonts w:asciiTheme="majorHAnsi" w:hAnsiTheme="majorHAnsi" w:cstheme="majorHAnsi"/>
          <w:sz w:val="24"/>
          <w:szCs w:val="24"/>
        </w:rPr>
        <w:t xml:space="preserve"> r. poz. </w:t>
      </w:r>
      <w:r>
        <w:rPr>
          <w:rFonts w:asciiTheme="majorHAnsi" w:hAnsiTheme="majorHAnsi" w:cstheme="majorHAnsi"/>
          <w:sz w:val="24"/>
          <w:szCs w:val="24"/>
        </w:rPr>
        <w:t xml:space="preserve">129 z </w:t>
      </w:r>
      <w:proofErr w:type="spellStart"/>
      <w:r>
        <w:rPr>
          <w:rFonts w:asciiTheme="majorHAnsi" w:hAnsiTheme="majorHAnsi" w:cstheme="majorHAnsi"/>
          <w:sz w:val="24"/>
          <w:szCs w:val="24"/>
        </w:rPr>
        <w:t>późn</w:t>
      </w:r>
      <w:proofErr w:type="spellEnd"/>
      <w:r>
        <w:rPr>
          <w:rFonts w:asciiTheme="majorHAnsi" w:hAnsiTheme="majorHAnsi" w:cstheme="majorHAnsi"/>
          <w:sz w:val="24"/>
          <w:szCs w:val="24"/>
        </w:rPr>
        <w:t>. zm.</w:t>
      </w:r>
      <w:r w:rsidRPr="004843AD">
        <w:rPr>
          <w:rFonts w:asciiTheme="majorHAnsi" w:hAnsiTheme="majorHAnsi" w:cstheme="majorHAnsi"/>
          <w:sz w:val="24"/>
          <w:szCs w:val="24"/>
        </w:rPr>
        <w:t>)</w:t>
      </w:r>
    </w:p>
    <w:p w14:paraId="41CBE648" w14:textId="77777777" w:rsidR="00EB10EA" w:rsidRPr="002117BB" w:rsidRDefault="00EB10EA" w:rsidP="0093513D">
      <w:pPr>
        <w:ind w:firstLine="284"/>
        <w:rPr>
          <w:rFonts w:asciiTheme="majorHAnsi" w:hAnsiTheme="majorHAnsi"/>
          <w:sz w:val="24"/>
          <w:szCs w:val="24"/>
        </w:rPr>
      </w:pPr>
    </w:p>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 xml:space="preserve">określone w art. 112 ust. 2 ustawy </w:t>
      </w:r>
      <w:proofErr w:type="spellStart"/>
      <w:r w:rsidRPr="002117BB">
        <w:rPr>
          <w:rFonts w:asciiTheme="majorHAnsi" w:hAnsiTheme="majorHAnsi"/>
          <w:b/>
          <w:sz w:val="24"/>
          <w:szCs w:val="24"/>
        </w:rPr>
        <w:t>Pzp</w:t>
      </w:r>
      <w:proofErr w:type="spellEnd"/>
      <w:r w:rsidRPr="002117BB">
        <w:rPr>
          <w:rFonts w:asciiTheme="majorHAnsi" w:hAnsiTheme="majorHAnsi"/>
          <w:b/>
          <w:sz w:val="24"/>
          <w:szCs w:val="24"/>
        </w:rPr>
        <w:t xml:space="preserve"> dotyczące:</w:t>
      </w:r>
      <w:r w:rsidR="000C2040" w:rsidRPr="002117BB">
        <w:rPr>
          <w:rFonts w:asciiTheme="majorHAnsi" w:hAnsiTheme="majorHAnsi"/>
          <w:b/>
          <w:sz w:val="24"/>
          <w:szCs w:val="24"/>
        </w:rPr>
        <w:t>:</w:t>
      </w:r>
    </w:p>
    <w:p w14:paraId="39DE2DD2" w14:textId="2FD3413A" w:rsidR="004E2150" w:rsidRPr="003D1E2D" w:rsidRDefault="004E2150"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zdolności do występowania w obrocie gospodarczym:</w:t>
      </w:r>
    </w:p>
    <w:p w14:paraId="42EF932B" w14:textId="77777777" w:rsidR="003D1E2D" w:rsidRDefault="004E2150" w:rsidP="003D1E2D">
      <w:pPr>
        <w:ind w:left="284" w:firstLine="283"/>
        <w:rPr>
          <w:rFonts w:asciiTheme="majorHAnsi" w:hAnsiTheme="majorHAnsi"/>
          <w:sz w:val="24"/>
          <w:szCs w:val="24"/>
        </w:rPr>
      </w:pPr>
      <w:r w:rsidRPr="002117BB">
        <w:rPr>
          <w:rFonts w:asciiTheme="majorHAnsi" w:hAnsiTheme="majorHAnsi"/>
          <w:sz w:val="24"/>
          <w:szCs w:val="24"/>
        </w:rPr>
        <w:t>Zamawiający nie precyzuje przedmiotowego warunku.</w:t>
      </w:r>
      <w:r w:rsidR="000C2040" w:rsidRPr="002117BB">
        <w:rPr>
          <w:rFonts w:asciiTheme="majorHAnsi" w:hAnsiTheme="majorHAnsi"/>
          <w:sz w:val="24"/>
          <w:szCs w:val="24"/>
        </w:rPr>
        <w:t xml:space="preserve"> </w:t>
      </w:r>
    </w:p>
    <w:p w14:paraId="27981F83" w14:textId="61BA4B82" w:rsidR="00735FC4" w:rsidRPr="003D1E2D" w:rsidRDefault="00735FC4"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uprawnień do prowadzenia określonej działalności gospodarczej lub zawodowej, o ile wynika to z odrębnych przepisów:</w:t>
      </w:r>
    </w:p>
    <w:p w14:paraId="120845C2" w14:textId="77777777"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141D7F30" w:rsidR="00735FC4" w:rsidRPr="003D1E2D" w:rsidRDefault="00735FC4"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sytuacji ekonomicznej lub finansowej:</w:t>
      </w:r>
    </w:p>
    <w:p w14:paraId="0C7D4CD9" w14:textId="05B3D046" w:rsidR="00735FC4" w:rsidRPr="002117BB" w:rsidRDefault="00735FC4" w:rsidP="0093513D">
      <w:pPr>
        <w:ind w:left="567"/>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6D820FD7" w14:textId="00EC837F" w:rsidR="00735FC4" w:rsidRPr="002117BB" w:rsidRDefault="00735FC4" w:rsidP="008E1F68">
      <w:pPr>
        <w:pStyle w:val="Akapitzlist"/>
        <w:numPr>
          <w:ilvl w:val="1"/>
          <w:numId w:val="29"/>
        </w:numPr>
        <w:ind w:left="567" w:hanging="283"/>
        <w:rPr>
          <w:rFonts w:asciiTheme="majorHAnsi" w:hAnsiTheme="majorHAnsi"/>
          <w:sz w:val="24"/>
          <w:szCs w:val="24"/>
        </w:rPr>
      </w:pPr>
      <w:r w:rsidRPr="002117BB">
        <w:rPr>
          <w:rFonts w:asciiTheme="majorHAnsi" w:hAnsiTheme="majorHAnsi"/>
          <w:sz w:val="24"/>
          <w:szCs w:val="24"/>
        </w:rPr>
        <w:t>zdolności technicznej lub zawodowej:</w:t>
      </w:r>
    </w:p>
    <w:p w14:paraId="33FEF448" w14:textId="363AF724" w:rsidR="00813527" w:rsidRDefault="000C2040" w:rsidP="008E1F68">
      <w:pPr>
        <w:pStyle w:val="Akapitzlist"/>
        <w:numPr>
          <w:ilvl w:val="0"/>
          <w:numId w:val="3"/>
        </w:numPr>
        <w:jc w:val="both"/>
        <w:rPr>
          <w:rFonts w:asciiTheme="majorHAnsi" w:hAnsiTheme="majorHAnsi"/>
          <w:sz w:val="24"/>
          <w:szCs w:val="24"/>
        </w:rPr>
      </w:pPr>
      <w:r w:rsidRPr="003F417C">
        <w:rPr>
          <w:rFonts w:asciiTheme="majorHAnsi" w:hAnsiTheme="majorHAnsi"/>
          <w:sz w:val="24"/>
          <w:szCs w:val="24"/>
        </w:rPr>
        <w:t xml:space="preserve">Zamawiający wymaga aby Wykonawca wykazał, że w okresie ostatnich 5 lat, </w:t>
      </w:r>
      <w:r w:rsidR="00FB1285">
        <w:rPr>
          <w:rFonts w:asciiTheme="majorHAnsi" w:hAnsiTheme="majorHAnsi"/>
          <w:sz w:val="24"/>
          <w:szCs w:val="24"/>
        </w:rPr>
        <w:br/>
      </w:r>
      <w:r w:rsidRPr="003F417C">
        <w:rPr>
          <w:rFonts w:asciiTheme="majorHAnsi" w:hAnsiTheme="majorHAnsi"/>
          <w:sz w:val="24"/>
          <w:szCs w:val="24"/>
        </w:rPr>
        <w:t xml:space="preserve">a jeżeli okres prowadzenia działalności jest krótszy – w tym okresie, wykonał co najmniej </w:t>
      </w:r>
      <w:r w:rsidR="008A325D">
        <w:rPr>
          <w:rFonts w:asciiTheme="majorHAnsi" w:hAnsiTheme="majorHAnsi"/>
          <w:sz w:val="24"/>
          <w:szCs w:val="24"/>
        </w:rPr>
        <w:t>dwie</w:t>
      </w:r>
      <w:r w:rsidR="003F2E2D">
        <w:rPr>
          <w:rFonts w:asciiTheme="majorHAnsi" w:hAnsiTheme="majorHAnsi"/>
          <w:sz w:val="24"/>
          <w:szCs w:val="24"/>
        </w:rPr>
        <w:t xml:space="preserve"> </w:t>
      </w:r>
      <w:r w:rsidRPr="003F417C">
        <w:rPr>
          <w:rFonts w:asciiTheme="majorHAnsi" w:hAnsiTheme="majorHAnsi"/>
          <w:sz w:val="24"/>
          <w:szCs w:val="24"/>
        </w:rPr>
        <w:t>robot</w:t>
      </w:r>
      <w:r w:rsidR="008A325D">
        <w:rPr>
          <w:rFonts w:asciiTheme="majorHAnsi" w:hAnsiTheme="majorHAnsi"/>
          <w:sz w:val="24"/>
          <w:szCs w:val="24"/>
        </w:rPr>
        <w:t>y</w:t>
      </w:r>
      <w:r w:rsidRPr="003F417C">
        <w:rPr>
          <w:rFonts w:asciiTheme="majorHAnsi" w:hAnsiTheme="majorHAnsi"/>
          <w:sz w:val="24"/>
          <w:szCs w:val="24"/>
        </w:rPr>
        <w:t xml:space="preserve"> budowlan</w:t>
      </w:r>
      <w:r w:rsidR="008A325D">
        <w:rPr>
          <w:rFonts w:asciiTheme="majorHAnsi" w:hAnsiTheme="majorHAnsi"/>
          <w:sz w:val="24"/>
          <w:szCs w:val="24"/>
        </w:rPr>
        <w:t>e</w:t>
      </w:r>
      <w:r w:rsidRPr="003F417C">
        <w:rPr>
          <w:rFonts w:asciiTheme="majorHAnsi" w:hAnsiTheme="majorHAnsi"/>
          <w:sz w:val="24"/>
          <w:szCs w:val="24"/>
        </w:rPr>
        <w:t xml:space="preserve">, </w:t>
      </w:r>
      <w:r w:rsidR="00813527" w:rsidRPr="00813527">
        <w:rPr>
          <w:rFonts w:asciiTheme="majorHAnsi" w:hAnsiTheme="majorHAnsi" w:cstheme="majorHAnsi"/>
          <w:sz w:val="24"/>
          <w:szCs w:val="24"/>
        </w:rPr>
        <w:t>polegając</w:t>
      </w:r>
      <w:r w:rsidR="008A325D">
        <w:rPr>
          <w:rFonts w:asciiTheme="majorHAnsi" w:hAnsiTheme="majorHAnsi" w:cstheme="majorHAnsi"/>
          <w:sz w:val="24"/>
          <w:szCs w:val="24"/>
        </w:rPr>
        <w:t>e</w:t>
      </w:r>
      <w:r w:rsidR="00813527" w:rsidRPr="00813527">
        <w:rPr>
          <w:rFonts w:asciiTheme="majorHAnsi" w:hAnsiTheme="majorHAnsi" w:cstheme="majorHAnsi"/>
          <w:sz w:val="24"/>
          <w:szCs w:val="24"/>
        </w:rPr>
        <w:t xml:space="preserve"> na </w:t>
      </w:r>
      <w:r w:rsidR="008A325D">
        <w:rPr>
          <w:rFonts w:asciiTheme="majorHAnsi" w:hAnsiTheme="majorHAnsi" w:cstheme="majorHAnsi"/>
          <w:sz w:val="24"/>
          <w:szCs w:val="24"/>
        </w:rPr>
        <w:t xml:space="preserve">budowie obiektów budowlanych </w:t>
      </w:r>
      <w:r w:rsidR="00A16C2C">
        <w:rPr>
          <w:rFonts w:asciiTheme="majorHAnsi" w:hAnsiTheme="majorHAnsi" w:cstheme="majorHAnsi"/>
          <w:sz w:val="24"/>
          <w:szCs w:val="24"/>
        </w:rPr>
        <w:br/>
      </w:r>
      <w:r w:rsidRPr="003F417C">
        <w:rPr>
          <w:rFonts w:asciiTheme="majorHAnsi" w:hAnsiTheme="majorHAnsi"/>
          <w:sz w:val="24"/>
          <w:szCs w:val="24"/>
        </w:rPr>
        <w:t xml:space="preserve">o wartości nie mniejszej niż </w:t>
      </w:r>
      <w:r w:rsidR="00EB10EA">
        <w:rPr>
          <w:rFonts w:asciiTheme="majorHAnsi" w:hAnsiTheme="majorHAnsi"/>
          <w:sz w:val="24"/>
          <w:szCs w:val="24"/>
        </w:rPr>
        <w:t>2 0</w:t>
      </w:r>
      <w:r w:rsidR="00E87345" w:rsidRPr="003F2E2D">
        <w:rPr>
          <w:rFonts w:asciiTheme="majorHAnsi" w:hAnsiTheme="majorHAnsi"/>
          <w:sz w:val="24"/>
          <w:szCs w:val="24"/>
        </w:rPr>
        <w:t>0</w:t>
      </w:r>
      <w:r w:rsidR="00BD70EE" w:rsidRPr="003F2E2D">
        <w:rPr>
          <w:rFonts w:asciiTheme="majorHAnsi" w:hAnsiTheme="majorHAnsi"/>
          <w:sz w:val="24"/>
          <w:szCs w:val="24"/>
        </w:rPr>
        <w:t>0 0</w:t>
      </w:r>
      <w:r w:rsidR="00BA245B" w:rsidRPr="003F2E2D">
        <w:rPr>
          <w:rFonts w:asciiTheme="majorHAnsi" w:hAnsiTheme="majorHAnsi"/>
          <w:sz w:val="24"/>
          <w:szCs w:val="24"/>
        </w:rPr>
        <w:t>0</w:t>
      </w:r>
      <w:r w:rsidR="00BD70EE" w:rsidRPr="003F2E2D">
        <w:rPr>
          <w:rFonts w:asciiTheme="majorHAnsi" w:hAnsiTheme="majorHAnsi"/>
          <w:sz w:val="24"/>
          <w:szCs w:val="24"/>
        </w:rPr>
        <w:t>0,00</w:t>
      </w:r>
      <w:r w:rsidR="00BD70EE">
        <w:rPr>
          <w:rFonts w:asciiTheme="majorHAnsi" w:hAnsiTheme="majorHAnsi"/>
          <w:sz w:val="24"/>
          <w:szCs w:val="24"/>
        </w:rPr>
        <w:t xml:space="preserve"> zł brutto</w:t>
      </w:r>
      <w:r w:rsidR="008A325D">
        <w:rPr>
          <w:rFonts w:asciiTheme="majorHAnsi" w:hAnsiTheme="majorHAnsi"/>
          <w:sz w:val="24"/>
          <w:szCs w:val="24"/>
        </w:rPr>
        <w:t xml:space="preserve"> każda</w:t>
      </w:r>
      <w:r w:rsidRPr="003F417C">
        <w:rPr>
          <w:rFonts w:asciiTheme="majorHAnsi" w:hAnsiTheme="majorHAnsi"/>
          <w:sz w:val="24"/>
          <w:szCs w:val="24"/>
        </w:rPr>
        <w:t>.</w:t>
      </w:r>
    </w:p>
    <w:p w14:paraId="7CE65283" w14:textId="7FEFF7B6" w:rsidR="00FD5CB7" w:rsidRPr="00813527" w:rsidRDefault="003F417C" w:rsidP="008E1F68">
      <w:pPr>
        <w:pStyle w:val="Akapitzlist"/>
        <w:numPr>
          <w:ilvl w:val="0"/>
          <w:numId w:val="3"/>
        </w:numPr>
        <w:jc w:val="both"/>
        <w:rPr>
          <w:rFonts w:asciiTheme="majorHAnsi" w:hAnsiTheme="majorHAnsi"/>
          <w:sz w:val="24"/>
          <w:szCs w:val="24"/>
        </w:rPr>
      </w:pPr>
      <w:r w:rsidRPr="00813527">
        <w:rPr>
          <w:rFonts w:asciiTheme="majorHAnsi" w:hAnsiTheme="majorHAnsi"/>
          <w:sz w:val="24"/>
          <w:szCs w:val="24"/>
        </w:rPr>
        <w:t>Zamawiający wymaga aby Wykonawca dysponował osob</w:t>
      </w:r>
      <w:r w:rsidR="00813527" w:rsidRPr="00813527">
        <w:rPr>
          <w:rFonts w:asciiTheme="majorHAnsi" w:hAnsiTheme="majorHAnsi"/>
          <w:sz w:val="24"/>
          <w:szCs w:val="24"/>
        </w:rPr>
        <w:t>ami</w:t>
      </w:r>
      <w:r w:rsidRPr="00813527">
        <w:rPr>
          <w:rFonts w:asciiTheme="majorHAnsi" w:hAnsiTheme="majorHAnsi"/>
          <w:sz w:val="24"/>
          <w:szCs w:val="24"/>
        </w:rPr>
        <w:t xml:space="preserve"> odpowiedzialn</w:t>
      </w:r>
      <w:r w:rsidR="00813527" w:rsidRPr="00813527">
        <w:rPr>
          <w:rFonts w:asciiTheme="majorHAnsi" w:hAnsiTheme="majorHAnsi"/>
          <w:sz w:val="24"/>
          <w:szCs w:val="24"/>
        </w:rPr>
        <w:t>ymi</w:t>
      </w:r>
      <w:r w:rsidRPr="00813527">
        <w:rPr>
          <w:rFonts w:asciiTheme="majorHAnsi" w:hAnsiTheme="majorHAnsi"/>
          <w:sz w:val="24"/>
          <w:szCs w:val="24"/>
        </w:rPr>
        <w:t xml:space="preserve"> za kierowanie robotami budowlanymi</w:t>
      </w:r>
      <w:r w:rsidR="00813527" w:rsidRPr="00813527">
        <w:rPr>
          <w:rFonts w:asciiTheme="majorHAnsi" w:hAnsiTheme="majorHAnsi"/>
          <w:sz w:val="24"/>
          <w:szCs w:val="24"/>
        </w:rPr>
        <w:t>:</w:t>
      </w:r>
    </w:p>
    <w:p w14:paraId="73555E72" w14:textId="0B665725" w:rsidR="00EB10EA" w:rsidRDefault="00EB10EA" w:rsidP="008E1F68">
      <w:pPr>
        <w:numPr>
          <w:ilvl w:val="1"/>
          <w:numId w:val="3"/>
        </w:numPr>
        <w:tabs>
          <w:tab w:val="left" w:pos="1560"/>
        </w:tabs>
        <w:spacing w:after="0" w:line="276" w:lineRule="auto"/>
        <w:ind w:left="357" w:firstLine="777"/>
        <w:jc w:val="both"/>
        <w:rPr>
          <w:rFonts w:asciiTheme="majorHAnsi" w:hAnsiTheme="majorHAnsi" w:cstheme="majorHAnsi"/>
          <w:sz w:val="24"/>
          <w:szCs w:val="24"/>
        </w:rPr>
      </w:pPr>
      <w:bookmarkStart w:id="2" w:name="_Hlk99622034"/>
      <w:r>
        <w:rPr>
          <w:rFonts w:asciiTheme="majorHAnsi" w:hAnsiTheme="majorHAnsi" w:cstheme="majorHAnsi"/>
          <w:sz w:val="24"/>
          <w:szCs w:val="24"/>
        </w:rPr>
        <w:t>kierownikiem budowy o uprawnieniach ogólnobudowlanych,</w:t>
      </w:r>
    </w:p>
    <w:p w14:paraId="2CF4CF78" w14:textId="2C271B77" w:rsidR="00813527" w:rsidRDefault="00813527" w:rsidP="008E1F68">
      <w:pPr>
        <w:numPr>
          <w:ilvl w:val="1"/>
          <w:numId w:val="3"/>
        </w:numPr>
        <w:tabs>
          <w:tab w:val="left" w:pos="1560"/>
        </w:tabs>
        <w:spacing w:after="0" w:line="276" w:lineRule="auto"/>
        <w:ind w:left="357" w:firstLine="777"/>
        <w:jc w:val="both"/>
        <w:rPr>
          <w:rFonts w:asciiTheme="majorHAnsi" w:hAnsiTheme="majorHAnsi" w:cstheme="majorHAnsi"/>
          <w:sz w:val="24"/>
          <w:szCs w:val="24"/>
        </w:rPr>
      </w:pPr>
      <w:r w:rsidRPr="003F2E2D">
        <w:rPr>
          <w:rFonts w:asciiTheme="majorHAnsi" w:hAnsiTheme="majorHAnsi" w:cstheme="majorHAnsi"/>
          <w:sz w:val="24"/>
          <w:szCs w:val="24"/>
        </w:rPr>
        <w:t>kierownikiem robót o uprawnieniach elektrycznych,</w:t>
      </w:r>
      <w:r w:rsidR="00FE60EB" w:rsidRPr="003F2E2D">
        <w:rPr>
          <w:rFonts w:asciiTheme="majorHAnsi" w:hAnsiTheme="majorHAnsi" w:cstheme="majorHAnsi"/>
          <w:sz w:val="24"/>
          <w:szCs w:val="24"/>
        </w:rPr>
        <w:t xml:space="preserve"> energetycznych,</w:t>
      </w:r>
    </w:p>
    <w:p w14:paraId="560235ED" w14:textId="46088C6A" w:rsidR="003F2E2D" w:rsidRPr="003F2E2D" w:rsidRDefault="003F2E2D" w:rsidP="008E1F68">
      <w:pPr>
        <w:numPr>
          <w:ilvl w:val="1"/>
          <w:numId w:val="3"/>
        </w:numPr>
        <w:tabs>
          <w:tab w:val="left" w:pos="1560"/>
        </w:tabs>
        <w:spacing w:after="0" w:line="276" w:lineRule="auto"/>
        <w:ind w:left="1560" w:hanging="426"/>
        <w:jc w:val="both"/>
        <w:rPr>
          <w:rFonts w:asciiTheme="majorHAnsi" w:hAnsiTheme="majorHAnsi" w:cstheme="majorHAnsi"/>
          <w:sz w:val="24"/>
          <w:szCs w:val="24"/>
        </w:rPr>
      </w:pPr>
      <w:r>
        <w:rPr>
          <w:rFonts w:asciiTheme="majorHAnsi" w:hAnsiTheme="majorHAnsi" w:cstheme="majorHAnsi"/>
          <w:sz w:val="24"/>
          <w:szCs w:val="24"/>
        </w:rPr>
        <w:t>kierownikiem robót o uprawnieniach w zakresie sieci, instalacji i urządzeń wentylacyjnych, wodociągowych i kanalizacyjnych</w:t>
      </w:r>
      <w:r w:rsidR="00B73656">
        <w:rPr>
          <w:rFonts w:asciiTheme="majorHAnsi" w:hAnsiTheme="majorHAnsi" w:cstheme="majorHAnsi"/>
          <w:sz w:val="24"/>
          <w:szCs w:val="24"/>
        </w:rPr>
        <w:t>,</w:t>
      </w:r>
    </w:p>
    <w:bookmarkEnd w:id="2"/>
    <w:p w14:paraId="0BBF165F" w14:textId="5458F711" w:rsidR="00813527" w:rsidRPr="00813527" w:rsidRDefault="00813527" w:rsidP="00813527">
      <w:pPr>
        <w:tabs>
          <w:tab w:val="left" w:pos="2552"/>
        </w:tabs>
        <w:spacing w:line="276" w:lineRule="auto"/>
        <w:ind w:left="1134"/>
        <w:jc w:val="both"/>
        <w:rPr>
          <w:rFonts w:asciiTheme="majorHAnsi" w:hAnsiTheme="majorHAnsi" w:cstheme="majorHAnsi"/>
          <w:sz w:val="24"/>
          <w:szCs w:val="24"/>
        </w:rPr>
      </w:pPr>
      <w:r w:rsidRPr="00813527">
        <w:rPr>
          <w:rFonts w:asciiTheme="majorHAnsi" w:hAnsiTheme="majorHAnsi" w:cstheme="majorHAnsi"/>
          <w:sz w:val="24"/>
          <w:szCs w:val="24"/>
        </w:rPr>
        <w:t>posiadającymi uprawnienia do kierowania robotami bez ograniczeń oraz min 5 letnie doświadczenie</w:t>
      </w:r>
      <w:r w:rsidR="003F2E2D">
        <w:rPr>
          <w:rFonts w:asciiTheme="majorHAnsi" w:hAnsiTheme="majorHAnsi" w:cstheme="majorHAnsi"/>
          <w:sz w:val="24"/>
          <w:szCs w:val="24"/>
        </w:rPr>
        <w:t>.</w:t>
      </w:r>
    </w:p>
    <w:p w14:paraId="643C5058" w14:textId="1067E5C4" w:rsidR="003F417C" w:rsidRDefault="003F417C" w:rsidP="00FD5CB7">
      <w:pPr>
        <w:pStyle w:val="Akapitzlist"/>
        <w:ind w:left="1146"/>
        <w:jc w:val="both"/>
        <w:rPr>
          <w:rFonts w:asciiTheme="majorHAnsi" w:hAnsiTheme="majorHAnsi"/>
          <w:sz w:val="24"/>
          <w:szCs w:val="24"/>
        </w:rPr>
      </w:pPr>
    </w:p>
    <w:p w14:paraId="51638D0B"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 xml:space="preserve">W przypadku gdy Wykonawca polega na zasobach innych podmiotów przy wykazaniu spełniania powyższego warunku, zobowiązany jest wykazać udział tych podmiotów </w:t>
      </w:r>
      <w:r>
        <w:rPr>
          <w:rFonts w:asciiTheme="majorHAnsi" w:hAnsiTheme="majorHAnsi"/>
          <w:sz w:val="24"/>
          <w:szCs w:val="24"/>
        </w:rPr>
        <w:br/>
        <w:t>w wykonaniu zamówienia.</w:t>
      </w:r>
    </w:p>
    <w:p w14:paraId="7326C14D"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Wykonawca, który w celu potwierdzenia warunku, o którym mowa powyżej, będzie się legitymował doświadczeniem nabytym w ramach wspólnej realizacji umów z innymi Wykonawcami (konsorcjum) zobowiązany jest wykazać zakres dostaw, w wykonaniu których faktycznie uczestniczył.</w:t>
      </w:r>
    </w:p>
    <w:p w14:paraId="34C05401" w14:textId="77777777" w:rsidR="00BC605D" w:rsidRPr="003F417C" w:rsidRDefault="00BC605D" w:rsidP="00FD5CB7">
      <w:pPr>
        <w:pStyle w:val="Akapitzlist"/>
        <w:ind w:left="1146"/>
        <w:jc w:val="both"/>
        <w:rPr>
          <w:rFonts w:asciiTheme="majorHAnsi" w:hAnsiTheme="majorHAnsi"/>
          <w:sz w:val="24"/>
          <w:szCs w:val="24"/>
        </w:rPr>
      </w:pPr>
    </w:p>
    <w:p w14:paraId="5AD2F1C9" w14:textId="6F0CEABC" w:rsidR="00830756" w:rsidRPr="002117BB" w:rsidRDefault="00830756" w:rsidP="008E1F68">
      <w:pPr>
        <w:pStyle w:val="Akapitzlist"/>
        <w:numPr>
          <w:ilvl w:val="0"/>
          <w:numId w:val="4"/>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Zamawiający wyklucza Wykonawcę z postępowania o zamówienie publiczne na podstawie art. 108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25E8B8D" w14:textId="1CBF235D" w:rsidR="00830756" w:rsidRPr="00080BDD" w:rsidRDefault="00830756" w:rsidP="00FB1285">
      <w:pPr>
        <w:spacing w:line="276" w:lineRule="auto"/>
        <w:ind w:left="993" w:hanging="284"/>
        <w:jc w:val="both"/>
        <w:rPr>
          <w:rFonts w:asciiTheme="majorHAnsi" w:hAnsiTheme="majorHAnsi" w:cstheme="majorHAnsi"/>
          <w:sz w:val="24"/>
          <w:szCs w:val="24"/>
        </w:rPr>
      </w:pPr>
      <w:r w:rsidRPr="002117BB">
        <w:rPr>
          <w:rFonts w:asciiTheme="majorHAnsi" w:hAnsiTheme="majorHAnsi" w:cs="Times New Roman"/>
          <w:sz w:val="24"/>
          <w:szCs w:val="24"/>
        </w:rPr>
        <w:t>c) o którym mowa w art. 228–230a, art. 250a Kodeksu karnego lub w art. 46 lub art. 48 ustawy z dnia 25 czerwca 2010 r. o sporcie</w:t>
      </w:r>
      <w:r w:rsidR="00080BDD">
        <w:rPr>
          <w:rFonts w:asciiTheme="majorHAnsi" w:hAnsiTheme="majorHAnsi" w:cs="Times New Roman"/>
          <w:sz w:val="24"/>
          <w:szCs w:val="24"/>
        </w:rPr>
        <w:t xml:space="preserve"> </w:t>
      </w:r>
      <w:r w:rsidR="00080BDD" w:rsidRPr="00080BDD">
        <w:rPr>
          <w:rFonts w:asciiTheme="majorHAnsi" w:hAnsiTheme="majorHAnsi" w:cstheme="majorHAnsi"/>
          <w:sz w:val="24"/>
          <w:szCs w:val="24"/>
        </w:rPr>
        <w:t xml:space="preserve">lub w </w:t>
      </w:r>
      <w:hyperlink r:id="rId18" w:history="1">
        <w:r w:rsidR="00080BDD" w:rsidRPr="00080BDD">
          <w:rPr>
            <w:rStyle w:val="Hipercze"/>
            <w:rFonts w:asciiTheme="majorHAnsi" w:hAnsiTheme="majorHAnsi" w:cstheme="majorHAnsi"/>
            <w:color w:val="auto"/>
            <w:sz w:val="24"/>
            <w:szCs w:val="24"/>
            <w:u w:val="none"/>
          </w:rPr>
          <w:t>art. 54 ust. 1-4</w:t>
        </w:r>
      </w:hyperlink>
      <w:r w:rsidR="00080BDD" w:rsidRPr="00080BDD">
        <w:rPr>
          <w:rFonts w:asciiTheme="majorHAnsi" w:hAnsiTheme="majorHAnsi" w:cstheme="majorHAnsi"/>
          <w:sz w:val="24"/>
          <w:szCs w:val="24"/>
        </w:rPr>
        <w:t xml:space="preserve"> ustawy z dnia 12 maja 2011 r. o refundacji leków, środków spożywczych specjalnego przeznaczenia żywieniowego oraz wyrobów medycznych</w:t>
      </w:r>
      <w:r w:rsidRPr="00080BDD">
        <w:rPr>
          <w:rFonts w:asciiTheme="majorHAnsi" w:hAnsiTheme="majorHAnsi" w:cstheme="majorHAnsi"/>
          <w:sz w:val="24"/>
          <w:szCs w:val="24"/>
        </w:rPr>
        <w:t xml:space="preserve">,  </w:t>
      </w:r>
    </w:p>
    <w:p w14:paraId="701C8141"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51729A4D"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pracy małoletnich cudzoziemców powierzenia wykonywania pracy małoletniemu cudzoziemcowi, o którym mowa w art. 9 ust. 2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o skutkach powierzania wykonywania pracy cudzoziemcom przebywającym wbrew przepisom na terytorium Rzeczypospolitej Polskiej</w:t>
      </w:r>
      <w:r w:rsidR="00562BD6">
        <w:rPr>
          <w:rFonts w:asciiTheme="majorHAnsi" w:hAnsiTheme="majorHAnsi" w:cs="Times New Roman"/>
          <w:sz w:val="24"/>
          <w:szCs w:val="24"/>
        </w:rPr>
        <w:t>,</w:t>
      </w:r>
      <w:r w:rsidRPr="002117BB">
        <w:rPr>
          <w:rFonts w:asciiTheme="majorHAnsi" w:hAnsiTheme="majorHAnsi" w:cs="Times New Roman"/>
          <w:sz w:val="24"/>
          <w:szCs w:val="24"/>
        </w:rPr>
        <w:t xml:space="preserve">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279CC303" w14:textId="77777777" w:rsidR="00EB10EA" w:rsidRPr="004E0E92" w:rsidRDefault="00EB10EA" w:rsidP="00EB10EA">
      <w:pPr>
        <w:pStyle w:val="Akapitzlist"/>
        <w:numPr>
          <w:ilvl w:val="0"/>
          <w:numId w:val="4"/>
        </w:numPr>
        <w:spacing w:line="276" w:lineRule="auto"/>
        <w:ind w:left="284" w:hanging="284"/>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Pr>
          <w:rFonts w:asciiTheme="majorHAnsi" w:hAnsiTheme="majorHAnsi" w:cstheme="majorHAnsi"/>
          <w:sz w:val="24"/>
          <w:szCs w:val="24"/>
        </w:rPr>
        <w:t>n</w:t>
      </w:r>
      <w:r w:rsidRPr="004E0E92">
        <w:rPr>
          <w:rFonts w:asciiTheme="majorHAnsi" w:hAnsiTheme="majorHAnsi" w:cstheme="majorHAnsi"/>
          <w:sz w:val="24"/>
          <w:szCs w:val="24"/>
        </w:rPr>
        <w:t xml:space="preserve">a podstawie art. 7 ust. 1 ustawy z dnia 13 kwietnia 2022 r. o szczególnych rozwiązaniach w zakresie przeciwdziałania wspieraniu agresji na Ukrainę oraz służących ochronie bezpieczeństwa narodowego (Dz.U. z </w:t>
      </w:r>
      <w:r w:rsidRPr="004843AD">
        <w:rPr>
          <w:rFonts w:asciiTheme="majorHAnsi" w:hAnsiTheme="majorHAnsi" w:cstheme="majorHAnsi"/>
          <w:sz w:val="24"/>
          <w:szCs w:val="24"/>
        </w:rPr>
        <w:t>202</w:t>
      </w:r>
      <w:r>
        <w:rPr>
          <w:rFonts w:asciiTheme="majorHAnsi" w:hAnsiTheme="majorHAnsi" w:cstheme="majorHAnsi"/>
          <w:sz w:val="24"/>
          <w:szCs w:val="24"/>
        </w:rPr>
        <w:t>3</w:t>
      </w:r>
      <w:r w:rsidRPr="004843AD">
        <w:rPr>
          <w:rFonts w:asciiTheme="majorHAnsi" w:hAnsiTheme="majorHAnsi" w:cstheme="majorHAnsi"/>
          <w:sz w:val="24"/>
          <w:szCs w:val="24"/>
        </w:rPr>
        <w:t xml:space="preserve"> r. poz. </w:t>
      </w:r>
      <w:r>
        <w:rPr>
          <w:rFonts w:asciiTheme="majorHAnsi" w:hAnsiTheme="majorHAnsi" w:cstheme="majorHAnsi"/>
          <w:sz w:val="24"/>
          <w:szCs w:val="24"/>
        </w:rPr>
        <w:t xml:space="preserve">129 z </w:t>
      </w:r>
      <w:proofErr w:type="spellStart"/>
      <w:r>
        <w:rPr>
          <w:rFonts w:asciiTheme="majorHAnsi" w:hAnsiTheme="majorHAnsi" w:cstheme="majorHAnsi"/>
          <w:sz w:val="24"/>
          <w:szCs w:val="24"/>
        </w:rPr>
        <w:t>późn</w:t>
      </w:r>
      <w:proofErr w:type="spellEnd"/>
      <w:r>
        <w:rPr>
          <w:rFonts w:asciiTheme="majorHAnsi" w:hAnsiTheme="majorHAnsi" w:cstheme="majorHAnsi"/>
          <w:sz w:val="24"/>
          <w:szCs w:val="24"/>
        </w:rPr>
        <w:t>. zm.</w:t>
      </w:r>
      <w:r w:rsidRPr="004843AD">
        <w:rPr>
          <w:rFonts w:asciiTheme="majorHAnsi" w:hAnsiTheme="majorHAnsi" w:cstheme="majorHAnsi"/>
          <w:sz w:val="24"/>
          <w:szCs w:val="24"/>
        </w:rPr>
        <w:t>)</w:t>
      </w:r>
      <w:r>
        <w:rPr>
          <w:rFonts w:asciiTheme="majorHAnsi" w:hAnsiTheme="majorHAnsi" w:cstheme="majorHAnsi"/>
          <w:sz w:val="24"/>
          <w:szCs w:val="24"/>
        </w:rPr>
        <w:t xml:space="preserve"> </w:t>
      </w:r>
      <w:r w:rsidRPr="004E0E92">
        <w:rPr>
          <w:rFonts w:asciiTheme="majorHAnsi" w:hAnsiTheme="majorHAnsi" w:cstheme="majorHAnsi"/>
          <w:sz w:val="24"/>
          <w:szCs w:val="24"/>
        </w:rPr>
        <w:t xml:space="preserve">z postępowania o udzielenie zamówienia publicznego lub konkursu prowadzonego na podstawie ustawy z dnia 11 września 2019 r. - Prawo zamówień publicznych wyklucza się: </w:t>
      </w:r>
    </w:p>
    <w:p w14:paraId="43F21A7D" w14:textId="48D499DB" w:rsidR="00EB10EA" w:rsidRDefault="00EB10EA" w:rsidP="00EB10EA">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1</w:t>
      </w:r>
      <w:r w:rsidRPr="005E5F72">
        <w:rPr>
          <w:rFonts w:asciiTheme="majorHAnsi" w:hAnsiTheme="majorHAnsi" w:cstheme="majorHAnsi"/>
          <w:sz w:val="24"/>
          <w:szCs w:val="24"/>
        </w:rPr>
        <w:t xml:space="preserve">) wykonawcę oraz uczestnika konkursu wymienionego w wykazach określonych </w:t>
      </w:r>
      <w:r>
        <w:rPr>
          <w:rFonts w:asciiTheme="majorHAnsi" w:hAnsiTheme="majorHAnsi" w:cstheme="majorHAnsi"/>
          <w:sz w:val="24"/>
          <w:szCs w:val="24"/>
        </w:rPr>
        <w:br/>
      </w:r>
      <w:r w:rsidRPr="005E5F72">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o którym mowa w art. 1 pkt 3; </w:t>
      </w:r>
    </w:p>
    <w:p w14:paraId="39EF036E" w14:textId="1007176C" w:rsidR="00EB10EA" w:rsidRDefault="00EB10EA" w:rsidP="00EB10EA">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2</w:t>
      </w:r>
      <w:r w:rsidRPr="005E5F72">
        <w:rPr>
          <w:rFonts w:asciiTheme="majorHAnsi" w:hAnsiTheme="majorHAnsi" w:cstheme="majorHAnsi"/>
          <w:sz w:val="24"/>
          <w:szCs w:val="24"/>
        </w:rPr>
        <w:t xml:space="preserve">) wykonawcę oraz uczestnika konkursu, którego beneficjentem rzeczywistym </w:t>
      </w:r>
      <w:r>
        <w:rPr>
          <w:rFonts w:asciiTheme="majorHAnsi" w:hAnsiTheme="majorHAnsi" w:cstheme="majorHAnsi"/>
          <w:sz w:val="24"/>
          <w:szCs w:val="24"/>
        </w:rPr>
        <w:br/>
      </w:r>
      <w:r w:rsidRPr="005E5F72">
        <w:rPr>
          <w:rFonts w:asciiTheme="majorHAnsi" w:hAnsiTheme="majorHAnsi" w:cstheme="majorHAnsi"/>
          <w:sz w:val="24"/>
          <w:szCs w:val="24"/>
        </w:rPr>
        <w:t>w rozumieniu ustawy z dnia 1 marca 2018 r. o przeciwdziałaniu praniu pieniędzy oraz finansowaniu terroryzmu (</w:t>
      </w:r>
      <w:proofErr w:type="spellStart"/>
      <w:r>
        <w:rPr>
          <w:rFonts w:asciiTheme="majorHAnsi" w:hAnsiTheme="majorHAnsi" w:cstheme="majorHAnsi"/>
          <w:sz w:val="24"/>
          <w:szCs w:val="24"/>
        </w:rPr>
        <w:t>t.j</w:t>
      </w:r>
      <w:proofErr w:type="spellEnd"/>
      <w:r>
        <w:rPr>
          <w:rFonts w:asciiTheme="majorHAnsi" w:hAnsiTheme="majorHAnsi" w:cstheme="majorHAnsi"/>
          <w:sz w:val="24"/>
          <w:szCs w:val="24"/>
        </w:rPr>
        <w:t xml:space="preserve">. </w:t>
      </w:r>
      <w:r w:rsidRPr="005E5F72">
        <w:rPr>
          <w:rFonts w:asciiTheme="majorHAnsi" w:hAnsiTheme="majorHAnsi" w:cstheme="majorHAnsi"/>
          <w:sz w:val="24"/>
          <w:szCs w:val="24"/>
        </w:rPr>
        <w:t xml:space="preserve">Dz. U. z 2022 r. poz. 593 </w:t>
      </w:r>
      <w:r>
        <w:rPr>
          <w:rFonts w:asciiTheme="majorHAnsi" w:hAnsiTheme="majorHAnsi" w:cstheme="majorHAnsi"/>
          <w:sz w:val="24"/>
          <w:szCs w:val="24"/>
        </w:rPr>
        <w:t xml:space="preserve">z </w:t>
      </w:r>
      <w:proofErr w:type="spellStart"/>
      <w:r>
        <w:rPr>
          <w:rFonts w:asciiTheme="majorHAnsi" w:hAnsiTheme="majorHAnsi" w:cstheme="majorHAnsi"/>
          <w:sz w:val="24"/>
          <w:szCs w:val="24"/>
        </w:rPr>
        <w:t>późn</w:t>
      </w:r>
      <w:proofErr w:type="spellEnd"/>
      <w:r>
        <w:rPr>
          <w:rFonts w:asciiTheme="majorHAnsi" w:hAnsiTheme="majorHAnsi" w:cstheme="majorHAnsi"/>
          <w:sz w:val="24"/>
          <w:szCs w:val="24"/>
        </w:rPr>
        <w:t>. zm.</w:t>
      </w:r>
      <w:r w:rsidRPr="005E5F72">
        <w:rPr>
          <w:rFonts w:asciiTheme="majorHAnsi" w:hAnsiTheme="majorHAnsi" w:cstheme="majorHAnsi"/>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1635A85" w14:textId="3C8CB4F3" w:rsidR="00EB10EA" w:rsidRPr="004E0E92" w:rsidRDefault="00EB10EA" w:rsidP="00EB10EA">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3</w:t>
      </w:r>
      <w:r w:rsidRPr="005E5F72">
        <w:rPr>
          <w:rFonts w:asciiTheme="majorHAnsi" w:hAnsiTheme="majorHAnsi" w:cstheme="majorHAnsi"/>
          <w:sz w:val="24"/>
          <w:szCs w:val="24"/>
        </w:rPr>
        <w:t xml:space="preserve">) wykonawcę oraz uczestnika konkursu, którego jednostką dominującą </w:t>
      </w:r>
      <w:r>
        <w:rPr>
          <w:rFonts w:asciiTheme="majorHAnsi" w:hAnsiTheme="majorHAnsi" w:cstheme="majorHAnsi"/>
          <w:sz w:val="24"/>
          <w:szCs w:val="24"/>
        </w:rPr>
        <w:br/>
      </w:r>
      <w:r w:rsidRPr="005E5F72">
        <w:rPr>
          <w:rFonts w:asciiTheme="majorHAnsi" w:hAnsiTheme="majorHAnsi" w:cstheme="majorHAnsi"/>
          <w:sz w:val="24"/>
          <w:szCs w:val="24"/>
        </w:rPr>
        <w:t xml:space="preserve">w rozumieniu art. 3 ust. 1 pkt 37 ustawy z dnia 29 września 1994 r. </w:t>
      </w:r>
      <w:r>
        <w:rPr>
          <w:rFonts w:asciiTheme="majorHAnsi" w:hAnsiTheme="majorHAnsi" w:cstheme="majorHAnsi"/>
          <w:sz w:val="24"/>
          <w:szCs w:val="24"/>
        </w:rPr>
        <w:br/>
      </w:r>
      <w:r w:rsidRPr="005E5F72">
        <w:rPr>
          <w:rFonts w:asciiTheme="majorHAnsi" w:hAnsiTheme="majorHAnsi" w:cstheme="majorHAnsi"/>
          <w:sz w:val="24"/>
          <w:szCs w:val="24"/>
        </w:rPr>
        <w:t>o rachunkowości (</w:t>
      </w:r>
      <w:proofErr w:type="spellStart"/>
      <w:r>
        <w:rPr>
          <w:rFonts w:asciiTheme="majorHAnsi" w:hAnsiTheme="majorHAnsi" w:cstheme="majorHAnsi"/>
          <w:sz w:val="24"/>
          <w:szCs w:val="24"/>
        </w:rPr>
        <w:t>t.j</w:t>
      </w:r>
      <w:proofErr w:type="spellEnd"/>
      <w:r>
        <w:rPr>
          <w:rFonts w:asciiTheme="majorHAnsi" w:hAnsiTheme="majorHAnsi" w:cstheme="majorHAnsi"/>
          <w:sz w:val="24"/>
          <w:szCs w:val="24"/>
        </w:rPr>
        <w:t xml:space="preserve">. </w:t>
      </w:r>
      <w:r w:rsidRPr="005E5F72">
        <w:rPr>
          <w:rFonts w:asciiTheme="majorHAnsi" w:hAnsiTheme="majorHAnsi" w:cstheme="majorHAnsi"/>
          <w:sz w:val="24"/>
          <w:szCs w:val="24"/>
        </w:rPr>
        <w:t>Dz. U. z 202</w:t>
      </w:r>
      <w:r>
        <w:rPr>
          <w:rFonts w:asciiTheme="majorHAnsi" w:hAnsiTheme="majorHAnsi" w:cstheme="majorHAnsi"/>
          <w:sz w:val="24"/>
          <w:szCs w:val="24"/>
        </w:rPr>
        <w:t>3</w:t>
      </w:r>
      <w:r w:rsidRPr="005E5F72">
        <w:rPr>
          <w:rFonts w:asciiTheme="majorHAnsi" w:hAnsiTheme="majorHAnsi" w:cstheme="majorHAnsi"/>
          <w:sz w:val="24"/>
          <w:szCs w:val="24"/>
        </w:rPr>
        <w:t xml:space="preserve"> r. poz. </w:t>
      </w:r>
      <w:r>
        <w:rPr>
          <w:rFonts w:asciiTheme="majorHAnsi" w:hAnsiTheme="majorHAnsi" w:cstheme="majorHAnsi"/>
          <w:sz w:val="24"/>
          <w:szCs w:val="24"/>
        </w:rPr>
        <w:t>120 z zm.</w:t>
      </w:r>
      <w:r w:rsidRPr="005E5F72">
        <w:rPr>
          <w:rFonts w:asciiTheme="majorHAnsi" w:hAnsiTheme="majorHAnsi" w:cstheme="majorHAnsi"/>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Theme="majorHAnsi" w:hAnsiTheme="majorHAnsi" w:cstheme="majorHAnsi"/>
          <w:sz w:val="24"/>
          <w:szCs w:val="24"/>
        </w:rPr>
        <w:br/>
      </w:r>
      <w:r w:rsidRPr="005E5F72">
        <w:rPr>
          <w:rFonts w:asciiTheme="majorHAnsi" w:hAnsiTheme="majorHAnsi" w:cstheme="majorHAnsi"/>
          <w:sz w:val="24"/>
          <w:szCs w:val="24"/>
        </w:rPr>
        <w:t xml:space="preserve">o zastosowaniu środka, o którym mowa w art. 1 pkt 3. </w:t>
      </w:r>
    </w:p>
    <w:p w14:paraId="7CBE324E" w14:textId="1BEC0851" w:rsidR="00EB10EA" w:rsidRPr="00EB10EA" w:rsidRDefault="00EB10EA" w:rsidP="00EB10EA">
      <w:pPr>
        <w:pStyle w:val="Akapitzlist"/>
        <w:numPr>
          <w:ilvl w:val="0"/>
          <w:numId w:val="4"/>
        </w:numPr>
        <w:spacing w:line="276" w:lineRule="auto"/>
        <w:ind w:left="426" w:hanging="426"/>
        <w:contextualSpacing w:val="0"/>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sidRPr="00542669">
        <w:rPr>
          <w:rFonts w:asciiTheme="majorHAnsi" w:hAnsiTheme="majorHAnsi" w:cstheme="majorHAnsi"/>
          <w:sz w:val="24"/>
          <w:szCs w:val="24"/>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B5A3B73" w14:textId="18FB537A" w:rsidR="00830756" w:rsidRPr="002117BB"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4E0060">
        <w:rPr>
          <w:rFonts w:asciiTheme="majorHAnsi" w:hAnsiTheme="majorHAnsi" w:cs="Times New Roman"/>
          <w:b/>
          <w:bCs/>
          <w:sz w:val="24"/>
          <w:szCs w:val="24"/>
        </w:rPr>
        <w:t>8</w:t>
      </w:r>
      <w:r w:rsidRPr="002117BB">
        <w:rPr>
          <w:rFonts w:asciiTheme="majorHAnsi" w:hAnsiTheme="majorHAnsi" w:cs="Times New Roman"/>
          <w:b/>
          <w:bCs/>
          <w:sz w:val="24"/>
          <w:szCs w:val="24"/>
        </w:rPr>
        <w:t xml:space="preserve">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oraz w pozostałych sytuacjach określonych w przepisach ustawy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w:t>
      </w:r>
    </w:p>
    <w:p w14:paraId="28E1003D" w14:textId="42EE17AF" w:rsidR="00830756" w:rsidRPr="002117BB" w:rsidRDefault="00830756" w:rsidP="008E1F68">
      <w:pPr>
        <w:pStyle w:val="Akapitzlist"/>
        <w:numPr>
          <w:ilvl w:val="0"/>
          <w:numId w:val="4"/>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D8A1E75" w14:textId="77777777" w:rsid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418C314" w14:textId="77777777" w:rsid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468C6C04" w:rsidR="00830756"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275B8BC2" w:rsidR="00830756" w:rsidRDefault="00830756" w:rsidP="008E1F68">
      <w:pPr>
        <w:pStyle w:val="Akapitzlist"/>
        <w:numPr>
          <w:ilvl w:val="0"/>
          <w:numId w:val="4"/>
        </w:numPr>
        <w:spacing w:line="276" w:lineRule="auto"/>
        <w:ind w:left="426" w:hanging="426"/>
        <w:jc w:val="both"/>
        <w:rPr>
          <w:rFonts w:asciiTheme="majorHAnsi" w:hAnsiTheme="majorHAnsi" w:cs="Times New Roman"/>
          <w:sz w:val="24"/>
          <w:szCs w:val="24"/>
        </w:rPr>
      </w:pPr>
      <w:r w:rsidRPr="00F03B5E">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t>
      </w:r>
      <w:r w:rsidR="0017200F">
        <w:rPr>
          <w:rFonts w:asciiTheme="majorHAnsi" w:hAnsiTheme="majorHAnsi" w:cs="Times New Roman"/>
          <w:sz w:val="24"/>
          <w:szCs w:val="24"/>
        </w:rPr>
        <w:br/>
      </w:r>
      <w:r w:rsidRPr="00F03B5E">
        <w:rPr>
          <w:rFonts w:asciiTheme="majorHAnsi" w:hAnsiTheme="majorHAnsi" w:cs="Times New Roman"/>
          <w:sz w:val="24"/>
          <w:szCs w:val="24"/>
        </w:rPr>
        <w:t xml:space="preserve">w postępowaniu albo ofert nie polegał on w danym zakresie na zdolnościach lub sytuacji podmiotów udostępniających zasoby. Pozostałe informacje w zakresie dysponowania zasobami „podmiotów trzecich” zawarte są w art. 118 – 123 </w:t>
      </w:r>
      <w:proofErr w:type="spellStart"/>
      <w:r w:rsidRPr="00F03B5E">
        <w:rPr>
          <w:rFonts w:asciiTheme="majorHAnsi" w:hAnsiTheme="majorHAnsi" w:cs="Times New Roman"/>
          <w:sz w:val="24"/>
          <w:szCs w:val="24"/>
        </w:rPr>
        <w:t>Pzp</w:t>
      </w:r>
      <w:proofErr w:type="spellEnd"/>
      <w:r w:rsidRPr="00F03B5E">
        <w:rPr>
          <w:rFonts w:asciiTheme="majorHAnsi" w:hAnsiTheme="majorHAnsi" w:cs="Times New Roman"/>
          <w:sz w:val="24"/>
          <w:szCs w:val="24"/>
        </w:rPr>
        <w:t>.</w:t>
      </w:r>
    </w:p>
    <w:p w14:paraId="3FE55D86" w14:textId="77777777" w:rsidR="00F03B5E" w:rsidRPr="00F03B5E" w:rsidRDefault="00F03B5E" w:rsidP="00F03B5E">
      <w:pPr>
        <w:pStyle w:val="Akapitzlist"/>
        <w:spacing w:line="276" w:lineRule="auto"/>
        <w:ind w:left="426"/>
        <w:jc w:val="both"/>
        <w:rPr>
          <w:rFonts w:asciiTheme="majorHAnsi" w:hAnsiTheme="majorHAnsi" w:cs="Times New Roman"/>
          <w:sz w:val="24"/>
          <w:szCs w:val="24"/>
        </w:rPr>
      </w:pPr>
    </w:p>
    <w:p w14:paraId="1D145D6B" w14:textId="77777777" w:rsidR="00F03B5E" w:rsidRDefault="00AC331D"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31509CBA" w14:textId="77777777" w:rsidR="00F03B5E" w:rsidRPr="00F03B5E" w:rsidRDefault="00F03B5E" w:rsidP="00F03B5E">
      <w:pPr>
        <w:pStyle w:val="Akapitzlist"/>
        <w:rPr>
          <w:rFonts w:asciiTheme="majorHAnsi" w:hAnsiTheme="majorHAnsi" w:cs="Times New Roman"/>
          <w:sz w:val="24"/>
          <w:szCs w:val="24"/>
        </w:rPr>
      </w:pPr>
    </w:p>
    <w:p w14:paraId="5C392420" w14:textId="77777777" w:rsidR="00F03B5E"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Żaden z podmiotów występujących wspólnie ani żaden wykonawca udostępniający potencjał - nie mogą podlegać wykluczeniu. </w:t>
      </w:r>
    </w:p>
    <w:p w14:paraId="172BD2F1" w14:textId="77777777" w:rsidR="00F03B5E" w:rsidRPr="00F03B5E" w:rsidRDefault="00F03B5E" w:rsidP="00F03B5E">
      <w:pPr>
        <w:pStyle w:val="Akapitzlist"/>
        <w:rPr>
          <w:rFonts w:asciiTheme="majorHAnsi" w:hAnsiTheme="majorHAnsi" w:cs="Times New Roman"/>
          <w:sz w:val="24"/>
          <w:szCs w:val="24"/>
        </w:rPr>
      </w:pPr>
    </w:p>
    <w:p w14:paraId="3D0F2169" w14:textId="77777777" w:rsidR="00F03B5E"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8817BB0" w14:textId="77777777" w:rsidR="00F03B5E" w:rsidRPr="00F03B5E" w:rsidRDefault="00F03B5E" w:rsidP="00F03B5E">
      <w:pPr>
        <w:pStyle w:val="Akapitzlist"/>
        <w:rPr>
          <w:rFonts w:asciiTheme="majorHAnsi" w:hAnsiTheme="majorHAnsi" w:cs="Times New Roman"/>
          <w:sz w:val="24"/>
          <w:szCs w:val="24"/>
        </w:rPr>
      </w:pPr>
    </w:p>
    <w:p w14:paraId="01B67AC0" w14:textId="02316C29" w:rsidR="00830756"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Niespełnienie choćby jednego z warunków skutkować będzie wykluczeniem Wykonawcy </w:t>
      </w:r>
      <w:r w:rsidR="00C92C90" w:rsidRPr="00F03B5E">
        <w:rPr>
          <w:rFonts w:asciiTheme="majorHAnsi" w:hAnsiTheme="majorHAnsi" w:cs="Times New Roman"/>
          <w:sz w:val="24"/>
          <w:szCs w:val="24"/>
        </w:rPr>
        <w:br/>
      </w:r>
      <w:r w:rsidRPr="00F03B5E">
        <w:rPr>
          <w:rFonts w:asciiTheme="majorHAnsi" w:hAnsiTheme="majorHAnsi" w:cs="Times New Roman"/>
          <w:sz w:val="24"/>
          <w:szCs w:val="24"/>
        </w:rPr>
        <w:t>z postępowania.</w:t>
      </w:r>
    </w:p>
    <w:p w14:paraId="3BFDFD20" w14:textId="19E4810E" w:rsidR="00ED6CB4" w:rsidRDefault="00ED6CB4" w:rsidP="000C2040">
      <w:pPr>
        <w:rPr>
          <w:rFonts w:asciiTheme="majorHAnsi" w:hAnsiTheme="majorHAnsi"/>
          <w:b/>
          <w:bCs/>
          <w:sz w:val="24"/>
          <w:szCs w:val="24"/>
        </w:rPr>
      </w:pPr>
    </w:p>
    <w:p w14:paraId="6E37B40D" w14:textId="77777777" w:rsidR="00ED6CB4" w:rsidRPr="002117BB" w:rsidRDefault="00ED6CB4" w:rsidP="000C2040">
      <w:pPr>
        <w:rPr>
          <w:rFonts w:asciiTheme="majorHAnsi" w:hAnsiTheme="majorHAnsi"/>
          <w:b/>
          <w:bCs/>
          <w:sz w:val="24"/>
          <w:szCs w:val="24"/>
        </w:rPr>
      </w:pPr>
    </w:p>
    <w:p w14:paraId="04A28346" w14:textId="77777777" w:rsidR="006641E9" w:rsidRDefault="0090514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Rozdział </w:t>
      </w:r>
      <w:r w:rsidR="00AC331D" w:rsidRPr="00905140">
        <w:rPr>
          <w:rFonts w:asciiTheme="majorHAnsi" w:hAnsiTheme="majorHAnsi"/>
          <w:b/>
          <w:bCs/>
          <w:sz w:val="28"/>
          <w:szCs w:val="28"/>
        </w:rPr>
        <w:t>VI</w:t>
      </w:r>
      <w:r w:rsidR="00801A78" w:rsidRPr="00905140">
        <w:rPr>
          <w:rFonts w:asciiTheme="majorHAnsi" w:hAnsiTheme="majorHAnsi"/>
          <w:b/>
          <w:bCs/>
          <w:sz w:val="28"/>
          <w:szCs w:val="28"/>
        </w:rPr>
        <w:t>II</w:t>
      </w:r>
      <w:r w:rsidR="006641E9">
        <w:rPr>
          <w:rFonts w:asciiTheme="majorHAnsi" w:hAnsiTheme="majorHAnsi"/>
          <w:b/>
          <w:bCs/>
          <w:sz w:val="28"/>
          <w:szCs w:val="28"/>
        </w:rPr>
        <w:t xml:space="preserve"> </w:t>
      </w:r>
    </w:p>
    <w:p w14:paraId="69F216D7" w14:textId="0FBDEFBB" w:rsidR="00AC6630" w:rsidRDefault="00AC663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Wykaz podmiotowych środków dowodowych oraz innych dokumentów lub oświadczeń</w:t>
      </w:r>
      <w:r w:rsidR="008E3AF6" w:rsidRPr="00905140">
        <w:rPr>
          <w:rFonts w:asciiTheme="majorHAnsi" w:hAnsiTheme="majorHAnsi"/>
          <w:b/>
          <w:bCs/>
          <w:sz w:val="28"/>
          <w:szCs w:val="28"/>
        </w:rPr>
        <w:t xml:space="preserve"> </w:t>
      </w:r>
      <w:r w:rsidR="00721255" w:rsidRPr="00905140">
        <w:rPr>
          <w:rFonts w:asciiTheme="majorHAnsi" w:hAnsiTheme="majorHAnsi"/>
          <w:b/>
          <w:bCs/>
          <w:sz w:val="28"/>
          <w:szCs w:val="28"/>
        </w:rPr>
        <w:t>p</w:t>
      </w:r>
      <w:r w:rsidRPr="00905140">
        <w:rPr>
          <w:rFonts w:asciiTheme="majorHAnsi" w:hAnsiTheme="majorHAnsi"/>
          <w:b/>
          <w:bCs/>
          <w:sz w:val="28"/>
          <w:szCs w:val="28"/>
        </w:rPr>
        <w:t xml:space="preserve">otwierdzających spełnienie warunków udziału </w:t>
      </w:r>
      <w:r w:rsidR="00714DC8">
        <w:rPr>
          <w:rFonts w:asciiTheme="majorHAnsi" w:hAnsiTheme="majorHAnsi"/>
          <w:b/>
          <w:bCs/>
          <w:sz w:val="28"/>
          <w:szCs w:val="28"/>
        </w:rPr>
        <w:br/>
      </w:r>
      <w:r w:rsidRPr="00905140">
        <w:rPr>
          <w:rFonts w:asciiTheme="majorHAnsi" w:hAnsiTheme="majorHAnsi"/>
          <w:b/>
          <w:bCs/>
          <w:sz w:val="28"/>
          <w:szCs w:val="28"/>
        </w:rPr>
        <w:t>w postępowaniu oraz brak podstaw do</w:t>
      </w:r>
      <w:r w:rsidR="008E3AF6" w:rsidRPr="00905140">
        <w:rPr>
          <w:rFonts w:asciiTheme="majorHAnsi" w:hAnsiTheme="majorHAnsi"/>
          <w:b/>
          <w:bCs/>
          <w:sz w:val="28"/>
          <w:szCs w:val="28"/>
        </w:rPr>
        <w:t xml:space="preserve"> </w:t>
      </w:r>
      <w:r w:rsidRPr="00905140">
        <w:rPr>
          <w:rFonts w:asciiTheme="majorHAnsi" w:hAnsiTheme="majorHAnsi"/>
          <w:b/>
          <w:bCs/>
          <w:sz w:val="28"/>
          <w:szCs w:val="28"/>
        </w:rPr>
        <w:t>wykluczenia</w:t>
      </w:r>
    </w:p>
    <w:p w14:paraId="6E7B3D09" w14:textId="77777777" w:rsidR="00905140" w:rsidRPr="00905140" w:rsidRDefault="00905140" w:rsidP="002117BB">
      <w:pPr>
        <w:jc w:val="center"/>
        <w:rPr>
          <w:rFonts w:asciiTheme="majorHAnsi" w:hAnsiTheme="majorHAnsi"/>
          <w:b/>
          <w:bCs/>
          <w:sz w:val="28"/>
          <w:szCs w:val="28"/>
        </w:rPr>
      </w:pPr>
    </w:p>
    <w:p w14:paraId="1448E918" w14:textId="77777777"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 zgodnie z załącznikiem nr 3 do SWZ.  </w:t>
      </w:r>
    </w:p>
    <w:p w14:paraId="4C22F251" w14:textId="77777777"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10AD18D0" w:rsidR="0032661F" w:rsidRDefault="0032661F"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5B5F36">
        <w:rPr>
          <w:rFonts w:asciiTheme="majorHAnsi" w:hAnsiTheme="majorHAnsi" w:cs="Times New Roman"/>
          <w:sz w:val="24"/>
          <w:szCs w:val="24"/>
        </w:rPr>
        <w:t xml:space="preserve"> dowodowe wymagane od wykonawcy. Zamawiający zamiast podmiotowych środków dowodowych, żąda oświadczenia Wykonawcy o aktualności informacji zawartych w oświadczeniu o którym mowa w art. 125 ust. 1 ustawy </w:t>
      </w:r>
      <w:proofErr w:type="spellStart"/>
      <w:r w:rsidR="005B5F36">
        <w:rPr>
          <w:rFonts w:asciiTheme="majorHAnsi" w:hAnsiTheme="majorHAnsi" w:cs="Times New Roman"/>
          <w:sz w:val="24"/>
          <w:szCs w:val="24"/>
        </w:rPr>
        <w:t>Pzp</w:t>
      </w:r>
      <w:proofErr w:type="spellEnd"/>
      <w:r w:rsidR="005B5F36">
        <w:rPr>
          <w:rFonts w:asciiTheme="majorHAnsi" w:hAnsiTheme="majorHAnsi" w:cs="Times New Roman"/>
          <w:sz w:val="24"/>
          <w:szCs w:val="24"/>
        </w:rPr>
        <w:t>.</w:t>
      </w:r>
      <w:r w:rsidR="00AE0CDF">
        <w:rPr>
          <w:rFonts w:asciiTheme="majorHAnsi" w:hAnsiTheme="majorHAnsi" w:cs="Times New Roman"/>
          <w:sz w:val="24"/>
          <w:szCs w:val="24"/>
        </w:rPr>
        <w:t xml:space="preserve"> załącznik nr 6 do SWZ.</w:t>
      </w:r>
    </w:p>
    <w:p w14:paraId="62CFE3E3" w14:textId="1A279D9B"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5C667872" w14:textId="615B72FA" w:rsidR="0032661F" w:rsidRPr="009F645C" w:rsidRDefault="0032661F" w:rsidP="008E1F68">
      <w:pPr>
        <w:pStyle w:val="Akapitzlist"/>
        <w:numPr>
          <w:ilvl w:val="1"/>
          <w:numId w:val="5"/>
        </w:numPr>
        <w:spacing w:before="240" w:line="276" w:lineRule="auto"/>
        <w:ind w:left="709" w:hanging="425"/>
        <w:contextualSpacing w:val="0"/>
        <w:jc w:val="both"/>
        <w:rPr>
          <w:rFonts w:ascii="Calibri Light" w:hAnsi="Calibri Light" w:cs="Calibri Light"/>
          <w:sz w:val="24"/>
          <w:szCs w:val="24"/>
        </w:rPr>
      </w:pPr>
      <w:r w:rsidRPr="002117BB">
        <w:rPr>
          <w:rFonts w:asciiTheme="majorHAnsi" w:hAnsiTheme="majorHAnsi" w:cs="Times New Roman"/>
          <w:b/>
          <w:bCs/>
          <w:sz w:val="24"/>
          <w:szCs w:val="24"/>
        </w:rPr>
        <w:t>Wykaz</w:t>
      </w:r>
      <w:r w:rsidR="003F5FB0">
        <w:rPr>
          <w:rFonts w:asciiTheme="majorHAnsi" w:hAnsiTheme="majorHAnsi" w:cs="Times New Roman"/>
          <w:b/>
          <w:bCs/>
          <w:sz w:val="24"/>
          <w:szCs w:val="24"/>
        </w:rPr>
        <w:t>u</w:t>
      </w:r>
      <w:r w:rsidRPr="002117BB">
        <w:rPr>
          <w:rFonts w:asciiTheme="majorHAnsi" w:hAnsiTheme="majorHAnsi" w:cs="Times New Roman"/>
          <w:b/>
          <w:bCs/>
          <w:sz w:val="24"/>
          <w:szCs w:val="24"/>
        </w:rPr>
        <w:t xml:space="preserve"> robót budowlanych</w:t>
      </w:r>
      <w:r w:rsidR="003F5FB0">
        <w:rPr>
          <w:rFonts w:asciiTheme="majorHAnsi" w:hAnsiTheme="majorHAnsi" w:cs="Times New Roman"/>
          <w:sz w:val="24"/>
          <w:szCs w:val="24"/>
        </w:rPr>
        <w:t xml:space="preserve"> </w:t>
      </w:r>
      <w:r w:rsidR="009F645C" w:rsidRPr="009F645C">
        <w:rPr>
          <w:rStyle w:val="markedcontent"/>
          <w:rFonts w:ascii="Calibri Light" w:hAnsi="Calibri Light" w:cs="Calibri Light"/>
          <w:sz w:val="24"/>
          <w:szCs w:val="24"/>
        </w:rPr>
        <w:t xml:space="preserve">wykonanych nie wcześniej niż w okresie ostatnich 5 lat, </w:t>
      </w:r>
      <w:r w:rsidR="009F645C">
        <w:rPr>
          <w:rStyle w:val="markedcontent"/>
          <w:rFonts w:ascii="Calibri Light" w:hAnsi="Calibri Light" w:cs="Calibri Light"/>
          <w:sz w:val="24"/>
          <w:szCs w:val="24"/>
        </w:rPr>
        <w:br/>
      </w:r>
      <w:r w:rsidR="009F645C" w:rsidRPr="009F645C">
        <w:rPr>
          <w:rStyle w:val="markedcontent"/>
          <w:rFonts w:ascii="Calibri Light" w:hAnsi="Calibri Light" w:cs="Calibri Light"/>
          <w:sz w:val="24"/>
          <w:szCs w:val="24"/>
        </w:rPr>
        <w:t>a jeżeli okres prowadzenia działalności jest krótszy – w tym okresie, wraz z podaniem ich rodzaju, wartości, daty i miejsca wykonania oraz podmiotów, na rzecz których roboty te zostały wykonane, oraz załączeniem dowodów określających, czy te roboty budowlane</w:t>
      </w:r>
      <w:r w:rsidR="009F645C">
        <w:rPr>
          <w:rFonts w:ascii="Calibri Light" w:hAnsi="Calibri Light" w:cs="Calibri Light"/>
          <w:sz w:val="24"/>
          <w:szCs w:val="24"/>
        </w:rPr>
        <w:t xml:space="preserve"> </w:t>
      </w:r>
      <w:r w:rsidR="009F645C" w:rsidRPr="009F645C">
        <w:rPr>
          <w:rStyle w:val="markedcontent"/>
          <w:rFonts w:ascii="Calibri Light" w:hAnsi="Calibri Light" w:cs="Calibri Light"/>
          <w:sz w:val="24"/>
          <w:szCs w:val="24"/>
        </w:rPr>
        <w:t>zostały wykonane należycie, przy czym dowodami, o których mowa, są referencje bądź inne dokumenty sporządzone</w:t>
      </w:r>
      <w:r w:rsidR="009F645C">
        <w:rPr>
          <w:rFonts w:ascii="Calibri Light" w:hAnsi="Calibri Light" w:cs="Calibri Light"/>
          <w:sz w:val="24"/>
          <w:szCs w:val="24"/>
        </w:rPr>
        <w:t xml:space="preserve"> </w:t>
      </w:r>
      <w:r w:rsidR="009F645C" w:rsidRPr="009F645C">
        <w:rPr>
          <w:rStyle w:val="markedcontent"/>
          <w:rFonts w:ascii="Calibri Light" w:hAnsi="Calibri Light" w:cs="Calibri Light"/>
          <w:sz w:val="24"/>
          <w:szCs w:val="24"/>
        </w:rPr>
        <w:t>przez podmiot, na rzecz którego roboty budowlane zostały wykonane, a jeżeli wykonawca z przyczyn niezależnych</w:t>
      </w:r>
      <w:r w:rsidR="009F645C">
        <w:rPr>
          <w:rFonts w:ascii="Calibri Light" w:hAnsi="Calibri Light" w:cs="Calibri Light"/>
          <w:sz w:val="24"/>
          <w:szCs w:val="24"/>
        </w:rPr>
        <w:t xml:space="preserve"> </w:t>
      </w:r>
      <w:r w:rsidR="009F645C" w:rsidRPr="009F645C">
        <w:rPr>
          <w:rStyle w:val="markedcontent"/>
          <w:rFonts w:ascii="Calibri Light" w:hAnsi="Calibri Light" w:cs="Calibri Light"/>
          <w:sz w:val="24"/>
          <w:szCs w:val="24"/>
        </w:rPr>
        <w:t>od niego nie jest w stanie uzyskać tych dokumentów – inne odpowiednie dokumenty</w:t>
      </w:r>
      <w:r w:rsidRPr="009F645C">
        <w:rPr>
          <w:rFonts w:ascii="Calibri Light" w:hAnsi="Calibri Light" w:cs="Calibri Light"/>
          <w:sz w:val="24"/>
          <w:szCs w:val="24"/>
        </w:rPr>
        <w:t xml:space="preserve"> </w:t>
      </w:r>
      <w:r w:rsidR="009F645C">
        <w:rPr>
          <w:rFonts w:ascii="Calibri Light" w:hAnsi="Calibri Light" w:cs="Calibri Light"/>
          <w:sz w:val="24"/>
          <w:szCs w:val="24"/>
        </w:rPr>
        <w:t xml:space="preserve">- </w:t>
      </w:r>
      <w:r w:rsidR="000A2EE5" w:rsidRPr="009F645C">
        <w:rPr>
          <w:rFonts w:ascii="Calibri Light" w:hAnsi="Calibri Light" w:cs="Calibri Light"/>
          <w:sz w:val="24"/>
          <w:szCs w:val="24"/>
        </w:rPr>
        <w:t>załącznik nr 4</w:t>
      </w:r>
      <w:r w:rsidRPr="009F645C">
        <w:rPr>
          <w:rFonts w:ascii="Calibri Light" w:hAnsi="Calibri Light" w:cs="Calibri Light"/>
          <w:sz w:val="24"/>
          <w:szCs w:val="24"/>
        </w:rPr>
        <w:t xml:space="preserve"> do SWZ.</w:t>
      </w:r>
    </w:p>
    <w:p w14:paraId="689DEF30" w14:textId="0BC8FAF6" w:rsidR="00C92C90" w:rsidRPr="001C2C2E" w:rsidRDefault="007957EA" w:rsidP="00C92C90">
      <w:pPr>
        <w:pStyle w:val="Akapitzlist"/>
        <w:numPr>
          <w:ilvl w:val="1"/>
          <w:numId w:val="5"/>
        </w:numPr>
        <w:spacing w:before="240" w:line="276" w:lineRule="auto"/>
        <w:ind w:left="709" w:hanging="425"/>
        <w:contextualSpacing w:val="0"/>
        <w:jc w:val="both"/>
        <w:rPr>
          <w:rFonts w:asciiTheme="majorHAnsi" w:hAnsiTheme="majorHAnsi" w:cs="Times New Roman"/>
          <w:sz w:val="24"/>
          <w:szCs w:val="24"/>
        </w:rPr>
      </w:pPr>
      <w:r>
        <w:rPr>
          <w:rFonts w:asciiTheme="majorHAnsi" w:hAnsiTheme="majorHAnsi" w:cs="Times New Roman"/>
          <w:b/>
          <w:bCs/>
          <w:sz w:val="24"/>
          <w:szCs w:val="24"/>
        </w:rPr>
        <w:t xml:space="preserve">Wykaz osób, </w:t>
      </w:r>
      <w:r w:rsidR="00A66992">
        <w:rPr>
          <w:rFonts w:asciiTheme="majorHAnsi" w:hAnsiTheme="majorHAnsi" w:cs="Times New Roman"/>
          <w:bCs/>
          <w:sz w:val="24"/>
          <w:szCs w:val="24"/>
        </w:rPr>
        <w:t>skierowanych przez W</w:t>
      </w:r>
      <w:r w:rsidRPr="007957EA">
        <w:rPr>
          <w:rFonts w:asciiTheme="majorHAnsi" w:hAnsiTheme="majorHAnsi" w:cs="Times New Roman"/>
          <w:bCs/>
          <w:sz w:val="24"/>
          <w:szCs w:val="24"/>
        </w:rPr>
        <w:t>ykonawcę</w:t>
      </w:r>
      <w:r>
        <w:rPr>
          <w:rFonts w:asciiTheme="majorHAnsi" w:hAnsiTheme="majorHAnsi" w:cs="Times New Roman"/>
          <w:bCs/>
          <w:sz w:val="24"/>
          <w:szCs w:val="24"/>
        </w:rPr>
        <w:t xml:space="preserve"> do realizacji zamówienia publicznego, </w:t>
      </w:r>
      <w:r>
        <w:rPr>
          <w:rFonts w:asciiTheme="majorHAnsi" w:hAnsiTheme="majorHAnsi" w:cs="Times New Roman"/>
          <w:bCs/>
          <w:sz w:val="24"/>
          <w:szCs w:val="24"/>
        </w:rPr>
        <w:br/>
        <w:t xml:space="preserve">w szczególności odpowiedzialnych za kierowanie robotami budowlanymi, wraz </w:t>
      </w:r>
      <w:r>
        <w:rPr>
          <w:rFonts w:asciiTheme="majorHAnsi" w:hAnsiTheme="majorHAnsi" w:cs="Times New Roman"/>
          <w:bCs/>
          <w:sz w:val="24"/>
          <w:szCs w:val="24"/>
        </w:rPr>
        <w:br/>
        <w:t xml:space="preserve">z informacjami na temat ich kwalifikacji zawodowych, uprawnień, doświadczenia </w:t>
      </w:r>
      <w:r>
        <w:rPr>
          <w:rFonts w:asciiTheme="majorHAnsi" w:hAnsiTheme="majorHAnsi" w:cs="Times New Roman"/>
          <w:bCs/>
          <w:sz w:val="24"/>
          <w:szCs w:val="24"/>
        </w:rPr>
        <w:br/>
        <w:t>i wykształcenia niezbędnych do wykonania zamówienia publicznego, a także zakresu wykonywanych przez nie czynności oraz informacją o podstawie do dysponowania tymi osobami</w:t>
      </w:r>
      <w:r w:rsidR="000A2EE5">
        <w:rPr>
          <w:rFonts w:asciiTheme="majorHAnsi" w:hAnsiTheme="majorHAnsi" w:cs="Times New Roman"/>
          <w:bCs/>
          <w:sz w:val="24"/>
          <w:szCs w:val="24"/>
        </w:rPr>
        <w:t xml:space="preserve"> </w:t>
      </w:r>
      <w:r w:rsidR="000A2EE5">
        <w:rPr>
          <w:rFonts w:asciiTheme="majorHAnsi" w:hAnsiTheme="majorHAnsi" w:cs="Times New Roman"/>
          <w:sz w:val="24"/>
          <w:szCs w:val="24"/>
        </w:rPr>
        <w:t>załącznik nr 5</w:t>
      </w:r>
      <w:r w:rsidR="000A2EE5" w:rsidRPr="002117BB">
        <w:rPr>
          <w:rFonts w:asciiTheme="majorHAnsi" w:hAnsiTheme="majorHAnsi" w:cs="Times New Roman"/>
          <w:sz w:val="24"/>
          <w:szCs w:val="24"/>
        </w:rPr>
        <w:t xml:space="preserve"> do SWZ</w:t>
      </w:r>
      <w:r>
        <w:rPr>
          <w:rFonts w:asciiTheme="majorHAnsi" w:hAnsiTheme="majorHAnsi" w:cs="Times New Roman"/>
          <w:bCs/>
          <w:sz w:val="24"/>
          <w:szCs w:val="24"/>
        </w:rPr>
        <w:t>.</w:t>
      </w:r>
    </w:p>
    <w:p w14:paraId="28745B87" w14:textId="77777777" w:rsidR="006641E9" w:rsidRDefault="00801A78" w:rsidP="006641E9">
      <w:pPr>
        <w:pBdr>
          <w:bottom w:val="single" w:sz="12" w:space="1" w:color="auto"/>
        </w:pBdr>
        <w:spacing w:after="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Rozdział IX</w:t>
      </w:r>
      <w:r w:rsidR="00CF31FE" w:rsidRPr="00905140">
        <w:rPr>
          <w:rFonts w:asciiTheme="majorHAnsi" w:hAnsiTheme="majorHAnsi" w:cs="Times New Roman"/>
          <w:b/>
          <w:sz w:val="28"/>
          <w:szCs w:val="28"/>
        </w:rPr>
        <w:t xml:space="preserve"> </w:t>
      </w:r>
    </w:p>
    <w:p w14:paraId="480E7361" w14:textId="1E972BB4" w:rsidR="00C61AC7" w:rsidRDefault="00CF31FE" w:rsidP="006641E9">
      <w:pPr>
        <w:pBdr>
          <w:bottom w:val="single" w:sz="12" w:space="1" w:color="auto"/>
        </w:pBdr>
        <w:spacing w:after="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Sposób przygotowania i warunki składania oferty</w:t>
      </w:r>
    </w:p>
    <w:p w14:paraId="313F5DF3" w14:textId="77777777" w:rsidR="00905140" w:rsidRPr="00905140" w:rsidRDefault="00905140" w:rsidP="006641E9">
      <w:pPr>
        <w:spacing w:before="240" w:line="276" w:lineRule="auto"/>
        <w:rPr>
          <w:rFonts w:asciiTheme="majorHAnsi" w:hAnsiTheme="majorHAnsi" w:cs="Times New Roman"/>
          <w:b/>
          <w:sz w:val="28"/>
          <w:szCs w:val="28"/>
        </w:rPr>
      </w:pPr>
    </w:p>
    <w:p w14:paraId="6E3E9CD3" w14:textId="77777777" w:rsidR="00C61AC7" w:rsidRPr="002117BB" w:rsidRDefault="00C61AC7" w:rsidP="008E1F68">
      <w:pPr>
        <w:pStyle w:val="Akapitzlist"/>
        <w:numPr>
          <w:ilvl w:val="0"/>
          <w:numId w:val="9"/>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77777777" w:rsidR="00AE0CDF" w:rsidRDefault="002117BB" w:rsidP="008E1F68">
      <w:pPr>
        <w:pStyle w:val="Akapitzlist"/>
        <w:numPr>
          <w:ilvl w:val="0"/>
          <w:numId w:val="8"/>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478661E4" w14:textId="187A22E5" w:rsidR="00AE4968" w:rsidRPr="00AE4968" w:rsidRDefault="00AE0CDF" w:rsidP="00AE49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1ABE715E"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714DC8">
        <w:rPr>
          <w:rFonts w:asciiTheme="majorHAnsi" w:hAnsiTheme="majorHAnsi" w:cs="Times New Roman"/>
          <w:sz w:val="24"/>
          <w:szCs w:val="24"/>
        </w:rPr>
        <w:br/>
      </w:r>
      <w:r w:rsidRPr="00AE0CDF">
        <w:rPr>
          <w:rFonts w:asciiTheme="majorHAnsi" w:hAnsiTheme="majorHAnsi" w:cs="Times New Roman"/>
          <w:sz w:val="24"/>
          <w:szCs w:val="24"/>
        </w:rPr>
        <w:t xml:space="preserve">o udzielenie zamówienia (zgodnie z art. 58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w:t>
      </w:r>
    </w:p>
    <w:p w14:paraId="5F423A9B" w14:textId="7777777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dowód wniesienia wadium, </w:t>
      </w:r>
    </w:p>
    <w:p w14:paraId="661722A5" w14:textId="7142ABB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zobowiązania podmiotów udostępniających potencjał </w:t>
      </w:r>
      <w:r w:rsidR="00911872">
        <w:rPr>
          <w:rFonts w:asciiTheme="majorHAnsi" w:hAnsiTheme="majorHAnsi" w:cs="Times New Roman"/>
          <w:sz w:val="24"/>
          <w:szCs w:val="24"/>
        </w:rPr>
        <w:t xml:space="preserve">zał. nr </w:t>
      </w:r>
      <w:r w:rsidR="009C53E0">
        <w:rPr>
          <w:rFonts w:asciiTheme="majorHAnsi" w:hAnsiTheme="majorHAnsi" w:cs="Times New Roman"/>
          <w:sz w:val="24"/>
          <w:szCs w:val="24"/>
        </w:rPr>
        <w:t xml:space="preserve">9 </w:t>
      </w:r>
      <w:r w:rsidR="00911872">
        <w:rPr>
          <w:rFonts w:asciiTheme="majorHAnsi" w:hAnsiTheme="majorHAnsi" w:cs="Times New Roman"/>
          <w:sz w:val="24"/>
          <w:szCs w:val="24"/>
        </w:rPr>
        <w:t xml:space="preserve">do SWZ </w:t>
      </w:r>
      <w:r w:rsidRPr="00AE0CDF">
        <w:rPr>
          <w:rFonts w:asciiTheme="majorHAnsi" w:hAnsiTheme="majorHAnsi" w:cs="Times New Roman"/>
          <w:sz w:val="24"/>
          <w:szCs w:val="24"/>
        </w:rPr>
        <w:t xml:space="preserve">(jeżeli dotyczy), </w:t>
      </w:r>
    </w:p>
    <w:p w14:paraId="08F60FFD" w14:textId="7809A073" w:rsidR="00911872" w:rsidRPr="00AE0CDF" w:rsidRDefault="00911872" w:rsidP="008E1F68">
      <w:pPr>
        <w:pStyle w:val="Akapitzlist"/>
        <w:numPr>
          <w:ilvl w:val="0"/>
          <w:numId w:val="8"/>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nr </w:t>
      </w:r>
      <w:r w:rsidR="009C53E0">
        <w:rPr>
          <w:rFonts w:asciiTheme="majorHAnsi" w:hAnsiTheme="majorHAnsi" w:cs="Times New Roman"/>
          <w:sz w:val="24"/>
          <w:szCs w:val="24"/>
        </w:rPr>
        <w:t>8</w:t>
      </w:r>
      <w:r>
        <w:rPr>
          <w:rFonts w:asciiTheme="majorHAnsi" w:hAnsiTheme="majorHAnsi" w:cs="Times New Roman"/>
          <w:sz w:val="24"/>
          <w:szCs w:val="24"/>
        </w:rPr>
        <w:t xml:space="preserve"> do SWZ </w:t>
      </w:r>
      <w:r w:rsidRPr="00AE0CDF">
        <w:rPr>
          <w:rFonts w:asciiTheme="majorHAnsi" w:hAnsiTheme="majorHAnsi" w:cs="Times New Roman"/>
          <w:sz w:val="24"/>
          <w:szCs w:val="24"/>
        </w:rPr>
        <w:t>(jeżeli dotyczy),</w:t>
      </w:r>
    </w:p>
    <w:p w14:paraId="20990B14" w14:textId="411338FC" w:rsidR="00AE0CDF" w:rsidRPr="00AE0CDF" w:rsidRDefault="00AE0CDF" w:rsidP="008E1F68">
      <w:pPr>
        <w:pStyle w:val="Akapitzlist"/>
        <w:numPr>
          <w:ilvl w:val="0"/>
          <w:numId w:val="9"/>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 xml:space="preserve"> wskazany w ofercie przez Wykonawcę – składają </w:t>
      </w:r>
      <w:r w:rsidRPr="00AE0CDF">
        <w:rPr>
          <w:rFonts w:asciiTheme="majorHAnsi" w:hAnsiTheme="majorHAnsi" w:cs="Times New Roman"/>
          <w:b/>
          <w:bCs/>
          <w:sz w:val="24"/>
          <w:szCs w:val="24"/>
        </w:rPr>
        <w:t xml:space="preserve">własne oświadczenia wstępne o braku podstaw do wykluczenia z postępowania oraz </w:t>
      </w:r>
      <w:r w:rsidR="00937439">
        <w:rPr>
          <w:rFonts w:asciiTheme="majorHAnsi" w:hAnsiTheme="majorHAnsi" w:cs="Times New Roman"/>
          <w:b/>
          <w:bCs/>
          <w:sz w:val="24"/>
          <w:szCs w:val="24"/>
        </w:rPr>
        <w:br/>
      </w:r>
      <w:r w:rsidRPr="00AE0CDF">
        <w:rPr>
          <w:rFonts w:asciiTheme="majorHAnsi" w:hAnsiTheme="majorHAnsi" w:cs="Times New Roman"/>
          <w:b/>
          <w:bCs/>
          <w:sz w:val="24"/>
          <w:szCs w:val="24"/>
        </w:rPr>
        <w:t>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składane są w oryginale. </w:t>
      </w:r>
    </w:p>
    <w:p w14:paraId="1337A228"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2A4C00A6"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poświadczenie za zgodność z oryginałem elektronicznej kopii dokumentu lub ośw</w:t>
      </w:r>
      <w:r w:rsidR="000013C4">
        <w:rPr>
          <w:rFonts w:asciiTheme="majorHAnsi" w:hAnsiTheme="majorHAnsi" w:cs="Times New Roman"/>
          <w:sz w:val="24"/>
          <w:szCs w:val="24"/>
        </w:rPr>
        <w:t>iadczenia, o której mowa w pkt 1</w:t>
      </w:r>
      <w:r w:rsidRPr="002117BB">
        <w:rPr>
          <w:rFonts w:asciiTheme="majorHAnsi" w:hAnsiTheme="majorHAnsi" w:cs="Times New Roman"/>
          <w:sz w:val="24"/>
          <w:szCs w:val="24"/>
        </w:rPr>
        <w:t xml:space="preserve">), następuje przy użyciu kwalifikowanego podpisu elektronicznego, </w:t>
      </w:r>
      <w:r>
        <w:rPr>
          <w:rFonts w:asciiTheme="majorHAnsi" w:hAnsiTheme="majorHAnsi" w:cs="Times New Roman"/>
          <w:sz w:val="24"/>
          <w:szCs w:val="24"/>
        </w:rPr>
        <w:t>podpisu zaufanego lub podpisu osobistego,</w:t>
      </w:r>
    </w:p>
    <w:p w14:paraId="0F440A29" w14:textId="75359213"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w postępowaniu o udzielenie zamówienia, nie zostały sporządzone w post</w:t>
      </w:r>
      <w:r w:rsidR="00937439">
        <w:rPr>
          <w:rFonts w:asciiTheme="majorHAnsi" w:hAnsiTheme="majorHAnsi" w:cs="Times New Roman"/>
          <w:sz w:val="24"/>
          <w:szCs w:val="24"/>
        </w:rPr>
        <w:t>aci dokumentu elektronicznego, W</w:t>
      </w:r>
      <w:r w:rsidRPr="002117BB">
        <w:rPr>
          <w:rFonts w:asciiTheme="majorHAnsi" w:hAnsiTheme="majorHAnsi" w:cs="Times New Roman"/>
          <w:sz w:val="24"/>
          <w:szCs w:val="24"/>
        </w:rPr>
        <w:t xml:space="preserve">ykonawca może sporządzić i przekazać elektroniczną kopię posiadanego dokumentu lub oświadczenia, </w:t>
      </w:r>
    </w:p>
    <w:p w14:paraId="404688AF" w14:textId="0B8B71A6"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00937439">
        <w:rPr>
          <w:rFonts w:asciiTheme="majorHAnsi" w:hAnsiTheme="majorHAnsi" w:cs="Times New Roman"/>
          <w:sz w:val="24"/>
          <w:szCs w:val="24"/>
        </w:rPr>
        <w:t xml:space="preserve"> przez W</w:t>
      </w:r>
      <w:r w:rsidRPr="002117BB">
        <w:rPr>
          <w:rFonts w:asciiTheme="majorHAnsi" w:hAnsiTheme="majorHAnsi" w:cs="Times New Roman"/>
          <w:sz w:val="24"/>
          <w:szCs w:val="24"/>
        </w:rPr>
        <w:t>ykonawcę albo odpowiednio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 xml:space="preserve">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16F19EA0" w:rsidR="00AE0CDF"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937439">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ykonawca, albo przez podwykonawcę.</w:t>
      </w:r>
    </w:p>
    <w:p w14:paraId="45DB1052" w14:textId="34684200"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921AEA">
        <w:rPr>
          <w:rFonts w:asciiTheme="majorHAnsi" w:hAnsiTheme="majorHAnsi" w:cs="Times New Roman"/>
          <w:sz w:val="24"/>
          <w:szCs w:val="24"/>
        </w:rPr>
        <w:t>.</w:t>
      </w:r>
    </w:p>
    <w:p w14:paraId="000DF415"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0D699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w:t>
      </w:r>
      <w:r w:rsidR="0017200F">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E1F68">
      <w:pPr>
        <w:pStyle w:val="Akapitzlist"/>
        <w:numPr>
          <w:ilvl w:val="0"/>
          <w:numId w:val="9"/>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7285E43D" w:rsidR="00F66309" w:rsidRPr="00DF4DB0" w:rsidRDefault="00000000" w:rsidP="008E1F68">
      <w:pPr>
        <w:pStyle w:val="Akapitzlist"/>
        <w:numPr>
          <w:ilvl w:val="0"/>
          <w:numId w:val="7"/>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hyperlink r:id="rId19" w:history="1">
        <w:r w:rsidR="00F03B5E">
          <w:rPr>
            <w:rStyle w:val="Hipercze"/>
            <w:rFonts w:asciiTheme="majorHAnsi" w:hAnsiTheme="majorHAnsi"/>
            <w:color w:val="auto"/>
            <w:sz w:val="24"/>
            <w:szCs w:val="24"/>
            <w:u w:val="none"/>
          </w:rPr>
          <w:t>Platformę</w:t>
        </w:r>
      </w:hyperlink>
      <w:r w:rsidR="00F03B5E" w:rsidRPr="00F03B5E">
        <w:rPr>
          <w:rStyle w:val="Hipercze"/>
          <w:rFonts w:asciiTheme="majorHAnsi" w:hAnsiTheme="majorHAnsi"/>
          <w:color w:val="auto"/>
          <w:sz w:val="24"/>
          <w:szCs w:val="24"/>
          <w:u w:val="none"/>
        </w:rPr>
        <w:t xml:space="preserve"> zakupow</w:t>
      </w:r>
      <w:r w:rsidR="00F03B5E">
        <w:rPr>
          <w:rStyle w:val="Hipercze"/>
          <w:rFonts w:asciiTheme="majorHAnsi" w:hAnsiTheme="majorHAnsi"/>
          <w:color w:val="auto"/>
          <w:sz w:val="24"/>
          <w:szCs w:val="24"/>
          <w:u w:val="none"/>
        </w:rPr>
        <w:t>ą</w:t>
      </w:r>
      <w:r w:rsidR="00DF4DB0" w:rsidRPr="00F03B5E">
        <w:rPr>
          <w:rFonts w:asciiTheme="majorHAnsi" w:hAnsiTheme="majorHAnsi"/>
          <w:sz w:val="24"/>
          <w:szCs w:val="24"/>
        </w:rPr>
        <w:t xml:space="preserve"> </w:t>
      </w:r>
      <w:r w:rsidR="00DF4DB0" w:rsidRPr="00DF4DB0">
        <w:rPr>
          <w:rFonts w:asciiTheme="majorHAnsi" w:hAnsiTheme="majorHAnsi"/>
          <w:color w:val="000000"/>
          <w:sz w:val="24"/>
          <w:szCs w:val="24"/>
        </w:rPr>
        <w:t xml:space="preserve">pod adresem: </w:t>
      </w:r>
      <w:hyperlink r:id="rId20" w:tgtFrame="_blank" w:history="1">
        <w:r w:rsidR="00DF4DB0" w:rsidRPr="00DF4DB0">
          <w:rPr>
            <w:rStyle w:val="Hipercze"/>
            <w:rFonts w:asciiTheme="majorHAnsi" w:hAnsiTheme="majorHAnsi" w:cs="Arial"/>
            <w:color w:val="1155CC"/>
            <w:sz w:val="24"/>
            <w:szCs w:val="24"/>
            <w:shd w:val="clear" w:color="auto" w:fill="FFFFFF"/>
          </w:rPr>
          <w:t>https://platformazakupowa.pl/pn/zgkboleslaw</w:t>
        </w:r>
      </w:hyperlink>
      <w:r w:rsidR="00DF4DB0" w:rsidRPr="00DF4DB0">
        <w:rPr>
          <w:rFonts w:asciiTheme="majorHAnsi" w:hAnsiTheme="majorHAnsi" w:cs="Arial"/>
          <w:color w:val="1155CC"/>
          <w:sz w:val="24"/>
          <w:szCs w:val="24"/>
          <w:shd w:val="clear" w:color="auto" w:fill="FFFFFF"/>
        </w:rPr>
        <w:t> </w:t>
      </w:r>
      <w:r w:rsidR="00F03B5E">
        <w:rPr>
          <w:rFonts w:asciiTheme="majorHAnsi" w:hAnsiTheme="majorHAnsi" w:cs="Arial"/>
          <w:color w:val="1155CC"/>
          <w:sz w:val="24"/>
          <w:szCs w:val="24"/>
          <w:shd w:val="clear" w:color="auto" w:fill="FFFFFF"/>
        </w:rPr>
        <w:br/>
      </w:r>
      <w:r w:rsidR="00DF4DB0" w:rsidRPr="00DF4DB0">
        <w:rPr>
          <w:rFonts w:asciiTheme="majorHAnsi" w:hAnsiTheme="majorHAnsi"/>
          <w:color w:val="000000"/>
          <w:sz w:val="24"/>
          <w:szCs w:val="24"/>
        </w:rPr>
        <w:t xml:space="preserve">w myśl Ustawy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E175018"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pośrednictwem </w:t>
      </w:r>
      <w:r w:rsidR="00F03B5E" w:rsidRPr="00F03B5E">
        <w:rPr>
          <w:rFonts w:asciiTheme="majorHAnsi" w:hAnsiTheme="majorHAnsi" w:cstheme="majorHAnsi"/>
        </w:rPr>
        <w:t>platformy zakupowej,</w:t>
      </w:r>
      <w:r w:rsidR="00937439">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F03B5E" w:rsidRPr="00F03B5E">
        <w:rPr>
          <w:rFonts w:asciiTheme="majorHAnsi" w:hAnsiTheme="majorHAnsi" w:cstheme="majorHAnsi"/>
        </w:rPr>
        <w:t>platformy zakupowej</w:t>
      </w:r>
      <w:r w:rsidR="00F03B5E">
        <w:rPr>
          <w:rFonts w:asciiTheme="majorHAnsi" w:hAnsiTheme="majorHAnsi" w:cstheme="majorHAnsi"/>
        </w:rPr>
        <w:t xml:space="preserve">. </w:t>
      </w:r>
      <w:r w:rsidRPr="00DF4DB0">
        <w:rPr>
          <w:rFonts w:asciiTheme="majorHAnsi" w:hAnsiTheme="majorHAnsi"/>
          <w:color w:val="000000"/>
        </w:rPr>
        <w:t xml:space="preserve">Zalecamy stosowanie podpisu na każdym załączonym pliku osobno, </w:t>
      </w:r>
      <w:r w:rsidR="00714DC8">
        <w:rPr>
          <w:rFonts w:asciiTheme="majorHAnsi" w:hAnsiTheme="majorHAnsi"/>
          <w:color w:val="000000"/>
        </w:rPr>
        <w:br/>
      </w:r>
      <w:r w:rsidRPr="00DF4DB0">
        <w:rPr>
          <w:rFonts w:asciiTheme="majorHAnsi" w:hAnsiTheme="majorHAnsi"/>
          <w:color w:val="000000"/>
        </w:rPr>
        <w:t xml:space="preserve">w szczególności wskazanych w art. 63 ust 1 oraz ust.2  </w:t>
      </w:r>
      <w:proofErr w:type="spellStart"/>
      <w:r w:rsidRPr="00DF4DB0">
        <w:rPr>
          <w:rFonts w:asciiTheme="majorHAnsi" w:hAnsiTheme="majorHAnsi"/>
          <w:color w:val="000000"/>
        </w:rPr>
        <w:t>Pzp</w:t>
      </w:r>
      <w:proofErr w:type="spellEnd"/>
      <w:r w:rsidRPr="00DF4DB0">
        <w:rPr>
          <w:rFonts w:asciiTheme="majorHAnsi" w:hAnsiTheme="majorHAnsi"/>
          <w:color w:val="000000"/>
        </w:rPr>
        <w:t xml:space="preserve">,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615EB49F"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714DC8">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1" w:history="1">
        <w:r w:rsidRPr="00DF4DB0">
          <w:rPr>
            <w:rStyle w:val="Hipercze"/>
            <w:rFonts w:asciiTheme="majorHAnsi" w:hAnsiTheme="majorHAnsi"/>
            <w:color w:val="1155CC"/>
          </w:rPr>
          <w:t>https://platformazakupowa.pl/strona/45-instrukcje</w:t>
        </w:r>
      </w:hyperlink>
    </w:p>
    <w:p w14:paraId="278F10EA" w14:textId="77777777" w:rsidR="00C61AC7" w:rsidRPr="002117BB" w:rsidRDefault="00C61AC7" w:rsidP="008E1F68">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137C9D0D" w14:textId="5B0C8FFB" w:rsidR="003D364A" w:rsidRPr="003D364A" w:rsidRDefault="003D364A"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Wykonawca, za pośrednictwem </w:t>
      </w:r>
      <w:hyperlink r:id="rId22" w:history="1">
        <w:r w:rsidR="00AE0B08" w:rsidRPr="006C4F2F">
          <w:rPr>
            <w:rStyle w:val="Hipercze"/>
            <w:rFonts w:asciiTheme="majorHAnsi" w:hAnsiTheme="majorHAnsi"/>
            <w:color w:val="auto"/>
            <w:u w:val="none"/>
          </w:rPr>
          <w:t>Platformy</w:t>
        </w:r>
      </w:hyperlink>
      <w:r w:rsidR="00AE0B08" w:rsidRPr="006C4F2F">
        <w:rPr>
          <w:rStyle w:val="Hipercze"/>
          <w:rFonts w:asciiTheme="majorHAnsi" w:hAnsiTheme="majorHAnsi"/>
          <w:color w:val="auto"/>
          <w:u w:val="none"/>
        </w:rPr>
        <w:t xml:space="preserve"> zakupowej</w:t>
      </w:r>
      <w:r w:rsidR="00AE0B08" w:rsidRPr="006C4F2F">
        <w:rPr>
          <w:rFonts w:asciiTheme="majorHAnsi" w:hAnsiTheme="majorHAnsi"/>
        </w:rPr>
        <w:t xml:space="preserve"> </w:t>
      </w:r>
      <w:r w:rsidRPr="003D364A">
        <w:rPr>
          <w:rFonts w:asciiTheme="majorHAnsi" w:hAnsiTheme="majorHAnsi"/>
          <w:color w:val="000000"/>
        </w:rPr>
        <w:t>może przed upływem terminu do składania ofert zmienić lub wycofać ofertę. Sposób dokonywania zmiany lub wycofania oferty zamieszczono w instrukcji zamieszczonej na stronie internetowej pod adresem:</w:t>
      </w:r>
      <w:r>
        <w:rPr>
          <w:rFonts w:asciiTheme="majorHAnsi" w:hAnsiTheme="majorHAnsi"/>
          <w:color w:val="000000"/>
        </w:rPr>
        <w:t xml:space="preserve"> </w:t>
      </w:r>
      <w:hyperlink r:id="rId23" w:history="1">
        <w:r w:rsidRPr="003D364A">
          <w:rPr>
            <w:rStyle w:val="Hipercze"/>
            <w:rFonts w:asciiTheme="majorHAnsi" w:hAnsiTheme="majorHAnsi"/>
            <w:color w:val="1155CC"/>
          </w:rPr>
          <w:t>https://platformazakupowa.pl/strona/45-instrukcje</w:t>
        </w:r>
      </w:hyperlink>
    </w:p>
    <w:p w14:paraId="0DAB139B" w14:textId="0206D176" w:rsidR="003D364A" w:rsidRDefault="003D364A" w:rsidP="003D364A">
      <w:pPr>
        <w:pStyle w:val="Akapitzlist"/>
        <w:contextualSpacing w:val="0"/>
        <w:jc w:val="both"/>
        <w:rPr>
          <w:rFonts w:asciiTheme="majorHAnsi" w:hAnsiTheme="majorHAnsi" w:cs="Times New Roman"/>
          <w:sz w:val="24"/>
          <w:szCs w:val="24"/>
        </w:rPr>
      </w:pPr>
    </w:p>
    <w:p w14:paraId="577F4C83" w14:textId="6046101B" w:rsidR="00C61AC7" w:rsidRPr="003D364A" w:rsidRDefault="00C61AC7" w:rsidP="008E1F68">
      <w:pPr>
        <w:pStyle w:val="Akapitzlist"/>
        <w:numPr>
          <w:ilvl w:val="0"/>
          <w:numId w:val="9"/>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39E53779" w:rsidR="003D364A" w:rsidRPr="003D364A" w:rsidRDefault="003D364A" w:rsidP="008E1F68">
      <w:pPr>
        <w:pStyle w:val="NormalnyWeb"/>
        <w:numPr>
          <w:ilvl w:val="0"/>
          <w:numId w:val="9"/>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Zgodnie z art. 18 ust. 3 ustawy </w:t>
      </w:r>
      <w:proofErr w:type="spellStart"/>
      <w:r w:rsidRPr="003D364A">
        <w:rPr>
          <w:rFonts w:asciiTheme="majorHAnsi" w:hAnsiTheme="majorHAnsi"/>
          <w:color w:val="000000"/>
        </w:rPr>
        <w:t>Pzp</w:t>
      </w:r>
      <w:proofErr w:type="spellEnd"/>
      <w:r w:rsidRPr="003D364A">
        <w:rPr>
          <w:rFonts w:asciiTheme="majorHAnsi" w:hAnsiTheme="majorHAnsi"/>
          <w:color w:val="000000"/>
        </w:rPr>
        <w:t>, nie ujawnia się informacji stanowiących tajemnicę przedsiębiorstwa, w rozumieniu przepisów o zwalczaniu n</w:t>
      </w:r>
      <w:r w:rsidR="00937439">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5D5BF247"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w:t>
      </w:r>
      <w:r w:rsidR="00552C39">
        <w:rPr>
          <w:rFonts w:asciiTheme="majorHAnsi" w:hAnsiTheme="majorHAnsi" w:cs="Times New Roman"/>
          <w:iCs/>
          <w:sz w:val="24"/>
          <w:szCs w:val="24"/>
        </w:rPr>
        <w:t>.</w:t>
      </w:r>
      <w:r w:rsidRPr="00AE0CDF">
        <w:rPr>
          <w:rFonts w:asciiTheme="majorHAnsi" w:hAnsiTheme="majorHAnsi" w:cs="Times New Roman"/>
          <w:iCs/>
          <w:sz w:val="24"/>
          <w:szCs w:val="24"/>
        </w:rPr>
        <w:t xml:space="preserve"> </w:t>
      </w:r>
    </w:p>
    <w:p w14:paraId="66177292" w14:textId="77777777" w:rsidR="00C61AC7" w:rsidRPr="002117BB"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6398B712" w:rsidR="00C61AC7" w:rsidRPr="002117BB"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Wykonawcy wspólnie ubiegający się o udzielenie zamówienia zobowiązani są do ustanowienia pełnomocnika do reprezentowania ich w postępowaniu o udzielenie zamówienia albo reprezentowania w postępowaniu i zawarcia umowy w sprawie zamówienia publicznego. W przypadku wyboru oferty wykonawców, wspólnie ubiegających się o udzielenie zamówienia, zobowiązani są do złożenia, przed zawarciem umowy </w:t>
      </w:r>
      <w:r w:rsidR="0017200F">
        <w:rPr>
          <w:rFonts w:asciiTheme="majorHAnsi" w:hAnsiTheme="majorHAnsi" w:cs="Times New Roman"/>
          <w:sz w:val="24"/>
          <w:szCs w:val="24"/>
        </w:rPr>
        <w:br/>
      </w:r>
      <w:r w:rsidRPr="002117BB">
        <w:rPr>
          <w:rFonts w:asciiTheme="majorHAnsi" w:hAnsiTheme="majorHAnsi" w:cs="Times New Roman"/>
          <w:sz w:val="24"/>
          <w:szCs w:val="24"/>
        </w:rPr>
        <w:t>w sprawie zamówienia publicznego, umowy regulującej współpracę tych Wykonawców.</w:t>
      </w:r>
    </w:p>
    <w:p w14:paraId="289DC800" w14:textId="573DDA6F" w:rsidR="00C61AC7"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55467B9A" w:rsidR="00024279" w:rsidRPr="00024279" w:rsidRDefault="00024279" w:rsidP="008E1F68">
      <w:pPr>
        <w:numPr>
          <w:ilvl w:val="0"/>
          <w:numId w:val="9"/>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E87345">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E14208" w14:textId="0F499CB7" w:rsidR="00024279" w:rsidRDefault="00024279" w:rsidP="008E1F68">
      <w:pPr>
        <w:numPr>
          <w:ilvl w:val="0"/>
          <w:numId w:val="9"/>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60DC6CA" w14:textId="77777777" w:rsidR="0017200F" w:rsidRPr="00024279" w:rsidRDefault="0017200F" w:rsidP="0017200F">
      <w:pPr>
        <w:spacing w:after="0" w:line="276" w:lineRule="auto"/>
        <w:jc w:val="both"/>
        <w:textAlignment w:val="baseline"/>
        <w:rPr>
          <w:rFonts w:asciiTheme="majorHAnsi" w:eastAsia="Times New Roman" w:hAnsiTheme="majorHAnsi" w:cs="Times New Roman"/>
          <w:color w:val="000000"/>
          <w:sz w:val="24"/>
          <w:szCs w:val="24"/>
          <w:lang w:eastAsia="pl-PL"/>
        </w:rPr>
      </w:pPr>
    </w:p>
    <w:p w14:paraId="0E1F3A1A" w14:textId="77777777" w:rsidR="007B4444" w:rsidRPr="00AE0CDF" w:rsidRDefault="007B4444" w:rsidP="00AE0CDF">
      <w:pPr>
        <w:tabs>
          <w:tab w:val="left" w:pos="360"/>
        </w:tabs>
        <w:jc w:val="both"/>
        <w:rPr>
          <w:rFonts w:asciiTheme="majorHAnsi" w:hAnsiTheme="majorHAnsi" w:cs="Times New Roman"/>
          <w:sz w:val="24"/>
          <w:szCs w:val="24"/>
        </w:rPr>
      </w:pPr>
    </w:p>
    <w:p w14:paraId="21EFF0FF" w14:textId="77777777" w:rsidR="006641E9" w:rsidRDefault="004A4D6A"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 xml:space="preserve">Rozdział </w:t>
      </w:r>
      <w:r w:rsidR="00801A78" w:rsidRPr="00905140">
        <w:rPr>
          <w:rFonts w:asciiTheme="majorHAnsi" w:hAnsiTheme="majorHAnsi"/>
          <w:b/>
          <w:sz w:val="28"/>
          <w:szCs w:val="28"/>
        </w:rPr>
        <w:t>X</w:t>
      </w:r>
      <w:r w:rsidRPr="00905140">
        <w:rPr>
          <w:rFonts w:asciiTheme="majorHAnsi" w:hAnsiTheme="majorHAnsi"/>
          <w:b/>
          <w:sz w:val="28"/>
          <w:szCs w:val="28"/>
        </w:rPr>
        <w:t xml:space="preserve"> </w:t>
      </w:r>
    </w:p>
    <w:p w14:paraId="1B35E062" w14:textId="5B2B29D0" w:rsidR="008B7891" w:rsidRDefault="004A4D6A"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Wadium</w:t>
      </w:r>
    </w:p>
    <w:p w14:paraId="21FBFFB5" w14:textId="77777777" w:rsidR="00905140" w:rsidRPr="00905140" w:rsidRDefault="00905140" w:rsidP="004A4D6A">
      <w:pPr>
        <w:jc w:val="center"/>
        <w:rPr>
          <w:rFonts w:asciiTheme="majorHAnsi" w:hAnsiTheme="majorHAnsi"/>
          <w:b/>
          <w:sz w:val="28"/>
          <w:szCs w:val="28"/>
        </w:rPr>
      </w:pPr>
    </w:p>
    <w:p w14:paraId="4EB60EF3" w14:textId="1D38AAF6"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wymaga wniesienia wadium w </w:t>
      </w:r>
      <w:r w:rsidRPr="009C53E0">
        <w:rPr>
          <w:rFonts w:asciiTheme="majorHAnsi" w:hAnsiTheme="majorHAnsi" w:cs="Times New Roman"/>
          <w:sz w:val="24"/>
          <w:szCs w:val="24"/>
        </w:rPr>
        <w:t xml:space="preserve">wysokości </w:t>
      </w:r>
      <w:r w:rsidR="009C53E0" w:rsidRPr="009C53E0">
        <w:rPr>
          <w:rFonts w:asciiTheme="majorHAnsi" w:hAnsiTheme="majorHAnsi" w:cs="Times New Roman"/>
          <w:sz w:val="24"/>
          <w:szCs w:val="24"/>
        </w:rPr>
        <w:t>60</w:t>
      </w:r>
      <w:r w:rsidR="007A36CD" w:rsidRPr="009C53E0">
        <w:rPr>
          <w:rFonts w:asciiTheme="majorHAnsi" w:hAnsiTheme="majorHAnsi" w:cs="Times New Roman"/>
          <w:sz w:val="24"/>
          <w:szCs w:val="24"/>
        </w:rPr>
        <w:t xml:space="preserve"> 000,00 </w:t>
      </w:r>
      <w:r w:rsidRPr="009C53E0">
        <w:rPr>
          <w:rFonts w:asciiTheme="majorHAnsi" w:hAnsiTheme="majorHAnsi" w:cs="Times New Roman"/>
          <w:sz w:val="24"/>
          <w:szCs w:val="24"/>
        </w:rPr>
        <w:t>zł (słownie:</w:t>
      </w:r>
      <w:r w:rsidR="006E5A63" w:rsidRPr="009C53E0">
        <w:rPr>
          <w:rFonts w:asciiTheme="majorHAnsi" w:hAnsiTheme="majorHAnsi" w:cs="Times New Roman"/>
          <w:sz w:val="24"/>
          <w:szCs w:val="24"/>
        </w:rPr>
        <w:t xml:space="preserve"> </w:t>
      </w:r>
      <w:r w:rsidR="009C53E0">
        <w:rPr>
          <w:rFonts w:asciiTheme="majorHAnsi" w:hAnsiTheme="majorHAnsi" w:cs="Times New Roman"/>
          <w:sz w:val="24"/>
          <w:szCs w:val="24"/>
        </w:rPr>
        <w:t>sześćdziesiąt</w:t>
      </w:r>
      <w:r w:rsidR="007A36CD">
        <w:rPr>
          <w:rFonts w:asciiTheme="majorHAnsi" w:hAnsiTheme="majorHAnsi" w:cs="Times New Roman"/>
          <w:sz w:val="24"/>
          <w:szCs w:val="24"/>
        </w:rPr>
        <w:t xml:space="preserve"> </w:t>
      </w:r>
      <w:r w:rsidR="00877EEC">
        <w:rPr>
          <w:rFonts w:asciiTheme="majorHAnsi" w:hAnsiTheme="majorHAnsi" w:cs="Times New Roman"/>
          <w:sz w:val="24"/>
          <w:szCs w:val="24"/>
        </w:rPr>
        <w:t xml:space="preserve"> tysi</w:t>
      </w:r>
      <w:r w:rsidR="006E5A63">
        <w:rPr>
          <w:rFonts w:asciiTheme="majorHAnsi" w:hAnsiTheme="majorHAnsi" w:cs="Times New Roman"/>
          <w:sz w:val="24"/>
          <w:szCs w:val="24"/>
        </w:rPr>
        <w:t>ęcy</w:t>
      </w:r>
      <w:r w:rsidR="00877EEC">
        <w:rPr>
          <w:rFonts w:asciiTheme="majorHAnsi" w:hAnsiTheme="majorHAnsi" w:cs="Times New Roman"/>
          <w:sz w:val="24"/>
          <w:szCs w:val="24"/>
        </w:rPr>
        <w:t xml:space="preserve"> złotych 00/100 zł) przed terminem składania ofert określonym w SWZ.</w:t>
      </w:r>
    </w:p>
    <w:p w14:paraId="396853AC"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EC7D816"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w:t>
      </w:r>
      <w:r w:rsidR="0017200F">
        <w:rPr>
          <w:rFonts w:asciiTheme="majorHAnsi" w:hAnsiTheme="majorHAnsi" w:cs="Times New Roman"/>
          <w:sz w:val="24"/>
          <w:szCs w:val="24"/>
        </w:rPr>
        <w:t>.</w:t>
      </w:r>
    </w:p>
    <w:p w14:paraId="1F755AB8"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zwraca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4ABB2DE"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714DC8">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zatrzymuje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0D321280" w:rsidR="00426E28" w:rsidRPr="00547C42" w:rsidRDefault="00FF3DEF" w:rsidP="00547C42">
      <w:pPr>
        <w:spacing w:after="0" w:line="276" w:lineRule="auto"/>
        <w:ind w:left="709" w:hanging="349"/>
        <w:jc w:val="both"/>
        <w:rPr>
          <w:rFonts w:asciiTheme="majorHAnsi" w:hAnsiTheme="majorHAnsi" w:cs="Times New Roman"/>
          <w:iCs/>
          <w:sz w:val="24"/>
          <w:szCs w:val="24"/>
        </w:rPr>
      </w:pPr>
      <w:r>
        <w:rPr>
          <w:rFonts w:asciiTheme="majorHAnsi" w:hAnsiTheme="majorHAnsi" w:cs="Times New Roman"/>
          <w:iCs/>
          <w:sz w:val="24"/>
          <w:szCs w:val="24"/>
        </w:rPr>
        <w:t>1) W</w:t>
      </w:r>
      <w:r w:rsidR="00426E28" w:rsidRPr="00547C42">
        <w:rPr>
          <w:rFonts w:asciiTheme="majorHAnsi" w:hAnsiTheme="majorHAnsi" w:cs="Times New Roman"/>
          <w:iCs/>
          <w:sz w:val="24"/>
          <w:szCs w:val="24"/>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558838CD" w:rsidR="00426E28" w:rsidRPr="00547C42" w:rsidRDefault="00FF3DEF" w:rsidP="00426E28">
      <w:pPr>
        <w:spacing w:after="0" w:line="276" w:lineRule="auto"/>
        <w:ind w:left="360"/>
        <w:jc w:val="both"/>
        <w:rPr>
          <w:rFonts w:asciiTheme="majorHAnsi" w:hAnsiTheme="majorHAnsi" w:cs="Times New Roman"/>
          <w:iCs/>
          <w:sz w:val="24"/>
          <w:szCs w:val="24"/>
        </w:rPr>
      </w:pPr>
      <w:r>
        <w:rPr>
          <w:rFonts w:asciiTheme="majorHAnsi" w:hAnsiTheme="majorHAnsi" w:cs="Times New Roman"/>
          <w:iCs/>
          <w:sz w:val="24"/>
          <w:szCs w:val="24"/>
        </w:rPr>
        <w:t>2) W</w:t>
      </w:r>
      <w:r w:rsidR="00426E28" w:rsidRPr="00547C42">
        <w:rPr>
          <w:rFonts w:asciiTheme="majorHAnsi" w:hAnsiTheme="majorHAnsi" w:cs="Times New Roman"/>
          <w:iCs/>
          <w:sz w:val="24"/>
          <w:szCs w:val="24"/>
        </w:rPr>
        <w:t xml:space="preserve">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AA1A4A">
      <w:pPr>
        <w:spacing w:after="0" w:line="276" w:lineRule="auto"/>
        <w:ind w:left="360" w:firstLine="491"/>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BE4D8D9" w14:textId="77777777" w:rsidR="00426E28" w:rsidRPr="002117BB" w:rsidRDefault="00426E28" w:rsidP="00426E28">
      <w:pPr>
        <w:spacing w:after="0" w:line="276" w:lineRule="auto"/>
        <w:ind w:left="360"/>
        <w:jc w:val="both"/>
        <w:rPr>
          <w:rFonts w:asciiTheme="majorHAnsi" w:hAnsiTheme="majorHAnsi" w:cs="Times New Roman"/>
          <w:i/>
          <w:iCs/>
          <w:sz w:val="24"/>
          <w:szCs w:val="24"/>
        </w:rPr>
      </w:pPr>
    </w:p>
    <w:p w14:paraId="1559A9E6" w14:textId="77777777" w:rsidR="006641E9" w:rsidRDefault="00801A78"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 xml:space="preserve">ozdział </w:t>
      </w:r>
      <w:r w:rsidR="00426E28" w:rsidRPr="00905140">
        <w:rPr>
          <w:rFonts w:asciiTheme="majorHAnsi" w:hAnsiTheme="majorHAnsi"/>
          <w:b/>
          <w:sz w:val="28"/>
          <w:szCs w:val="28"/>
        </w:rPr>
        <w:t>X</w:t>
      </w:r>
      <w:r w:rsidR="00877EEC">
        <w:rPr>
          <w:rFonts w:asciiTheme="majorHAnsi" w:hAnsiTheme="majorHAnsi"/>
          <w:b/>
          <w:sz w:val="28"/>
          <w:szCs w:val="28"/>
        </w:rPr>
        <w:t>I</w:t>
      </w:r>
      <w:r w:rsidR="00426E28" w:rsidRPr="00905140">
        <w:rPr>
          <w:rFonts w:asciiTheme="majorHAnsi" w:hAnsiTheme="majorHAnsi"/>
          <w:b/>
          <w:sz w:val="28"/>
          <w:szCs w:val="28"/>
        </w:rPr>
        <w:t xml:space="preserve"> </w:t>
      </w:r>
    </w:p>
    <w:p w14:paraId="75608F1B" w14:textId="54C49A20" w:rsidR="004A4D6A" w:rsidRDefault="00426E28"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Termin związania ofertą</w:t>
      </w:r>
    </w:p>
    <w:p w14:paraId="7910C060" w14:textId="77777777" w:rsidR="00905140" w:rsidRPr="00905140" w:rsidRDefault="00905140" w:rsidP="00426E28">
      <w:pPr>
        <w:jc w:val="center"/>
        <w:rPr>
          <w:rFonts w:asciiTheme="majorHAnsi" w:hAnsiTheme="majorHAnsi"/>
          <w:b/>
          <w:sz w:val="28"/>
          <w:szCs w:val="28"/>
        </w:rPr>
      </w:pPr>
    </w:p>
    <w:p w14:paraId="2DFCBE31" w14:textId="44427316" w:rsidR="00426E28" w:rsidRPr="002117BB" w:rsidRDefault="00426E28" w:rsidP="008E1F68">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w:t>
      </w:r>
      <w:r w:rsidRPr="0087343A">
        <w:rPr>
          <w:rFonts w:asciiTheme="majorHAnsi" w:hAnsiTheme="majorHAnsi" w:cs="Times New Roman"/>
          <w:sz w:val="24"/>
          <w:szCs w:val="24"/>
        </w:rPr>
        <w:t xml:space="preserve">dnia </w:t>
      </w:r>
      <w:r w:rsidR="00D43E97" w:rsidRPr="0087343A">
        <w:rPr>
          <w:rFonts w:asciiTheme="majorHAnsi" w:hAnsiTheme="majorHAnsi" w:cs="Times New Roman"/>
          <w:sz w:val="24"/>
          <w:szCs w:val="24"/>
        </w:rPr>
        <w:t>2</w:t>
      </w:r>
      <w:r w:rsidR="009C53E0" w:rsidRPr="0087343A">
        <w:rPr>
          <w:rFonts w:asciiTheme="majorHAnsi" w:hAnsiTheme="majorHAnsi" w:cs="Times New Roman"/>
          <w:sz w:val="24"/>
          <w:szCs w:val="24"/>
        </w:rPr>
        <w:t>6</w:t>
      </w:r>
      <w:r w:rsidR="00877EEC" w:rsidRPr="0087343A">
        <w:rPr>
          <w:rFonts w:asciiTheme="majorHAnsi" w:hAnsiTheme="majorHAnsi" w:cs="Times New Roman"/>
          <w:sz w:val="24"/>
          <w:szCs w:val="24"/>
        </w:rPr>
        <w:t>.</w:t>
      </w:r>
      <w:r w:rsidR="00562BD6" w:rsidRPr="0087343A">
        <w:rPr>
          <w:rFonts w:asciiTheme="majorHAnsi" w:hAnsiTheme="majorHAnsi" w:cs="Times New Roman"/>
          <w:sz w:val="24"/>
          <w:szCs w:val="24"/>
        </w:rPr>
        <w:t>0</w:t>
      </w:r>
      <w:r w:rsidR="009C53E0" w:rsidRPr="0087343A">
        <w:rPr>
          <w:rFonts w:asciiTheme="majorHAnsi" w:hAnsiTheme="majorHAnsi" w:cs="Times New Roman"/>
          <w:sz w:val="24"/>
          <w:szCs w:val="24"/>
        </w:rPr>
        <w:t>8</w:t>
      </w:r>
      <w:r w:rsidR="004676F5" w:rsidRPr="0087343A">
        <w:rPr>
          <w:rFonts w:asciiTheme="majorHAnsi" w:hAnsiTheme="majorHAnsi" w:cs="Times New Roman"/>
          <w:sz w:val="24"/>
          <w:szCs w:val="24"/>
        </w:rPr>
        <w:t>.</w:t>
      </w:r>
      <w:r w:rsidRPr="0087343A">
        <w:rPr>
          <w:rFonts w:asciiTheme="majorHAnsi" w:hAnsiTheme="majorHAnsi" w:cs="Times New Roman"/>
          <w:sz w:val="24"/>
          <w:szCs w:val="24"/>
        </w:rPr>
        <w:t>202</w:t>
      </w:r>
      <w:r w:rsidR="009C53E0" w:rsidRPr="0087343A">
        <w:rPr>
          <w:rFonts w:asciiTheme="majorHAnsi" w:hAnsiTheme="majorHAnsi" w:cs="Times New Roman"/>
          <w:sz w:val="24"/>
          <w:szCs w:val="24"/>
        </w:rPr>
        <w:t>3</w:t>
      </w:r>
      <w:r w:rsidRPr="0087343A">
        <w:rPr>
          <w:rFonts w:asciiTheme="majorHAnsi" w:hAnsiTheme="majorHAnsi" w:cs="Times New Roman"/>
          <w:sz w:val="24"/>
          <w:szCs w:val="24"/>
        </w:rPr>
        <w:t xml:space="preserve"> r.</w:t>
      </w:r>
      <w:r w:rsidRPr="002117BB">
        <w:rPr>
          <w:rFonts w:asciiTheme="majorHAnsi" w:hAnsiTheme="majorHAnsi" w:cs="Times New Roman"/>
          <w:sz w:val="24"/>
          <w:szCs w:val="24"/>
        </w:rPr>
        <w:t xml:space="preserve">  </w:t>
      </w:r>
    </w:p>
    <w:p w14:paraId="54193C0F" w14:textId="351AB327" w:rsidR="00426E28" w:rsidRPr="002117BB" w:rsidRDefault="00426E28" w:rsidP="008E1F68">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70B4DDD7" w:rsidR="00426E28" w:rsidRPr="002117BB" w:rsidRDefault="00426E28" w:rsidP="008E1F68">
      <w:pPr>
        <w:pStyle w:val="Akapitzlist"/>
        <w:numPr>
          <w:ilvl w:val="0"/>
          <w:numId w:val="11"/>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związania ofertą, o którym mowa w ust. 2, zamawiający przed upływem terminu związania ofer</w:t>
      </w:r>
      <w:r w:rsidR="00FF3DEF">
        <w:rPr>
          <w:rFonts w:asciiTheme="majorHAnsi" w:hAnsiTheme="majorHAnsi"/>
          <w:sz w:val="24"/>
          <w:szCs w:val="24"/>
        </w:rPr>
        <w:t>tą, zwraca się jednokrotnie do W</w:t>
      </w:r>
      <w:r w:rsidRPr="002117BB">
        <w:rPr>
          <w:rFonts w:asciiTheme="majorHAnsi" w:hAnsiTheme="majorHAnsi"/>
          <w:sz w:val="24"/>
          <w:szCs w:val="24"/>
        </w:rPr>
        <w:t xml:space="preserve">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E1F68">
      <w:pPr>
        <w:pStyle w:val="Akapitzlist"/>
        <w:numPr>
          <w:ilvl w:val="0"/>
          <w:numId w:val="11"/>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120E06C9" w14:textId="07339D45" w:rsidR="0017200F" w:rsidRDefault="00FF3DEF" w:rsidP="00301E35">
      <w:pPr>
        <w:pStyle w:val="Akapitzlist"/>
        <w:numPr>
          <w:ilvl w:val="0"/>
          <w:numId w:val="11"/>
        </w:numPr>
        <w:jc w:val="both"/>
        <w:rPr>
          <w:rFonts w:asciiTheme="majorHAnsi" w:hAnsiTheme="majorHAnsi"/>
          <w:sz w:val="24"/>
          <w:szCs w:val="24"/>
        </w:rPr>
      </w:pPr>
      <w:r>
        <w:rPr>
          <w:rFonts w:asciiTheme="majorHAnsi" w:hAnsiTheme="majorHAnsi"/>
          <w:sz w:val="24"/>
          <w:szCs w:val="24"/>
        </w:rPr>
        <w:t>W przypadku, gdy Z</w:t>
      </w:r>
      <w:r w:rsidR="00426E28" w:rsidRPr="002117BB">
        <w:rPr>
          <w:rFonts w:asciiTheme="majorHAnsi" w:hAnsiTheme="majorHAnsi"/>
          <w:sz w:val="24"/>
          <w:szCs w:val="24"/>
        </w:rPr>
        <w:t>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622513FD" w14:textId="437CCC64" w:rsidR="00ED6CB4" w:rsidRDefault="00ED6CB4" w:rsidP="00ED6CB4">
      <w:pPr>
        <w:pStyle w:val="Akapitzlist"/>
        <w:ind w:left="360"/>
        <w:jc w:val="both"/>
        <w:rPr>
          <w:rFonts w:asciiTheme="majorHAnsi" w:hAnsiTheme="majorHAnsi"/>
          <w:sz w:val="24"/>
          <w:szCs w:val="24"/>
        </w:rPr>
      </w:pPr>
    </w:p>
    <w:p w14:paraId="25B9FF5B" w14:textId="77777777" w:rsidR="00ED6CB4" w:rsidRPr="00ED6CB4" w:rsidRDefault="00ED6CB4" w:rsidP="00ED6CB4">
      <w:pPr>
        <w:pStyle w:val="Akapitzlist"/>
        <w:ind w:left="360"/>
        <w:jc w:val="both"/>
        <w:rPr>
          <w:rFonts w:asciiTheme="majorHAnsi" w:hAnsiTheme="majorHAnsi"/>
          <w:sz w:val="24"/>
          <w:szCs w:val="24"/>
        </w:rPr>
      </w:pPr>
    </w:p>
    <w:p w14:paraId="576728DD" w14:textId="77777777" w:rsidR="006641E9"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ozdział</w:t>
      </w:r>
      <w:r w:rsidRPr="00905140">
        <w:rPr>
          <w:rFonts w:asciiTheme="majorHAnsi" w:hAnsiTheme="majorHAnsi"/>
          <w:b/>
          <w:sz w:val="28"/>
          <w:szCs w:val="28"/>
        </w:rPr>
        <w:t xml:space="preserve"> X</w:t>
      </w:r>
      <w:r w:rsidR="00877EEC">
        <w:rPr>
          <w:rFonts w:asciiTheme="majorHAnsi" w:hAnsiTheme="majorHAnsi"/>
          <w:b/>
          <w:sz w:val="28"/>
          <w:szCs w:val="28"/>
        </w:rPr>
        <w:t>II</w:t>
      </w:r>
      <w:r w:rsidRPr="00905140">
        <w:rPr>
          <w:rFonts w:asciiTheme="majorHAnsi" w:hAnsiTheme="majorHAnsi"/>
          <w:b/>
          <w:sz w:val="28"/>
          <w:szCs w:val="28"/>
        </w:rPr>
        <w:t xml:space="preserve"> </w:t>
      </w:r>
    </w:p>
    <w:p w14:paraId="5868F635" w14:textId="28AEDD29"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Termin składania i otwarcia ofert</w:t>
      </w:r>
    </w:p>
    <w:p w14:paraId="316BA01A" w14:textId="77777777" w:rsidR="00905140" w:rsidRPr="00905140" w:rsidRDefault="00905140" w:rsidP="00426E28">
      <w:pPr>
        <w:pStyle w:val="Akapitzlist"/>
        <w:ind w:left="360"/>
        <w:jc w:val="center"/>
        <w:rPr>
          <w:rFonts w:asciiTheme="majorHAnsi" w:hAnsiTheme="majorHAnsi"/>
          <w:b/>
          <w:sz w:val="28"/>
          <w:szCs w:val="28"/>
        </w:rPr>
      </w:pPr>
    </w:p>
    <w:p w14:paraId="7FB732E9" w14:textId="3F10DC59" w:rsidR="00426E28" w:rsidRPr="00AA1A4A" w:rsidRDefault="00426E28" w:rsidP="008E1F68">
      <w:pPr>
        <w:pStyle w:val="Akapitzlist"/>
        <w:numPr>
          <w:ilvl w:val="0"/>
          <w:numId w:val="13"/>
        </w:numPr>
        <w:tabs>
          <w:tab w:val="left" w:pos="360"/>
        </w:tabs>
        <w:spacing w:line="276" w:lineRule="auto"/>
        <w:ind w:right="5"/>
        <w:contextualSpacing w:val="0"/>
        <w:jc w:val="both"/>
        <w:rPr>
          <w:rFonts w:asciiTheme="majorHAnsi" w:hAnsiTheme="majorHAnsi" w:cstheme="majorHAnsi"/>
          <w:sz w:val="24"/>
          <w:szCs w:val="24"/>
        </w:rPr>
      </w:pPr>
      <w:r w:rsidRPr="002117BB">
        <w:rPr>
          <w:rFonts w:asciiTheme="majorHAnsi" w:hAnsiTheme="majorHAnsi" w:cs="Times New Roman"/>
          <w:sz w:val="24"/>
          <w:szCs w:val="24"/>
        </w:rPr>
        <w:t xml:space="preserve">Ofertę </w:t>
      </w:r>
      <w:r w:rsidRPr="00AA1A4A">
        <w:rPr>
          <w:rFonts w:asciiTheme="majorHAnsi" w:hAnsiTheme="majorHAnsi" w:cstheme="majorHAnsi"/>
          <w:sz w:val="24"/>
          <w:szCs w:val="24"/>
        </w:rPr>
        <w:t xml:space="preserve">należy złożyć na Platformie </w:t>
      </w:r>
      <w:r w:rsidR="00DF4DB0" w:rsidRPr="00AA1A4A">
        <w:rPr>
          <w:rFonts w:asciiTheme="majorHAnsi" w:hAnsiTheme="majorHAnsi" w:cstheme="majorHAnsi"/>
          <w:sz w:val="24"/>
          <w:szCs w:val="24"/>
        </w:rPr>
        <w:t xml:space="preserve">zakupowej </w:t>
      </w:r>
      <w:r w:rsidRPr="00AA1A4A">
        <w:rPr>
          <w:rFonts w:asciiTheme="majorHAnsi" w:hAnsiTheme="majorHAnsi" w:cstheme="majorHAnsi"/>
          <w:sz w:val="24"/>
          <w:szCs w:val="24"/>
        </w:rPr>
        <w:t>pod adresem:</w:t>
      </w:r>
    </w:p>
    <w:p w14:paraId="4504C039" w14:textId="77777777" w:rsidR="00DF4DB0" w:rsidRPr="00AA1A4A" w:rsidRDefault="00000000" w:rsidP="00426E28">
      <w:pPr>
        <w:spacing w:before="240" w:line="276" w:lineRule="auto"/>
        <w:ind w:firstLine="360"/>
        <w:jc w:val="both"/>
        <w:rPr>
          <w:rFonts w:asciiTheme="majorHAnsi" w:hAnsiTheme="majorHAnsi" w:cstheme="majorHAnsi"/>
          <w:sz w:val="24"/>
          <w:szCs w:val="24"/>
        </w:rPr>
      </w:pPr>
      <w:hyperlink r:id="rId24" w:tgtFrame="_blank" w:history="1">
        <w:r w:rsidR="00DF4DB0" w:rsidRPr="00AA1A4A">
          <w:rPr>
            <w:rStyle w:val="Hipercze"/>
            <w:rFonts w:asciiTheme="majorHAnsi" w:hAnsiTheme="majorHAnsi" w:cstheme="majorHAnsi"/>
            <w:color w:val="1155CC"/>
            <w:sz w:val="24"/>
            <w:szCs w:val="24"/>
            <w:shd w:val="clear" w:color="auto" w:fill="FFFFFF"/>
          </w:rPr>
          <w:t>https://platformazakupowa.pl/pn/zgkboleslaw</w:t>
        </w:r>
      </w:hyperlink>
      <w:r w:rsidR="00DF4DB0" w:rsidRPr="00AA1A4A">
        <w:rPr>
          <w:rFonts w:asciiTheme="majorHAnsi" w:hAnsiTheme="majorHAnsi" w:cstheme="majorHAnsi"/>
          <w:color w:val="1155CC"/>
          <w:sz w:val="24"/>
          <w:szCs w:val="24"/>
          <w:shd w:val="clear" w:color="auto" w:fill="FFFFFF"/>
        </w:rPr>
        <w:t> </w:t>
      </w:r>
      <w:r w:rsidR="00DF4DB0" w:rsidRPr="00AA1A4A">
        <w:rPr>
          <w:rFonts w:asciiTheme="majorHAnsi" w:hAnsiTheme="majorHAnsi" w:cstheme="majorHAnsi"/>
          <w:sz w:val="24"/>
          <w:szCs w:val="24"/>
        </w:rPr>
        <w:t xml:space="preserve"> </w:t>
      </w:r>
    </w:p>
    <w:p w14:paraId="6B87D9DB" w14:textId="2F4C1BEB"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dnia </w:t>
      </w:r>
      <w:r w:rsidR="00D43E97" w:rsidRPr="009C53E0">
        <w:rPr>
          <w:rFonts w:asciiTheme="majorHAnsi" w:hAnsiTheme="majorHAnsi" w:cs="Times New Roman"/>
          <w:sz w:val="24"/>
          <w:szCs w:val="24"/>
        </w:rPr>
        <w:t>2</w:t>
      </w:r>
      <w:r w:rsidR="009C53E0" w:rsidRPr="009C53E0">
        <w:rPr>
          <w:rFonts w:asciiTheme="majorHAnsi" w:hAnsiTheme="majorHAnsi" w:cs="Times New Roman"/>
          <w:sz w:val="24"/>
          <w:szCs w:val="24"/>
        </w:rPr>
        <w:t>8</w:t>
      </w:r>
      <w:r w:rsidR="00877EEC" w:rsidRPr="009C53E0">
        <w:rPr>
          <w:rFonts w:asciiTheme="majorHAnsi" w:hAnsiTheme="majorHAnsi" w:cs="Times New Roman"/>
          <w:sz w:val="24"/>
          <w:szCs w:val="24"/>
        </w:rPr>
        <w:t>.</w:t>
      </w:r>
      <w:r w:rsidR="00562BD6" w:rsidRPr="009C53E0">
        <w:rPr>
          <w:rFonts w:asciiTheme="majorHAnsi" w:hAnsiTheme="majorHAnsi" w:cs="Times New Roman"/>
          <w:sz w:val="24"/>
          <w:szCs w:val="24"/>
        </w:rPr>
        <w:t>0</w:t>
      </w:r>
      <w:r w:rsidR="009C53E0" w:rsidRPr="009C53E0">
        <w:rPr>
          <w:rFonts w:asciiTheme="majorHAnsi" w:hAnsiTheme="majorHAnsi" w:cs="Times New Roman"/>
          <w:sz w:val="24"/>
          <w:szCs w:val="24"/>
        </w:rPr>
        <w:t>7</w:t>
      </w:r>
      <w:r w:rsidR="004676F5" w:rsidRPr="009C53E0">
        <w:rPr>
          <w:rFonts w:asciiTheme="majorHAnsi" w:hAnsiTheme="majorHAnsi" w:cs="Times New Roman"/>
          <w:sz w:val="24"/>
          <w:szCs w:val="24"/>
        </w:rPr>
        <w:t>.</w:t>
      </w:r>
      <w:r w:rsidRPr="009C53E0">
        <w:rPr>
          <w:rFonts w:asciiTheme="majorHAnsi" w:hAnsiTheme="majorHAnsi" w:cs="Times New Roman"/>
          <w:sz w:val="24"/>
          <w:szCs w:val="24"/>
        </w:rPr>
        <w:t>202</w:t>
      </w:r>
      <w:r w:rsidR="009C53E0" w:rsidRPr="009C53E0">
        <w:rPr>
          <w:rFonts w:asciiTheme="majorHAnsi" w:hAnsiTheme="majorHAnsi" w:cs="Times New Roman"/>
          <w:sz w:val="24"/>
          <w:szCs w:val="24"/>
        </w:rPr>
        <w:t>3</w:t>
      </w:r>
      <w:r w:rsidRPr="009C53E0">
        <w:rPr>
          <w:rFonts w:asciiTheme="majorHAnsi" w:hAnsiTheme="majorHAnsi" w:cs="Times New Roman"/>
          <w:sz w:val="24"/>
          <w:szCs w:val="24"/>
        </w:rPr>
        <w:t xml:space="preserve"> r. do godz. </w:t>
      </w:r>
      <w:r w:rsidR="003915F1" w:rsidRPr="009C53E0">
        <w:rPr>
          <w:rFonts w:asciiTheme="majorHAnsi" w:hAnsiTheme="majorHAnsi" w:cs="Times New Roman"/>
          <w:sz w:val="24"/>
          <w:szCs w:val="24"/>
        </w:rPr>
        <w:t>0</w:t>
      </w:r>
      <w:r w:rsidR="00562BD6" w:rsidRPr="009C53E0">
        <w:rPr>
          <w:rFonts w:asciiTheme="majorHAnsi" w:hAnsiTheme="majorHAnsi" w:cs="Times New Roman"/>
          <w:sz w:val="24"/>
          <w:szCs w:val="24"/>
        </w:rPr>
        <w:t>8</w:t>
      </w:r>
      <w:r w:rsidRPr="009C53E0">
        <w:rPr>
          <w:rFonts w:asciiTheme="majorHAnsi" w:hAnsiTheme="majorHAnsi" w:cs="Times New Roman"/>
          <w:sz w:val="24"/>
          <w:szCs w:val="24"/>
        </w:rPr>
        <w:t>:00.</w:t>
      </w:r>
      <w:r w:rsidRPr="002117BB">
        <w:rPr>
          <w:rFonts w:asciiTheme="majorHAnsi" w:hAnsiTheme="majorHAnsi" w:cs="Times New Roman"/>
          <w:sz w:val="24"/>
          <w:szCs w:val="24"/>
        </w:rPr>
        <w:t xml:space="preserve">  </w:t>
      </w:r>
    </w:p>
    <w:p w14:paraId="55BD9DB2" w14:textId="04E2095E"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6DCB7472"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Otwarcie ofert nastąpi </w:t>
      </w:r>
      <w:r w:rsidRPr="009C53E0">
        <w:rPr>
          <w:rFonts w:asciiTheme="majorHAnsi" w:hAnsiTheme="majorHAnsi" w:cs="Times New Roman"/>
          <w:sz w:val="24"/>
          <w:szCs w:val="24"/>
        </w:rPr>
        <w:t xml:space="preserve">w dniu </w:t>
      </w:r>
      <w:r w:rsidR="00D43E97" w:rsidRPr="009C53E0">
        <w:rPr>
          <w:rFonts w:asciiTheme="majorHAnsi" w:hAnsiTheme="majorHAnsi" w:cs="Times New Roman"/>
          <w:sz w:val="24"/>
          <w:szCs w:val="24"/>
        </w:rPr>
        <w:t>2</w:t>
      </w:r>
      <w:r w:rsidR="009C53E0" w:rsidRPr="009C53E0">
        <w:rPr>
          <w:rFonts w:asciiTheme="majorHAnsi" w:hAnsiTheme="majorHAnsi" w:cs="Times New Roman"/>
          <w:sz w:val="24"/>
          <w:szCs w:val="24"/>
        </w:rPr>
        <w:t>8</w:t>
      </w:r>
      <w:r w:rsidR="00877EEC" w:rsidRPr="009C53E0">
        <w:rPr>
          <w:rFonts w:asciiTheme="majorHAnsi" w:hAnsiTheme="majorHAnsi" w:cs="Times New Roman"/>
          <w:sz w:val="24"/>
          <w:szCs w:val="24"/>
        </w:rPr>
        <w:t>.</w:t>
      </w:r>
      <w:r w:rsidR="00562BD6" w:rsidRPr="009C53E0">
        <w:rPr>
          <w:rFonts w:asciiTheme="majorHAnsi" w:hAnsiTheme="majorHAnsi" w:cs="Times New Roman"/>
          <w:sz w:val="24"/>
          <w:szCs w:val="24"/>
        </w:rPr>
        <w:t>0</w:t>
      </w:r>
      <w:r w:rsidR="009C53E0" w:rsidRPr="009C53E0">
        <w:rPr>
          <w:rFonts w:asciiTheme="majorHAnsi" w:hAnsiTheme="majorHAnsi" w:cs="Times New Roman"/>
          <w:sz w:val="24"/>
          <w:szCs w:val="24"/>
        </w:rPr>
        <w:t>7</w:t>
      </w:r>
      <w:r w:rsidR="004676F5" w:rsidRPr="009C53E0">
        <w:rPr>
          <w:rFonts w:asciiTheme="majorHAnsi" w:hAnsiTheme="majorHAnsi" w:cs="Times New Roman"/>
          <w:sz w:val="24"/>
          <w:szCs w:val="24"/>
        </w:rPr>
        <w:t>.</w:t>
      </w:r>
      <w:r w:rsidR="00301E35" w:rsidRPr="009C53E0">
        <w:rPr>
          <w:rFonts w:asciiTheme="majorHAnsi" w:hAnsiTheme="majorHAnsi" w:cs="Times New Roman"/>
          <w:sz w:val="24"/>
          <w:szCs w:val="24"/>
        </w:rPr>
        <w:t>202</w:t>
      </w:r>
      <w:r w:rsidR="009C53E0" w:rsidRPr="009C53E0">
        <w:rPr>
          <w:rFonts w:asciiTheme="majorHAnsi" w:hAnsiTheme="majorHAnsi" w:cs="Times New Roman"/>
          <w:sz w:val="24"/>
          <w:szCs w:val="24"/>
        </w:rPr>
        <w:t>3</w:t>
      </w:r>
      <w:r w:rsidR="00301E35" w:rsidRPr="009C53E0">
        <w:rPr>
          <w:rFonts w:asciiTheme="majorHAnsi" w:hAnsiTheme="majorHAnsi" w:cs="Times New Roman"/>
          <w:sz w:val="24"/>
          <w:szCs w:val="24"/>
        </w:rPr>
        <w:t xml:space="preserve"> r. godz. </w:t>
      </w:r>
      <w:r w:rsidR="00562BD6" w:rsidRPr="009C53E0">
        <w:rPr>
          <w:rFonts w:asciiTheme="majorHAnsi" w:hAnsiTheme="majorHAnsi" w:cs="Times New Roman"/>
          <w:sz w:val="24"/>
          <w:szCs w:val="24"/>
        </w:rPr>
        <w:t>08</w:t>
      </w:r>
      <w:r w:rsidRPr="009C53E0">
        <w:rPr>
          <w:rFonts w:asciiTheme="majorHAnsi" w:hAnsiTheme="majorHAnsi" w:cs="Times New Roman"/>
          <w:sz w:val="24"/>
          <w:szCs w:val="24"/>
        </w:rPr>
        <w:t>:</w:t>
      </w:r>
      <w:r w:rsidR="00562BD6" w:rsidRPr="009C53E0">
        <w:rPr>
          <w:rFonts w:asciiTheme="majorHAnsi" w:hAnsiTheme="majorHAnsi" w:cs="Times New Roman"/>
          <w:sz w:val="24"/>
          <w:szCs w:val="24"/>
        </w:rPr>
        <w:t>3</w:t>
      </w:r>
      <w:r w:rsidRPr="009C53E0">
        <w:rPr>
          <w:rFonts w:asciiTheme="majorHAnsi" w:hAnsiTheme="majorHAnsi" w:cs="Times New Roman"/>
          <w:sz w:val="24"/>
          <w:szCs w:val="24"/>
        </w:rPr>
        <w:t>0.</w:t>
      </w:r>
      <w:r w:rsidRPr="002117BB">
        <w:rPr>
          <w:rFonts w:asciiTheme="majorHAnsi" w:hAnsiTheme="majorHAnsi" w:cs="Times New Roman"/>
          <w:sz w:val="24"/>
          <w:szCs w:val="24"/>
        </w:rPr>
        <w:t xml:space="preserve"> </w:t>
      </w:r>
    </w:p>
    <w:p w14:paraId="470F6635" w14:textId="77777777"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13B59EB3" w:rsidR="00426E28" w:rsidRPr="002117BB" w:rsidRDefault="00FF3DEF"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Niezwłocznie po otwarciu ofert Z</w:t>
      </w:r>
      <w:r w:rsidR="00426E28" w:rsidRPr="002117BB">
        <w:rPr>
          <w:rFonts w:asciiTheme="majorHAnsi" w:hAnsiTheme="majorHAnsi" w:cs="Times New Roman"/>
          <w:sz w:val="24"/>
          <w:szCs w:val="24"/>
        </w:rPr>
        <w:t xml:space="preserve">amawiający zamieszcza na stronie internetowej </w:t>
      </w:r>
      <w:r w:rsidR="000569EB">
        <w:rPr>
          <w:rFonts w:asciiTheme="majorHAnsi" w:hAnsiTheme="majorHAnsi" w:cs="Times New Roman"/>
          <w:sz w:val="24"/>
          <w:szCs w:val="24"/>
        </w:rPr>
        <w:t xml:space="preserve">prowadzonego postępowania </w:t>
      </w:r>
      <w:r w:rsidR="00426E28" w:rsidRPr="002117BB">
        <w:rPr>
          <w:rFonts w:asciiTheme="majorHAnsi" w:hAnsiTheme="majorHAnsi" w:cs="Times New Roman"/>
          <w:sz w:val="24"/>
          <w:szCs w:val="24"/>
        </w:rPr>
        <w:t xml:space="preserve">informacje dotyczące: </w:t>
      </w:r>
    </w:p>
    <w:p w14:paraId="7D56EE99" w14:textId="77777777" w:rsidR="00426E28" w:rsidRPr="002117BB" w:rsidRDefault="00426E28" w:rsidP="008E1F6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E1F6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2BE5A9F4" w14:textId="11B1167F" w:rsidR="00DF4DB0" w:rsidRPr="003D364A" w:rsidRDefault="003D364A" w:rsidP="000569EB">
      <w:pPr>
        <w:pStyle w:val="NormalnyWeb"/>
        <w:shd w:val="clear" w:color="auto" w:fill="FFFFFF"/>
        <w:spacing w:before="0" w:beforeAutospacing="0" w:after="0" w:afterAutospacing="0" w:line="276" w:lineRule="auto"/>
        <w:ind w:left="360"/>
        <w:jc w:val="both"/>
        <w:rPr>
          <w:rFonts w:asciiTheme="majorHAnsi" w:hAnsiTheme="majorHAnsi"/>
        </w:rPr>
      </w:pPr>
      <w:r>
        <w:rPr>
          <w:rFonts w:asciiTheme="majorHAnsi" w:hAnsiTheme="majorHAnsi"/>
          <w:color w:val="000000"/>
        </w:rPr>
        <w:t>i</w:t>
      </w:r>
      <w:r w:rsidR="00DF4DB0" w:rsidRPr="003D364A">
        <w:rPr>
          <w:rFonts w:asciiTheme="majorHAnsi" w:hAnsiTheme="majorHAnsi"/>
          <w:color w:val="000000"/>
        </w:rPr>
        <w:t>nformacja zostanie opublikowana w sekcji ,,Komunikaty” .</w:t>
      </w:r>
    </w:p>
    <w:p w14:paraId="043A4CD8" w14:textId="77777777" w:rsidR="00DF4DB0" w:rsidRPr="002117BB" w:rsidRDefault="00DF4DB0" w:rsidP="00DF4DB0">
      <w:pPr>
        <w:pStyle w:val="Akapitzlist"/>
        <w:spacing w:before="240" w:line="276" w:lineRule="auto"/>
        <w:contextualSpacing w:val="0"/>
        <w:jc w:val="both"/>
        <w:rPr>
          <w:rFonts w:asciiTheme="majorHAnsi" w:hAnsiTheme="majorHAnsi" w:cs="Times New Roman"/>
          <w:sz w:val="24"/>
          <w:szCs w:val="24"/>
        </w:rPr>
      </w:pPr>
    </w:p>
    <w:p w14:paraId="6DD34087" w14:textId="77777777" w:rsidR="006641E9" w:rsidRDefault="00801A7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6454B6">
        <w:rPr>
          <w:rFonts w:asciiTheme="majorHAnsi" w:hAnsiTheme="majorHAnsi"/>
          <w:b/>
          <w:sz w:val="28"/>
          <w:szCs w:val="28"/>
        </w:rPr>
        <w:t>o</w:t>
      </w:r>
      <w:r w:rsidR="007B4444">
        <w:rPr>
          <w:rFonts w:asciiTheme="majorHAnsi" w:hAnsiTheme="majorHAnsi"/>
          <w:b/>
          <w:sz w:val="28"/>
          <w:szCs w:val="28"/>
        </w:rPr>
        <w:t>zdział</w:t>
      </w:r>
      <w:r w:rsidRPr="00905140">
        <w:rPr>
          <w:rFonts w:asciiTheme="majorHAnsi" w:hAnsiTheme="majorHAnsi"/>
          <w:b/>
          <w:sz w:val="28"/>
          <w:szCs w:val="28"/>
        </w:rPr>
        <w:t xml:space="preserve"> XI</w:t>
      </w:r>
      <w:r w:rsidR="00877EEC">
        <w:rPr>
          <w:rFonts w:asciiTheme="majorHAnsi" w:hAnsiTheme="majorHAnsi"/>
          <w:b/>
          <w:sz w:val="28"/>
          <w:szCs w:val="28"/>
        </w:rPr>
        <w:t>II</w:t>
      </w:r>
      <w:r w:rsidR="00426E28" w:rsidRPr="00905140">
        <w:rPr>
          <w:rFonts w:asciiTheme="majorHAnsi" w:hAnsiTheme="majorHAnsi"/>
          <w:b/>
          <w:sz w:val="28"/>
          <w:szCs w:val="28"/>
        </w:rPr>
        <w:t xml:space="preserve"> </w:t>
      </w:r>
    </w:p>
    <w:p w14:paraId="5D49BC06" w14:textId="2B977E41"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Sposób obliczenia ceny oferty</w:t>
      </w:r>
    </w:p>
    <w:p w14:paraId="2ECF41C2" w14:textId="77777777" w:rsidR="00905140" w:rsidRPr="00905140" w:rsidRDefault="00905140" w:rsidP="00426E28">
      <w:pPr>
        <w:pStyle w:val="Akapitzlist"/>
        <w:ind w:left="360"/>
        <w:jc w:val="center"/>
        <w:rPr>
          <w:rFonts w:asciiTheme="majorHAnsi" w:hAnsiTheme="majorHAnsi"/>
          <w:b/>
          <w:sz w:val="28"/>
          <w:szCs w:val="28"/>
        </w:rPr>
      </w:pPr>
    </w:p>
    <w:p w14:paraId="277AD000" w14:textId="65CE5E17" w:rsidR="00426E28" w:rsidRPr="003915F1" w:rsidRDefault="003915F1" w:rsidP="008E1F68">
      <w:pPr>
        <w:pStyle w:val="Akapitzlist"/>
        <w:numPr>
          <w:ilvl w:val="0"/>
          <w:numId w:val="14"/>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EC15FC">
        <w:rPr>
          <w:rFonts w:asciiTheme="majorHAnsi" w:hAnsiTheme="majorHAnsi" w:cs="Times New Roman"/>
          <w:sz w:val="24"/>
          <w:szCs w:val="24"/>
        </w:rPr>
        <w:t xml:space="preserve">zoru stanowiącego Załącznik nr </w:t>
      </w:r>
      <w:r w:rsidR="00877EEC">
        <w:rPr>
          <w:rFonts w:asciiTheme="majorHAnsi" w:hAnsiTheme="majorHAnsi" w:cs="Times New Roman"/>
          <w:sz w:val="24"/>
          <w:szCs w:val="24"/>
        </w:rPr>
        <w:t>1</w:t>
      </w:r>
      <w:r>
        <w:rPr>
          <w:rFonts w:asciiTheme="majorHAnsi" w:hAnsiTheme="majorHAnsi" w:cs="Times New Roman"/>
          <w:sz w:val="24"/>
          <w:szCs w:val="24"/>
        </w:rPr>
        <w:t xml:space="preserve"> do SWZ, jako cenę brutto (z uwzględnieniem kwoty podatku od towarów i usług VAT) z wyszczególnieniem stawki podatku od towarów i usług (VAT).</w:t>
      </w:r>
    </w:p>
    <w:p w14:paraId="2D8A51F0" w14:textId="0689D569" w:rsidR="00426E28" w:rsidRPr="003915F1" w:rsidRDefault="003915F1" w:rsidP="008E1F68">
      <w:pPr>
        <w:pStyle w:val="Akapitzlist"/>
        <w:numPr>
          <w:ilvl w:val="0"/>
          <w:numId w:val="14"/>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2E763809" w14:textId="77777777" w:rsidR="00426E28" w:rsidRPr="002117BB" w:rsidRDefault="00426E28" w:rsidP="008E1F68">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8ED0218" w14:textId="6B861687" w:rsidR="0017200F" w:rsidRDefault="00426E28" w:rsidP="008E1F68">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Pr>
          <w:rFonts w:asciiTheme="majorHAnsi" w:hAnsiTheme="majorHAnsi" w:cs="Times New Roman"/>
          <w:sz w:val="24"/>
          <w:szCs w:val="24"/>
        </w:rPr>
        <w:br/>
      </w:r>
      <w:r w:rsidRPr="002117BB">
        <w:rPr>
          <w:rFonts w:asciiTheme="majorHAnsi" w:hAnsiTheme="majorHAnsi" w:cs="Times New Roman"/>
          <w:sz w:val="24"/>
          <w:szCs w:val="24"/>
        </w:rPr>
        <w:t>z dnia 9 maja 2014 r. o informowaniu o cenach towarów i usług</w:t>
      </w:r>
      <w:r w:rsidR="0017200F">
        <w:rPr>
          <w:rFonts w:asciiTheme="majorHAnsi" w:hAnsiTheme="majorHAnsi" w:cs="Times New Roman"/>
          <w:sz w:val="24"/>
          <w:szCs w:val="24"/>
        </w:rPr>
        <w:t>.</w:t>
      </w:r>
    </w:p>
    <w:p w14:paraId="121B3C65" w14:textId="77777777" w:rsidR="00ED6CB4" w:rsidRPr="00ED6CB4" w:rsidRDefault="00ED6CB4" w:rsidP="00ED6CB4">
      <w:pPr>
        <w:jc w:val="both"/>
        <w:rPr>
          <w:rFonts w:asciiTheme="majorHAnsi" w:hAnsiTheme="majorHAnsi" w:cs="Times New Roman"/>
          <w:sz w:val="24"/>
          <w:szCs w:val="24"/>
        </w:rPr>
      </w:pPr>
    </w:p>
    <w:p w14:paraId="5427E728" w14:textId="77777777" w:rsidR="006641E9"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Rozdział X</w:t>
      </w:r>
      <w:r w:rsidR="00877EEC">
        <w:rPr>
          <w:rFonts w:asciiTheme="majorHAnsi" w:hAnsiTheme="majorHAnsi"/>
          <w:b/>
          <w:sz w:val="28"/>
          <w:szCs w:val="28"/>
        </w:rPr>
        <w:t>I</w:t>
      </w:r>
      <w:r w:rsidR="00801A78">
        <w:rPr>
          <w:rFonts w:asciiTheme="majorHAnsi" w:hAnsiTheme="majorHAnsi"/>
          <w:b/>
          <w:sz w:val="28"/>
          <w:szCs w:val="28"/>
        </w:rPr>
        <w:t>V</w:t>
      </w:r>
      <w:r w:rsidRPr="009773FF">
        <w:rPr>
          <w:rFonts w:asciiTheme="majorHAnsi" w:hAnsiTheme="majorHAnsi"/>
          <w:b/>
          <w:sz w:val="28"/>
          <w:szCs w:val="28"/>
        </w:rPr>
        <w:t xml:space="preserve"> </w:t>
      </w:r>
    </w:p>
    <w:p w14:paraId="7121C77D" w14:textId="5C5F6EBB" w:rsidR="00905140"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Kryterium wyboru oferty</w:t>
      </w:r>
    </w:p>
    <w:p w14:paraId="45598E5A" w14:textId="77777777" w:rsidR="00905140" w:rsidRPr="00905140" w:rsidRDefault="00905140" w:rsidP="00905140">
      <w:pPr>
        <w:pStyle w:val="Akapitzlist"/>
        <w:ind w:left="360"/>
        <w:jc w:val="center"/>
        <w:rPr>
          <w:rFonts w:asciiTheme="majorHAnsi" w:hAnsiTheme="majorHAnsi"/>
          <w:b/>
          <w:sz w:val="28"/>
          <w:szCs w:val="28"/>
        </w:rPr>
      </w:pPr>
    </w:p>
    <w:p w14:paraId="0E41B7BD" w14:textId="77777777" w:rsidR="0087343A" w:rsidRPr="002117BB" w:rsidRDefault="0087343A" w:rsidP="0087343A">
      <w:pPr>
        <w:pStyle w:val="Akapitzlist"/>
        <w:numPr>
          <w:ilvl w:val="0"/>
          <w:numId w:val="15"/>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0A328230" w14:textId="77777777" w:rsidR="0087343A" w:rsidRPr="002117BB" w:rsidRDefault="0087343A" w:rsidP="0087343A">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cena – 10</w:t>
      </w:r>
      <w:r w:rsidRPr="002117BB">
        <w:rPr>
          <w:rFonts w:asciiTheme="majorHAnsi" w:hAnsiTheme="majorHAnsi" w:cs="Times New Roman"/>
          <w:b/>
          <w:bCs/>
          <w:color w:val="000000"/>
          <w:sz w:val="24"/>
          <w:szCs w:val="24"/>
        </w:rPr>
        <w:t>0%</w:t>
      </w:r>
    </w:p>
    <w:p w14:paraId="4EB92B93" w14:textId="77777777" w:rsidR="0087343A" w:rsidRPr="002117BB" w:rsidRDefault="0087343A" w:rsidP="0087343A">
      <w:pPr>
        <w:spacing w:after="0" w:line="276" w:lineRule="auto"/>
        <w:jc w:val="both"/>
        <w:rPr>
          <w:rFonts w:asciiTheme="majorHAnsi" w:hAnsiTheme="majorHAnsi" w:cs="Times New Roman"/>
          <w:color w:val="000000"/>
          <w:sz w:val="24"/>
          <w:szCs w:val="24"/>
        </w:rPr>
      </w:pPr>
    </w:p>
    <w:p w14:paraId="30C992D3" w14:textId="77777777" w:rsidR="0087343A" w:rsidRPr="002117BB" w:rsidRDefault="0087343A" w:rsidP="0087343A">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Pr>
          <w:rFonts w:asciiTheme="majorHAnsi" w:hAnsiTheme="majorHAnsi" w:cs="Times New Roman"/>
          <w:color w:val="000000"/>
          <w:sz w:val="24"/>
          <w:szCs w:val="24"/>
        </w:rPr>
        <w:t xml:space="preserve"> – 10</w:t>
      </w:r>
      <w:r w:rsidRPr="002117BB">
        <w:rPr>
          <w:rFonts w:asciiTheme="majorHAnsi" w:hAnsiTheme="majorHAnsi" w:cs="Times New Roman"/>
          <w:color w:val="000000"/>
          <w:sz w:val="24"/>
          <w:szCs w:val="24"/>
        </w:rPr>
        <w:t>0%:</w:t>
      </w:r>
    </w:p>
    <w:p w14:paraId="40127C1F" w14:textId="77777777" w:rsidR="0087343A" w:rsidRPr="002117BB" w:rsidRDefault="0087343A" w:rsidP="0087343A">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Pr>
          <w:rFonts w:asciiTheme="majorHAnsi" w:hAnsiTheme="majorHAnsi" w:cs="Times New Roman"/>
          <w:color w:val="000000"/>
          <w:sz w:val="24"/>
          <w:szCs w:val="24"/>
        </w:rPr>
        <w:t>10</w:t>
      </w:r>
      <w:r w:rsidRPr="002117BB">
        <w:rPr>
          <w:rFonts w:asciiTheme="majorHAnsi" w:hAnsiTheme="majorHAnsi" w:cs="Times New Roman"/>
          <w:color w:val="000000"/>
          <w:sz w:val="24"/>
          <w:szCs w:val="24"/>
        </w:rPr>
        <w:t xml:space="preserve">0 punktów, </w:t>
      </w:r>
      <w:r>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20309871" w14:textId="77777777" w:rsidR="0087343A" w:rsidRPr="000C652C" w:rsidRDefault="0087343A" w:rsidP="0087343A">
      <w:pPr>
        <w:spacing w:after="0" w:line="276" w:lineRule="auto"/>
        <w:ind w:left="708"/>
        <w:jc w:val="both"/>
        <w:rPr>
          <w:rFonts w:asciiTheme="majorHAnsi" w:hAnsiTheme="majorHAnsi" w:cs="Times New Roman"/>
          <w:sz w:val="24"/>
          <w:szCs w:val="24"/>
          <w:lang w:val="en-US"/>
        </w:rPr>
      </w:pPr>
      <w:r w:rsidRPr="00E93D8E">
        <w:rPr>
          <w:rFonts w:asciiTheme="majorHAnsi" w:hAnsiTheme="majorHAnsi" w:cs="Times New Roman"/>
          <w:sz w:val="24"/>
          <w:szCs w:val="24"/>
          <w:lang w:val="en-US"/>
        </w:rPr>
        <w:br/>
        <w:t xml:space="preserve"> </w:t>
      </w:r>
      <w:r w:rsidRPr="000C652C">
        <w:rPr>
          <w:rFonts w:asciiTheme="majorHAnsi" w:hAnsiTheme="majorHAnsi" w:cs="Times New Roman"/>
          <w:sz w:val="24"/>
          <w:szCs w:val="24"/>
          <w:lang w:val="en-US"/>
        </w:rPr>
        <w:t>C= (</w:t>
      </w:r>
      <w:proofErr w:type="spellStart"/>
      <w:r w:rsidRPr="000C652C">
        <w:rPr>
          <w:rFonts w:asciiTheme="majorHAnsi" w:hAnsiTheme="majorHAnsi" w:cs="Times New Roman"/>
          <w:sz w:val="24"/>
          <w:szCs w:val="24"/>
          <w:lang w:val="en-US"/>
        </w:rPr>
        <w:t>Cmin</w:t>
      </w:r>
      <w:proofErr w:type="spellEnd"/>
      <w:r w:rsidRPr="000C652C">
        <w:rPr>
          <w:rFonts w:asciiTheme="majorHAnsi" w:hAnsiTheme="majorHAnsi" w:cs="Times New Roman"/>
          <w:sz w:val="24"/>
          <w:szCs w:val="24"/>
          <w:lang w:val="en-US"/>
        </w:rPr>
        <w:t xml:space="preserve"> / </w:t>
      </w:r>
      <w:proofErr w:type="spellStart"/>
      <w:r w:rsidRPr="000C652C">
        <w:rPr>
          <w:rFonts w:asciiTheme="majorHAnsi" w:hAnsiTheme="majorHAnsi" w:cs="Times New Roman"/>
          <w:sz w:val="24"/>
          <w:szCs w:val="24"/>
          <w:lang w:val="en-US"/>
        </w:rPr>
        <w:t>Cof</w:t>
      </w:r>
      <w:proofErr w:type="spellEnd"/>
      <w:r w:rsidRPr="000C652C">
        <w:rPr>
          <w:rFonts w:asciiTheme="majorHAnsi" w:hAnsiTheme="majorHAnsi" w:cs="Times New Roman"/>
          <w:sz w:val="24"/>
          <w:szCs w:val="24"/>
          <w:lang w:val="en-US"/>
        </w:rPr>
        <w:t>) x 100</w:t>
      </w:r>
    </w:p>
    <w:p w14:paraId="0354DF1A" w14:textId="77777777" w:rsidR="0087343A" w:rsidRPr="002117BB" w:rsidRDefault="0087343A" w:rsidP="0087343A">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69FF96D3" w14:textId="77777777" w:rsidR="0087343A" w:rsidRPr="002117BB" w:rsidRDefault="0087343A" w:rsidP="0087343A">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0D4A0735" w14:textId="77777777" w:rsidR="0087343A" w:rsidRPr="002117BB" w:rsidRDefault="0087343A" w:rsidP="0087343A">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6C032B9B" w14:textId="77777777" w:rsidR="0087343A" w:rsidRPr="002117BB" w:rsidRDefault="0087343A" w:rsidP="0087343A">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50ACD1B8" w14:textId="77777777" w:rsidR="0087343A" w:rsidRPr="002117BB" w:rsidRDefault="0087343A" w:rsidP="0087343A">
      <w:pPr>
        <w:spacing w:after="0" w:line="276" w:lineRule="auto"/>
        <w:ind w:left="696" w:firstLine="3"/>
        <w:jc w:val="both"/>
        <w:rPr>
          <w:rFonts w:asciiTheme="majorHAnsi" w:hAnsiTheme="majorHAnsi" w:cs="Times New Roman"/>
          <w:i/>
          <w:iCs/>
          <w:color w:val="000000"/>
          <w:sz w:val="24"/>
          <w:szCs w:val="24"/>
        </w:rPr>
      </w:pPr>
      <w:r w:rsidRPr="002117BB">
        <w:rPr>
          <w:rFonts w:asciiTheme="majorHAnsi" w:hAnsiTheme="majorHAnsi" w:cs="Times New Roman"/>
          <w:i/>
          <w:iCs/>
          <w:color w:val="000000"/>
          <w:sz w:val="24"/>
          <w:szCs w:val="24"/>
        </w:rPr>
        <w:t>Zamawiający informuje, że wartość punktowa badanej oferty (C) za kryterium cena zostanie zaokrąglona do dwóch miejsc po przecinku przy zachowaniu matematycznej zasady zaokrąglania liczb.</w:t>
      </w:r>
    </w:p>
    <w:p w14:paraId="10F655CA" w14:textId="77777777" w:rsidR="0087343A" w:rsidRPr="00A91A81" w:rsidRDefault="0087343A" w:rsidP="0087343A">
      <w:pPr>
        <w:spacing w:after="0" w:line="276" w:lineRule="auto"/>
        <w:jc w:val="both"/>
        <w:rPr>
          <w:rFonts w:asciiTheme="majorHAnsi" w:hAnsiTheme="majorHAnsi" w:cs="Times New Roman"/>
          <w:color w:val="000000"/>
          <w:sz w:val="24"/>
          <w:szCs w:val="24"/>
        </w:rPr>
      </w:pPr>
    </w:p>
    <w:p w14:paraId="5545E6F8" w14:textId="77777777" w:rsidR="0087343A" w:rsidRPr="002117BB" w:rsidRDefault="0087343A" w:rsidP="0087343A">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75BAA7F5" w14:textId="77777777" w:rsidR="0087343A" w:rsidRPr="002117BB" w:rsidRDefault="0087343A" w:rsidP="0087343A">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14CA697A" w14:textId="77777777" w:rsidR="0087343A" w:rsidRPr="002117BB" w:rsidRDefault="0087343A" w:rsidP="0087343A">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w:t>
      </w:r>
      <w:r>
        <w:rPr>
          <w:rFonts w:asciiTheme="majorHAnsi" w:hAnsiTheme="majorHAnsi" w:cs="Times New Roman"/>
          <w:sz w:val="24"/>
          <w:szCs w:val="24"/>
        </w:rPr>
        <w:t>C” z zastrzeżeniem treści pkt. 3</w:t>
      </w:r>
      <w:r w:rsidRPr="002117BB">
        <w:rPr>
          <w:rFonts w:asciiTheme="majorHAnsi" w:hAnsiTheme="majorHAnsi" w:cs="Times New Roman"/>
          <w:sz w:val="24"/>
          <w:szCs w:val="24"/>
        </w:rPr>
        <w:t xml:space="preserve"> powyżej.</w:t>
      </w:r>
    </w:p>
    <w:p w14:paraId="15CB0213" w14:textId="77777777" w:rsidR="00ED6CB4" w:rsidRPr="002117BB" w:rsidRDefault="00ED6CB4" w:rsidP="005F53FD">
      <w:pPr>
        <w:pStyle w:val="Akapitzlist"/>
        <w:ind w:left="360"/>
        <w:rPr>
          <w:rFonts w:asciiTheme="majorHAnsi" w:hAnsiTheme="majorHAnsi"/>
          <w:b/>
          <w:sz w:val="24"/>
          <w:szCs w:val="24"/>
        </w:rPr>
      </w:pPr>
    </w:p>
    <w:p w14:paraId="4E684824"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V</w:t>
      </w:r>
      <w:r w:rsidRPr="00905140">
        <w:rPr>
          <w:rFonts w:asciiTheme="majorHAnsi" w:hAnsiTheme="majorHAnsi" w:cs="Times New Roman"/>
          <w:b/>
          <w:bCs/>
          <w:sz w:val="28"/>
          <w:szCs w:val="28"/>
        </w:rPr>
        <w:t xml:space="preserve"> </w:t>
      </w:r>
    </w:p>
    <w:p w14:paraId="3A8177FF" w14:textId="047317E4"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 xml:space="preserve">Formalności, jakie powinny zostać dopełnione po wyborze oferty </w:t>
      </w:r>
      <w:r w:rsidRPr="00905140">
        <w:rPr>
          <w:rFonts w:asciiTheme="majorHAnsi" w:hAnsiTheme="majorHAnsi" w:cs="Times New Roman"/>
          <w:sz w:val="28"/>
          <w:szCs w:val="28"/>
        </w:rPr>
        <w:br/>
      </w:r>
      <w:r w:rsidRPr="00905140">
        <w:rPr>
          <w:rFonts w:asciiTheme="majorHAnsi" w:hAnsiTheme="majorHAnsi" w:cs="Times New Roman"/>
          <w:b/>
          <w:bCs/>
          <w:sz w:val="28"/>
          <w:szCs w:val="28"/>
        </w:rPr>
        <w:t>w celu zawarcia Umowy</w:t>
      </w:r>
    </w:p>
    <w:p w14:paraId="303C1DEA" w14:textId="77777777" w:rsidR="00905140" w:rsidRPr="00905140" w:rsidRDefault="00905140" w:rsidP="005F53FD">
      <w:pPr>
        <w:spacing w:line="276" w:lineRule="auto"/>
        <w:jc w:val="center"/>
        <w:rPr>
          <w:rFonts w:asciiTheme="majorHAnsi" w:hAnsiTheme="majorHAnsi" w:cs="Times New Roman"/>
          <w:b/>
          <w:bCs/>
          <w:sz w:val="28"/>
          <w:szCs w:val="28"/>
        </w:rPr>
      </w:pPr>
    </w:p>
    <w:p w14:paraId="074CA623" w14:textId="77777777" w:rsidR="00547C42" w:rsidRPr="002117BB" w:rsidRDefault="00547C42" w:rsidP="008E1F68">
      <w:pPr>
        <w:pStyle w:val="Akapitzlist"/>
        <w:numPr>
          <w:ilvl w:val="0"/>
          <w:numId w:val="23"/>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E1F68">
      <w:pPr>
        <w:pStyle w:val="Akapitzlist"/>
        <w:numPr>
          <w:ilvl w:val="0"/>
          <w:numId w:val="23"/>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E1F68">
      <w:pPr>
        <w:pStyle w:val="Akapitzlist"/>
        <w:numPr>
          <w:ilvl w:val="0"/>
          <w:numId w:val="23"/>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E44C5C2" w14:textId="72F1D174" w:rsidR="005F53FD" w:rsidRPr="0017200F" w:rsidRDefault="00986E9E" w:rsidP="008E1F68">
      <w:pPr>
        <w:pStyle w:val="Akapitzlist"/>
        <w:numPr>
          <w:ilvl w:val="0"/>
          <w:numId w:val="23"/>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17200F">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5729487A" w14:textId="77777777" w:rsidR="00877EEC" w:rsidRPr="002117BB" w:rsidRDefault="00877EEC" w:rsidP="005F53FD">
      <w:pPr>
        <w:spacing w:line="276" w:lineRule="auto"/>
        <w:jc w:val="both"/>
        <w:rPr>
          <w:rFonts w:asciiTheme="majorHAnsi" w:hAnsiTheme="majorHAnsi" w:cs="Times New Roman"/>
          <w:b/>
          <w:bCs/>
          <w:sz w:val="24"/>
          <w:szCs w:val="24"/>
        </w:rPr>
      </w:pPr>
    </w:p>
    <w:p w14:paraId="22229F73" w14:textId="77777777" w:rsidR="00636FDB" w:rsidRDefault="00801A78"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5F53FD" w:rsidRPr="00905140">
        <w:rPr>
          <w:rFonts w:asciiTheme="majorHAnsi" w:hAnsiTheme="majorHAnsi" w:cs="Times New Roman"/>
          <w:b/>
          <w:bCs/>
          <w:sz w:val="28"/>
          <w:szCs w:val="28"/>
        </w:rPr>
        <w:t>V</w:t>
      </w:r>
      <w:r w:rsidR="00877EEC">
        <w:rPr>
          <w:rFonts w:asciiTheme="majorHAnsi" w:hAnsiTheme="majorHAnsi" w:cs="Times New Roman"/>
          <w:b/>
          <w:bCs/>
          <w:sz w:val="28"/>
          <w:szCs w:val="28"/>
        </w:rPr>
        <w:t xml:space="preserve">I </w:t>
      </w:r>
    </w:p>
    <w:p w14:paraId="3F637479" w14:textId="3E0A09B1"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 xml:space="preserve"> Wymagania dotyczące zabezpieczenia należytego wykonania umowy</w:t>
      </w:r>
    </w:p>
    <w:p w14:paraId="6DC96601" w14:textId="77777777" w:rsidR="00905140" w:rsidRPr="00905140" w:rsidRDefault="00905140" w:rsidP="005F53FD">
      <w:pPr>
        <w:spacing w:line="276" w:lineRule="auto"/>
        <w:jc w:val="center"/>
        <w:rPr>
          <w:rFonts w:asciiTheme="majorHAnsi" w:hAnsiTheme="majorHAnsi" w:cs="Times New Roman"/>
          <w:sz w:val="28"/>
          <w:szCs w:val="28"/>
        </w:rPr>
      </w:pPr>
    </w:p>
    <w:p w14:paraId="561430D6" w14:textId="77777777" w:rsidR="009A407B" w:rsidRDefault="009A407B" w:rsidP="009A407B">
      <w:pPr>
        <w:pStyle w:val="Akapitzlist"/>
        <w:numPr>
          <w:ilvl w:val="3"/>
          <w:numId w:val="34"/>
        </w:numPr>
        <w:ind w:left="284" w:hanging="284"/>
        <w:jc w:val="both"/>
        <w:rPr>
          <w:rFonts w:asciiTheme="majorHAnsi" w:hAnsiTheme="majorHAnsi" w:cs="Times New Roman"/>
          <w:sz w:val="24"/>
          <w:szCs w:val="24"/>
        </w:rPr>
      </w:pPr>
      <w:r w:rsidRPr="0074269E">
        <w:rPr>
          <w:rFonts w:asciiTheme="majorHAnsi" w:hAnsiTheme="majorHAnsi" w:cs="Times New Roman"/>
          <w:sz w:val="24"/>
          <w:szCs w:val="24"/>
        </w:rPr>
        <w:t>Zamawiający żąda wniesienia zabezpieczenia należytego wykonania umowy w wysokości 5% ceny brutto podanej w ofercie, szczegółowe zasady określono w załączniku nr 2 do SWZ.</w:t>
      </w:r>
    </w:p>
    <w:p w14:paraId="5FA26CF7" w14:textId="77777777" w:rsidR="009A407B" w:rsidRDefault="009A407B" w:rsidP="009A407B">
      <w:pPr>
        <w:pStyle w:val="Akapitzlist"/>
        <w:numPr>
          <w:ilvl w:val="3"/>
          <w:numId w:val="34"/>
        </w:numPr>
        <w:ind w:left="284" w:hanging="284"/>
        <w:jc w:val="both"/>
        <w:rPr>
          <w:rFonts w:asciiTheme="majorHAnsi" w:hAnsiTheme="majorHAnsi" w:cs="Times New Roman"/>
          <w:sz w:val="24"/>
          <w:szCs w:val="24"/>
        </w:rPr>
      </w:pPr>
      <w:r>
        <w:rPr>
          <w:rFonts w:asciiTheme="majorHAnsi" w:hAnsiTheme="majorHAnsi" w:cs="Times New Roman"/>
          <w:sz w:val="24"/>
          <w:szCs w:val="24"/>
        </w:rPr>
        <w:t>Zabezpieczenie służy pokryciu roszczeń z tytułu niewykonania lub nienależytego wykonania umowy.</w:t>
      </w:r>
    </w:p>
    <w:p w14:paraId="753B16CB" w14:textId="77777777" w:rsidR="009A407B" w:rsidRPr="0074269E" w:rsidRDefault="009A407B" w:rsidP="009A407B">
      <w:pPr>
        <w:pStyle w:val="Akapitzlist"/>
        <w:numPr>
          <w:ilvl w:val="3"/>
          <w:numId w:val="34"/>
        </w:numPr>
        <w:ind w:left="284" w:hanging="284"/>
        <w:jc w:val="both"/>
        <w:rPr>
          <w:rFonts w:asciiTheme="majorHAnsi" w:hAnsiTheme="majorHAnsi" w:cs="Times New Roman"/>
          <w:sz w:val="24"/>
          <w:szCs w:val="24"/>
        </w:rPr>
      </w:pPr>
      <w:r>
        <w:rPr>
          <w:rFonts w:asciiTheme="majorHAnsi" w:hAnsiTheme="majorHAnsi" w:cs="Times New Roman"/>
          <w:sz w:val="24"/>
          <w:szCs w:val="24"/>
        </w:rPr>
        <w:t>Zabezpieczenie wnosi się przed zawarciem umowy, chyba, że ustawa stanowi inaczej lub Zamawiający określił inny termin w dokumentach zamówienia.</w:t>
      </w:r>
    </w:p>
    <w:p w14:paraId="76E66C7E"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Zabezpieczenie może być wnoszone, według wyboru wykonawcy, w jednej lub w kilku następujących formach:</w:t>
      </w:r>
    </w:p>
    <w:p w14:paraId="00DD1CA2"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pieniądzu;</w:t>
      </w:r>
    </w:p>
    <w:p w14:paraId="3DA013E5"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poręczeniach bankowych lub poręczeniach spółdzielczej kasy oszczędnościowo-kredytowej, z tym że zobowiązanie kasy jest zawsze zobowiązaniem pieniężnym;</w:t>
      </w:r>
    </w:p>
    <w:p w14:paraId="41281601"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gwarancjach bankowych;</w:t>
      </w:r>
    </w:p>
    <w:p w14:paraId="39E0F330"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gwarancjach ubezpieczeniowych;</w:t>
      </w:r>
    </w:p>
    <w:p w14:paraId="05DE5594"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poręczeniach udzielanych przez podmioty, o których mowa w art. 6b ust. 5 pkt 2 ustawy z dnia 9 listopada 2000 r. o utworzeniu Polskiej Agencji Rozwoju Przedsiębiorczości.</w:t>
      </w:r>
    </w:p>
    <w:p w14:paraId="3D85B9C6"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Za zgodą zamawiającego zabezpieczenie może być wnoszone również:</w:t>
      </w:r>
    </w:p>
    <w:p w14:paraId="4E34C4CF" w14:textId="77777777" w:rsidR="009A407B" w:rsidRPr="00281CC6" w:rsidRDefault="009A407B" w:rsidP="009A407B">
      <w:pPr>
        <w:pStyle w:val="Akapitzlist"/>
        <w:numPr>
          <w:ilvl w:val="1"/>
          <w:numId w:val="2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w wekslach z poręczeniem wekslowym banku lub spółdzielczej kasy oszczędnościowo-kredytowej;</w:t>
      </w:r>
    </w:p>
    <w:p w14:paraId="596F17E8" w14:textId="77777777" w:rsidR="009A407B" w:rsidRPr="00281CC6" w:rsidRDefault="009A407B" w:rsidP="009A407B">
      <w:pPr>
        <w:pStyle w:val="Akapitzlist"/>
        <w:numPr>
          <w:ilvl w:val="1"/>
          <w:numId w:val="2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przez ustanowienie zastawu na papierach wartościowych emitowanych przez Skarb Państwa lub jednostkę samorządu terytorialnego;</w:t>
      </w:r>
    </w:p>
    <w:p w14:paraId="15F50FE7" w14:textId="77777777" w:rsidR="009A407B" w:rsidRPr="00281CC6" w:rsidRDefault="009A407B" w:rsidP="009A407B">
      <w:pPr>
        <w:pStyle w:val="Akapitzlist"/>
        <w:numPr>
          <w:ilvl w:val="1"/>
          <w:numId w:val="2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przez ustanowienie zastawu rejestrowego na zasadach określonych w ustawie z dnia 6 grudnia 1996 r. o zastawie rejestrowym i rejestrze zastawów.</w:t>
      </w:r>
    </w:p>
    <w:p w14:paraId="756FC49E"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Zabezpieczenie wnoszone w pieniądzu wykonawca wpłaca przelewem na rachunek bankowy wskazany przez zamawiającego.</w:t>
      </w:r>
    </w:p>
    <w:p w14:paraId="5BD6C7F9"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W przypadku wniesienia wadium w pieniądzu wykonawca może wyrazić zgodę na zaliczenie kwoty wadium na poczet zabezpieczenia.</w:t>
      </w:r>
    </w:p>
    <w:p w14:paraId="59C28EEC"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A1CD7EC" w14:textId="77777777" w:rsidR="00A75216" w:rsidRPr="002117BB" w:rsidRDefault="00A75216" w:rsidP="005F53FD">
      <w:pPr>
        <w:spacing w:line="276" w:lineRule="auto"/>
        <w:jc w:val="both"/>
        <w:rPr>
          <w:rFonts w:asciiTheme="majorHAnsi" w:hAnsiTheme="majorHAnsi" w:cs="Times New Roman"/>
          <w:color w:val="000000"/>
          <w:sz w:val="24"/>
          <w:szCs w:val="24"/>
        </w:rPr>
      </w:pPr>
    </w:p>
    <w:p w14:paraId="18ED5D06"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XV</w:t>
      </w:r>
      <w:r w:rsidR="00877EEC">
        <w:rPr>
          <w:rFonts w:asciiTheme="majorHAnsi" w:hAnsiTheme="majorHAnsi" w:cs="Times New Roman"/>
          <w:b/>
          <w:bCs/>
          <w:sz w:val="28"/>
          <w:szCs w:val="28"/>
        </w:rPr>
        <w:t xml:space="preserve">II </w:t>
      </w:r>
      <w:r w:rsidRPr="00905140">
        <w:rPr>
          <w:rFonts w:asciiTheme="majorHAnsi" w:hAnsiTheme="majorHAnsi" w:cs="Times New Roman"/>
          <w:b/>
          <w:bCs/>
          <w:sz w:val="28"/>
          <w:szCs w:val="28"/>
        </w:rPr>
        <w:t xml:space="preserve"> </w:t>
      </w:r>
    </w:p>
    <w:p w14:paraId="5D9BFE41" w14:textId="4CD16A71"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Umowa</w:t>
      </w:r>
    </w:p>
    <w:p w14:paraId="38A73C2F" w14:textId="77777777" w:rsidR="00905140" w:rsidRPr="00905140" w:rsidRDefault="00905140" w:rsidP="005F53FD">
      <w:pPr>
        <w:spacing w:line="276" w:lineRule="auto"/>
        <w:jc w:val="center"/>
        <w:rPr>
          <w:rFonts w:asciiTheme="majorHAnsi" w:hAnsiTheme="majorHAnsi" w:cs="Times New Roman"/>
          <w:sz w:val="28"/>
          <w:szCs w:val="28"/>
        </w:rPr>
      </w:pPr>
    </w:p>
    <w:p w14:paraId="37D4AB57" w14:textId="0A37A195" w:rsidR="00905140" w:rsidRPr="00434935" w:rsidRDefault="00FF3DEF" w:rsidP="008E1F68">
      <w:pPr>
        <w:pStyle w:val="Akapitzlist"/>
        <w:numPr>
          <w:ilvl w:val="0"/>
          <w:numId w:val="22"/>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5421B728" w14:textId="77777777" w:rsidR="007A36CD" w:rsidRPr="002117BB" w:rsidRDefault="007A36CD" w:rsidP="003979BC">
      <w:pPr>
        <w:spacing w:line="276" w:lineRule="auto"/>
        <w:rPr>
          <w:rFonts w:asciiTheme="majorHAnsi" w:hAnsiTheme="majorHAnsi" w:cs="Times New Roman"/>
          <w:b/>
          <w:bCs/>
          <w:color w:val="002060"/>
          <w:sz w:val="24"/>
          <w:szCs w:val="24"/>
          <w:u w:val="single"/>
        </w:rPr>
      </w:pPr>
    </w:p>
    <w:p w14:paraId="59EA3DE3" w14:textId="77777777" w:rsidR="00636FDB" w:rsidRDefault="00877EEC" w:rsidP="00636FDB">
      <w:pPr>
        <w:pBdr>
          <w:bottom w:val="single" w:sz="12" w:space="1" w:color="auto"/>
        </w:pBdr>
        <w:spacing w:after="0" w:line="276" w:lineRule="auto"/>
        <w:jc w:val="center"/>
        <w:rPr>
          <w:rFonts w:asciiTheme="majorHAnsi" w:hAnsiTheme="majorHAnsi" w:cs="Times New Roman"/>
          <w:b/>
          <w:bCs/>
          <w:sz w:val="28"/>
          <w:szCs w:val="28"/>
        </w:rPr>
      </w:pPr>
      <w:r>
        <w:rPr>
          <w:rFonts w:asciiTheme="majorHAnsi" w:hAnsiTheme="majorHAnsi" w:cs="Times New Roman"/>
          <w:b/>
          <w:bCs/>
          <w:sz w:val="28"/>
          <w:szCs w:val="28"/>
        </w:rPr>
        <w:t xml:space="preserve">Rozdział XVIII </w:t>
      </w:r>
    </w:p>
    <w:p w14:paraId="0D1EDD8A" w14:textId="6FACF970"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Środki odwoławcze</w:t>
      </w:r>
    </w:p>
    <w:p w14:paraId="58ED29D7" w14:textId="77777777" w:rsidR="00905140" w:rsidRPr="00905140" w:rsidRDefault="00905140"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00C284A3"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w:t>
      </w:r>
      <w:r w:rsidR="00FF3DEF">
        <w:rPr>
          <w:rFonts w:asciiTheme="majorHAnsi" w:hAnsiTheme="majorHAnsi" w:cs="Times New Roman"/>
          <w:color w:val="000000"/>
          <w:sz w:val="24"/>
          <w:szCs w:val="24"/>
        </w:rPr>
        <w:t>ą z przepisami ustawy czynność Z</w:t>
      </w:r>
      <w:r w:rsidRPr="002117BB">
        <w:rPr>
          <w:rFonts w:asciiTheme="majorHAnsi" w:hAnsiTheme="majorHAnsi" w:cs="Times New Roman"/>
          <w:color w:val="000000"/>
          <w:sz w:val="24"/>
          <w:szCs w:val="24"/>
        </w:rPr>
        <w:t>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28C94696"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zaniechanie przeprowadzenia postępowania o udzielenie zamówienia lub zorganizowania konkurs</w:t>
      </w:r>
      <w:r w:rsidR="00FF3DEF">
        <w:rPr>
          <w:rFonts w:asciiTheme="majorHAnsi" w:hAnsiTheme="majorHAnsi" w:cs="Times New Roman"/>
          <w:color w:val="000000"/>
          <w:sz w:val="24"/>
          <w:szCs w:val="24"/>
        </w:rPr>
        <w:t>u na podstawie ustawy, mimo że Z</w:t>
      </w:r>
      <w:r w:rsidRPr="002117BB">
        <w:rPr>
          <w:rFonts w:asciiTheme="majorHAnsi" w:hAnsiTheme="majorHAnsi" w:cs="Times New Roman"/>
          <w:color w:val="000000"/>
          <w:sz w:val="24"/>
          <w:szCs w:val="24"/>
        </w:rPr>
        <w:t xml:space="preserve">amawiający był do tego obowiązany. Odwołanie wnosi się do Prezesa Izby. </w:t>
      </w:r>
    </w:p>
    <w:p w14:paraId="30526B78" w14:textId="6005A15F"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Odwołuj</w:t>
      </w:r>
      <w:r w:rsidR="00FF3DEF">
        <w:rPr>
          <w:rFonts w:asciiTheme="majorHAnsi" w:hAnsiTheme="majorHAnsi" w:cs="Times New Roman"/>
          <w:color w:val="000000"/>
          <w:sz w:val="24"/>
          <w:szCs w:val="24"/>
        </w:rPr>
        <w:t>ący przekazuje kopię odwołania Z</w:t>
      </w:r>
      <w:r w:rsidRPr="002117BB">
        <w:rPr>
          <w:rFonts w:asciiTheme="majorHAnsi" w:hAnsiTheme="majorHAnsi" w:cs="Times New Roman"/>
          <w:color w:val="000000"/>
          <w:sz w:val="24"/>
          <w:szCs w:val="24"/>
        </w:rPr>
        <w:t>amawiającemu przed upływem terminu do wniesienia odwołania w taki sposób, aby mógł on zapoznać się z jego treścią przed upływem tego terminu. Domniemy</w:t>
      </w:r>
      <w:r w:rsidR="00FF3DEF">
        <w:rPr>
          <w:rFonts w:asciiTheme="majorHAnsi" w:hAnsiTheme="majorHAnsi" w:cs="Times New Roman"/>
          <w:color w:val="000000"/>
          <w:sz w:val="24"/>
          <w:szCs w:val="24"/>
        </w:rPr>
        <w:t>wa się, że Z</w:t>
      </w:r>
      <w:r w:rsidRPr="002117BB">
        <w:rPr>
          <w:rFonts w:asciiTheme="majorHAnsi" w:hAnsiTheme="majorHAnsi" w:cs="Times New Roman"/>
          <w:color w:val="000000"/>
          <w:sz w:val="24"/>
          <w:szCs w:val="24"/>
        </w:rPr>
        <w:t xml:space="preserve">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6FF63B6A" w14:textId="2313970F" w:rsidR="005F53FD"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art. 505 – 590 ustawy </w:t>
      </w:r>
      <w:proofErr w:type="spellStart"/>
      <w:r w:rsidR="00E87345">
        <w:rPr>
          <w:rFonts w:asciiTheme="majorHAnsi" w:hAnsiTheme="majorHAnsi" w:cs="Times New Roman"/>
          <w:color w:val="000000"/>
          <w:sz w:val="24"/>
          <w:szCs w:val="24"/>
        </w:rPr>
        <w:t>Pzp</w:t>
      </w:r>
      <w:proofErr w:type="spellEnd"/>
      <w:r w:rsidRPr="002117BB">
        <w:rPr>
          <w:rFonts w:asciiTheme="majorHAnsi" w:hAnsiTheme="majorHAnsi" w:cs="Times New Roman"/>
          <w:color w:val="000000"/>
          <w:sz w:val="24"/>
          <w:szCs w:val="24"/>
        </w:rPr>
        <w:t>.</w:t>
      </w:r>
    </w:p>
    <w:p w14:paraId="72B97ED2" w14:textId="77777777" w:rsidR="00636FDB" w:rsidRPr="001C2C2E" w:rsidRDefault="00636FDB" w:rsidP="001C2C2E">
      <w:pPr>
        <w:jc w:val="both"/>
        <w:rPr>
          <w:rFonts w:asciiTheme="majorHAnsi" w:hAnsiTheme="majorHAnsi" w:cs="Times New Roman"/>
          <w:color w:val="000000"/>
          <w:sz w:val="24"/>
          <w:szCs w:val="24"/>
        </w:rPr>
      </w:pPr>
    </w:p>
    <w:p w14:paraId="541D004F"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I</w:t>
      </w:r>
      <w:r w:rsidR="00801A78" w:rsidRPr="00905140">
        <w:rPr>
          <w:rFonts w:asciiTheme="majorHAnsi" w:hAnsiTheme="majorHAnsi" w:cs="Times New Roman"/>
          <w:b/>
          <w:bCs/>
          <w:sz w:val="28"/>
          <w:szCs w:val="28"/>
        </w:rPr>
        <w:t>X</w:t>
      </w:r>
    </w:p>
    <w:p w14:paraId="54524772" w14:textId="1C466853" w:rsidR="005F53FD" w:rsidRDefault="00877EEC" w:rsidP="00636FDB">
      <w:pPr>
        <w:pBdr>
          <w:bottom w:val="single" w:sz="12" w:space="1" w:color="auto"/>
        </w:pBdr>
        <w:spacing w:after="0" w:line="276" w:lineRule="auto"/>
        <w:jc w:val="center"/>
        <w:rPr>
          <w:rFonts w:asciiTheme="majorHAnsi" w:hAnsiTheme="majorHAnsi" w:cs="Times New Roman"/>
          <w:b/>
          <w:bCs/>
          <w:sz w:val="28"/>
          <w:szCs w:val="28"/>
        </w:rPr>
      </w:pPr>
      <w:r>
        <w:rPr>
          <w:rFonts w:asciiTheme="majorHAnsi" w:hAnsiTheme="majorHAnsi" w:cs="Times New Roman"/>
          <w:b/>
          <w:bCs/>
          <w:sz w:val="28"/>
          <w:szCs w:val="28"/>
        </w:rPr>
        <w:t xml:space="preserve"> </w:t>
      </w:r>
      <w:r w:rsidR="005F53FD" w:rsidRPr="00905140">
        <w:rPr>
          <w:rFonts w:asciiTheme="majorHAnsi" w:hAnsiTheme="majorHAnsi" w:cs="Times New Roman"/>
          <w:b/>
          <w:bCs/>
          <w:sz w:val="28"/>
          <w:szCs w:val="28"/>
        </w:rPr>
        <w:t xml:space="preserve"> Klauzula informacyjna w zakresie ochrony danych osobowych</w:t>
      </w:r>
    </w:p>
    <w:p w14:paraId="29B80E5E" w14:textId="77777777" w:rsidR="00905140" w:rsidRPr="00905140" w:rsidRDefault="00905140" w:rsidP="006454B6">
      <w:pPr>
        <w:spacing w:line="276" w:lineRule="auto"/>
        <w:rPr>
          <w:rFonts w:asciiTheme="majorHAnsi" w:hAnsiTheme="majorHAnsi" w:cs="Times New Roman"/>
          <w:sz w:val="28"/>
          <w:szCs w:val="28"/>
        </w:rPr>
      </w:pPr>
    </w:p>
    <w:p w14:paraId="738BB681" w14:textId="035AFF0E" w:rsidR="005F53FD" w:rsidRPr="002117BB" w:rsidRDefault="005F53FD" w:rsidP="008E1F68">
      <w:pPr>
        <w:pStyle w:val="Akapitzlist"/>
        <w:numPr>
          <w:ilvl w:val="0"/>
          <w:numId w:val="20"/>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310FF42F" w14:textId="77777777" w:rsidR="00434935"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odbiorcami Pani/Pana danych osobowych będą osoby lub podmioty, którym udostępniona zostanie dokumentacja postępowania w oparciu o </w:t>
      </w:r>
      <w:r w:rsidR="00434935" w:rsidRPr="002117BB">
        <w:rPr>
          <w:rFonts w:asciiTheme="majorHAnsi" w:hAnsiTheme="majorHAnsi" w:cs="Times New Roman"/>
          <w:sz w:val="24"/>
          <w:szCs w:val="24"/>
        </w:rPr>
        <w:t xml:space="preserve">art. </w:t>
      </w:r>
      <w:r w:rsidR="00434935">
        <w:rPr>
          <w:rFonts w:asciiTheme="majorHAnsi" w:hAnsiTheme="majorHAnsi" w:cs="Times New Roman"/>
          <w:sz w:val="24"/>
          <w:szCs w:val="24"/>
        </w:rPr>
        <w:t>1</w:t>
      </w:r>
      <w:r w:rsidR="00434935" w:rsidRPr="002117BB">
        <w:rPr>
          <w:rFonts w:asciiTheme="majorHAnsi" w:hAnsiTheme="majorHAnsi" w:cs="Times New Roman"/>
          <w:sz w:val="24"/>
          <w:szCs w:val="24"/>
        </w:rPr>
        <w:t xml:space="preserve">8 oraz art. </w:t>
      </w:r>
      <w:r w:rsidR="00434935">
        <w:rPr>
          <w:rFonts w:asciiTheme="majorHAnsi" w:hAnsiTheme="majorHAnsi" w:cs="Times New Roman"/>
          <w:sz w:val="24"/>
          <w:szCs w:val="24"/>
        </w:rPr>
        <w:t>74</w:t>
      </w:r>
      <w:r w:rsidR="00434935" w:rsidRPr="002117BB">
        <w:rPr>
          <w:rFonts w:asciiTheme="majorHAnsi" w:hAnsiTheme="majorHAnsi" w:cs="Times New Roman"/>
          <w:sz w:val="24"/>
          <w:szCs w:val="24"/>
        </w:rPr>
        <w:t xml:space="preserve"> ustawy z dnia </w:t>
      </w:r>
      <w:r w:rsidR="00434935">
        <w:rPr>
          <w:rFonts w:asciiTheme="majorHAnsi" w:hAnsiTheme="majorHAnsi" w:cs="Times New Roman"/>
          <w:sz w:val="24"/>
          <w:szCs w:val="24"/>
        </w:rPr>
        <w:t>11 września</w:t>
      </w:r>
      <w:r w:rsidR="00434935" w:rsidRPr="002117BB">
        <w:rPr>
          <w:rFonts w:asciiTheme="majorHAnsi" w:hAnsiTheme="majorHAnsi" w:cs="Times New Roman"/>
          <w:sz w:val="24"/>
          <w:szCs w:val="24"/>
        </w:rPr>
        <w:t xml:space="preserve"> </w:t>
      </w:r>
      <w:r w:rsidR="00434935">
        <w:rPr>
          <w:rFonts w:asciiTheme="majorHAnsi" w:hAnsiTheme="majorHAnsi" w:cs="Times New Roman"/>
          <w:sz w:val="24"/>
          <w:szCs w:val="24"/>
        </w:rPr>
        <w:t>2019</w:t>
      </w:r>
      <w:r w:rsidR="00434935" w:rsidRPr="002117BB">
        <w:rPr>
          <w:rFonts w:asciiTheme="majorHAnsi" w:hAnsiTheme="majorHAnsi" w:cs="Times New Roman"/>
          <w:sz w:val="24"/>
          <w:szCs w:val="24"/>
        </w:rPr>
        <w:t xml:space="preserve"> r</w:t>
      </w:r>
      <w:r w:rsidR="00434935">
        <w:rPr>
          <w:rFonts w:asciiTheme="majorHAnsi" w:hAnsiTheme="majorHAnsi" w:cs="Times New Roman"/>
          <w:sz w:val="24"/>
          <w:szCs w:val="24"/>
        </w:rPr>
        <w:t xml:space="preserve">. – Prawo zamówień publicznych, dalej „ustawa </w:t>
      </w:r>
      <w:proofErr w:type="spellStart"/>
      <w:r w:rsidR="00434935">
        <w:rPr>
          <w:rFonts w:asciiTheme="majorHAnsi" w:hAnsiTheme="majorHAnsi" w:cs="Times New Roman"/>
          <w:sz w:val="24"/>
          <w:szCs w:val="24"/>
        </w:rPr>
        <w:t>Pzp</w:t>
      </w:r>
      <w:proofErr w:type="spellEnd"/>
      <w:r w:rsidR="00434935">
        <w:rPr>
          <w:rFonts w:asciiTheme="majorHAnsi" w:hAnsiTheme="majorHAnsi" w:cs="Times New Roman"/>
          <w:sz w:val="24"/>
          <w:szCs w:val="24"/>
        </w:rPr>
        <w:t xml:space="preserve">”,  </w:t>
      </w:r>
    </w:p>
    <w:p w14:paraId="67B40DDB" w14:textId="4C17719C" w:rsidR="005F53FD" w:rsidRPr="00434935"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związanym z udziałem w postępowaniu o udzielenie zamówienia publicznego; konsekwencje niepodania określonych danych wynikają z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w:t>
      </w:r>
    </w:p>
    <w:p w14:paraId="5350BD95" w14:textId="2CF7345C"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oraz nie może naruszać integralności protokołu oraz jego załączników,  </w:t>
      </w:r>
    </w:p>
    <w:p w14:paraId="01DC6928" w14:textId="0A21CBCE"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361968">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E1F68">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8E1F68">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2B6B8710" w14:textId="09904C5C" w:rsidR="00877EEC" w:rsidRPr="002509DB" w:rsidRDefault="005F53FD" w:rsidP="008E1F68">
      <w:pPr>
        <w:pStyle w:val="Akapitzlist"/>
        <w:numPr>
          <w:ilvl w:val="0"/>
          <w:numId w:val="17"/>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7712B5D6" w14:textId="77777777" w:rsidR="004676F5" w:rsidRPr="002117BB" w:rsidRDefault="004676F5" w:rsidP="00AC6630">
      <w:pPr>
        <w:rPr>
          <w:rFonts w:asciiTheme="majorHAnsi" w:hAnsiTheme="majorHAnsi"/>
          <w:b/>
          <w:bCs/>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423E1187"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Formularz ofertowy</w:t>
      </w:r>
    </w:p>
    <w:p w14:paraId="2A1BF0A4" w14:textId="62333046"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Wzór umowy</w:t>
      </w:r>
    </w:p>
    <w:p w14:paraId="723206F4" w14:textId="21C3340A" w:rsidR="003979BC" w:rsidRDefault="003979BC" w:rsidP="004676F5">
      <w:pPr>
        <w:spacing w:line="240" w:lineRule="auto"/>
        <w:ind w:left="2832" w:hanging="2832"/>
        <w:jc w:val="both"/>
        <w:rPr>
          <w:rFonts w:asciiTheme="majorHAnsi" w:hAnsiTheme="majorHAnsi"/>
          <w:sz w:val="24"/>
          <w:szCs w:val="24"/>
        </w:rPr>
      </w:pPr>
      <w:r>
        <w:rPr>
          <w:rFonts w:asciiTheme="majorHAnsi" w:hAnsiTheme="majorHAnsi"/>
          <w:sz w:val="24"/>
          <w:szCs w:val="24"/>
        </w:rPr>
        <w:t xml:space="preserve">Załącznik nr 3 </w:t>
      </w:r>
      <w:r w:rsidR="00802DA2">
        <w:rPr>
          <w:rFonts w:asciiTheme="majorHAnsi" w:hAnsiTheme="majorHAnsi"/>
          <w:sz w:val="24"/>
          <w:szCs w:val="24"/>
        </w:rPr>
        <w:tab/>
      </w:r>
      <w:r>
        <w:rPr>
          <w:rFonts w:asciiTheme="majorHAnsi" w:hAnsiTheme="majorHAnsi"/>
          <w:sz w:val="24"/>
          <w:szCs w:val="24"/>
        </w:rPr>
        <w:t xml:space="preserve">Oświadczenie wstępne o spełnianiu warunków udziału </w:t>
      </w:r>
      <w:r w:rsidR="002509DB">
        <w:rPr>
          <w:rFonts w:asciiTheme="majorHAnsi" w:hAnsiTheme="majorHAnsi"/>
          <w:sz w:val="24"/>
          <w:szCs w:val="24"/>
        </w:rPr>
        <w:br/>
      </w:r>
      <w:r>
        <w:rPr>
          <w:rFonts w:asciiTheme="majorHAnsi" w:hAnsiTheme="majorHAnsi"/>
          <w:sz w:val="24"/>
          <w:szCs w:val="24"/>
        </w:rPr>
        <w:t xml:space="preserve">w postępowaniu oraz o braku podstaw do wykluczenia </w:t>
      </w:r>
      <w:r w:rsidR="002509DB">
        <w:rPr>
          <w:rFonts w:asciiTheme="majorHAnsi" w:hAnsiTheme="majorHAnsi"/>
          <w:sz w:val="24"/>
          <w:szCs w:val="24"/>
        </w:rPr>
        <w:br/>
      </w:r>
      <w:r>
        <w:rPr>
          <w:rFonts w:asciiTheme="majorHAnsi" w:hAnsiTheme="majorHAnsi"/>
          <w:sz w:val="24"/>
          <w:szCs w:val="24"/>
        </w:rPr>
        <w:t xml:space="preserve">z postepowania, tj. oświadczenie o którym mowa w art. 125 ust.1 ustawy </w:t>
      </w:r>
      <w:proofErr w:type="spellStart"/>
      <w:r>
        <w:rPr>
          <w:rFonts w:asciiTheme="majorHAnsi" w:hAnsiTheme="majorHAnsi"/>
          <w:sz w:val="24"/>
          <w:szCs w:val="24"/>
        </w:rPr>
        <w:t>Pzp</w:t>
      </w:r>
      <w:proofErr w:type="spellEnd"/>
    </w:p>
    <w:p w14:paraId="0B5287D1" w14:textId="2ADE755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Wykaz robót budowlanych</w:t>
      </w:r>
    </w:p>
    <w:p w14:paraId="40B02B87" w14:textId="3349527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Zał</w:t>
      </w:r>
      <w:r w:rsidR="00996469">
        <w:rPr>
          <w:rFonts w:asciiTheme="majorHAnsi" w:hAnsiTheme="majorHAnsi"/>
          <w:sz w:val="24"/>
          <w:szCs w:val="24"/>
        </w:rPr>
        <w:t xml:space="preserve">ącznik nr 5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sidR="00996469">
        <w:rPr>
          <w:rFonts w:asciiTheme="majorHAnsi" w:hAnsiTheme="majorHAnsi"/>
          <w:sz w:val="24"/>
          <w:szCs w:val="24"/>
        </w:rPr>
        <w:t>Wykaz osób</w:t>
      </w:r>
    </w:p>
    <w:p w14:paraId="72908D9D" w14:textId="3EB9B305" w:rsidR="00996469" w:rsidRDefault="00996469" w:rsidP="004676F5">
      <w:pPr>
        <w:ind w:left="2832" w:hanging="2832"/>
        <w:jc w:val="both"/>
        <w:rPr>
          <w:rFonts w:asciiTheme="majorHAnsi" w:hAnsiTheme="majorHAnsi"/>
          <w:sz w:val="24"/>
          <w:szCs w:val="24"/>
        </w:rPr>
      </w:pPr>
      <w:r>
        <w:rPr>
          <w:rFonts w:asciiTheme="majorHAnsi" w:hAnsiTheme="majorHAnsi"/>
          <w:sz w:val="24"/>
          <w:szCs w:val="24"/>
        </w:rPr>
        <w:t xml:space="preserve">Załącznik nr 6 </w:t>
      </w:r>
      <w:r w:rsidR="00802DA2">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72B6ADA3"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Załącznik nr 7</w:t>
      </w:r>
      <w:r w:rsidR="00802DA2">
        <w:rPr>
          <w:rFonts w:asciiTheme="majorHAnsi" w:hAnsiTheme="majorHAnsi" w:cs="Arial"/>
          <w:sz w:val="24"/>
          <w:szCs w:val="24"/>
        </w:rPr>
        <w:tab/>
      </w:r>
      <w:r w:rsidR="00802DA2">
        <w:rPr>
          <w:rFonts w:asciiTheme="majorHAnsi" w:hAnsiTheme="majorHAnsi" w:cs="Arial"/>
          <w:sz w:val="24"/>
          <w:szCs w:val="24"/>
        </w:rPr>
        <w:tab/>
      </w:r>
      <w:r w:rsidR="004E0060">
        <w:rPr>
          <w:rFonts w:asciiTheme="majorHAnsi" w:hAnsiTheme="majorHAnsi" w:cs="Arial"/>
          <w:sz w:val="24"/>
          <w:szCs w:val="24"/>
        </w:rPr>
        <w:tab/>
      </w:r>
      <w:r w:rsidR="009C53E0">
        <w:rPr>
          <w:rFonts w:asciiTheme="majorHAnsi" w:hAnsiTheme="majorHAnsi" w:cs="Arial"/>
          <w:sz w:val="24"/>
          <w:szCs w:val="24"/>
        </w:rPr>
        <w:t>Opis przedmiotu zamówienia</w:t>
      </w:r>
    </w:p>
    <w:p w14:paraId="4BEAA633" w14:textId="4C708F19" w:rsidR="009C53E0" w:rsidRDefault="00986E9E" w:rsidP="009C53E0">
      <w:pPr>
        <w:spacing w:before="120"/>
        <w:ind w:left="2832" w:hanging="2832"/>
        <w:jc w:val="both"/>
        <w:rPr>
          <w:rFonts w:ascii="Calibri Light" w:hAnsi="Calibri Light" w:cs="Arial"/>
          <w:bCs/>
          <w:sz w:val="24"/>
          <w:szCs w:val="24"/>
        </w:rPr>
      </w:pPr>
      <w:r>
        <w:rPr>
          <w:rFonts w:asciiTheme="majorHAnsi" w:hAnsiTheme="majorHAnsi" w:cs="Arial"/>
          <w:sz w:val="24"/>
          <w:szCs w:val="24"/>
        </w:rPr>
        <w:t xml:space="preserve">Załącznik nr </w:t>
      </w:r>
      <w:r w:rsidR="004E0060">
        <w:rPr>
          <w:rFonts w:asciiTheme="majorHAnsi" w:hAnsiTheme="majorHAnsi" w:cs="Arial"/>
          <w:sz w:val="24"/>
          <w:szCs w:val="24"/>
        </w:rPr>
        <w:t>8</w:t>
      </w:r>
      <w:r w:rsidR="004E0060">
        <w:rPr>
          <w:rFonts w:asciiTheme="majorHAnsi" w:hAnsiTheme="majorHAnsi" w:cs="Arial"/>
          <w:sz w:val="24"/>
          <w:szCs w:val="24"/>
        </w:rPr>
        <w:tab/>
      </w:r>
      <w:r>
        <w:rPr>
          <w:rFonts w:asciiTheme="majorHAnsi" w:hAnsiTheme="majorHAnsi" w:cs="Arial"/>
          <w:sz w:val="24"/>
          <w:szCs w:val="24"/>
        </w:rPr>
        <w:t xml:space="preserve"> </w:t>
      </w:r>
      <w:r w:rsidR="009C53E0">
        <w:rPr>
          <w:rFonts w:asciiTheme="majorHAnsi" w:hAnsiTheme="majorHAnsi"/>
          <w:sz w:val="24"/>
          <w:szCs w:val="24"/>
        </w:rPr>
        <w:t xml:space="preserve">Oświadczenie </w:t>
      </w:r>
      <w:r w:rsidR="009C53E0" w:rsidRPr="00911872">
        <w:rPr>
          <w:rFonts w:ascii="Calibri Light" w:hAnsi="Calibri Light" w:cs="Arial"/>
          <w:bCs/>
          <w:sz w:val="24"/>
          <w:szCs w:val="24"/>
        </w:rPr>
        <w:t xml:space="preserve">podmiotów wspólnie ubiegających się </w:t>
      </w:r>
      <w:r w:rsidR="009C53E0">
        <w:rPr>
          <w:rFonts w:ascii="Calibri Light" w:hAnsi="Calibri Light" w:cs="Arial"/>
          <w:bCs/>
          <w:sz w:val="24"/>
          <w:szCs w:val="24"/>
        </w:rPr>
        <w:br/>
      </w:r>
      <w:r w:rsidR="009C53E0" w:rsidRPr="00911872">
        <w:rPr>
          <w:rFonts w:ascii="Calibri Light" w:hAnsi="Calibri Light" w:cs="Arial"/>
          <w:bCs/>
          <w:sz w:val="24"/>
          <w:szCs w:val="24"/>
        </w:rPr>
        <w:t>o zamówienie</w:t>
      </w:r>
      <w:r w:rsidR="009C53E0">
        <w:rPr>
          <w:rFonts w:asciiTheme="majorHAnsi" w:hAnsiTheme="majorHAnsi"/>
          <w:sz w:val="24"/>
          <w:szCs w:val="24"/>
        </w:rPr>
        <w:t xml:space="preserve"> </w:t>
      </w:r>
      <w:r w:rsidR="009C53E0">
        <w:rPr>
          <w:rFonts w:ascii="Calibri Light" w:hAnsi="Calibri Light" w:cs="Arial"/>
          <w:bCs/>
          <w:sz w:val="24"/>
          <w:szCs w:val="24"/>
        </w:rPr>
        <w:t xml:space="preserve">zgodnie z art. 117 ust. 4 ustawy </w:t>
      </w:r>
      <w:proofErr w:type="spellStart"/>
      <w:r w:rsidR="009C53E0">
        <w:rPr>
          <w:rFonts w:ascii="Calibri Light" w:hAnsi="Calibri Light" w:cs="Arial"/>
          <w:bCs/>
          <w:sz w:val="24"/>
          <w:szCs w:val="24"/>
        </w:rPr>
        <w:t>P</w:t>
      </w:r>
      <w:r w:rsidR="009C53E0" w:rsidRPr="00911872">
        <w:rPr>
          <w:rFonts w:ascii="Calibri Light" w:hAnsi="Calibri Light" w:cs="Arial"/>
          <w:bCs/>
          <w:sz w:val="24"/>
          <w:szCs w:val="24"/>
        </w:rPr>
        <w:t>zp</w:t>
      </w:r>
      <w:proofErr w:type="spellEnd"/>
      <w:r w:rsidR="009C53E0">
        <w:rPr>
          <w:rFonts w:ascii="Calibri Light" w:hAnsi="Calibri Light" w:cs="Arial"/>
          <w:bCs/>
          <w:sz w:val="24"/>
          <w:szCs w:val="24"/>
        </w:rPr>
        <w:t xml:space="preserve"> </w:t>
      </w:r>
    </w:p>
    <w:p w14:paraId="169B21E5" w14:textId="645ED6E5" w:rsidR="00B80E3D" w:rsidRDefault="00A87CC8" w:rsidP="009C53E0">
      <w:pPr>
        <w:ind w:left="2835" w:hanging="2835"/>
        <w:jc w:val="both"/>
        <w:rPr>
          <w:rFonts w:ascii="Calibri Light" w:hAnsi="Calibri Light" w:cs="Arial"/>
          <w:bCs/>
          <w:sz w:val="24"/>
          <w:szCs w:val="24"/>
        </w:rPr>
      </w:pPr>
      <w:r>
        <w:rPr>
          <w:rFonts w:asciiTheme="majorHAnsi" w:hAnsiTheme="majorHAnsi" w:cs="Arial"/>
          <w:sz w:val="24"/>
          <w:szCs w:val="24"/>
        </w:rPr>
        <w:t xml:space="preserve">Załącznik nr 9 </w:t>
      </w:r>
      <w:r>
        <w:rPr>
          <w:rFonts w:asciiTheme="majorHAnsi" w:hAnsiTheme="majorHAnsi" w:cs="Arial"/>
          <w:sz w:val="24"/>
          <w:szCs w:val="24"/>
        </w:rPr>
        <w:tab/>
      </w:r>
      <w:r w:rsidR="009C53E0">
        <w:rPr>
          <w:rFonts w:ascii="Calibri Light" w:hAnsi="Calibri Light" w:cs="Arial"/>
          <w:bCs/>
          <w:sz w:val="24"/>
          <w:szCs w:val="24"/>
        </w:rPr>
        <w:t>Z</w:t>
      </w:r>
      <w:r w:rsidR="009C53E0" w:rsidRPr="00911872">
        <w:rPr>
          <w:rFonts w:ascii="Calibri Light" w:hAnsi="Calibri Light" w:cs="Arial"/>
          <w:bCs/>
          <w:sz w:val="24"/>
          <w:szCs w:val="24"/>
        </w:rPr>
        <w:t>ob</w:t>
      </w:r>
      <w:r w:rsidR="009C53E0">
        <w:rPr>
          <w:rFonts w:ascii="Calibri Light" w:hAnsi="Calibri Light" w:cs="Arial"/>
          <w:bCs/>
          <w:sz w:val="24"/>
          <w:szCs w:val="24"/>
        </w:rPr>
        <w:t xml:space="preserve">owiązanie do oddania wykonawcy </w:t>
      </w:r>
      <w:r w:rsidR="009C53E0" w:rsidRPr="00911872">
        <w:rPr>
          <w:rFonts w:ascii="Calibri Light" w:hAnsi="Calibri Light" w:cs="Arial"/>
          <w:bCs/>
          <w:sz w:val="24"/>
          <w:szCs w:val="24"/>
        </w:rPr>
        <w:t>do dyspozycji niezbędnych zasobów na potrzeby wykonania zamówienia</w:t>
      </w:r>
    </w:p>
    <w:p w14:paraId="031F4004" w14:textId="419C50C1" w:rsidR="00AE4968" w:rsidRPr="00B80E3D" w:rsidRDefault="00AE4968" w:rsidP="009C53E0">
      <w:pPr>
        <w:ind w:left="2835" w:hanging="2835"/>
        <w:jc w:val="both"/>
        <w:rPr>
          <w:rFonts w:asciiTheme="majorHAnsi" w:hAnsiTheme="majorHAnsi" w:cs="Arial"/>
          <w:sz w:val="24"/>
          <w:szCs w:val="24"/>
        </w:rPr>
      </w:pPr>
      <w:r>
        <w:rPr>
          <w:rFonts w:asciiTheme="majorHAnsi" w:hAnsiTheme="majorHAnsi" w:cs="Arial"/>
          <w:sz w:val="24"/>
          <w:szCs w:val="24"/>
        </w:rPr>
        <w:t>Załącznik nr 10</w:t>
      </w:r>
      <w:r>
        <w:rPr>
          <w:rFonts w:asciiTheme="majorHAnsi" w:hAnsiTheme="majorHAnsi" w:cs="Arial"/>
          <w:sz w:val="24"/>
          <w:szCs w:val="24"/>
        </w:rPr>
        <w:tab/>
      </w:r>
      <w:r>
        <w:rPr>
          <w:rFonts w:asciiTheme="majorHAnsi" w:hAnsiTheme="majorHAnsi"/>
          <w:sz w:val="24"/>
          <w:szCs w:val="24"/>
        </w:rPr>
        <w:t>Oświadczenie o przeprowadzeniu wizji lokalnej.</w:t>
      </w:r>
    </w:p>
    <w:p w14:paraId="0ED24963" w14:textId="0BE67506" w:rsidR="00AC6630" w:rsidRDefault="00AC6630" w:rsidP="00A75216">
      <w:pPr>
        <w:ind w:left="1418" w:hanging="1418"/>
        <w:jc w:val="both"/>
        <w:rPr>
          <w:rFonts w:asciiTheme="majorHAnsi" w:hAnsiTheme="majorHAnsi" w:cs="Arial"/>
          <w:sz w:val="24"/>
          <w:szCs w:val="24"/>
        </w:rPr>
      </w:pPr>
    </w:p>
    <w:p w14:paraId="7B2A8794" w14:textId="632A3A92" w:rsidR="00911872" w:rsidRPr="00911872" w:rsidRDefault="00911872" w:rsidP="004676F5">
      <w:pPr>
        <w:spacing w:before="120"/>
        <w:ind w:left="2832" w:hanging="2832"/>
        <w:jc w:val="both"/>
        <w:rPr>
          <w:rFonts w:ascii="Calibri Light" w:hAnsi="Calibri Light" w:cs="Arial"/>
          <w:bCs/>
          <w:sz w:val="24"/>
          <w:szCs w:val="24"/>
        </w:rPr>
      </w:pPr>
      <w:r>
        <w:rPr>
          <w:rFonts w:asciiTheme="majorHAnsi" w:hAnsiTheme="majorHAnsi"/>
          <w:sz w:val="24"/>
          <w:szCs w:val="24"/>
        </w:rPr>
        <w:tab/>
      </w:r>
    </w:p>
    <w:p w14:paraId="6398E232" w14:textId="77777777" w:rsidR="00911872" w:rsidRPr="009E5CAE" w:rsidRDefault="00911872" w:rsidP="00911872">
      <w:pPr>
        <w:spacing w:before="120" w:line="276" w:lineRule="auto"/>
        <w:ind w:left="2124" w:hanging="2124"/>
        <w:rPr>
          <w:rFonts w:ascii="Calibri Light" w:hAnsi="Calibri Light" w:cs="Arial"/>
          <w:b/>
          <w:bCs/>
          <w:sz w:val="24"/>
          <w:szCs w:val="24"/>
        </w:rPr>
      </w:pPr>
    </w:p>
    <w:p w14:paraId="5C1D6916" w14:textId="77777777" w:rsidR="00911872" w:rsidRPr="002117BB" w:rsidRDefault="00911872" w:rsidP="00A75216">
      <w:pPr>
        <w:ind w:left="1418" w:hanging="1418"/>
        <w:jc w:val="both"/>
        <w:rPr>
          <w:rFonts w:asciiTheme="majorHAnsi" w:hAnsiTheme="majorHAnsi"/>
          <w:sz w:val="24"/>
          <w:szCs w:val="24"/>
        </w:rPr>
      </w:pPr>
    </w:p>
    <w:sectPr w:rsidR="00911872" w:rsidRPr="002117BB">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8D507" w14:textId="77777777" w:rsidR="004E0EA0" w:rsidRDefault="004E0EA0" w:rsidP="00D57DBA">
      <w:pPr>
        <w:spacing w:after="0" w:line="240" w:lineRule="auto"/>
      </w:pPr>
      <w:r>
        <w:separator/>
      </w:r>
    </w:p>
  </w:endnote>
  <w:endnote w:type="continuationSeparator" w:id="0">
    <w:p w14:paraId="5BF921AF" w14:textId="77777777" w:rsidR="004E0EA0" w:rsidRDefault="004E0EA0"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Content>
      <w:p w14:paraId="1BAAAE20" w14:textId="1A816CCC" w:rsidR="004E07C4" w:rsidRDefault="004E07C4">
        <w:pPr>
          <w:pStyle w:val="Stopka"/>
          <w:jc w:val="right"/>
        </w:pPr>
        <w:r>
          <w:fldChar w:fldCharType="begin"/>
        </w:r>
        <w:r>
          <w:instrText>PAGE   \* MERGEFORMAT</w:instrText>
        </w:r>
        <w:r>
          <w:fldChar w:fldCharType="separate"/>
        </w:r>
        <w:r w:rsidR="00877EEC">
          <w:rPr>
            <w:noProof/>
          </w:rPr>
          <w:t>1</w:t>
        </w:r>
        <w:r>
          <w:fldChar w:fldCharType="end"/>
        </w:r>
      </w:p>
    </w:sdtContent>
  </w:sdt>
  <w:p w14:paraId="25739AC2" w14:textId="77777777" w:rsidR="004E07C4" w:rsidRDefault="004E07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6CFEC" w14:textId="77777777" w:rsidR="004E0EA0" w:rsidRDefault="004E0EA0" w:rsidP="00D57DBA">
      <w:pPr>
        <w:spacing w:after="0" w:line="240" w:lineRule="auto"/>
      </w:pPr>
      <w:r>
        <w:separator/>
      </w:r>
    </w:p>
  </w:footnote>
  <w:footnote w:type="continuationSeparator" w:id="0">
    <w:p w14:paraId="25FB7D46" w14:textId="77777777" w:rsidR="004E0EA0" w:rsidRDefault="004E0EA0"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2E9"/>
    <w:multiLevelType w:val="hybridMultilevel"/>
    <w:tmpl w:val="ABBE0BC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2"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3" w15:restartNumberingAfterBreak="0">
    <w:nsid w:val="12A917D7"/>
    <w:multiLevelType w:val="hybridMultilevel"/>
    <w:tmpl w:val="ACF24772"/>
    <w:lvl w:ilvl="0" w:tplc="32E83BE4">
      <w:start w:val="3"/>
      <w:numFmt w:val="decimal"/>
      <w:lvlText w:val="%1."/>
      <w:lvlJc w:val="left"/>
      <w:pPr>
        <w:ind w:left="720" w:hanging="360"/>
      </w:pPr>
      <w:rPr>
        <w:rFonts w:hint="default"/>
        <w:b/>
      </w:rPr>
    </w:lvl>
    <w:lvl w:ilvl="1" w:tplc="38683A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6" w15:restartNumberingAfterBreak="0">
    <w:nsid w:val="2B3249B9"/>
    <w:multiLevelType w:val="multilevel"/>
    <w:tmpl w:val="AC167B8A"/>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26273D"/>
    <w:multiLevelType w:val="hybridMultilevel"/>
    <w:tmpl w:val="CB9E021E"/>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8"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9" w15:restartNumberingAfterBreak="0">
    <w:nsid w:val="318732F1"/>
    <w:multiLevelType w:val="hybridMultilevel"/>
    <w:tmpl w:val="2D269A0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616179"/>
    <w:multiLevelType w:val="hybridMultilevel"/>
    <w:tmpl w:val="6D76D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3"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4" w15:restartNumberingAfterBreak="0">
    <w:nsid w:val="3BA611B4"/>
    <w:multiLevelType w:val="hybridMultilevel"/>
    <w:tmpl w:val="E4C4B89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C00035B"/>
    <w:multiLevelType w:val="hybridMultilevel"/>
    <w:tmpl w:val="8AEA9F7C"/>
    <w:lvl w:ilvl="0" w:tplc="04150011">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16"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17"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18"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19"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20"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21" w15:restartNumberingAfterBreak="0">
    <w:nsid w:val="4F343F54"/>
    <w:multiLevelType w:val="hybridMultilevel"/>
    <w:tmpl w:val="9B0459AE"/>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3"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4" w15:restartNumberingAfterBreak="0">
    <w:nsid w:val="589A5248"/>
    <w:multiLevelType w:val="multilevel"/>
    <w:tmpl w:val="38825DF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26"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27" w15:restartNumberingAfterBreak="0">
    <w:nsid w:val="678771FA"/>
    <w:multiLevelType w:val="multilevel"/>
    <w:tmpl w:val="7458F3EC"/>
    <w:lvl w:ilvl="0">
      <w:start w:val="1"/>
      <w:numFmt w:val="decimal"/>
      <w:lvlText w:val="%1)"/>
      <w:lvlJc w:val="left"/>
      <w:pPr>
        <w:ind w:left="1800" w:hanging="360"/>
      </w:pPr>
      <w:rPr>
        <w:rFonts w:hint="default"/>
        <w:b w:val="0"/>
        <w:bCs w: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8"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29" w15:restartNumberingAfterBreak="0">
    <w:nsid w:val="72032838"/>
    <w:multiLevelType w:val="hybridMultilevel"/>
    <w:tmpl w:val="71AAE7A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73DA339E"/>
    <w:multiLevelType w:val="hybridMultilevel"/>
    <w:tmpl w:val="F2985C90"/>
    <w:lvl w:ilvl="0" w:tplc="66CAAE7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1"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32" w15:restartNumberingAfterBreak="0">
    <w:nsid w:val="77AF4920"/>
    <w:multiLevelType w:val="multilevel"/>
    <w:tmpl w:val="D38C51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324FE0"/>
    <w:multiLevelType w:val="hybridMultilevel"/>
    <w:tmpl w:val="4B767928"/>
    <w:lvl w:ilvl="0" w:tplc="04150019">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7C564E2C"/>
    <w:multiLevelType w:val="hybridMultilevel"/>
    <w:tmpl w:val="74927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33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9020308">
    <w:abstractNumId w:val="14"/>
  </w:num>
  <w:num w:numId="2" w16cid:durableId="2005470535">
    <w:abstractNumId w:val="11"/>
  </w:num>
  <w:num w:numId="3" w16cid:durableId="777019413">
    <w:abstractNumId w:val="33"/>
  </w:num>
  <w:num w:numId="4" w16cid:durableId="650720796">
    <w:abstractNumId w:val="21"/>
  </w:num>
  <w:num w:numId="5" w16cid:durableId="250625491">
    <w:abstractNumId w:val="13"/>
  </w:num>
  <w:num w:numId="6" w16cid:durableId="285550456">
    <w:abstractNumId w:val="7"/>
  </w:num>
  <w:num w:numId="7" w16cid:durableId="1217081233">
    <w:abstractNumId w:val="22"/>
  </w:num>
  <w:num w:numId="8" w16cid:durableId="1164736513">
    <w:abstractNumId w:val="8"/>
  </w:num>
  <w:num w:numId="9" w16cid:durableId="1567840637">
    <w:abstractNumId w:val="26"/>
  </w:num>
  <w:num w:numId="10" w16cid:durableId="1955745906">
    <w:abstractNumId w:val="31"/>
  </w:num>
  <w:num w:numId="11" w16cid:durableId="179663852">
    <w:abstractNumId w:val="19"/>
  </w:num>
  <w:num w:numId="12" w16cid:durableId="626396968">
    <w:abstractNumId w:val="25"/>
  </w:num>
  <w:num w:numId="13" w16cid:durableId="330986648">
    <w:abstractNumId w:val="1"/>
  </w:num>
  <w:num w:numId="14" w16cid:durableId="2029212299">
    <w:abstractNumId w:val="24"/>
  </w:num>
  <w:num w:numId="15" w16cid:durableId="896165061">
    <w:abstractNumId w:val="28"/>
  </w:num>
  <w:num w:numId="16" w16cid:durableId="1526794933">
    <w:abstractNumId w:val="18"/>
  </w:num>
  <w:num w:numId="17" w16cid:durableId="122312897">
    <w:abstractNumId w:val="20"/>
  </w:num>
  <w:num w:numId="18" w16cid:durableId="1506700845">
    <w:abstractNumId w:val="2"/>
  </w:num>
  <w:num w:numId="19" w16cid:durableId="1721440605">
    <w:abstractNumId w:val="15"/>
  </w:num>
  <w:num w:numId="20" w16cid:durableId="1202790545">
    <w:abstractNumId w:val="17"/>
  </w:num>
  <w:num w:numId="21" w16cid:durableId="244147532">
    <w:abstractNumId w:val="16"/>
  </w:num>
  <w:num w:numId="22" w16cid:durableId="2009671465">
    <w:abstractNumId w:val="5"/>
  </w:num>
  <w:num w:numId="23" w16cid:durableId="818419371">
    <w:abstractNumId w:val="23"/>
  </w:num>
  <w:num w:numId="24" w16cid:durableId="549345337">
    <w:abstractNumId w:val="6"/>
  </w:num>
  <w:num w:numId="25" w16cid:durableId="1712337218">
    <w:abstractNumId w:val="32"/>
    <w:lvlOverride w:ilvl="0">
      <w:lvl w:ilvl="0">
        <w:start w:val="1"/>
        <w:numFmt w:val="decimal"/>
        <w:lvlText w:val="%1)"/>
        <w:lvlJc w:val="left"/>
        <w:pPr>
          <w:ind w:left="2520" w:hanging="360"/>
        </w:pPr>
      </w:lvl>
    </w:lvlOverride>
    <w:lvlOverride w:ilvl="1">
      <w:lvl w:ilvl="1">
        <w:start w:val="1"/>
        <w:numFmt w:val="decimal"/>
        <w:lvlText w:val="%2)"/>
        <w:lvlJc w:val="left"/>
        <w:pPr>
          <w:ind w:left="3240" w:hanging="360"/>
        </w:pPr>
        <w:rPr>
          <w:rFonts w:asciiTheme="majorHAnsi" w:eastAsia="Times New Roman" w:hAnsiTheme="majorHAnsi" w:cs="Times New Roman"/>
        </w:rPr>
      </w:lvl>
    </w:lvlOverride>
    <w:lvlOverride w:ilvl="2">
      <w:lvl w:ilvl="2" w:tentative="1">
        <w:start w:val="1"/>
        <w:numFmt w:val="lowerRoman"/>
        <w:lvlText w:val="%3."/>
        <w:lvlJc w:val="right"/>
        <w:pPr>
          <w:ind w:left="3960" w:hanging="180"/>
        </w:pPr>
      </w:lvl>
    </w:lvlOverride>
    <w:lvlOverride w:ilvl="3">
      <w:lvl w:ilvl="3" w:tentative="1">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26" w16cid:durableId="1208682463">
    <w:abstractNumId w:val="3"/>
  </w:num>
  <w:num w:numId="27" w16cid:durableId="237785578">
    <w:abstractNumId w:val="10"/>
  </w:num>
  <w:num w:numId="28" w16cid:durableId="267129720">
    <w:abstractNumId w:val="4"/>
  </w:num>
  <w:num w:numId="29" w16cid:durableId="919482489">
    <w:abstractNumId w:val="0"/>
  </w:num>
  <w:num w:numId="30" w16cid:durableId="1427076052">
    <w:abstractNumId w:val="12"/>
  </w:num>
  <w:num w:numId="31" w16cid:durableId="1287159081">
    <w:abstractNumId w:val="30"/>
  </w:num>
  <w:num w:numId="32" w16cid:durableId="688020214">
    <w:abstractNumId w:val="27"/>
  </w:num>
  <w:num w:numId="33" w16cid:durableId="930233767">
    <w:abstractNumId w:val="9"/>
  </w:num>
  <w:num w:numId="34" w16cid:durableId="1708136807">
    <w:abstractNumId w:val="34"/>
  </w:num>
  <w:num w:numId="35" w16cid:durableId="1028989917">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13C4"/>
    <w:rsid w:val="00002AFA"/>
    <w:rsid w:val="00024279"/>
    <w:rsid w:val="000255AF"/>
    <w:rsid w:val="00033840"/>
    <w:rsid w:val="000359AE"/>
    <w:rsid w:val="00041087"/>
    <w:rsid w:val="000569EB"/>
    <w:rsid w:val="00077195"/>
    <w:rsid w:val="00080BDD"/>
    <w:rsid w:val="000849C8"/>
    <w:rsid w:val="00092CE6"/>
    <w:rsid w:val="0009388A"/>
    <w:rsid w:val="00094B7D"/>
    <w:rsid w:val="000A2EE5"/>
    <w:rsid w:val="000A34DF"/>
    <w:rsid w:val="000C2040"/>
    <w:rsid w:val="000C6860"/>
    <w:rsid w:val="000D2769"/>
    <w:rsid w:val="000D5983"/>
    <w:rsid w:val="000E1127"/>
    <w:rsid w:val="000F1FDA"/>
    <w:rsid w:val="00112D20"/>
    <w:rsid w:val="00125D4E"/>
    <w:rsid w:val="001314B4"/>
    <w:rsid w:val="00133D07"/>
    <w:rsid w:val="00140936"/>
    <w:rsid w:val="0017200F"/>
    <w:rsid w:val="00177FF9"/>
    <w:rsid w:val="00193618"/>
    <w:rsid w:val="001B682D"/>
    <w:rsid w:val="001C2C2E"/>
    <w:rsid w:val="002008A9"/>
    <w:rsid w:val="00204F11"/>
    <w:rsid w:val="002117BB"/>
    <w:rsid w:val="002272CA"/>
    <w:rsid w:val="002339C8"/>
    <w:rsid w:val="002455DC"/>
    <w:rsid w:val="002509DB"/>
    <w:rsid w:val="00260476"/>
    <w:rsid w:val="00262BB0"/>
    <w:rsid w:val="002A7FFC"/>
    <w:rsid w:val="002B6B61"/>
    <w:rsid w:val="002C445E"/>
    <w:rsid w:val="002D1B0C"/>
    <w:rsid w:val="002F0149"/>
    <w:rsid w:val="002F6211"/>
    <w:rsid w:val="003006DB"/>
    <w:rsid w:val="00301E35"/>
    <w:rsid w:val="0032661F"/>
    <w:rsid w:val="00345982"/>
    <w:rsid w:val="00354F53"/>
    <w:rsid w:val="00361968"/>
    <w:rsid w:val="003629DB"/>
    <w:rsid w:val="00363B2F"/>
    <w:rsid w:val="003915F1"/>
    <w:rsid w:val="0039742D"/>
    <w:rsid w:val="003979BC"/>
    <w:rsid w:val="003A0BB3"/>
    <w:rsid w:val="003A3670"/>
    <w:rsid w:val="003B1957"/>
    <w:rsid w:val="003D1E2D"/>
    <w:rsid w:val="003D2ADE"/>
    <w:rsid w:val="003D364A"/>
    <w:rsid w:val="003F2E2D"/>
    <w:rsid w:val="003F417C"/>
    <w:rsid w:val="003F5FB0"/>
    <w:rsid w:val="00402B64"/>
    <w:rsid w:val="00403794"/>
    <w:rsid w:val="0041311A"/>
    <w:rsid w:val="004254AE"/>
    <w:rsid w:val="00426E28"/>
    <w:rsid w:val="00427BE3"/>
    <w:rsid w:val="00434935"/>
    <w:rsid w:val="004405D7"/>
    <w:rsid w:val="00444705"/>
    <w:rsid w:val="004462BF"/>
    <w:rsid w:val="004660DE"/>
    <w:rsid w:val="004676F5"/>
    <w:rsid w:val="00476AA1"/>
    <w:rsid w:val="00494773"/>
    <w:rsid w:val="004A2D0A"/>
    <w:rsid w:val="004A4D6A"/>
    <w:rsid w:val="004B1D0A"/>
    <w:rsid w:val="004C2216"/>
    <w:rsid w:val="004E0060"/>
    <w:rsid w:val="004E07C4"/>
    <w:rsid w:val="004E0EA0"/>
    <w:rsid w:val="004E2150"/>
    <w:rsid w:val="004F4EA6"/>
    <w:rsid w:val="00502881"/>
    <w:rsid w:val="005162E8"/>
    <w:rsid w:val="00520323"/>
    <w:rsid w:val="00547C42"/>
    <w:rsid w:val="00552C39"/>
    <w:rsid w:val="00562BD6"/>
    <w:rsid w:val="0056481D"/>
    <w:rsid w:val="00584D73"/>
    <w:rsid w:val="00597104"/>
    <w:rsid w:val="005B5F36"/>
    <w:rsid w:val="005C49A8"/>
    <w:rsid w:val="005C74DD"/>
    <w:rsid w:val="005F0604"/>
    <w:rsid w:val="005F53FD"/>
    <w:rsid w:val="006063F9"/>
    <w:rsid w:val="00610AC1"/>
    <w:rsid w:val="00611433"/>
    <w:rsid w:val="006127E4"/>
    <w:rsid w:val="00615FAA"/>
    <w:rsid w:val="00636FDB"/>
    <w:rsid w:val="006454B6"/>
    <w:rsid w:val="0066072D"/>
    <w:rsid w:val="006641E9"/>
    <w:rsid w:val="006649BC"/>
    <w:rsid w:val="00691348"/>
    <w:rsid w:val="0069367F"/>
    <w:rsid w:val="006B6C27"/>
    <w:rsid w:val="006C1182"/>
    <w:rsid w:val="006C23C5"/>
    <w:rsid w:val="006D6048"/>
    <w:rsid w:val="006E5A63"/>
    <w:rsid w:val="006F38DD"/>
    <w:rsid w:val="00702F82"/>
    <w:rsid w:val="00714DC8"/>
    <w:rsid w:val="00721255"/>
    <w:rsid w:val="0073163B"/>
    <w:rsid w:val="00735FC4"/>
    <w:rsid w:val="0073677F"/>
    <w:rsid w:val="007809B4"/>
    <w:rsid w:val="00786BF1"/>
    <w:rsid w:val="007957EA"/>
    <w:rsid w:val="007A36CD"/>
    <w:rsid w:val="007B4444"/>
    <w:rsid w:val="007C520C"/>
    <w:rsid w:val="007D2FC2"/>
    <w:rsid w:val="00801A78"/>
    <w:rsid w:val="00802DA2"/>
    <w:rsid w:val="00803E44"/>
    <w:rsid w:val="00803EB1"/>
    <w:rsid w:val="00813527"/>
    <w:rsid w:val="00827643"/>
    <w:rsid w:val="00830756"/>
    <w:rsid w:val="00835899"/>
    <w:rsid w:val="008668F1"/>
    <w:rsid w:val="0087343A"/>
    <w:rsid w:val="00877EEC"/>
    <w:rsid w:val="0088445F"/>
    <w:rsid w:val="008A22A6"/>
    <w:rsid w:val="008A22F2"/>
    <w:rsid w:val="008A325D"/>
    <w:rsid w:val="008B2A9D"/>
    <w:rsid w:val="008B6A71"/>
    <w:rsid w:val="008B7891"/>
    <w:rsid w:val="008E1F68"/>
    <w:rsid w:val="008E3AF6"/>
    <w:rsid w:val="008F12F9"/>
    <w:rsid w:val="008F4DE8"/>
    <w:rsid w:val="008F58CD"/>
    <w:rsid w:val="00905140"/>
    <w:rsid w:val="00911872"/>
    <w:rsid w:val="00915044"/>
    <w:rsid w:val="00921AEA"/>
    <w:rsid w:val="0093513D"/>
    <w:rsid w:val="00937439"/>
    <w:rsid w:val="00951FCF"/>
    <w:rsid w:val="009773FF"/>
    <w:rsid w:val="00983C9F"/>
    <w:rsid w:val="00986E9E"/>
    <w:rsid w:val="00994FC7"/>
    <w:rsid w:val="00996469"/>
    <w:rsid w:val="009A407B"/>
    <w:rsid w:val="009B4985"/>
    <w:rsid w:val="009C53E0"/>
    <w:rsid w:val="009D3DBE"/>
    <w:rsid w:val="009F645C"/>
    <w:rsid w:val="00A16C2C"/>
    <w:rsid w:val="00A66992"/>
    <w:rsid w:val="00A75216"/>
    <w:rsid w:val="00A8218F"/>
    <w:rsid w:val="00A87CC8"/>
    <w:rsid w:val="00AA1A4A"/>
    <w:rsid w:val="00AC331D"/>
    <w:rsid w:val="00AC3F9B"/>
    <w:rsid w:val="00AC4963"/>
    <w:rsid w:val="00AC6630"/>
    <w:rsid w:val="00AE0B08"/>
    <w:rsid w:val="00AE0CDF"/>
    <w:rsid w:val="00AE4968"/>
    <w:rsid w:val="00AE50DC"/>
    <w:rsid w:val="00B233AC"/>
    <w:rsid w:val="00B24C72"/>
    <w:rsid w:val="00B306A1"/>
    <w:rsid w:val="00B73656"/>
    <w:rsid w:val="00B737BC"/>
    <w:rsid w:val="00B80E3D"/>
    <w:rsid w:val="00B97B53"/>
    <w:rsid w:val="00BA245B"/>
    <w:rsid w:val="00BB2459"/>
    <w:rsid w:val="00BC605D"/>
    <w:rsid w:val="00BD70EE"/>
    <w:rsid w:val="00BF18B2"/>
    <w:rsid w:val="00C25CF3"/>
    <w:rsid w:val="00C26095"/>
    <w:rsid w:val="00C5028C"/>
    <w:rsid w:val="00C61AC7"/>
    <w:rsid w:val="00C92C90"/>
    <w:rsid w:val="00CD5C33"/>
    <w:rsid w:val="00CE50ED"/>
    <w:rsid w:val="00CE72CF"/>
    <w:rsid w:val="00CF31FE"/>
    <w:rsid w:val="00CF5FC0"/>
    <w:rsid w:val="00D0353D"/>
    <w:rsid w:val="00D15D1D"/>
    <w:rsid w:val="00D20B9B"/>
    <w:rsid w:val="00D31D70"/>
    <w:rsid w:val="00D42A64"/>
    <w:rsid w:val="00D43E97"/>
    <w:rsid w:val="00D54AC0"/>
    <w:rsid w:val="00D57DBA"/>
    <w:rsid w:val="00D625F4"/>
    <w:rsid w:val="00D66F44"/>
    <w:rsid w:val="00D7040E"/>
    <w:rsid w:val="00D7042A"/>
    <w:rsid w:val="00D81082"/>
    <w:rsid w:val="00D92191"/>
    <w:rsid w:val="00DC0060"/>
    <w:rsid w:val="00DD54BE"/>
    <w:rsid w:val="00DF032C"/>
    <w:rsid w:val="00DF4DB0"/>
    <w:rsid w:val="00E04944"/>
    <w:rsid w:val="00E168DD"/>
    <w:rsid w:val="00E264BF"/>
    <w:rsid w:val="00E310C0"/>
    <w:rsid w:val="00E664ED"/>
    <w:rsid w:val="00E67368"/>
    <w:rsid w:val="00E71080"/>
    <w:rsid w:val="00E72508"/>
    <w:rsid w:val="00E87002"/>
    <w:rsid w:val="00E87045"/>
    <w:rsid w:val="00E87345"/>
    <w:rsid w:val="00EA71F6"/>
    <w:rsid w:val="00EB0086"/>
    <w:rsid w:val="00EB10EA"/>
    <w:rsid w:val="00EB4EA8"/>
    <w:rsid w:val="00EC15FC"/>
    <w:rsid w:val="00EC7D91"/>
    <w:rsid w:val="00ED6CB4"/>
    <w:rsid w:val="00F03B5E"/>
    <w:rsid w:val="00F53018"/>
    <w:rsid w:val="00F66309"/>
    <w:rsid w:val="00F70B70"/>
    <w:rsid w:val="00F72617"/>
    <w:rsid w:val="00F73BB1"/>
    <w:rsid w:val="00F90793"/>
    <w:rsid w:val="00F94149"/>
    <w:rsid w:val="00F9557E"/>
    <w:rsid w:val="00F96E4B"/>
    <w:rsid w:val="00FB0741"/>
    <w:rsid w:val="00FB1285"/>
    <w:rsid w:val="00FB3EF2"/>
    <w:rsid w:val="00FB6218"/>
    <w:rsid w:val="00FB7F32"/>
    <w:rsid w:val="00FC0CB7"/>
    <w:rsid w:val="00FD0DC8"/>
    <w:rsid w:val="00FD5CB7"/>
    <w:rsid w:val="00FD7414"/>
    <w:rsid w:val="00FE00D5"/>
    <w:rsid w:val="00FE55A6"/>
    <w:rsid w:val="00FE60EB"/>
    <w:rsid w:val="00FF28AF"/>
    <w:rsid w:val="00FF3D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8126028D-CD71-475E-91AA-D381D5E8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aliases w:val="CW_Lista"/>
    <w:basedOn w:val="Normalny"/>
    <w:link w:val="AkapitzlistZnak"/>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F03B5E"/>
    <w:rPr>
      <w:color w:val="605E5C"/>
      <w:shd w:val="clear" w:color="auto" w:fill="E1DFDD"/>
    </w:rPr>
  </w:style>
  <w:style w:type="character" w:customStyle="1" w:styleId="markedcontent">
    <w:name w:val="markedcontent"/>
    <w:basedOn w:val="Domylnaczcionkaakapitu"/>
    <w:rsid w:val="009F645C"/>
  </w:style>
  <w:style w:type="character" w:customStyle="1" w:styleId="AkapitzlistZnak">
    <w:name w:val="Akapit z listą Znak"/>
    <w:aliases w:val="CW_Lista Znak"/>
    <w:link w:val="Akapitzlist"/>
    <w:uiPriority w:val="99"/>
    <w:rsid w:val="00EB1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674527676">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s://platformazakupowa.pl/pn/zgkboleslaw" TargetMode="External"/><Relationship Id="rId18" Type="http://schemas.openxmlformats.org/officeDocument/2006/relationships/hyperlink" Target="https://sip.lex.pl/akty-prawne/dzu-dziennik-ustaw/refundacja-lekow-srodkow-spozywczych-specjalnego-przeznaczenia-17712396/art-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zgkboles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hyperlink" Target="https://platformazakupowa.pl/pn/zgkboleslaw"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pn/zgkboleslaw" TargetMode="External"/><Relationship Id="rId19" Type="http://schemas.openxmlformats.org/officeDocument/2006/relationships/hyperlink" Target="file:///C:\Users\awadas\Desktop\Pulpit\Zam&#243;wienia%20Publiczne\PRZETARGI%202021\7%20Budowa%20myjni%20dwustanowiskowej\Platformie"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1A82-8CF9-4A77-8EF2-44A9D299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25</Pages>
  <Words>7683</Words>
  <Characters>46104</Characters>
  <Application>Microsoft Office Word</Application>
  <DocSecurity>0</DocSecurity>
  <Lines>384</Lines>
  <Paragraphs>107</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Zamawiający:</vt:lpstr>
    </vt:vector>
  </TitlesOfParts>
  <Company>Microsoft</Company>
  <LinksUpToDate>false</LinksUpToDate>
  <CharactersWithSpaces>53680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14</cp:revision>
  <cp:lastPrinted>2023-07-11T08:43:00Z</cp:lastPrinted>
  <dcterms:created xsi:type="dcterms:W3CDTF">2023-06-20T09:42:00Z</dcterms:created>
  <dcterms:modified xsi:type="dcterms:W3CDTF">2023-07-13T05:57:00Z</dcterms:modified>
</cp:coreProperties>
</file>