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1A1A" w14:textId="6434B304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4C6B13">
        <w:rPr>
          <w:rFonts w:ascii="Verdana" w:hAnsi="Verdana"/>
          <w:kern w:val="0"/>
          <w:sz w:val="16"/>
          <w:szCs w:val="16"/>
          <w:lang w:eastAsia="ar-SA" w:bidi="ar-SA"/>
        </w:rPr>
        <w:t>5</w:t>
      </w: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 do SWZ</w:t>
      </w:r>
    </w:p>
    <w:p w14:paraId="0D21251B" w14:textId="047618B9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>dla części nr 1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30D96515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287433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AAEC684" w14:textId="0AC5C2B0" w:rsidR="00005F78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Nr </w:t>
      </w:r>
      <w:r w:rsidR="00287433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TZ.271.3.2023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„Dostawa</w:t>
      </w:r>
      <w:r w:rsidR="0000795D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materiałów do remontów dróg powiatowych Powiatu Golubsko-Dobrzyńskiego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” </w:t>
      </w:r>
    </w:p>
    <w:p w14:paraId="12FC6337" w14:textId="77777777" w:rsidR="00923F97" w:rsidRPr="00CF4754" w:rsidRDefault="00923F97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14:paraId="2E02982F" w14:textId="58126774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</w:t>
      </w:r>
      <w:r w:rsidR="00442B2F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1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</w:t>
      </w:r>
      <w:r w:rsidR="00807ABD" w:rsidRPr="00807ABD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>
        <w:rPr>
          <w:rFonts w:ascii="Verdana" w:hAnsi="Verdana"/>
          <w:b/>
          <w:color w:val="000000"/>
          <w:sz w:val="18"/>
          <w:szCs w:val="18"/>
          <w:lang w:eastAsia="pl-PL"/>
        </w:rPr>
        <w:t>D</w:t>
      </w:r>
      <w:r w:rsidR="00807ABD" w:rsidRPr="001B3F84">
        <w:rPr>
          <w:rFonts w:ascii="Verdana" w:hAnsi="Verdana"/>
          <w:b/>
          <w:color w:val="000000"/>
          <w:sz w:val="18"/>
          <w:szCs w:val="18"/>
          <w:lang w:eastAsia="pl-PL"/>
        </w:rPr>
        <w:t>ostawa grysów bazaltowych płukanych frakcji 2/5 i 5/8 mm</w:t>
      </w:r>
      <w:r w:rsidR="00807ABD" w:rsidRPr="001B3F84">
        <w:rPr>
          <w:rFonts w:ascii="Verdana" w:hAnsi="Verdana"/>
          <w:color w:val="000000"/>
          <w:sz w:val="18"/>
          <w:szCs w:val="18"/>
          <w:lang w:eastAsia="pl-PL"/>
        </w:rPr>
        <w:t xml:space="preserve"> 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48BA419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§ 1</w:t>
      </w:r>
    </w:p>
    <w:p w14:paraId="0C233205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Przedmiot zamówienia</w:t>
      </w:r>
    </w:p>
    <w:p w14:paraId="3D42A29D" w14:textId="77777777" w:rsidR="00923F97" w:rsidRPr="00923F97" w:rsidRDefault="00923F97" w:rsidP="00B303EE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</w:p>
    <w:p w14:paraId="40652EBC" w14:textId="6EA7E7CE" w:rsid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1.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Zamawiający zleca</w:t>
      </w:r>
      <w:r w:rsidR="00B303EE">
        <w:rPr>
          <w:rFonts w:ascii="Verdana" w:hAnsi="Verdana"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a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>Wykonawca zobowiązuje się do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starczać według potrzeb Zamawiającego,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</w:p>
    <w:p w14:paraId="3DF6DB47" w14:textId="39802059" w:rsidR="00923F97" w:rsidRP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  </w:t>
      </w:r>
      <w:r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grysy bazaltowe:</w:t>
      </w:r>
    </w:p>
    <w:p w14:paraId="65D99F89" w14:textId="48D7265D" w:rsidR="00923F97" w:rsidRP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            a) grysy frakcji 2/5</w:t>
      </w:r>
      <w:r w:rsidR="00A13894">
        <w:rPr>
          <w:rFonts w:ascii="Verdana" w:hAnsi="Verdana"/>
          <w:kern w:val="0"/>
          <w:sz w:val="18"/>
          <w:szCs w:val="18"/>
          <w:lang w:eastAsia="pl-PL" w:bidi="ar-SA"/>
        </w:rPr>
        <w:t>mm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="00A13894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- </w:t>
      </w:r>
      <w:r w:rsidRPr="00923F97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800 ton </w:t>
      </w:r>
    </w:p>
    <w:p w14:paraId="68CA2F19" w14:textId="0A145395" w:rsidR="00923F97" w:rsidRDefault="00923F97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            b) grysy frakcji 5/8</w:t>
      </w:r>
      <w:r w:rsidR="00A13894">
        <w:rPr>
          <w:rFonts w:ascii="Verdana" w:hAnsi="Verdana"/>
          <w:kern w:val="0"/>
          <w:sz w:val="18"/>
          <w:szCs w:val="18"/>
          <w:lang w:eastAsia="pl-PL" w:bidi="ar-SA"/>
        </w:rPr>
        <w:t>mm</w:t>
      </w:r>
      <w:r w:rsidRPr="00923F97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– 500 ton</w:t>
      </w:r>
    </w:p>
    <w:p w14:paraId="38BA7CEE" w14:textId="77777777" w:rsidR="00B303EE" w:rsidRDefault="00923F97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   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zgodnie </w:t>
      </w:r>
      <w:r w:rsidR="00B303EE">
        <w:rPr>
          <w:rFonts w:ascii="Verdana" w:hAnsi="Verdana"/>
          <w:bCs/>
          <w:kern w:val="0"/>
          <w:sz w:val="18"/>
          <w:szCs w:val="18"/>
          <w:lang w:eastAsia="pl-PL" w:bidi="ar-SA"/>
        </w:rPr>
        <w:t>z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SWZ, złożoną ofertą oraz warunkami określonymi niniejszą umową. </w:t>
      </w:r>
    </w:p>
    <w:p w14:paraId="2081A646" w14:textId="2E79B018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Zamawiający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przewiduje możliwość zmniejszenia ilości zakupu </w:t>
      </w:r>
      <w:r w:rsidR="007619E0">
        <w:rPr>
          <w:rFonts w:ascii="Verdana" w:hAnsi="Verdana"/>
          <w:bCs/>
          <w:kern w:val="0"/>
          <w:sz w:val="18"/>
          <w:szCs w:val="18"/>
          <w:lang w:eastAsia="pl-PL" w:bidi="ar-SA"/>
        </w:rPr>
        <w:t>grysów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nie więcej niż o 30% </w:t>
      </w:r>
    </w:p>
    <w:p w14:paraId="44128FAA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szacunkowej wielkości zamówienia. Z tytułu zmniejszenia zakresu ilościowego zamówienia w </w:t>
      </w:r>
    </w:p>
    <w:p w14:paraId="113075AB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okresie trwania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umowy nie będą przysługiwać Wykonawcy żadne roszczenia wobec </w:t>
      </w:r>
    </w:p>
    <w:p w14:paraId="5302DA93" w14:textId="04018218" w:rsidR="00923F97" w:rsidRPr="00923F97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Zamawiającego.</w:t>
      </w:r>
    </w:p>
    <w:p w14:paraId="5519163B" w14:textId="656DC73D" w:rsidR="00923F97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A13894">
        <w:rPr>
          <w:rFonts w:ascii="Verdana" w:hAnsi="Verdana"/>
          <w:kern w:val="0"/>
          <w:sz w:val="18"/>
          <w:szCs w:val="18"/>
          <w:lang w:eastAsia="ar-SA" w:bidi="ar-SA"/>
        </w:rPr>
        <w:t>Dostarczone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grysy powinny odpowiadać wymaganiom określonym normom </w:t>
      </w:r>
      <w:r w:rsidRPr="005D7A09">
        <w:rPr>
          <w:rFonts w:ascii="Verdana" w:hAnsi="Verdana"/>
          <w:color w:val="000000"/>
          <w:sz w:val="18"/>
          <w:szCs w:val="18"/>
        </w:rPr>
        <w:t>PN-EN 13043:2004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47F7B7D9" w14:textId="3CB91EFB" w:rsidR="005D7A09" w:rsidRDefault="00B303EE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5D7A09">
        <w:rPr>
          <w:rFonts w:ascii="Verdana" w:hAnsi="Verdana"/>
          <w:color w:val="000000"/>
          <w:sz w:val="18"/>
          <w:szCs w:val="18"/>
        </w:rPr>
        <w:t>. Wykonawca oświadcza, że posiada wiedzę, doświadczenie oraz niezbędną infrastrukturę</w:t>
      </w:r>
    </w:p>
    <w:p w14:paraId="6373F3CF" w14:textId="32E8FC75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techniczn</w:t>
      </w:r>
      <w:r w:rsidR="00F3290B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/>
          <w:color w:val="000000"/>
          <w:sz w:val="18"/>
          <w:szCs w:val="18"/>
        </w:rPr>
        <w:t xml:space="preserve"> i pracowników do wykonania przedmiotu umowy w sposób gwarantujący dotrzymanie</w:t>
      </w:r>
    </w:p>
    <w:p w14:paraId="5BEFA302" w14:textId="2F29E98D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wymagań jakościowych i terminów umownych.</w:t>
      </w:r>
    </w:p>
    <w:p w14:paraId="331A4C31" w14:textId="31D3E02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F3290B">
        <w:rPr>
          <w:rFonts w:ascii="Verdana" w:hAnsi="Verdana"/>
          <w:color w:val="000000"/>
          <w:sz w:val="18"/>
          <w:szCs w:val="18"/>
        </w:rPr>
        <w:t xml:space="preserve">. Wykonawca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jest zobowiązany do wykonania dostaw objętych niniejszą umową z należytą</w:t>
      </w:r>
    </w:p>
    <w:p w14:paraId="0F962FA3" w14:textId="082FF6C3" w:rsidR="00923F97" w:rsidRPr="00923F97" w:rsidRDefault="00923F97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starannością, zgodnie  z  obowiązującymi przepisami, standardami.</w:t>
      </w:r>
    </w:p>
    <w:p w14:paraId="0FAE35DE" w14:textId="5D27EBA5" w:rsidR="00923F97" w:rsidRPr="00923F97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Wykonawca przedłoży deklaracje zgodności dla każdej partii dostarczonego grysu.</w:t>
      </w:r>
    </w:p>
    <w:p w14:paraId="309B2456" w14:textId="02593C34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6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 przypadku wadliwej jakości dostarczonych materiałów, Zamawiający zwróci je na</w:t>
      </w:r>
      <w:r w:rsidR="00F3290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koszt </w:t>
      </w:r>
    </w:p>
    <w:p w14:paraId="45CDCEAD" w14:textId="484A3F76" w:rsidR="00923F97" w:rsidRPr="00923F97" w:rsidRDefault="00F3290B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Wykonawcy w celu wymiany na wolne od wad.</w:t>
      </w:r>
    </w:p>
    <w:p w14:paraId="467883DF" w14:textId="7BB93182" w:rsidR="00F3290B" w:rsidRPr="00B303EE" w:rsidRDefault="00B303EE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7229C">
        <w:rPr>
          <w:rFonts w:ascii="Verdana" w:hAnsi="Verdana"/>
          <w:sz w:val="18"/>
          <w:szCs w:val="18"/>
        </w:rPr>
        <w:t>7</w:t>
      </w:r>
      <w:r w:rsidR="00923F97" w:rsidRPr="00923F97">
        <w:t xml:space="preserve">. </w:t>
      </w:r>
      <w:r w:rsidR="00923F97" w:rsidRPr="00B303EE">
        <w:rPr>
          <w:rFonts w:ascii="Verdana" w:hAnsi="Verdana"/>
          <w:sz w:val="18"/>
          <w:szCs w:val="18"/>
        </w:rPr>
        <w:t>Wykonawca dokona wymiany towaru wadliwego na wolny od wad w ciągu 3 dni od zgłoszenia</w:t>
      </w:r>
    </w:p>
    <w:p w14:paraId="2B311EE7" w14:textId="57DEF5DC" w:rsidR="00923F97" w:rsidRPr="00B303EE" w:rsidRDefault="00F3290B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303EE">
        <w:rPr>
          <w:rFonts w:ascii="Verdana" w:hAnsi="Verdana"/>
          <w:sz w:val="18"/>
          <w:szCs w:val="18"/>
        </w:rPr>
        <w:t xml:space="preserve">   </w:t>
      </w:r>
      <w:r w:rsidR="00923F97" w:rsidRPr="00B303EE">
        <w:rPr>
          <w:rFonts w:ascii="Verdana" w:hAnsi="Verdana"/>
          <w:sz w:val="18"/>
          <w:szCs w:val="18"/>
        </w:rPr>
        <w:t xml:space="preserve"> wady przez Zamawiającego.</w:t>
      </w:r>
    </w:p>
    <w:p w14:paraId="218626F4" w14:textId="77777777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32912E37" w14:textId="30D963B0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  <w:r w:rsidR="004F770D">
        <w:rPr>
          <w:rFonts w:ascii="Verdana" w:hAnsi="Verdana" w:cs="Tahoma"/>
          <w:b/>
          <w:sz w:val="18"/>
          <w:szCs w:val="18"/>
        </w:rPr>
        <w:t xml:space="preserve"> realizacji przedmiotu umowy</w:t>
      </w:r>
    </w:p>
    <w:p w14:paraId="58B66F93" w14:textId="77777777" w:rsidR="00B303EE" w:rsidRDefault="00B303EE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6A6CA14" w14:textId="383EB51A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47A3096D" w14:textId="360269B3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 xml:space="preserve">okresie od dnia podpisania umowy </w:t>
      </w:r>
      <w:r w:rsidRPr="00F00870">
        <w:rPr>
          <w:rFonts w:ascii="Verdana" w:hAnsi="Verdana" w:cs="Tahoma"/>
          <w:b/>
          <w:bCs/>
          <w:sz w:val="18"/>
          <w:szCs w:val="18"/>
        </w:rPr>
        <w:t>do 30 listopada 202</w:t>
      </w:r>
      <w:r w:rsidR="00287433">
        <w:rPr>
          <w:rFonts w:ascii="Verdana" w:hAnsi="Verdana" w:cs="Tahoma"/>
          <w:b/>
          <w:bCs/>
          <w:sz w:val="18"/>
          <w:szCs w:val="18"/>
        </w:rPr>
        <w:t>3</w:t>
      </w:r>
      <w:r w:rsidRPr="00F00870">
        <w:rPr>
          <w:rFonts w:ascii="Verdana" w:hAnsi="Verdana" w:cs="Tahoma"/>
          <w:b/>
          <w:bCs/>
          <w:sz w:val="18"/>
          <w:szCs w:val="18"/>
        </w:rPr>
        <w:t>r.</w:t>
      </w:r>
    </w:p>
    <w:p w14:paraId="351165F9" w14:textId="77777777" w:rsidR="00426828" w:rsidRDefault="000832A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0832AB">
        <w:rPr>
          <w:rFonts w:ascii="Verdana" w:hAnsi="Verdana" w:cs="Tahoma"/>
          <w:sz w:val="18"/>
          <w:szCs w:val="18"/>
        </w:rPr>
        <w:t xml:space="preserve">2. </w:t>
      </w:r>
      <w:r>
        <w:rPr>
          <w:rFonts w:ascii="Verdana" w:hAnsi="Verdana" w:cs="Tahoma"/>
          <w:sz w:val="18"/>
          <w:szCs w:val="18"/>
        </w:rPr>
        <w:t xml:space="preserve"> Każdorazową</w:t>
      </w:r>
      <w:r w:rsidR="00426828">
        <w:rPr>
          <w:rFonts w:ascii="Verdana" w:hAnsi="Verdana" w:cs="Tahoma"/>
          <w:sz w:val="18"/>
          <w:szCs w:val="18"/>
        </w:rPr>
        <w:t xml:space="preserve"> dostawę do Zamawiającego grysów, poprzedzać będzie zamówienie złożone przez</w:t>
      </w:r>
    </w:p>
    <w:p w14:paraId="17E09D13" w14:textId="77777777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    Zamawiającego w formie pisemnej przesłanej drogą elektroniczną lub faksem</w:t>
      </w:r>
    </w:p>
    <w:p w14:paraId="7363341D" w14:textId="77777777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2.1. Przyjęcie zamówienia Wykonawca potwierdza w formie pisemnej przesłanej pocztą</w:t>
      </w:r>
    </w:p>
    <w:p w14:paraId="4013BF8D" w14:textId="63BD9B34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elektroniczną lub faksem w dniu jego otrzymania </w:t>
      </w:r>
    </w:p>
    <w:p w14:paraId="08D9BBB2" w14:textId="24886088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a) </w:t>
      </w:r>
      <w:r w:rsidRPr="00426828">
        <w:rPr>
          <w:rFonts w:ascii="Verdana" w:hAnsi="Verdana" w:cs="Tahoma"/>
          <w:sz w:val="18"/>
          <w:szCs w:val="18"/>
        </w:rPr>
        <w:t>nr faksu Zamawiającego: 56 475 6064</w:t>
      </w:r>
    </w:p>
    <w:p w14:paraId="41B24F5A" w14:textId="41F3E1E2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b) adres poczty elektronicznej: </w:t>
      </w:r>
      <w:hyperlink r:id="rId7" w:history="1">
        <w:r w:rsidRPr="00BA5D6D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</w:p>
    <w:p w14:paraId="1DBE46FA" w14:textId="69E33F07" w:rsidR="00F92D55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B303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2.2. W przypadku, gdy Wykonawca nie potwierdzi przyjęcia zamówienia</w:t>
      </w:r>
      <w:r w:rsidR="00F92D55">
        <w:rPr>
          <w:rFonts w:ascii="Verdana" w:hAnsi="Verdana" w:cs="Tahoma"/>
          <w:sz w:val="18"/>
          <w:szCs w:val="18"/>
        </w:rPr>
        <w:t xml:space="preserve"> Zamawiający uzna, że</w:t>
      </w:r>
    </w:p>
    <w:p w14:paraId="585B6BDD" w14:textId="77777777" w:rsidR="00F92D55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zamówienie zostało dostarczone, dowodem czego będzie raport z transmisji danych faksem </w:t>
      </w:r>
    </w:p>
    <w:p w14:paraId="704C7895" w14:textId="55A93F13" w:rsidR="00426828" w:rsidRPr="00426828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lub potwierdzenie przesłane pocztą elektroniczną.</w:t>
      </w:r>
    </w:p>
    <w:p w14:paraId="53A9F343" w14:textId="0AAD3121" w:rsidR="000832AB" w:rsidRPr="00D94B63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0832AB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Wykonawca dostarczy zamówioną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partie grysów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 xml:space="preserve">, zgodnie ze złożoną ofertą, tj. </w:t>
      </w:r>
    </w:p>
    <w:p w14:paraId="55F81072" w14:textId="77777777" w:rsidR="00B303EE" w:rsidRDefault="00F92D55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1)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grys bazaltowy frakcji 2/5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mm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- przy zamówieniu jednorazowej dostawy 25 ton-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w terminie 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</w:p>
    <w:p w14:paraId="51241213" w14:textId="7F713400" w:rsidR="000832AB" w:rsidRPr="00923F97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          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……. </w:t>
      </w:r>
      <w:r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zapotrzebowania,</w:t>
      </w:r>
    </w:p>
    <w:p w14:paraId="6FD65624" w14:textId="0633A3BD" w:rsidR="000832AB" w:rsidRPr="00B303EE" w:rsidRDefault="000832AB" w:rsidP="00B303EE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B303EE">
        <w:rPr>
          <w:rFonts w:ascii="Verdana" w:hAnsi="Verdana"/>
          <w:kern w:val="0"/>
          <w:sz w:val="18"/>
          <w:szCs w:val="18"/>
          <w:lang w:eastAsia="ar-SA" w:bidi="ar-SA"/>
        </w:rPr>
        <w:t>grys bazaltowy frakcji 5/8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mm</w:t>
      </w:r>
      <w:r w:rsidRP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- przy zamówieniu jednorazowej dostawy 25 ton, w terminie </w:t>
      </w:r>
      <w:r w:rsidRPr="00B303EE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…….</w:t>
      </w:r>
      <w:r w:rsidR="00B303EE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B303EE"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zapotrzebowania,</w:t>
      </w:r>
    </w:p>
    <w:p w14:paraId="167B6028" w14:textId="77777777" w:rsidR="00923F97" w:rsidRPr="00923F97" w:rsidRDefault="00923F97" w:rsidP="00923F97">
      <w:pPr>
        <w:spacing w:line="240" w:lineRule="auto"/>
        <w:jc w:val="both"/>
        <w:rPr>
          <w:kern w:val="0"/>
          <w:lang w:eastAsia="ar-SA" w:bidi="ar-SA"/>
        </w:rPr>
      </w:pPr>
    </w:p>
    <w:p w14:paraId="1624A90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bCs/>
          <w:kern w:val="0"/>
          <w:sz w:val="18"/>
          <w:szCs w:val="18"/>
          <w:lang w:eastAsia="ar-SA" w:bidi="ar-SA"/>
        </w:rPr>
        <w:t>§ 3</w:t>
      </w:r>
    </w:p>
    <w:p w14:paraId="1774A0B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Wynagrodzenie Wykonawcy</w:t>
      </w:r>
    </w:p>
    <w:p w14:paraId="7045A6E0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</w:p>
    <w:p w14:paraId="2FECBE1E" w14:textId="2D20A68F" w:rsidR="004F770D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1.  Za wykonanie przedmiotu umowy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Z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amawiający zapłaci wynagrodzenie zgodnie z przyjętą ofertą </w:t>
      </w:r>
    </w:p>
    <w:p w14:paraId="174B0EBF" w14:textId="77777777" w:rsidR="00B303EE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</w:p>
    <w:p w14:paraId="0564313A" w14:textId="58A2993C" w:rsidR="004F770D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</w:t>
      </w:r>
      <w:r w:rsid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a)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>cena 1 tony grysów frakcji 2/5 mm netto……………… zł VAT 23%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……………………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</w:p>
    <w:p w14:paraId="1B0F88F9" w14:textId="70DD721A" w:rsidR="004F770D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brutto …………………………………… zł</w:t>
      </w:r>
    </w:p>
    <w:p w14:paraId="4A71B501" w14:textId="7A6F5171" w:rsidR="00923F97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Wartość 800 ton grysów 2/5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wynosi ……………………………………… z podatkiem VAT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0739C3C1" w14:textId="1B9461F3" w:rsidR="00923F97" w:rsidRPr="00923F97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4E17752A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07C82354" w14:textId="267E7188" w:rsidR="00301BFB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b)  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cena 1 tony grysów frakcji 5/8 mm netto……………… zł VAT 23%</w:t>
      </w:r>
      <w:r w:rsidR="00301BF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301BF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</w:p>
    <w:p w14:paraId="24001573" w14:textId="5BD64878" w:rsidR="00301BFB" w:rsidRDefault="00301BFB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brutto …………………………………… zł</w:t>
      </w:r>
    </w:p>
    <w:p w14:paraId="3243AD04" w14:textId="46A70A2C" w:rsidR="00301BFB" w:rsidRDefault="00301BFB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Wartość 500 ton grysów 5/8 mm wynosi ……………………………………… z podatkiem VAT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695151A6" w14:textId="113E0704" w:rsidR="00301BFB" w:rsidRPr="00923F97" w:rsidRDefault="00301BFB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373D4883" w14:textId="6FB631AB" w:rsidR="00923F97" w:rsidRPr="00923F97" w:rsidRDefault="00923F97" w:rsidP="00301BFB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7D82F350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23BD3E1F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2E05010E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64F1B" w14:textId="4BAFE35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>
        <w:rPr>
          <w:rFonts w:ascii="Verdana" w:hAnsi="Verdana" w:cs="Tahoma"/>
          <w:sz w:val="18"/>
          <w:szCs w:val="18"/>
        </w:rPr>
        <w:t>grysów bazaltowych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3A156A31" w14:textId="77777777" w:rsidR="00301BFB" w:rsidRPr="00DD36C7" w:rsidRDefault="00301BFB" w:rsidP="00301B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6297BA28" w14:textId="77777777" w:rsidR="00301BFB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71CD80FF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3DAA920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26971F72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E9E24C5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63F55090" w14:textId="77777777" w:rsidR="00301BFB" w:rsidRPr="00CF4754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5208A97" w14:textId="092632C3" w:rsidR="00301BFB" w:rsidRPr="00CF4754" w:rsidRDefault="00301BFB" w:rsidP="00301BFB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 xml:space="preserve"> ust 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>, po przesłaniu faksem lub drogą elektroniczną zamówienia:</w:t>
      </w:r>
    </w:p>
    <w:p w14:paraId="5C719A5F" w14:textId="7777777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D3C0E59" w14:textId="2244F1A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6E7DC890" w14:textId="77777777" w:rsidR="00D94B63" w:rsidRDefault="00A13894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     Grysy należy </w:t>
      </w:r>
      <w:r w:rsidR="00D94B63">
        <w:rPr>
          <w:rFonts w:ascii="Verdana" w:hAnsi="Verdana" w:cs="Tahoma"/>
          <w:sz w:val="18"/>
          <w:szCs w:val="18"/>
        </w:rPr>
        <w:t xml:space="preserve">dostarczyć do Zarządu Dróg Powiatowych w Golubiu-Dobrzyniu, ul. PTTK 11 i </w:t>
      </w:r>
    </w:p>
    <w:p w14:paraId="0CD04848" w14:textId="77777777" w:rsidR="000832AB" w:rsidRDefault="00D94B63" w:rsidP="000832A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   rozładować.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7F48A4CA" w14:textId="4508B4C5" w:rsidR="00301BFB" w:rsidRPr="00CF4754" w:rsidRDefault="00D94B63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301BFB">
        <w:rPr>
          <w:rFonts w:ascii="Verdana" w:hAnsi="Verdana" w:cs="Tahoma"/>
          <w:sz w:val="18"/>
          <w:szCs w:val="18"/>
        </w:rPr>
        <w:t>.</w:t>
      </w:r>
      <w:r w:rsidR="00301BFB"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26AE1A46" w14:textId="77777777" w:rsidR="00C51AB9" w:rsidRDefault="00301BFB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</w:p>
    <w:p w14:paraId="20E6C595" w14:textId="54B767FC" w:rsidR="00301BFB" w:rsidRPr="009629FB" w:rsidRDefault="00C51AB9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        </w:t>
      </w:r>
      <w:r w:rsidR="00301BFB" w:rsidRPr="009629FB">
        <w:rPr>
          <w:rFonts w:ascii="Verdana" w:hAnsi="Verdana" w:cs="Tahoma"/>
          <w:sz w:val="18"/>
          <w:szCs w:val="18"/>
        </w:rPr>
        <w:t>oraz Drogomistrz</w:t>
      </w:r>
      <w:r w:rsidR="00301BFB"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2A723641" w14:textId="77777777" w:rsidR="009359D9" w:rsidRDefault="000832AB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D94B63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4.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359D9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Ilości grysów, jakie mają być dostarczone, będą określane każdorazowo w zamówieniu </w:t>
      </w:r>
    </w:p>
    <w:p w14:paraId="52C37F5B" w14:textId="397F282D" w:rsidR="00923F97" w:rsidRPr="00D94B63" w:rsidRDefault="009359D9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lastRenderedPageBreak/>
        <w:t xml:space="preserve">      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złożonym przez Zamawiającego, o którym mowa w § 1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umowy.</w:t>
      </w:r>
    </w:p>
    <w:p w14:paraId="19127BCB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D14D124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23D2DD" w14:textId="3CEB61D4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7A5D6A5C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6CC631D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0A73375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011FA30F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35BF39BC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0416BF7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77BCC35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1F9F1C3A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360AB051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pełną odpowiedzialność za zapłatę wynagrodzenia na rzecz Podwykonawców.</w:t>
      </w:r>
    </w:p>
    <w:p w14:paraId="531AE5B2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49EAC870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4F18444F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1F5EE543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1.  Wykonawca udziela 12 miesięcy gwarancji na dostarczone grysy bazaltowe frakcji 2/5 mm oraz </w:t>
      </w:r>
    </w:p>
    <w:p w14:paraId="5BD166F2" w14:textId="3E4119CF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5/8 mm, licząc od daty odbioru dostawy.</w:t>
      </w:r>
    </w:p>
    <w:p w14:paraId="0B672790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W przypadku reklamacji, Wykonawca zobowiązuje się odebrać od Zamawiającego na swój koszt</w:t>
      </w:r>
    </w:p>
    <w:p w14:paraId="0F656408" w14:textId="588E7331" w:rsidR="00CB281E" w:rsidRPr="000D292C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grysy, których reklamacja dotyczy.</w:t>
      </w:r>
    </w:p>
    <w:p w14:paraId="3FBB3A88" w14:textId="77777777" w:rsidR="00CB281E" w:rsidRPr="001C6ED6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0CC15305" w14:textId="77777777" w:rsidR="00CB281E" w:rsidRPr="00CF4754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6F9A9199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7D08FEC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372E159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7DFF3F48" w14:textId="65421125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1)</w:t>
      </w:r>
      <w:r w:rsidRPr="00CF4754">
        <w:rPr>
          <w:rFonts w:ascii="Verdana" w:hAnsi="Verdana" w:cs="Tahoma"/>
          <w:sz w:val="18"/>
          <w:szCs w:val="18"/>
        </w:rPr>
        <w:tab/>
        <w:t xml:space="preserve">z tytułu odstąpienia od umowy przez którąkolwiek ze Stron z przyczyn leżących po stronie Wykonawcy- w wysokości 15% wynagrodzenia brutto, o którym mowa w § 3 ust. </w:t>
      </w:r>
      <w:r>
        <w:rPr>
          <w:rFonts w:ascii="Verdana" w:hAnsi="Verdana" w:cs="Tahoma"/>
          <w:sz w:val="18"/>
          <w:szCs w:val="18"/>
        </w:rPr>
        <w:t>1 a i b</w:t>
      </w:r>
      <w:r w:rsidR="00634DB0">
        <w:rPr>
          <w:rFonts w:ascii="Verdana" w:hAnsi="Verdana" w:cs="Tahoma"/>
          <w:sz w:val="18"/>
          <w:szCs w:val="18"/>
        </w:rPr>
        <w:t xml:space="preserve"> umowy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2BAFE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>każdorazowo za zwłokę w dostawie przedmiotu umowy – w wysokości 1 % wartości danej dostawy, za każdy dzień zwłoki.</w:t>
      </w:r>
    </w:p>
    <w:p w14:paraId="5B082FC5" w14:textId="6AB4F891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Łączna wysokość kar umownych naliczonych Wykonawcy z tytułów wskazanych w niniejszej umowie nie może przekroczyć 20 % wynagrodzenia brutto, określonego w § 3 </w:t>
      </w:r>
      <w:r w:rsidR="00634DB0">
        <w:rPr>
          <w:rFonts w:ascii="Verdana" w:hAnsi="Verdana" w:cs="Tahoma"/>
          <w:sz w:val="18"/>
          <w:szCs w:val="18"/>
        </w:rPr>
        <w:t>ust. 1 a i b</w:t>
      </w:r>
      <w:r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641D8642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Zamawiającemu przysługuje prawo do odszkodowania uzupełniającego za ewentualne poniesione szkody, w przypadku gdy kary umowne nie pokrywają szkody.</w:t>
      </w:r>
    </w:p>
    <w:p w14:paraId="5BB48F2E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4.   Termin zapłaty kary umownej wynosi 14 dni od daty doręczenia wezwania. </w:t>
      </w:r>
    </w:p>
    <w:p w14:paraId="38E5C58E" w14:textId="2677D48F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5.  </w:t>
      </w:r>
      <w:r w:rsidR="00634DB0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Strony zgodnie oświadczają, że Zamawiający należności z tytułu kar umownych ma prawo potrącić z wynagrodzenia należnego Wykonawcy.</w:t>
      </w:r>
    </w:p>
    <w:p w14:paraId="61D8BD5D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9</w:t>
      </w:r>
    </w:p>
    <w:p w14:paraId="52E57E63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492E817E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82A9D56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35E2A88F" w14:textId="0E16696C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szczególności: opóźnia się realizacj</w:t>
      </w:r>
      <w:r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>
        <w:rPr>
          <w:rFonts w:ascii="Verdana" w:hAnsi="Verdana" w:cs="Tahoma"/>
          <w:sz w:val="18"/>
          <w:szCs w:val="18"/>
        </w:rPr>
        <w:t>grysy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09F42C90" w14:textId="77777777" w:rsidR="00287433" w:rsidRPr="00591B84" w:rsidRDefault="00287433" w:rsidP="00287433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591B8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10</w:t>
      </w:r>
    </w:p>
    <w:p w14:paraId="775E34CD" w14:textId="77777777" w:rsidR="00287433" w:rsidRPr="00591B84" w:rsidRDefault="00287433" w:rsidP="00287433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Warunki zmiany umowy</w:t>
      </w:r>
    </w:p>
    <w:p w14:paraId="741C87EB" w14:textId="77777777" w:rsidR="00287433" w:rsidRPr="00591B84" w:rsidRDefault="00287433" w:rsidP="00287433">
      <w:pPr>
        <w:numPr>
          <w:ilvl w:val="1"/>
          <w:numId w:val="20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Zakazuje się zmian istotnych postanowień zawartej umowy w stosunku do treści oferty, na podstawie której dokonano wyboru wykonawcy.</w:t>
      </w:r>
    </w:p>
    <w:p w14:paraId="05972E7F" w14:textId="77777777" w:rsidR="00287433" w:rsidRPr="00591B84" w:rsidRDefault="00287433" w:rsidP="00287433">
      <w:pPr>
        <w:numPr>
          <w:ilvl w:val="1"/>
          <w:numId w:val="20"/>
        </w:numPr>
        <w:shd w:val="clear" w:color="auto" w:fill="FFFFFF"/>
        <w:suppressAutoHyphens w:val="0"/>
        <w:spacing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lastRenderedPageBreak/>
        <w:t xml:space="preserve">Zamawiający określa zgodnie z art. 455 ust. 1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przewiduje następujące zmiany postanowień umowy, w zakresie i na następujących warunkach. </w:t>
      </w:r>
    </w:p>
    <w:p w14:paraId="13DF75D0" w14:textId="77777777" w:rsidR="00287433" w:rsidRPr="00591B84" w:rsidRDefault="00287433" w:rsidP="00287433">
      <w:pPr>
        <w:shd w:val="clear" w:color="auto" w:fill="FFFFFF"/>
        <w:spacing w:line="276" w:lineRule="auto"/>
        <w:ind w:left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2.1. Zmiany umowy o charakterze ogólnym:</w:t>
      </w:r>
    </w:p>
    <w:p w14:paraId="7EB75E76" w14:textId="77777777" w:rsidR="00287433" w:rsidRPr="00591B84" w:rsidRDefault="00287433" w:rsidP="00287433">
      <w:pPr>
        <w:numPr>
          <w:ilvl w:val="1"/>
          <w:numId w:val="19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adresu/nazwy firmy/siedziby Zamawiającego/Wykonawcy/Podwykonawcy,</w:t>
      </w:r>
    </w:p>
    <w:p w14:paraId="5BAFD405" w14:textId="77777777" w:rsidR="00287433" w:rsidRPr="00591B84" w:rsidRDefault="00287433" w:rsidP="00287433">
      <w:pPr>
        <w:numPr>
          <w:ilvl w:val="1"/>
          <w:numId w:val="19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będąca skutkiem poprawy oczywistej omyłki.</w:t>
      </w:r>
    </w:p>
    <w:p w14:paraId="0365A71A" w14:textId="77777777" w:rsidR="00287433" w:rsidRPr="00591B84" w:rsidRDefault="00287433" w:rsidP="00287433">
      <w:pPr>
        <w:numPr>
          <w:ilvl w:val="1"/>
          <w:numId w:val="19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>zmiana Wykonawcy pod warunkiem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istotnych zmian umowy.</w:t>
      </w:r>
    </w:p>
    <w:p w14:paraId="6DC83768" w14:textId="77777777" w:rsidR="00287433" w:rsidRPr="00591B84" w:rsidRDefault="00287433" w:rsidP="00287433">
      <w:pPr>
        <w:numPr>
          <w:ilvl w:val="1"/>
          <w:numId w:val="19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t xml:space="preserve">zmiana lub rezygnacja z Podmiotu Udostępniającego Zasoby (PUZ) na etapie realizacji zamówienia, za pomocą którego Wykonawca wykazał spełnianie warunków udziału </w:t>
      </w: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br/>
        <w:t xml:space="preserve">w postępowaniu. W takim przypadku Wykonawca będzie zobowiązany wykazać Zamawiającemu, iż proponowany inny PUZ lub Wykonawca samodzielnie, spełnia warunki udziału w postępowaniu, w stopniu nie mniejszym niż wymagany w trakcie postępowania o udzielenie zamówienia. </w:t>
      </w:r>
    </w:p>
    <w:p w14:paraId="35027C01" w14:textId="77777777" w:rsidR="00287433" w:rsidRPr="00591B84" w:rsidRDefault="00287433" w:rsidP="00287433">
      <w:pPr>
        <w:numPr>
          <w:ilvl w:val="1"/>
          <w:numId w:val="19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 xml:space="preserve">Zmiana podwykonawcy - na pisemny wniosek Wykonawcy, możliwa jest zmiana </w:t>
      </w: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br/>
        <w:t xml:space="preserve">podwykonawcy, wprowadzenie nowego podwykonawcy lub rezygnacja z udziału podwykonawcy przy realizacji przedmiotu zamówienia. Zamiana może nastąpić wyłącznie po przedstawieniu przez Wykonawcę oświadczenia podwykonawcy o jego rezygnacji z udziału w realizacji przedmiotu zamówienia oraz o braku roszczeń podwykonawcy wobec Wykonawcy z tytułu realizacji umowy.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3B5C0981" w14:textId="77777777" w:rsidR="00287433" w:rsidRPr="00591B84" w:rsidRDefault="00287433" w:rsidP="00287433">
      <w:pPr>
        <w:numPr>
          <w:ilvl w:val="1"/>
          <w:numId w:val="19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>Zmiany uzasadnione okolicznościami, o których mowa wart. 357 1 k.c. - Jeżeli z powodu nadzwyczajnej zmiany stosunków spełnienie świadczenia byłoby połączone z nadmiernymi trudnościami albo groziłoby jednej ze stron rażąco stratą, czego strony nie przewidziały przy zawarciu umowy, sąd może po rozważeniu interesów stron, zgodnie z zasadami współżycia społecznego, oznaczać sposób wykonania zobowiązania, wysokość świadczenia lub nawet orzec o rozwiązaniu umowy.</w:t>
      </w:r>
    </w:p>
    <w:p w14:paraId="54E57D38" w14:textId="77777777" w:rsidR="00287433" w:rsidRPr="00591B84" w:rsidRDefault="00287433" w:rsidP="00287433">
      <w:pPr>
        <w:shd w:val="clear" w:color="auto" w:fill="FFFFFF"/>
        <w:tabs>
          <w:tab w:val="left" w:pos="142"/>
        </w:tabs>
        <w:spacing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2.2. Zmiany umowy wpływające na termin wykonania zamówienia w następujących przypadkach:</w:t>
      </w:r>
    </w:p>
    <w:p w14:paraId="0301A1A4" w14:textId="77777777" w:rsidR="00287433" w:rsidRPr="00591B84" w:rsidRDefault="00287433" w:rsidP="00287433">
      <w:pPr>
        <w:numPr>
          <w:ilvl w:val="1"/>
          <w:numId w:val="21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14:paraId="70A2D150" w14:textId="77777777" w:rsidR="00287433" w:rsidRPr="00591B84" w:rsidRDefault="00287433" w:rsidP="00287433">
      <w:pPr>
        <w:numPr>
          <w:ilvl w:val="1"/>
          <w:numId w:val="21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zlecenia przez Zamawiającego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jeżeli terminy ich zlecenia, rodzaj lub zakres uniemożliwiają dotrzymanie pierwotnego terminu zakończenia realizacji umowy, a których konieczności zlecenia Zamawiający nie mógł przewidzieć w chwili sporządzenia niniejszej specyfikacji i w chwili zawarcia umowy,</w:t>
      </w:r>
    </w:p>
    <w:p w14:paraId="3144E7DF" w14:textId="77777777" w:rsidR="00287433" w:rsidRPr="00591B84" w:rsidRDefault="00287433" w:rsidP="00287433">
      <w:pPr>
        <w:shd w:val="clear" w:color="auto" w:fill="FFFFFF"/>
        <w:tabs>
          <w:tab w:val="left" w:pos="1134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2.3. Zmiany umowy wpływające na wynagrodzenie, mogą wystąpić w następujących przypadkach: </w:t>
      </w:r>
    </w:p>
    <w:p w14:paraId="3B801F84" w14:textId="77777777" w:rsidR="00287433" w:rsidRPr="00591B84" w:rsidRDefault="00287433" w:rsidP="00287433">
      <w:pPr>
        <w:numPr>
          <w:ilvl w:val="1"/>
          <w:numId w:val="22"/>
        </w:numPr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Wystąpienia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,</w:t>
      </w:r>
    </w:p>
    <w:p w14:paraId="3D45EC10" w14:textId="77777777" w:rsidR="00287433" w:rsidRPr="00591B84" w:rsidRDefault="00287433" w:rsidP="00287433">
      <w:pPr>
        <w:numPr>
          <w:ilvl w:val="1"/>
          <w:numId w:val="22"/>
        </w:numPr>
        <w:shd w:val="clear" w:color="auto" w:fill="FFFFFF"/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Zmiany obowiązującej stawki podatku od towarów i usług (VAT) na przedmiot umowy. Zmiana wynagrodzenia umowy jest wówczas możliwa zgodnie z ust. 3 - 3.4. umowy.</w:t>
      </w:r>
    </w:p>
    <w:p w14:paraId="3E7DE4E0" w14:textId="77777777" w:rsidR="00287433" w:rsidRPr="00591B84" w:rsidRDefault="00287433" w:rsidP="00287433">
      <w:pPr>
        <w:shd w:val="clear" w:color="auto" w:fill="FFFFFF"/>
        <w:tabs>
          <w:tab w:val="left" w:pos="709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lastRenderedPageBreak/>
        <w:t>2.4. Szczególne zasady zmiany umowy wynikające z okoliczności związanych z wystąpieniem COVID-19, zgodnie z ustawą z dnia 2 marca 2020 r. o szczególnych rozwiązaniach związanych z zapobieganiem, przeciwdziałaniem i zwalczaniem COVID-19, innych chorób zakaźnych oraz wywołanych nimi sytuacji kryzysowych:</w:t>
      </w:r>
    </w:p>
    <w:p w14:paraId="7EC22EA7" w14:textId="77777777" w:rsidR="00287433" w:rsidRPr="00591B84" w:rsidRDefault="00287433" w:rsidP="00287433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a)  Zamawiający, po stwierdzeniu, że okoliczności związane z wystąpieniem COVID-19, o których mowa w art. 15r w/w ustawy, wpływają na należyte wykonanie umowy, w uzgodnieniu z wykonawcą dokonuje zmiany umowy, o której mowa w art. 455 ust. 1 pkt 4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, w szczególności przez:</w:t>
      </w:r>
    </w:p>
    <w:p w14:paraId="7A84AF3B" w14:textId="77777777" w:rsidR="00287433" w:rsidRPr="00591B84" w:rsidRDefault="00287433" w:rsidP="00287433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1) zmianę terminu wykonania umowy lub jej części, lub czasowe zawieszenie wykonywania umowy lub jej części,</w:t>
      </w:r>
    </w:p>
    <w:p w14:paraId="4F43604C" w14:textId="77777777" w:rsidR="00287433" w:rsidRPr="00591B84" w:rsidRDefault="00287433" w:rsidP="00287433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2) zmianę sposobu wykonywania dostaw, usług lub robót budowlanych,</w:t>
      </w:r>
    </w:p>
    <w:p w14:paraId="66D212CE" w14:textId="77777777" w:rsidR="00287433" w:rsidRPr="00591B84" w:rsidRDefault="00287433" w:rsidP="00287433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3) zmianę zakresu świadczenia wykonawcy i odpowiadającą jej zmianę wynagrodzenia lub sposobu rozliczenia wynagrodzenia wykonawcy </w:t>
      </w:r>
    </w:p>
    <w:p w14:paraId="242868D1" w14:textId="77777777" w:rsidR="00287433" w:rsidRPr="00591B84" w:rsidRDefault="00287433" w:rsidP="00287433">
      <w:pPr>
        <w:shd w:val="clear" w:color="auto" w:fill="FFFFFF"/>
        <w:tabs>
          <w:tab w:val="left" w:pos="851"/>
        </w:tabs>
        <w:spacing w:before="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- o ile wzrost wynagrodzenia spowodowany każdą kolejną zmianą nie przekroczy 50% wartości pierwotnej umowy. </w:t>
      </w:r>
    </w:p>
    <w:p w14:paraId="3D49D6B1" w14:textId="77777777" w:rsidR="00287433" w:rsidRPr="00591B84" w:rsidRDefault="00287433" w:rsidP="00287433">
      <w:pPr>
        <w:shd w:val="clear" w:color="auto" w:fill="FFFFFF"/>
        <w:tabs>
          <w:tab w:val="left" w:pos="851"/>
        </w:tabs>
        <w:spacing w:before="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W przypadku stwierdzenia, że okoliczności związane z wystąpieniem COVID-19, o których mowa w pkt a) mogą wpłynąć na należyte wykonanie umowy, zamawiający, w uzgodnieniu z wykonawcą, może dokonać zmiany umowy zgodnie z pkt a).</w:t>
      </w:r>
    </w:p>
    <w:p w14:paraId="54BE2A0D" w14:textId="77777777" w:rsidR="00287433" w:rsidRPr="00591B84" w:rsidRDefault="00287433" w:rsidP="00287433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 Zmiana umowy w zakresie, o którym mowa w ust. 2.3 lit. b) będzie możliwa po dniu wejścia w życie przepisów będących przyczyną tych zmian.</w:t>
      </w:r>
    </w:p>
    <w:p w14:paraId="1E602831" w14:textId="77777777" w:rsidR="00287433" w:rsidRPr="00591B84" w:rsidRDefault="00287433" w:rsidP="00287433">
      <w:pPr>
        <w:shd w:val="clear" w:color="auto" w:fill="FFFFFF"/>
        <w:spacing w:before="60"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3.1. Wykonawca, w terminie 14 dni od dnia wejścia w życie przepisów dokonujących zmian w zakresie, o którym mowa w ust. 2.3 lit. b), może wystąpić do Zamawiającego z pisemnym wnioskiem o dokonanie odpowiedniej zmiany wynagrodzenia należnego Wykonawcy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69F28FC1" w14:textId="77777777" w:rsidR="00287433" w:rsidRPr="00591B84" w:rsidRDefault="00287433" w:rsidP="00287433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3.2. Zmiana wysokości wynagrodzenia należnego Wykonawcy w przypadku zaistnienia przesłanki, o której mowa w ust. 2.3 lit. b) będzie odnosić się wyłącznie do części Przedmiotu Umowy niezrealizowanej, zgodnie z terminami ustalonymi Umową po dniu wejścia w życie przepisów dotyczących zmiany, o której mowa w ust. 2.3 lit. b) umowy.</w:t>
      </w:r>
    </w:p>
    <w:p w14:paraId="1981C28C" w14:textId="77777777" w:rsidR="00287433" w:rsidRPr="00591B84" w:rsidRDefault="00287433" w:rsidP="00287433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3.3. W przypadku zmiany, o której mowa w ust. 2.3 lit. b), wartość wynagrodzenia netto Wykonawcy nie zmieni się, a wartość wynagrodzenia brutto zostanie wyliczona na podstawie nowych przepisów zmieniających stawkę podatku od towarów i usług.</w:t>
      </w:r>
    </w:p>
    <w:p w14:paraId="221129C3" w14:textId="77777777" w:rsidR="00287433" w:rsidRPr="00591B84" w:rsidRDefault="00287433" w:rsidP="00287433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3.4. W przypadku zmiany, o której mowa w ust. 2.3. lit. b), zmiana wynagrodzenia brutto nie wymaga zawarcia aneksu do umowy i nastąpi także w przypadku niezłożenia wniosku Wykonawcy, o którym mowa w ust. 3.1.</w:t>
      </w:r>
    </w:p>
    <w:p w14:paraId="077BDA76" w14:textId="77777777" w:rsidR="00287433" w:rsidRPr="00591B84" w:rsidRDefault="00287433" w:rsidP="00287433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</w:p>
    <w:p w14:paraId="69D7D4E1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11</w:t>
      </w:r>
    </w:p>
    <w:p w14:paraId="180EB62D" w14:textId="77777777" w:rsidR="00CB281E" w:rsidRDefault="00CB281E" w:rsidP="00CB281E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76F882F" w14:textId="77777777" w:rsidR="00CB281E" w:rsidRPr="00CF4754" w:rsidRDefault="00CB281E" w:rsidP="00CB281E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CC8308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06FA0FB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4238EE0A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1D10CF5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28EE66E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5CEDF41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FBA308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14E5B0B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4ABA5E36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6ABD1AC0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73B82F7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7C028BE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lastRenderedPageBreak/>
        <w:t>4. Podmiot przetwarzający zobowiązuje się do zachowania w tajemnicy wszelkich informacji, danych,</w:t>
      </w:r>
    </w:p>
    <w:p w14:paraId="08BEE1E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1DEC6C67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120761F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40462390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DCF1531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C6CD662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266968C9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34E5B22C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AF122F0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2</w:t>
      </w:r>
    </w:p>
    <w:p w14:paraId="3FD6530A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1C3C783B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6DD41D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013440E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4CAACFA9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spory mogące wyniknąć w związku z realizacją niniejszej umowy  będą rozstrzygane</w:t>
      </w:r>
    </w:p>
    <w:p w14:paraId="4FED55E5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przez sąd właściwy dla siedziby Zamawiającego. </w:t>
      </w:r>
    </w:p>
    <w:p w14:paraId="5F050CC7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5FC81F4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B650A10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>
        <w:rPr>
          <w:rFonts w:ascii="Verdana" w:hAnsi="Verdana" w:cs="Tahoma"/>
          <w:b/>
          <w:bCs/>
          <w:sz w:val="18"/>
          <w:szCs w:val="18"/>
        </w:rPr>
        <w:t>3</w:t>
      </w:r>
    </w:p>
    <w:p w14:paraId="0E3FD9C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292C2E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134C957A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7C0F3691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6EAD634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Wykonawcy.</w:t>
      </w:r>
    </w:p>
    <w:p w14:paraId="0CC70F96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4BADB127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6171FFD4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6D705FF9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4</w:t>
      </w:r>
    </w:p>
    <w:p w14:paraId="0B1ECC3F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378E38DF" w14:textId="45755036" w:rsidR="00CB281E" w:rsidRDefault="00CB281E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4092F1A6" w14:textId="604D3276" w:rsidR="00287433" w:rsidRDefault="00287433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0C95CBD0" w14:textId="77777777" w:rsidR="00287433" w:rsidRPr="00CF4754" w:rsidRDefault="00287433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0BB16314" w:rsidR="000A7FAC" w:rsidRPr="00CF4754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sectPr w:rsidR="000A7FAC" w:rsidRPr="00CF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494E" w14:textId="77777777" w:rsidR="00083D12" w:rsidRDefault="00083D12" w:rsidP="009F2978">
      <w:pPr>
        <w:spacing w:line="240" w:lineRule="auto"/>
      </w:pPr>
      <w:r>
        <w:separator/>
      </w:r>
    </w:p>
  </w:endnote>
  <w:endnote w:type="continuationSeparator" w:id="0">
    <w:p w14:paraId="10BE86A5" w14:textId="77777777" w:rsidR="00083D12" w:rsidRDefault="00083D12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8780"/>
      <w:docPartObj>
        <w:docPartGallery w:val="Page Numbers (Bottom of Page)"/>
        <w:docPartUnique/>
      </w:docPartObj>
    </w:sdtPr>
    <w:sdtContent>
      <w:p w14:paraId="3A8B7073" w14:textId="6369C671" w:rsidR="00301BFB" w:rsidRDefault="00301B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301BFB" w:rsidRDefault="0030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8711" w14:textId="77777777" w:rsidR="00083D12" w:rsidRDefault="00083D12" w:rsidP="009F2978">
      <w:pPr>
        <w:spacing w:line="240" w:lineRule="auto"/>
      </w:pPr>
      <w:r>
        <w:separator/>
      </w:r>
    </w:p>
  </w:footnote>
  <w:footnote w:type="continuationSeparator" w:id="0">
    <w:p w14:paraId="48B7A5A6" w14:textId="77777777" w:rsidR="00083D12" w:rsidRDefault="00083D12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8Num1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002F09"/>
    <w:multiLevelType w:val="hybridMultilevel"/>
    <w:tmpl w:val="FD508262"/>
    <w:lvl w:ilvl="0" w:tplc="3DCAD81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89397D"/>
    <w:multiLevelType w:val="hybridMultilevel"/>
    <w:tmpl w:val="81423720"/>
    <w:lvl w:ilvl="0" w:tplc="7FD2153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C3521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8" w15:restartNumberingAfterBreak="0">
    <w:nsid w:val="6F5D1012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1267EFF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37525E5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982882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308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87720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51763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0049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3185090">
    <w:abstractNumId w:val="8"/>
  </w:num>
  <w:num w:numId="7" w16cid:durableId="655379129">
    <w:abstractNumId w:val="8"/>
    <w:lvlOverride w:ilvl="0">
      <w:startOverride w:val="1"/>
    </w:lvlOverride>
  </w:num>
  <w:num w:numId="8" w16cid:durableId="768506557">
    <w:abstractNumId w:val="13"/>
  </w:num>
  <w:num w:numId="9" w16cid:durableId="596446712">
    <w:abstractNumId w:val="12"/>
  </w:num>
  <w:num w:numId="10" w16cid:durableId="1855146086">
    <w:abstractNumId w:val="16"/>
  </w:num>
  <w:num w:numId="11" w16cid:durableId="321737580">
    <w:abstractNumId w:val="18"/>
  </w:num>
  <w:num w:numId="12" w16cid:durableId="1451705834">
    <w:abstractNumId w:val="17"/>
  </w:num>
  <w:num w:numId="13" w16cid:durableId="1107189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5810260">
    <w:abstractNumId w:val="19"/>
  </w:num>
  <w:num w:numId="15" w16cid:durableId="1274705051">
    <w:abstractNumId w:val="14"/>
  </w:num>
  <w:num w:numId="16" w16cid:durableId="777942750">
    <w:abstractNumId w:val="20"/>
  </w:num>
  <w:num w:numId="17" w16cid:durableId="30301850">
    <w:abstractNumId w:val="6"/>
  </w:num>
  <w:num w:numId="18" w16cid:durableId="635647200">
    <w:abstractNumId w:val="11"/>
  </w:num>
  <w:num w:numId="19" w16cid:durableId="1877423255">
    <w:abstractNumId w:val="0"/>
  </w:num>
  <w:num w:numId="20" w16cid:durableId="1057586232">
    <w:abstractNumId w:val="1"/>
  </w:num>
  <w:num w:numId="21" w16cid:durableId="832112190">
    <w:abstractNumId w:val="2"/>
  </w:num>
  <w:num w:numId="22" w16cid:durableId="612857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0795D"/>
    <w:rsid w:val="0001061F"/>
    <w:rsid w:val="000269EE"/>
    <w:rsid w:val="00027C76"/>
    <w:rsid w:val="00043564"/>
    <w:rsid w:val="00057A27"/>
    <w:rsid w:val="00061E26"/>
    <w:rsid w:val="000832AB"/>
    <w:rsid w:val="00083D12"/>
    <w:rsid w:val="000A7FAC"/>
    <w:rsid w:val="000C5478"/>
    <w:rsid w:val="000D292C"/>
    <w:rsid w:val="000F6560"/>
    <w:rsid w:val="00160EC4"/>
    <w:rsid w:val="001C6ED6"/>
    <w:rsid w:val="001E0BEF"/>
    <w:rsid w:val="00266B89"/>
    <w:rsid w:val="00287433"/>
    <w:rsid w:val="00301BFB"/>
    <w:rsid w:val="00387B8B"/>
    <w:rsid w:val="003A06B4"/>
    <w:rsid w:val="003A7A56"/>
    <w:rsid w:val="003F77CB"/>
    <w:rsid w:val="00412ECC"/>
    <w:rsid w:val="00426828"/>
    <w:rsid w:val="004336EC"/>
    <w:rsid w:val="00442B2F"/>
    <w:rsid w:val="00450353"/>
    <w:rsid w:val="004561C8"/>
    <w:rsid w:val="004B6FE8"/>
    <w:rsid w:val="004B71B5"/>
    <w:rsid w:val="004C6B13"/>
    <w:rsid w:val="004F770D"/>
    <w:rsid w:val="005074FD"/>
    <w:rsid w:val="00514AEF"/>
    <w:rsid w:val="005236D9"/>
    <w:rsid w:val="00566D15"/>
    <w:rsid w:val="005740FE"/>
    <w:rsid w:val="005D346D"/>
    <w:rsid w:val="005D7A09"/>
    <w:rsid w:val="005E60CC"/>
    <w:rsid w:val="00611866"/>
    <w:rsid w:val="00634DB0"/>
    <w:rsid w:val="00662C4A"/>
    <w:rsid w:val="006E0276"/>
    <w:rsid w:val="007449AB"/>
    <w:rsid w:val="007619E0"/>
    <w:rsid w:val="00807ABD"/>
    <w:rsid w:val="00812FC3"/>
    <w:rsid w:val="0087218E"/>
    <w:rsid w:val="0087229C"/>
    <w:rsid w:val="008C1B5A"/>
    <w:rsid w:val="008E1474"/>
    <w:rsid w:val="00923F97"/>
    <w:rsid w:val="009359D9"/>
    <w:rsid w:val="009629FB"/>
    <w:rsid w:val="009B2F51"/>
    <w:rsid w:val="009C04B7"/>
    <w:rsid w:val="009D0687"/>
    <w:rsid w:val="009F2978"/>
    <w:rsid w:val="00A10E50"/>
    <w:rsid w:val="00A135C2"/>
    <w:rsid w:val="00A13894"/>
    <w:rsid w:val="00A32C6B"/>
    <w:rsid w:val="00AD0763"/>
    <w:rsid w:val="00AE17A0"/>
    <w:rsid w:val="00AF1AB8"/>
    <w:rsid w:val="00AF671D"/>
    <w:rsid w:val="00B303EE"/>
    <w:rsid w:val="00B31420"/>
    <w:rsid w:val="00B502F3"/>
    <w:rsid w:val="00C25C2F"/>
    <w:rsid w:val="00C51AB9"/>
    <w:rsid w:val="00C6576D"/>
    <w:rsid w:val="00C67AAD"/>
    <w:rsid w:val="00CB281E"/>
    <w:rsid w:val="00CE7FBD"/>
    <w:rsid w:val="00CF4754"/>
    <w:rsid w:val="00CF582F"/>
    <w:rsid w:val="00D215FA"/>
    <w:rsid w:val="00D54735"/>
    <w:rsid w:val="00D86DDC"/>
    <w:rsid w:val="00D94B63"/>
    <w:rsid w:val="00DD36C7"/>
    <w:rsid w:val="00DD6C3A"/>
    <w:rsid w:val="00DE7244"/>
    <w:rsid w:val="00DF6540"/>
    <w:rsid w:val="00E3373E"/>
    <w:rsid w:val="00E619A2"/>
    <w:rsid w:val="00E64B54"/>
    <w:rsid w:val="00E763F4"/>
    <w:rsid w:val="00F00870"/>
    <w:rsid w:val="00F3290B"/>
    <w:rsid w:val="00F92D55"/>
    <w:rsid w:val="00FB59C4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2529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5</cp:revision>
  <dcterms:created xsi:type="dcterms:W3CDTF">2023-02-22T11:12:00Z</dcterms:created>
  <dcterms:modified xsi:type="dcterms:W3CDTF">2023-02-23T10:55:00Z</dcterms:modified>
</cp:coreProperties>
</file>