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7C2475" w:rsidRPr="000B0EC1" w14:paraId="411FECF9" w14:textId="77777777" w:rsidTr="00A448E4">
        <w:tc>
          <w:tcPr>
            <w:tcW w:w="10178" w:type="dxa"/>
            <w:gridSpan w:val="2"/>
            <w:shd w:val="clear" w:color="auto" w:fill="auto"/>
          </w:tcPr>
          <w:p w14:paraId="2A07BE9A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0627D4EB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C2475" w:rsidRPr="000B0EC1" w14:paraId="44CD98C5" w14:textId="77777777" w:rsidTr="00A448E4">
        <w:tc>
          <w:tcPr>
            <w:tcW w:w="5104" w:type="dxa"/>
            <w:shd w:val="clear" w:color="auto" w:fill="auto"/>
          </w:tcPr>
          <w:p w14:paraId="00D2EFBE" w14:textId="5435CB6D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0C9967C2" wp14:editId="237B81F8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3743F2FD" w14:textId="77777777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DE0939">
              <w:rPr>
                <w:rFonts w:ascii="Calibri" w:hAnsi="Calibri" w:cs="Calibri"/>
              </w:rPr>
              <w:fldChar w:fldCharType="begin"/>
            </w:r>
            <w:r w:rsidR="00DE0939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DE0939">
              <w:rPr>
                <w:rFonts w:ascii="Calibri" w:hAnsi="Calibri" w:cs="Calibri"/>
              </w:rPr>
              <w:fldChar w:fldCharType="separate"/>
            </w:r>
            <w:r w:rsidR="00421432">
              <w:rPr>
                <w:rFonts w:ascii="Calibri" w:hAnsi="Calibri" w:cs="Calibri"/>
              </w:rPr>
              <w:fldChar w:fldCharType="begin"/>
            </w:r>
            <w:r w:rsidR="00421432">
              <w:rPr>
                <w:rFonts w:ascii="Calibri" w:hAnsi="Calibri" w:cs="Calibri"/>
              </w:rPr>
              <w:instrText xml:space="preserve"> </w:instrText>
            </w:r>
            <w:r w:rsidR="00421432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421432">
              <w:rPr>
                <w:rFonts w:ascii="Calibri" w:hAnsi="Calibri" w:cs="Calibri"/>
              </w:rPr>
              <w:instrText xml:space="preserve"> </w:instrText>
            </w:r>
            <w:r w:rsidR="00421432">
              <w:rPr>
                <w:rFonts w:ascii="Calibri" w:hAnsi="Calibri" w:cs="Calibri"/>
              </w:rPr>
              <w:fldChar w:fldCharType="separate"/>
            </w:r>
            <w:r w:rsidR="00421432">
              <w:rPr>
                <w:rFonts w:ascii="Calibri" w:hAnsi="Calibri" w:cs="Calibri"/>
              </w:rPr>
              <w:pict w14:anchorId="742E2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421432">
              <w:rPr>
                <w:rFonts w:ascii="Calibri" w:hAnsi="Calibri" w:cs="Calibri"/>
              </w:rPr>
              <w:fldChar w:fldCharType="end"/>
            </w:r>
            <w:r w:rsidR="00DE093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1BF02F7A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DE0939">
        <w:rPr>
          <w:rFonts w:cstheme="minorHAnsi"/>
          <w:b/>
          <w:sz w:val="24"/>
          <w:szCs w:val="24"/>
        </w:rPr>
        <w:t>4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DE0939">
        <w:rPr>
          <w:rFonts w:cstheme="minorHAnsi"/>
          <w:b/>
          <w:sz w:val="24"/>
          <w:szCs w:val="24"/>
        </w:rPr>
        <w:t>4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64C07D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DE0939" w:rsidRPr="00DE0939">
        <w:rPr>
          <w:rFonts w:cstheme="minorHAnsi"/>
          <w:b/>
          <w:sz w:val="24"/>
          <w:szCs w:val="24"/>
          <w:lang w:val="pl"/>
        </w:rPr>
        <w:t>Przebudowa skweru przy ul. Kościuszki i ul. Poniatowskiego na dz. nr ewid. 368 w Drezdenku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2363A2EC" w:rsidR="00D3651D" w:rsidRPr="00AA4613" w:rsidRDefault="00C876EC" w:rsidP="00835CAD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FE4C00">
        <w:rPr>
          <w:rFonts w:asciiTheme="majorHAnsi" w:hAnsiTheme="majorHAnsi" w:cstheme="majorHAnsi"/>
          <w:sz w:val="24"/>
          <w:szCs w:val="24"/>
        </w:rPr>
        <w:t>w</w:t>
      </w:r>
      <w:r w:rsidR="00FE4C00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FE4C00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FE4C00">
        <w:rPr>
          <w:rFonts w:asciiTheme="majorHAnsi" w:hAnsiTheme="majorHAnsi" w:cstheme="majorHAnsi"/>
          <w:sz w:val="24"/>
          <w:szCs w:val="24"/>
        </w:rPr>
        <w:t>i</w:t>
      </w:r>
      <w:r w:rsidR="00FE4C00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FE4C00">
        <w:rPr>
          <w:rFonts w:asciiTheme="majorHAnsi" w:hAnsiTheme="majorHAnsi" w:cstheme="majorHAnsi"/>
          <w:sz w:val="24"/>
          <w:szCs w:val="24"/>
        </w:rPr>
        <w:t>e</w:t>
      </w:r>
      <w:r w:rsidR="00FE4C00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FE4C00">
        <w:rPr>
          <w:rFonts w:asciiTheme="majorHAnsi" w:hAnsiTheme="majorHAnsi" w:cstheme="majorHAnsi"/>
          <w:sz w:val="24"/>
          <w:szCs w:val="24"/>
        </w:rPr>
        <w:t xml:space="preserve">w wysokości minimum </w:t>
      </w:r>
      <w:r w:rsidR="00421432">
        <w:rPr>
          <w:rFonts w:asciiTheme="majorHAnsi" w:hAnsiTheme="majorHAnsi" w:cstheme="majorHAnsi"/>
          <w:sz w:val="24"/>
          <w:szCs w:val="24"/>
        </w:rPr>
        <w:t>1 0</w:t>
      </w:r>
      <w:r w:rsidR="00BF1152">
        <w:rPr>
          <w:rFonts w:asciiTheme="majorHAnsi" w:hAnsiTheme="majorHAnsi" w:cstheme="majorHAnsi"/>
          <w:sz w:val="24"/>
          <w:szCs w:val="24"/>
        </w:rPr>
        <w:t>00 000,00 zł (</w:t>
      </w:r>
      <w:r w:rsidR="00421432">
        <w:rPr>
          <w:rFonts w:asciiTheme="majorHAnsi" w:hAnsiTheme="majorHAnsi" w:cstheme="majorHAnsi"/>
          <w:sz w:val="24"/>
          <w:szCs w:val="24"/>
        </w:rPr>
        <w:t>jeden</w:t>
      </w:r>
      <w:r w:rsidR="00BF1152">
        <w:rPr>
          <w:rFonts w:asciiTheme="majorHAnsi" w:hAnsiTheme="majorHAnsi" w:cstheme="majorHAnsi"/>
          <w:sz w:val="24"/>
          <w:szCs w:val="24"/>
        </w:rPr>
        <w:t xml:space="preserve"> milion  zł</w:t>
      </w:r>
      <w:r w:rsidR="00835CAD">
        <w:rPr>
          <w:rFonts w:asciiTheme="majorHAnsi" w:hAnsiTheme="majorHAnsi" w:cstheme="majorHAnsi"/>
          <w:sz w:val="24"/>
          <w:szCs w:val="24"/>
        </w:rPr>
        <w:t>)</w:t>
      </w:r>
      <w:r w:rsidR="00835CAD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05CAD4A5" w14:textId="406DF972" w:rsidR="007D4406" w:rsidRPr="00421432" w:rsidRDefault="001C6BE7" w:rsidP="00421432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  <w:bookmarkStart w:id="0" w:name="_GoBack"/>
      <w:bookmarkEnd w:id="0"/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78BA" w14:textId="77777777" w:rsidR="00BC7DA7" w:rsidRDefault="00BC7DA7" w:rsidP="0038231F">
      <w:pPr>
        <w:spacing w:after="0" w:line="240" w:lineRule="auto"/>
      </w:pPr>
      <w:r>
        <w:separator/>
      </w:r>
    </w:p>
  </w:endnote>
  <w:endnote w:type="continuationSeparator" w:id="0">
    <w:p w14:paraId="2C82E0F4" w14:textId="77777777" w:rsidR="00BC7DA7" w:rsidRDefault="00BC7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421432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840E4" w14:textId="77777777" w:rsidR="00BC7DA7" w:rsidRDefault="00BC7DA7" w:rsidP="0038231F">
      <w:pPr>
        <w:spacing w:after="0" w:line="240" w:lineRule="auto"/>
      </w:pPr>
      <w:r>
        <w:separator/>
      </w:r>
    </w:p>
  </w:footnote>
  <w:footnote w:type="continuationSeparator" w:id="0">
    <w:p w14:paraId="4A509D00" w14:textId="77777777" w:rsidR="00BC7DA7" w:rsidRDefault="00BC7D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1432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E0939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18C6-F313-487C-9A61-302FF2F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113</cp:revision>
  <cp:lastPrinted>2016-07-26T10:32:00Z</cp:lastPrinted>
  <dcterms:created xsi:type="dcterms:W3CDTF">2016-10-17T11:42:00Z</dcterms:created>
  <dcterms:modified xsi:type="dcterms:W3CDTF">2024-03-15T13:06:00Z</dcterms:modified>
</cp:coreProperties>
</file>