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56633F" w:rsidRDefault="008A53FD" w:rsidP="0056633F">
      <w:pPr>
        <w:spacing w:line="360" w:lineRule="auto"/>
        <w:jc w:val="center"/>
        <w:rPr>
          <w:rFonts w:asciiTheme="majorHAnsi" w:hAnsiTheme="majorHAnsi" w:cstheme="majorHAnsi"/>
          <w:sz w:val="24"/>
          <w:szCs w:val="24"/>
        </w:rPr>
      </w:pPr>
    </w:p>
    <w:p w14:paraId="0000000F" w14:textId="24189E3D" w:rsidR="008A53FD" w:rsidRPr="00B46C3A" w:rsidRDefault="00B46C3A" w:rsidP="0056633F">
      <w:pPr>
        <w:spacing w:line="360" w:lineRule="auto"/>
        <w:jc w:val="center"/>
        <w:rPr>
          <w:rFonts w:ascii="Calibri" w:hAnsi="Calibri" w:cs="Calibri"/>
          <w:b/>
          <w:sz w:val="24"/>
          <w:szCs w:val="24"/>
        </w:rPr>
      </w:pPr>
      <w:r w:rsidRPr="00B46C3A">
        <w:rPr>
          <w:rFonts w:ascii="Calibri" w:hAnsi="Calibri" w:cs="Calibri"/>
          <w:b/>
          <w:sz w:val="24"/>
          <w:szCs w:val="24"/>
        </w:rPr>
        <w:t>Dowóz dzieci i młodzieży do jednostek oświatowych</w:t>
      </w:r>
    </w:p>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298F011E" w14:textId="6E2A9F68" w:rsidR="00D3778B" w:rsidRPr="0056633F" w:rsidRDefault="00D3778B"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470B1300"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DA295E">
        <w:rPr>
          <w:rFonts w:asciiTheme="majorHAnsi" w:hAnsiTheme="majorHAnsi" w:cstheme="majorHAnsi"/>
          <w:sz w:val="24"/>
          <w:szCs w:val="24"/>
        </w:rPr>
        <w:t>1</w:t>
      </w:r>
      <w:r w:rsidR="00B46C3A">
        <w:rPr>
          <w:rFonts w:asciiTheme="majorHAnsi" w:hAnsiTheme="majorHAnsi" w:cstheme="majorHAnsi"/>
          <w:sz w:val="24"/>
          <w:szCs w:val="24"/>
        </w:rPr>
        <w:t>8</w:t>
      </w:r>
      <w:r w:rsidR="00857428" w:rsidRPr="0056633F">
        <w:rPr>
          <w:rFonts w:asciiTheme="majorHAnsi" w:hAnsiTheme="majorHAnsi" w:cstheme="majorHAnsi"/>
          <w:sz w:val="24"/>
          <w:szCs w:val="24"/>
        </w:rPr>
        <w:t>.202</w:t>
      </w:r>
      <w:r w:rsidR="0056633F">
        <w:rPr>
          <w:rFonts w:asciiTheme="majorHAnsi" w:hAnsiTheme="majorHAnsi" w:cstheme="majorHAnsi"/>
          <w:sz w:val="24"/>
          <w:szCs w:val="24"/>
        </w:rPr>
        <w:t>2</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2200749D"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B46C3A">
        <w:rPr>
          <w:rFonts w:asciiTheme="majorHAnsi" w:hAnsiTheme="majorHAnsi" w:cstheme="majorHAnsi"/>
          <w:sz w:val="24"/>
          <w:szCs w:val="24"/>
        </w:rPr>
        <w:t>Usługi</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38177053"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21</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1129</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1FFB9EEF" w14:textId="27E867CD" w:rsidR="002F0EF1"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9E2D8F9" w14:textId="5487B64D" w:rsidR="0056633F"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p>
    <w:p w14:paraId="31468234" w14:textId="10589D33" w:rsidR="002F0EF1"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3AD4DF6F" w:rsidR="008A53FD" w:rsidRPr="0056633F" w:rsidRDefault="00C430E4"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02.08</w:t>
      </w:r>
      <w:r w:rsidR="0056633F">
        <w:rPr>
          <w:rFonts w:asciiTheme="majorHAnsi" w:hAnsiTheme="majorHAnsi" w:cstheme="majorHAnsi"/>
          <w:b/>
          <w:sz w:val="24"/>
          <w:szCs w:val="24"/>
        </w:rPr>
        <w:t>.2022</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56633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56633F">
        <w:rPr>
          <w:rFonts w:asciiTheme="majorHAnsi" w:hAnsiTheme="majorHAnsi" w:cstheme="majorHAnsi"/>
          <w:color w:val="365F91" w:themeColor="accent1" w:themeShade="BF"/>
          <w:sz w:val="24"/>
          <w:szCs w:val="24"/>
        </w:rPr>
        <w:t>II. Ochrona danych osobowych</w:t>
      </w:r>
      <w:bookmarkEnd w:id="3"/>
    </w:p>
    <w:p w14:paraId="0000004F" w14:textId="77777777"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82DB132"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administratorem Pani/Pana danych osobowych jest </w:t>
      </w:r>
      <w:r w:rsidR="0006563F">
        <w:rPr>
          <w:rFonts w:asciiTheme="majorHAnsi" w:hAnsiTheme="majorHAnsi" w:cstheme="majorHAnsi"/>
          <w:sz w:val="24"/>
          <w:szCs w:val="24"/>
        </w:rPr>
        <w:t>Burmistrz Drezdenka z siedzibą Urząd Miejski w Drezdenku, ul. Warszawska 1, 66-530 Drezdenko</w:t>
      </w:r>
      <w:r w:rsidR="004228E5" w:rsidRPr="0056633F">
        <w:rPr>
          <w:rFonts w:asciiTheme="majorHAnsi" w:hAnsiTheme="majorHAnsi" w:cstheme="majorHAnsi"/>
          <w:sz w:val="24"/>
          <w:szCs w:val="24"/>
        </w:rPr>
        <w:t>,</w:t>
      </w:r>
    </w:p>
    <w:p w14:paraId="00000051" w14:textId="06025DA3"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56633F">
          <w:rPr>
            <w:rStyle w:val="Hipercze"/>
            <w:rFonts w:asciiTheme="majorHAnsi" w:hAnsiTheme="majorHAnsi" w:cstheme="majorHAnsi"/>
            <w:sz w:val="24"/>
            <w:szCs w:val="24"/>
          </w:rPr>
          <w:t>iod@drezdenko.pl</w:t>
        </w:r>
      </w:hyperlink>
      <w:r w:rsidR="004228E5" w:rsidRPr="0056633F">
        <w:rPr>
          <w:rFonts w:asciiTheme="majorHAnsi" w:hAnsiTheme="majorHAnsi" w:cstheme="majorHAnsi"/>
          <w:sz w:val="24"/>
          <w:szCs w:val="24"/>
        </w:rPr>
        <w:t xml:space="preserve"> ,</w:t>
      </w:r>
    </w:p>
    <w:p w14:paraId="00000052" w14:textId="54217A63"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Pani/Pana dane osobowe przetwarzane będą na podstawie art. 6 ust. 1 lit. c RODO w celu związanym z przedmiotowym postępowaniem o udzielenie zamówienia publicznego, prowadzonym w trybie </w:t>
      </w:r>
      <w:r w:rsidR="004228E5" w:rsidRPr="0056633F">
        <w:rPr>
          <w:rFonts w:asciiTheme="majorHAnsi" w:hAnsiTheme="majorHAnsi" w:cstheme="majorHAnsi"/>
          <w:sz w:val="24"/>
          <w:szCs w:val="24"/>
        </w:rPr>
        <w:t>podstawowym,</w:t>
      </w:r>
    </w:p>
    <w:p w14:paraId="00000053" w14:textId="2360FBA9"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56633F">
        <w:rPr>
          <w:rFonts w:asciiTheme="majorHAnsi" w:hAnsiTheme="majorHAnsi" w:cstheme="majorHAnsi"/>
          <w:sz w:val="24"/>
          <w:szCs w:val="24"/>
        </w:rPr>
        <w:t>,</w:t>
      </w:r>
    </w:p>
    <w:p w14:paraId="00000054" w14:textId="47782295"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56633F">
        <w:rPr>
          <w:rFonts w:asciiTheme="majorHAnsi" w:hAnsiTheme="majorHAnsi" w:cstheme="majorHAnsi"/>
          <w:sz w:val="24"/>
          <w:szCs w:val="24"/>
        </w:rPr>
        <w:t>,</w:t>
      </w:r>
    </w:p>
    <w:p w14:paraId="00000055" w14:textId="5B7BAD9E"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56633F">
        <w:rPr>
          <w:rFonts w:asciiTheme="majorHAnsi" w:hAnsiTheme="majorHAnsi" w:cstheme="majorHAnsi"/>
          <w:sz w:val="24"/>
          <w:szCs w:val="24"/>
        </w:rPr>
        <w:t>,</w:t>
      </w:r>
    </w:p>
    <w:p w14:paraId="00000056" w14:textId="1D2408B3"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w odniesieniu do Pani/Pana danych osobowych decyzje nie będą podejmowane w sposób zautomatyzowany, stosownie do art. 22 RODO</w:t>
      </w:r>
      <w:r w:rsidR="004228E5" w:rsidRPr="0056633F">
        <w:rPr>
          <w:rFonts w:asciiTheme="majorHAnsi" w:hAnsiTheme="majorHAnsi" w:cstheme="majorHAnsi"/>
          <w:sz w:val="24"/>
          <w:szCs w:val="24"/>
        </w:rPr>
        <w:t>,</w:t>
      </w:r>
    </w:p>
    <w:p w14:paraId="00000057" w14:textId="77777777"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posiada Pani/Pan:</w:t>
      </w:r>
    </w:p>
    <w:p w14:paraId="00000058" w14:textId="77777777" w:rsidR="008A53FD" w:rsidRPr="0056633F" w:rsidRDefault="005C2461">
      <w:pPr>
        <w:numPr>
          <w:ilvl w:val="0"/>
          <w:numId w:val="7"/>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56633F" w:rsidRDefault="005C2461">
      <w:pPr>
        <w:numPr>
          <w:ilvl w:val="0"/>
          <w:numId w:val="7"/>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16 RODO prawo do sprostowania Pani/Pana danych osobowych (</w:t>
      </w:r>
      <w:r w:rsidRPr="0056633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633F">
        <w:rPr>
          <w:rFonts w:asciiTheme="majorHAnsi" w:hAnsiTheme="majorHAnsi" w:cstheme="majorHAnsi"/>
          <w:sz w:val="24"/>
          <w:szCs w:val="24"/>
        </w:rPr>
        <w:t>);</w:t>
      </w:r>
    </w:p>
    <w:p w14:paraId="0000005A" w14:textId="77777777" w:rsidR="008A53FD" w:rsidRPr="0056633F" w:rsidRDefault="005C2461">
      <w:pPr>
        <w:numPr>
          <w:ilvl w:val="0"/>
          <w:numId w:val="7"/>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633F">
        <w:rPr>
          <w:rFonts w:asciiTheme="majorHAnsi" w:hAnsiTheme="majorHAnsi" w:cstheme="majorHAnsi"/>
          <w:i/>
          <w:sz w:val="24"/>
          <w:szCs w:val="24"/>
        </w:rPr>
        <w:t xml:space="preserve">prawo do ograniczenia przetwarzania nie ma zastosowania w odniesieniu do przechowywania, w celu zapewnienia korzystania </w:t>
      </w:r>
      <w:r w:rsidRPr="0056633F">
        <w:rPr>
          <w:rFonts w:asciiTheme="majorHAnsi" w:hAnsiTheme="majorHAnsi" w:cstheme="majorHAnsi"/>
          <w:i/>
          <w:sz w:val="24"/>
          <w:szCs w:val="24"/>
        </w:rPr>
        <w:lastRenderedPageBreak/>
        <w:t>ze środków ochrony prawnej lub w celu ochrony praw innej osoby fizycznej lub prawnej, lub z uwagi na ważne względy interesu publicznego Unii Europejskiej lub państwa członkowskiego</w:t>
      </w:r>
      <w:r w:rsidRPr="0056633F">
        <w:rPr>
          <w:rFonts w:asciiTheme="majorHAnsi" w:hAnsiTheme="majorHAnsi" w:cstheme="majorHAnsi"/>
          <w:sz w:val="24"/>
          <w:szCs w:val="24"/>
        </w:rPr>
        <w:t>);</w:t>
      </w:r>
    </w:p>
    <w:p w14:paraId="0000005B" w14:textId="77777777" w:rsidR="008A53FD" w:rsidRPr="0056633F" w:rsidRDefault="005C2461">
      <w:pPr>
        <w:numPr>
          <w:ilvl w:val="0"/>
          <w:numId w:val="7"/>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6633F">
        <w:rPr>
          <w:rFonts w:asciiTheme="majorHAnsi" w:hAnsiTheme="majorHAnsi" w:cstheme="majorHAnsi"/>
          <w:i/>
          <w:sz w:val="24"/>
          <w:szCs w:val="24"/>
        </w:rPr>
        <w:t xml:space="preserve"> </w:t>
      </w:r>
    </w:p>
    <w:p w14:paraId="0000005C" w14:textId="77777777"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nie przysługuje Pani/Panu:</w:t>
      </w:r>
    </w:p>
    <w:p w14:paraId="0000005D" w14:textId="77777777" w:rsidR="008A53FD" w:rsidRPr="0056633F" w:rsidRDefault="005C2461">
      <w:pPr>
        <w:numPr>
          <w:ilvl w:val="0"/>
          <w:numId w:val="18"/>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w związku z art. 17 ust. 3 lit. b, d lub e RODO prawo do usunięcia danych osobowych;</w:t>
      </w:r>
    </w:p>
    <w:p w14:paraId="0000005E" w14:textId="77777777" w:rsidR="008A53FD" w:rsidRPr="0056633F" w:rsidRDefault="005C2461">
      <w:pPr>
        <w:numPr>
          <w:ilvl w:val="0"/>
          <w:numId w:val="18"/>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prawo do przenoszenia danych osobowych, o którym mowa w art. 20 RODO;</w:t>
      </w:r>
    </w:p>
    <w:p w14:paraId="0000005F" w14:textId="77777777" w:rsidR="008A53FD" w:rsidRPr="0056633F" w:rsidRDefault="005C2461">
      <w:pPr>
        <w:numPr>
          <w:ilvl w:val="0"/>
          <w:numId w:val="18"/>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56633F" w:rsidRDefault="005C2461">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56633F">
        <w:rPr>
          <w:rFonts w:asciiTheme="majorHAnsi" w:hAnsiTheme="majorHAnsi" w:cstheme="majorHAnsi"/>
          <w:color w:val="365F91" w:themeColor="accent1" w:themeShade="BF"/>
          <w:sz w:val="24"/>
          <w:szCs w:val="24"/>
        </w:rPr>
        <w:t>III. Tryb udzielania zamówienia</w:t>
      </w:r>
      <w:bookmarkEnd w:id="5"/>
    </w:p>
    <w:p w14:paraId="482A63BA" w14:textId="77777777" w:rsidR="00086962" w:rsidRPr="002366EC" w:rsidRDefault="00086962">
      <w:pPr>
        <w:numPr>
          <w:ilvl w:val="0"/>
          <w:numId w:val="19"/>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pPr>
        <w:numPr>
          <w:ilvl w:val="0"/>
          <w:numId w:val="19"/>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558CED12" w:rsidR="00086962" w:rsidRPr="002366EC" w:rsidRDefault="00086962">
      <w:pPr>
        <w:numPr>
          <w:ilvl w:val="0"/>
          <w:numId w:val="19"/>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w:t>
      </w:r>
      <w:r w:rsidR="00472E13" w:rsidRPr="00472E13">
        <w:rPr>
          <w:rFonts w:asciiTheme="majorHAnsi" w:hAnsiTheme="majorHAnsi" w:cstheme="majorHAnsi"/>
          <w:sz w:val="24"/>
          <w:szCs w:val="24"/>
        </w:rPr>
        <w:t>czas podstawienia autobusu zastępczego</w:t>
      </w:r>
      <w:r w:rsidRPr="002366EC">
        <w:rPr>
          <w:rFonts w:asciiTheme="majorHAnsi" w:hAnsiTheme="majorHAnsi" w:cstheme="majorHAnsi"/>
          <w:sz w:val="24"/>
          <w:szCs w:val="24"/>
        </w:rPr>
        <w:t xml:space="preserve">. </w:t>
      </w:r>
    </w:p>
    <w:p w14:paraId="4E76B72B" w14:textId="3C2EE5B6" w:rsidR="00086962" w:rsidRPr="00A56AD8" w:rsidRDefault="00086962">
      <w:pPr>
        <w:numPr>
          <w:ilvl w:val="0"/>
          <w:numId w:val="19"/>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lastRenderedPageBreak/>
        <w:t xml:space="preserve">(cena i </w:t>
      </w:r>
      <w:r w:rsidR="00472E13" w:rsidRPr="00472E13">
        <w:rPr>
          <w:rFonts w:asciiTheme="majorHAnsi" w:hAnsiTheme="majorHAnsi" w:cstheme="majorHAnsi"/>
          <w:sz w:val="24"/>
          <w:szCs w:val="24"/>
        </w:rPr>
        <w:t>czas podstawienia autobusu zastępczego</w:t>
      </w:r>
      <w:r w:rsidR="004F190A">
        <w:rPr>
          <w:rFonts w:asciiTheme="majorHAnsi" w:hAnsiTheme="majorHAnsi" w:cstheme="majorHAnsi"/>
          <w:sz w:val="24"/>
          <w:szCs w:val="24"/>
        </w:rPr>
        <w:t xml:space="preserve">)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3A86E3C6" w:rsidR="00D3778B" w:rsidRPr="00472E13" w:rsidRDefault="00472E13">
      <w:pPr>
        <w:numPr>
          <w:ilvl w:val="0"/>
          <w:numId w:val="9"/>
        </w:numPr>
        <w:spacing w:line="360" w:lineRule="auto"/>
        <w:ind w:left="852" w:hanging="418"/>
        <w:jc w:val="both"/>
        <w:rPr>
          <w:rFonts w:ascii="Calibri" w:hAnsi="Calibri" w:cs="Calibri"/>
          <w:sz w:val="24"/>
          <w:szCs w:val="24"/>
        </w:rPr>
      </w:pPr>
      <w:r w:rsidRPr="00472E13">
        <w:rPr>
          <w:rFonts w:ascii="Calibri" w:hAnsi="Calibri" w:cs="Calibri"/>
          <w:sz w:val="24"/>
          <w:szCs w:val="24"/>
        </w:rPr>
        <w:t>Kierowanie pojazdami (kierowcy)</w:t>
      </w:r>
      <w:r w:rsidR="00D3778B" w:rsidRPr="00472E13">
        <w:rPr>
          <w:rFonts w:ascii="Calibri" w:hAnsi="Calibri" w:cs="Calibri"/>
          <w:sz w:val="24"/>
          <w:szCs w:val="24"/>
        </w:rPr>
        <w:t>.</w:t>
      </w:r>
    </w:p>
    <w:p w14:paraId="0000006D" w14:textId="2C741625"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56633F">
        <w:rPr>
          <w:rFonts w:asciiTheme="majorHAnsi" w:hAnsiTheme="majorHAnsi" w:cstheme="majorHAnsi"/>
          <w:color w:val="365F91" w:themeColor="accent1" w:themeShade="BF"/>
          <w:sz w:val="24"/>
          <w:szCs w:val="24"/>
        </w:rPr>
        <w:t>IV. Opis przedmiotu zamówienia</w:t>
      </w:r>
    </w:p>
    <w:p w14:paraId="0E58078F"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Przedmiotem zamówienia jest dowóz dzieci i młodzieży do jednostek oświatowych na terenie Gminy Drezdenko na podstawie biletów miesięcznych szkolnych z ulgą 49% w związku z przysługującymi uprawnieniami na podstawie art. 5 ust. 1 i 5a ustawy z dnia 20 czerwca 1992r. o uprawnieniach do ulgowych przejazdów środkami publicznego transportu zbiorowego (Dz. U. z 2012r. poz. 1138 ze zm.)  w okresie od 01.09.2022 r. do 31.12.2022 r.</w:t>
      </w:r>
    </w:p>
    <w:p w14:paraId="6226C4B3"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Przez cały okres realizacji zamówienia Wykonawca zobowiązany będzie posiadać licencję do wykonywania transportu drogowego osób na podstawie ustawy z dnia 06.09.2001 r. o transporcie drogowym (Dz.U. z 2021 r. poz. 919 </w:t>
      </w:r>
      <w:proofErr w:type="spellStart"/>
      <w:r w:rsidRPr="00592CFA">
        <w:rPr>
          <w:rFonts w:ascii="Calibri" w:hAnsi="Calibri" w:cs="Calibri"/>
          <w:sz w:val="24"/>
          <w:szCs w:val="24"/>
        </w:rPr>
        <w:t>t.j</w:t>
      </w:r>
      <w:proofErr w:type="spellEnd"/>
      <w:r w:rsidRPr="00592CFA">
        <w:rPr>
          <w:rFonts w:ascii="Calibri" w:hAnsi="Calibri" w:cs="Calibri"/>
          <w:sz w:val="24"/>
          <w:szCs w:val="24"/>
        </w:rPr>
        <w:t>.)</w:t>
      </w:r>
    </w:p>
    <w:p w14:paraId="0454F95F"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lastRenderedPageBreak/>
        <w:t>Przewóz odbywać się będzie w dni nauki szkolnej zgodnie z kalendarzem roku szkolnego zatwierdzonym przez Ministra Edukacji Narodowej.</w:t>
      </w:r>
    </w:p>
    <w:p w14:paraId="4AEF6C08"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 trakcie przewozu, wsiadania i wysiadania dzieci, na Wykonawcy spoczywa obowiązek zagwarantowania należytego bezpieczeństwa.</w:t>
      </w:r>
    </w:p>
    <w:p w14:paraId="5E10436D"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Osoby skierowane do realizacji zamówienia zapewnią dzieciom w szczególności bezpieczny dla ich zdrowia przejazd i będą postępować według następujących zasad:</w:t>
      </w:r>
    </w:p>
    <w:p w14:paraId="30F7823E" w14:textId="77777777" w:rsidR="00592CFA" w:rsidRPr="00592CFA" w:rsidRDefault="00592CFA">
      <w:pPr>
        <w:pStyle w:val="Akapitzlist"/>
        <w:numPr>
          <w:ilvl w:val="0"/>
          <w:numId w:val="42"/>
        </w:numPr>
        <w:spacing w:line="360" w:lineRule="auto"/>
        <w:jc w:val="both"/>
        <w:rPr>
          <w:rFonts w:ascii="Calibri" w:hAnsi="Calibri" w:cs="Calibri"/>
          <w:sz w:val="24"/>
          <w:szCs w:val="24"/>
        </w:rPr>
      </w:pPr>
      <w:r w:rsidRPr="00592CFA">
        <w:rPr>
          <w:rFonts w:ascii="Calibri" w:hAnsi="Calibri" w:cs="Calibri"/>
          <w:sz w:val="24"/>
          <w:szCs w:val="24"/>
        </w:rPr>
        <w:t>opiekun będzie odbierał dzieci z wyznaczonych miejsc o ustalonej wcześniej w harmonogramie dowozów godzinie i po dowiezieniu na zajęcia będzie przekazywał dzieci pod opiekę nauczyciela,</w:t>
      </w:r>
    </w:p>
    <w:p w14:paraId="224C4F9B" w14:textId="77777777" w:rsidR="00592CFA" w:rsidRPr="00592CFA" w:rsidRDefault="00592CFA">
      <w:pPr>
        <w:pStyle w:val="Akapitzlist"/>
        <w:numPr>
          <w:ilvl w:val="0"/>
          <w:numId w:val="42"/>
        </w:numPr>
        <w:spacing w:line="360" w:lineRule="auto"/>
        <w:jc w:val="both"/>
        <w:rPr>
          <w:rFonts w:ascii="Calibri" w:hAnsi="Calibri" w:cs="Calibri"/>
          <w:sz w:val="24"/>
          <w:szCs w:val="24"/>
        </w:rPr>
      </w:pPr>
      <w:r w:rsidRPr="00592CFA">
        <w:rPr>
          <w:rFonts w:ascii="Calibri" w:hAnsi="Calibri" w:cs="Calibri"/>
          <w:sz w:val="24"/>
          <w:szCs w:val="24"/>
        </w:rPr>
        <w:t>po zakończeniu zajęć opiekun będzie odbierał dzieci od nauczycieli w szkole i po dowiezieniu pod wyznaczone miejsce przekazywał pod opiekę rodziców,</w:t>
      </w:r>
    </w:p>
    <w:p w14:paraId="6496A0EF" w14:textId="77777777" w:rsidR="00592CFA" w:rsidRPr="00592CFA" w:rsidRDefault="00592CFA">
      <w:pPr>
        <w:pStyle w:val="Akapitzlist"/>
        <w:numPr>
          <w:ilvl w:val="0"/>
          <w:numId w:val="42"/>
        </w:numPr>
        <w:spacing w:line="360" w:lineRule="auto"/>
        <w:jc w:val="both"/>
        <w:rPr>
          <w:rFonts w:ascii="Calibri" w:hAnsi="Calibri" w:cs="Calibri"/>
          <w:sz w:val="24"/>
          <w:szCs w:val="24"/>
        </w:rPr>
      </w:pPr>
      <w:r w:rsidRPr="00592CFA">
        <w:rPr>
          <w:rFonts w:ascii="Calibri" w:hAnsi="Calibri" w:cs="Calibri"/>
          <w:sz w:val="24"/>
          <w:szCs w:val="24"/>
        </w:rPr>
        <w:t>osoby sprawujące opiekę zachowują szczególną dbałość o dobro dziecka w czasie jazdy oraz przy wsiadaniu do pojazdu i wysiadaniu z pojazdu.</w:t>
      </w:r>
    </w:p>
    <w:p w14:paraId="01A8D070"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Wymaga się, aby każde dziecko miało w autobusie miejsce siedzące. </w:t>
      </w:r>
    </w:p>
    <w:p w14:paraId="44510379"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zobowiązuje się do zapewnienia przewozu uczniów nieprzerwanie przez wszystkie dni funkcjonowania jednostek oświatowych, zgodnie z organizacją roku szkolnego z wyłączeniem dni wolnych od zajęć szkolnych.</w:t>
      </w:r>
    </w:p>
    <w:p w14:paraId="72FF07EE"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Przewozy organizowane będą w ramach komunikacji regularnej na podstawie miesięcznych biletów szkolnych, na wniosek Zamawiającego Wykonawca dokona zmian minutowego rozkładu jazdy z powodu zmian organizacyjnych jednostek oświatowych.</w:t>
      </w:r>
    </w:p>
    <w:p w14:paraId="3CE02BFF"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 przypadku awarii pojazdu służącego do przewozu uczniów Wykonawca zapewni w czasie wskazanym w ofercie na swój koszt pojazd, który zapewni przewóz dzieci na danej trasie. </w:t>
      </w:r>
    </w:p>
    <w:p w14:paraId="7F04BD42"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Zamawiający wymaga, aby wsiadanie i wysiadanie dzieci z autobusów obywało się w miejscach do tego przeznaczonych. </w:t>
      </w:r>
    </w:p>
    <w:p w14:paraId="73DD9532"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zobowiązany jest do zatrudnienia osoby sprawującej opiekę nad dziećmi.</w:t>
      </w:r>
    </w:p>
    <w:p w14:paraId="16B181B3"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Wykonawca jest zobowiązany do sprawdzenia czy osoby skierowane do realizacji zamówienia nie figurują w Rejestrze Sprawców Przestępstw na Tle Seksualnym.  </w:t>
      </w:r>
    </w:p>
    <w:p w14:paraId="32C95E1C"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Wykonawca winien dysponować taką ilością środków transportu, by zapewnić przewóz zgodnie z przedmiotem zamówienia. </w:t>
      </w:r>
    </w:p>
    <w:p w14:paraId="722C26D8"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Środki transportu muszą posiadać wymagane przepisami dokumenty potwierdzające ich właściwy stan techniczny z uwzględnieniem specyfiki wykonywanych przewozów. </w:t>
      </w:r>
    </w:p>
    <w:p w14:paraId="22DB2209"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lastRenderedPageBreak/>
        <w:t>Osoby skierowane do realizacji zamówienia muszą posiadać ważne badania lekarskie oraz przeprowadzone szkolenie w zakresie: przepisów BHP, p.poż., udzielania pierwszej pomocy oraz obsługi osób ze szczególnymi potrzebami.</w:t>
      </w:r>
    </w:p>
    <w:p w14:paraId="4BB56698"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przy podpisaniu umowy złoży oświadczenie o przeprowadzeniu szkoleń o których mowa w §1 ust. 15  wzoru umowy.</w:t>
      </w:r>
    </w:p>
    <w:p w14:paraId="092DBF52"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zobowiązany jest do ponoszenia wszystkich kosztów związanych z eksploatacją i używaniem pojazdów, w tym również  dodatkowych kosztów związanych z awarią pojazdów.</w:t>
      </w:r>
    </w:p>
    <w:p w14:paraId="3B11680F"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25D1D4ED"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odpowiada za pełne kwalifikacje i uprawnienia kierowców realizujących przewozy.</w:t>
      </w:r>
    </w:p>
    <w:p w14:paraId="7DE25AE4"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jest zobowiązany do zapewnienia, w przypadku choroby kierowcy wykonującego przewozy zapewnienie kierowcy zastępczego.</w:t>
      </w:r>
    </w:p>
    <w:p w14:paraId="6FC5D203"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Wzrost cen paliwa, części samochodowych czy ubezpieczenia nie będzie miał wpływu na zmianę ceny za świadczoną usługę.   </w:t>
      </w:r>
    </w:p>
    <w:p w14:paraId="1316C098"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Wykonawca ustala w uzgodnieniu z Zamawiającym rozkład jazdy (godziny przyjazdu i odjazdu z poszczególnych przystanków). Zamawiający ma możliwość zmiany przebiegu trasy, przystanków, liczby dzieci, zmiany docelowej szkoły lub placówki oświatowej, zachowując ustalony limit kilometrów na danej trasie. 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6AE7324D"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Trasy przejazdów, liczbę uczniów oraz liczę kursów określa załącznik A do SWZ.  </w:t>
      </w:r>
    </w:p>
    <w:p w14:paraId="42819ED2"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lastRenderedPageBreak/>
        <w:t>Przewoźnik podejmie działania ułatwiające podróżnym, w szczególności osobom o ograniczonej zdolności ruchowej oraz osobom niepełnosprawnym, korzystanie ze środków transportowych, w szczególności:</w:t>
      </w:r>
    </w:p>
    <w:p w14:paraId="01B6B908" w14:textId="77777777" w:rsidR="00592CFA" w:rsidRPr="00592CFA" w:rsidRDefault="00592CFA">
      <w:pPr>
        <w:pStyle w:val="Akapitzlist"/>
        <w:numPr>
          <w:ilvl w:val="0"/>
          <w:numId w:val="43"/>
        </w:numPr>
        <w:spacing w:after="200" w:line="360" w:lineRule="auto"/>
        <w:ind w:left="993" w:hanging="284"/>
        <w:jc w:val="both"/>
        <w:rPr>
          <w:rFonts w:ascii="Calibri" w:hAnsi="Calibri" w:cs="Calibri"/>
          <w:kern w:val="3"/>
          <w:sz w:val="24"/>
          <w:szCs w:val="24"/>
        </w:rPr>
      </w:pPr>
      <w:r w:rsidRPr="00592CFA">
        <w:rPr>
          <w:rFonts w:ascii="Calibri" w:hAnsi="Calibri" w:cs="Calibri"/>
          <w:kern w:val="3"/>
          <w:sz w:val="24"/>
          <w:szCs w:val="24"/>
        </w:rPr>
        <w:t>zapewnieniu osobie ze szczególnymi potrzebami wsparcia innej osoby (np. kierowcy),</w:t>
      </w:r>
    </w:p>
    <w:p w14:paraId="59E51A1B" w14:textId="77777777" w:rsidR="00592CFA" w:rsidRPr="00592CFA" w:rsidRDefault="00592CFA">
      <w:pPr>
        <w:pStyle w:val="Akapitzlist"/>
        <w:numPr>
          <w:ilvl w:val="0"/>
          <w:numId w:val="43"/>
        </w:numPr>
        <w:spacing w:after="200" w:line="360" w:lineRule="auto"/>
        <w:ind w:left="993" w:hanging="284"/>
        <w:jc w:val="both"/>
        <w:rPr>
          <w:rFonts w:ascii="Calibri" w:hAnsi="Calibri" w:cs="Calibri"/>
          <w:kern w:val="3"/>
          <w:sz w:val="24"/>
          <w:szCs w:val="24"/>
        </w:rPr>
      </w:pPr>
      <w:r w:rsidRPr="00592CFA">
        <w:rPr>
          <w:rFonts w:ascii="Calibri" w:hAnsi="Calibri" w:cs="Calibri"/>
          <w:kern w:val="3"/>
          <w:sz w:val="24"/>
          <w:szCs w:val="24"/>
        </w:rPr>
        <w:t>wprowadzeniu takiej organizacji przewozów, która umożliwi obsługę osób ze szczególnymi potrzebami, w niezbędnym zakresie dla tych osób.</w:t>
      </w:r>
    </w:p>
    <w:p w14:paraId="45277279"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Wspólny Słownik Zamówień (CPV): </w:t>
      </w:r>
    </w:p>
    <w:p w14:paraId="155F75AF" w14:textId="77777777" w:rsidR="00592CFA" w:rsidRPr="00592CFA" w:rsidRDefault="00592CFA" w:rsidP="00592CFA">
      <w:pPr>
        <w:spacing w:line="360" w:lineRule="auto"/>
        <w:ind w:left="426"/>
        <w:jc w:val="both"/>
        <w:rPr>
          <w:rFonts w:ascii="Calibri" w:hAnsi="Calibri" w:cs="Calibri"/>
          <w:sz w:val="24"/>
          <w:szCs w:val="24"/>
        </w:rPr>
      </w:pPr>
      <w:r w:rsidRPr="00592CFA">
        <w:rPr>
          <w:rFonts w:ascii="Calibri" w:hAnsi="Calibri" w:cs="Calibri"/>
          <w:sz w:val="24"/>
          <w:szCs w:val="24"/>
        </w:rPr>
        <w:t>60100000-9 Usługi w zakresie transportu drogowego</w:t>
      </w:r>
    </w:p>
    <w:p w14:paraId="0A32795E" w14:textId="77777777" w:rsidR="00592CFA" w:rsidRPr="00592CFA" w:rsidRDefault="00592CFA" w:rsidP="00592CFA">
      <w:pPr>
        <w:spacing w:line="360" w:lineRule="auto"/>
        <w:ind w:left="434"/>
        <w:jc w:val="both"/>
        <w:rPr>
          <w:rFonts w:ascii="Calibri" w:hAnsi="Calibri" w:cs="Calibri"/>
          <w:sz w:val="24"/>
          <w:szCs w:val="24"/>
        </w:rPr>
      </w:pPr>
      <w:r w:rsidRPr="00592CFA">
        <w:rPr>
          <w:rFonts w:ascii="Calibri" w:hAnsi="Calibri" w:cs="Calibri"/>
          <w:smallCaps/>
          <w:sz w:val="24"/>
          <w:szCs w:val="24"/>
        </w:rPr>
        <w:t> </w:t>
      </w:r>
    </w:p>
    <w:p w14:paraId="4D66C6DE" w14:textId="30F4EEF5"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W związku z tym, że w warunkach zamówienia przewidziano możliwość zmiany harmonogramu przewozów, zmiany tras przewozów spowodowanych w szczególności zmianami planów lekcji, które mogą doprowadzić do sytuacji, że niektóre trasy mogą zostać połączone Zamawiający nie dopuszcza składania ofert częściowych. Podział zamówienia na części, tym samym zawarcie odrębnych umów dla każdej części  znacząco utrudniłby lub uniemożliwił wprowadzenie zmian, o których mowa powyżej. </w:t>
      </w:r>
    </w:p>
    <w:p w14:paraId="7AE80391"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Zamawiający nie dopuszcza składania ofert wariantowych oraz w postaci katalogów elektronicznych.</w:t>
      </w:r>
    </w:p>
    <w:p w14:paraId="31DDD879" w14:textId="77777777" w:rsidR="00592CFA" w:rsidRPr="00592CFA" w:rsidRDefault="00592CFA">
      <w:pPr>
        <w:numPr>
          <w:ilvl w:val="0"/>
          <w:numId w:val="44"/>
        </w:numPr>
        <w:spacing w:line="360" w:lineRule="auto"/>
        <w:ind w:left="426"/>
        <w:jc w:val="both"/>
        <w:rPr>
          <w:rFonts w:ascii="Calibri" w:hAnsi="Calibri" w:cs="Calibri"/>
          <w:sz w:val="24"/>
          <w:szCs w:val="24"/>
        </w:rPr>
      </w:pPr>
      <w:r w:rsidRPr="00592CFA">
        <w:rPr>
          <w:rFonts w:ascii="Calibri" w:hAnsi="Calibri" w:cs="Calibri"/>
          <w:sz w:val="24"/>
          <w:szCs w:val="24"/>
        </w:rPr>
        <w:t xml:space="preserve">Zamawiający  nie  przewiduje możliwości udzielania zamówień, o których mowa w art. 214 ust. 1 pkt 7. </w:t>
      </w:r>
    </w:p>
    <w:p w14:paraId="2814B1BF" w14:textId="3A313F59" w:rsidR="004608B1" w:rsidRPr="0056633F" w:rsidRDefault="004608B1" w:rsidP="00592CFA">
      <w:pPr>
        <w:spacing w:line="360" w:lineRule="auto"/>
        <w:jc w:val="both"/>
        <w:rPr>
          <w:rFonts w:asciiTheme="majorHAnsi" w:hAnsiTheme="majorHAnsi" w:cstheme="majorHAnsi"/>
          <w:sz w:val="24"/>
          <w:szCs w:val="24"/>
        </w:rPr>
      </w:pP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pPr>
        <w:numPr>
          <w:ilvl w:val="0"/>
          <w:numId w:val="8"/>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8" w:name="_l3y36xf8w2mt" w:colFirst="0" w:colLast="0"/>
      <w:bookmarkEnd w:id="8"/>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56633F">
        <w:rPr>
          <w:rFonts w:asciiTheme="majorHAnsi" w:hAnsiTheme="majorHAnsi" w:cstheme="majorHAnsi"/>
          <w:color w:val="365F91" w:themeColor="accent1" w:themeShade="BF"/>
          <w:sz w:val="24"/>
          <w:szCs w:val="24"/>
        </w:rPr>
        <w:t>VII. Termin wykonania zamówienia</w:t>
      </w:r>
    </w:p>
    <w:p w14:paraId="46F87DB9" w14:textId="77777777" w:rsidR="00592CFA" w:rsidRPr="00592CFA" w:rsidRDefault="00592CFA">
      <w:pPr>
        <w:numPr>
          <w:ilvl w:val="0"/>
          <w:numId w:val="33"/>
        </w:numPr>
        <w:spacing w:line="360" w:lineRule="auto"/>
        <w:ind w:left="426"/>
        <w:jc w:val="both"/>
        <w:rPr>
          <w:rFonts w:ascii="Calibri" w:hAnsi="Calibri" w:cs="Calibri"/>
          <w:sz w:val="24"/>
          <w:szCs w:val="24"/>
        </w:rPr>
      </w:pPr>
      <w:bookmarkStart w:id="10" w:name="_nz5qrlch0jbr" w:colFirst="0" w:colLast="0"/>
      <w:bookmarkEnd w:id="10"/>
      <w:r w:rsidRPr="00592CFA">
        <w:rPr>
          <w:rFonts w:ascii="Calibri" w:hAnsi="Calibri" w:cs="Calibri"/>
          <w:sz w:val="24"/>
          <w:szCs w:val="24"/>
        </w:rPr>
        <w:t>Termin realizacji zamówienia od  01.09.2022 r. do 31.12.2022 r.</w:t>
      </w:r>
    </w:p>
    <w:p w14:paraId="45FC0FC1" w14:textId="77777777" w:rsidR="00592CFA" w:rsidRPr="00592CFA" w:rsidRDefault="00592CFA">
      <w:pPr>
        <w:numPr>
          <w:ilvl w:val="0"/>
          <w:numId w:val="33"/>
        </w:numPr>
        <w:spacing w:line="360" w:lineRule="auto"/>
        <w:ind w:left="426"/>
        <w:jc w:val="both"/>
        <w:rPr>
          <w:rFonts w:ascii="Calibri" w:hAnsi="Calibri" w:cs="Calibri"/>
          <w:sz w:val="24"/>
          <w:szCs w:val="24"/>
        </w:rPr>
      </w:pPr>
      <w:r w:rsidRPr="00592CFA">
        <w:rPr>
          <w:rFonts w:ascii="Calibri" w:hAnsi="Calibri" w:cs="Calibri"/>
          <w:sz w:val="24"/>
          <w:szCs w:val="24"/>
        </w:rPr>
        <w:t xml:space="preserve">W przypadku zawarcia umowy po 01.09.2022 r. zamówienie będzie realizowane od dnia podpisania umowy. </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pPr>
        <w:numPr>
          <w:ilvl w:val="0"/>
          <w:numId w:val="2"/>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pPr>
        <w:numPr>
          <w:ilvl w:val="0"/>
          <w:numId w:val="2"/>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pPr>
        <w:numPr>
          <w:ilvl w:val="0"/>
          <w:numId w:val="2"/>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pPr>
        <w:numPr>
          <w:ilvl w:val="0"/>
          <w:numId w:val="2"/>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pPr>
        <w:numPr>
          <w:ilvl w:val="0"/>
          <w:numId w:val="1"/>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pPr>
        <w:numPr>
          <w:ilvl w:val="0"/>
          <w:numId w:val="15"/>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w:t>
      </w:r>
      <w:r w:rsidRPr="00400A3B">
        <w:rPr>
          <w:rFonts w:asciiTheme="majorHAnsi" w:hAnsiTheme="majorHAnsi" w:cstheme="majorHAnsi"/>
          <w:sz w:val="24"/>
          <w:szCs w:val="24"/>
        </w:rPr>
        <w:lastRenderedPageBreak/>
        <w:t>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1" w14:textId="20F7F493" w:rsidR="008A53FD" w:rsidRPr="0056633F" w:rsidRDefault="005C2461">
      <w:pPr>
        <w:numPr>
          <w:ilvl w:val="0"/>
          <w:numId w:val="15"/>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109 ust. 1 pkt. 4, 5, 7 PZP, tj.:</w:t>
      </w:r>
    </w:p>
    <w:p w14:paraId="00000092" w14:textId="77777777" w:rsidR="008A53FD" w:rsidRPr="0056633F" w:rsidRDefault="005C2461">
      <w:pPr>
        <w:numPr>
          <w:ilvl w:val="0"/>
          <w:numId w:val="4"/>
        </w:numPr>
        <w:spacing w:before="60" w:after="60"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56633F">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56633F" w:rsidRDefault="005C2461">
      <w:pPr>
        <w:numPr>
          <w:ilvl w:val="0"/>
          <w:numId w:val="4"/>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56633F" w:rsidRDefault="005C2461">
      <w:pPr>
        <w:numPr>
          <w:ilvl w:val="0"/>
          <w:numId w:val="4"/>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Default="005C2461">
      <w:pPr>
        <w:numPr>
          <w:ilvl w:val="0"/>
          <w:numId w:val="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pPr>
        <w:numPr>
          <w:ilvl w:val="0"/>
          <w:numId w:val="1"/>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2"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3"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0"/>
      <w:bookmarkEnd w:id="12"/>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6"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7"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8"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1"/>
      <w:bookmarkEnd w:id="13"/>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0"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w:t>
      </w:r>
      <w:r w:rsidRPr="00C33E5C">
        <w:rPr>
          <w:rFonts w:asciiTheme="majorHAnsi" w:hAnsiTheme="majorHAnsi" w:cstheme="majorHAnsi"/>
          <w:sz w:val="24"/>
          <w:szCs w:val="24"/>
        </w:rPr>
        <w:lastRenderedPageBreak/>
        <w:t xml:space="preserve">(Dz.U. z 2021 r. </w:t>
      </w:r>
      <w:hyperlink r:id="rId31"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2"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3"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4" w:name="_crlv0voso4yw" w:colFirst="0" w:colLast="0"/>
      <w:bookmarkEnd w:id="14"/>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pPr>
        <w:numPr>
          <w:ilvl w:val="0"/>
          <w:numId w:val="5"/>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pPr>
        <w:numPr>
          <w:ilvl w:val="0"/>
          <w:numId w:val="5"/>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gb4nrns0uw97" w:colFirst="0" w:colLast="0"/>
      <w:bookmarkEnd w:id="15"/>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pPr>
        <w:numPr>
          <w:ilvl w:val="3"/>
          <w:numId w:val="1"/>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lodptpqf2xh0" w:colFirst="0" w:colLast="0"/>
      <w:bookmarkEnd w:id="16"/>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pPr>
        <w:numPr>
          <w:ilvl w:val="0"/>
          <w:numId w:val="1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pPr>
        <w:numPr>
          <w:ilvl w:val="0"/>
          <w:numId w:val="1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tp7vefgpgfgi" w:colFirst="0" w:colLast="0"/>
      <w:bookmarkEnd w:id="17"/>
      <w:r w:rsidRPr="0056633F">
        <w:rPr>
          <w:rFonts w:asciiTheme="majorHAnsi" w:hAnsiTheme="majorHAnsi" w:cstheme="majorHAnsi"/>
          <w:color w:val="365F91" w:themeColor="accent1" w:themeShade="BF"/>
          <w:sz w:val="24"/>
          <w:szCs w:val="24"/>
        </w:rPr>
        <w:lastRenderedPageBreak/>
        <w:t>XIII. Informacje o sposobie porozumiewania się zamawiającego z Wykonawcami oraz przekazywania oświadczeń lub dokumentów</w:t>
      </w:r>
    </w:p>
    <w:p w14:paraId="000000B1" w14:textId="0D75AD75" w:rsidR="008A53FD" w:rsidRPr="0056633F" w:rsidRDefault="005C2461">
      <w:pPr>
        <w:numPr>
          <w:ilvl w:val="0"/>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8"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w:t>
      </w:r>
      <w:r w:rsidRPr="0056633F">
        <w:rPr>
          <w:rFonts w:asciiTheme="majorHAnsi" w:hAnsiTheme="majorHAnsi" w:cstheme="majorHAns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pPr>
        <w:numPr>
          <w:ilvl w:val="1"/>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pPr>
        <w:numPr>
          <w:ilvl w:val="1"/>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6">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pPr>
        <w:numPr>
          <w:ilvl w:val="1"/>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7">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 xml:space="preserve">Taka oferta zostanie uznana przez Zamawiającego za ofertę handlową i nie będzie </w:t>
      </w:r>
      <w:r w:rsidRPr="0056633F">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56633F" w:rsidRDefault="005C2461">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1">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rq2udys4csh9" w:colFirst="0" w:colLast="0"/>
      <w:bookmarkEnd w:id="18"/>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56633F" w:rsidRDefault="005C2461">
      <w:pPr>
        <w:numPr>
          <w:ilvl w:val="0"/>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Oferta, wniosek oraz 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pPr>
        <w:pStyle w:val="Nagwek5"/>
        <w:numPr>
          <w:ilvl w:val="0"/>
          <w:numId w:val="21"/>
        </w:numPr>
        <w:spacing w:before="0" w:after="0" w:line="360" w:lineRule="auto"/>
        <w:jc w:val="both"/>
        <w:rPr>
          <w:rFonts w:asciiTheme="majorHAnsi" w:hAnsiTheme="majorHAnsi" w:cstheme="majorHAnsi"/>
          <w:color w:val="000000"/>
          <w:sz w:val="24"/>
          <w:szCs w:val="24"/>
        </w:rPr>
      </w:pPr>
      <w:bookmarkStart w:id="19" w:name="_21eeoojwb3nb" w:colFirst="0" w:colLast="0"/>
      <w:bookmarkEnd w:id="19"/>
      <w:r w:rsidRPr="0056633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pPr>
        <w:numPr>
          <w:ilvl w:val="1"/>
          <w:numId w:val="2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pPr>
        <w:numPr>
          <w:ilvl w:val="1"/>
          <w:numId w:val="2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pPr>
        <w:numPr>
          <w:ilvl w:val="1"/>
          <w:numId w:val="20"/>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lastRenderedPageBreak/>
        <w:t xml:space="preserve">podpisana </w:t>
      </w:r>
      <w:hyperlink r:id="rId53">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4">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za pośrednictwem </w:t>
      </w:r>
      <w:hyperlink r:id="rId5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000000" w:rsidP="0056633F">
      <w:pPr>
        <w:spacing w:line="360" w:lineRule="auto"/>
        <w:ind w:left="720"/>
        <w:jc w:val="both"/>
        <w:rPr>
          <w:rFonts w:asciiTheme="majorHAnsi" w:hAnsiTheme="majorHAnsi" w:cstheme="majorHAnsi"/>
          <w:sz w:val="24"/>
          <w:szCs w:val="24"/>
        </w:rPr>
      </w:pPr>
      <w:hyperlink r:id="rId57">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pPr>
        <w:numPr>
          <w:ilvl w:val="0"/>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pPr>
        <w:numPr>
          <w:ilvl w:val="0"/>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celu ewentualnej kompresji danych Zamawiający rekomenduje wykorzystanie jednego z rozszerzeń:</w:t>
      </w:r>
    </w:p>
    <w:p w14:paraId="000000D8" w14:textId="77777777" w:rsidR="008A53FD" w:rsidRPr="0056633F" w:rsidRDefault="005C2461">
      <w:pPr>
        <w:numPr>
          <w:ilvl w:val="1"/>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pPr>
        <w:numPr>
          <w:ilvl w:val="1"/>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pPr>
        <w:numPr>
          <w:ilvl w:val="0"/>
          <w:numId w:val="21"/>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pPr>
        <w:numPr>
          <w:ilvl w:val="0"/>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pPr>
        <w:numPr>
          <w:ilvl w:val="0"/>
          <w:numId w:val="13"/>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pPr>
        <w:numPr>
          <w:ilvl w:val="0"/>
          <w:numId w:val="1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pPr>
        <w:numPr>
          <w:ilvl w:val="0"/>
          <w:numId w:val="1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56633F" w:rsidRDefault="005C246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pPr>
        <w:numPr>
          <w:ilvl w:val="0"/>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pPr>
        <w:pStyle w:val="Akapitzlist"/>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pPr>
        <w:pStyle w:val="Akapitzlist"/>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56633F" w:rsidRDefault="00A26BB1">
      <w:pPr>
        <w:pStyle w:val="Akapitzlist"/>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C9D21B8" w:rsidR="00A26BB1" w:rsidRPr="0056633F" w:rsidRDefault="00126150">
      <w:pPr>
        <w:pStyle w:val="Akapitzlist"/>
        <w:numPr>
          <w:ilvl w:val="0"/>
          <w:numId w:val="36"/>
        </w:numPr>
        <w:spacing w:line="360" w:lineRule="auto"/>
        <w:jc w:val="both"/>
        <w:rPr>
          <w:rFonts w:asciiTheme="majorHAnsi" w:hAnsiTheme="majorHAnsi" w:cstheme="majorHAnsi"/>
          <w:spacing w:val="-5"/>
          <w:sz w:val="24"/>
          <w:szCs w:val="24"/>
        </w:rPr>
      </w:pPr>
      <w:r w:rsidRPr="0056633F">
        <w:rPr>
          <w:rFonts w:asciiTheme="majorHAnsi" w:hAnsiTheme="majorHAnsi" w:cstheme="majorHAnsi"/>
          <w:sz w:val="24"/>
          <w:szCs w:val="24"/>
        </w:rPr>
        <w:lastRenderedPageBreak/>
        <w:t>dowód wniesienia wadium (należy złączyć jeśli wadium wniesiono w formie gwarancji lub poręczenia)</w:t>
      </w:r>
      <w:r w:rsidR="00A26BB1" w:rsidRPr="0056633F">
        <w:rPr>
          <w:rFonts w:asciiTheme="majorHAnsi" w:hAnsiTheme="majorHAnsi" w:cstheme="majorHAnsi"/>
          <w:spacing w:val="-5"/>
          <w:sz w:val="24"/>
          <w:szCs w:val="24"/>
        </w:rPr>
        <w:t>.</w:t>
      </w:r>
    </w:p>
    <w:p w14:paraId="22BAA65C" w14:textId="1D6C2E11" w:rsidR="00A26BB1" w:rsidRPr="0056633F" w:rsidRDefault="00A26BB1" w:rsidP="0056633F">
      <w:pPr>
        <w:spacing w:line="360" w:lineRule="auto"/>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c8de4rg6s4kb" w:colFirst="0" w:colLast="0"/>
      <w:bookmarkEnd w:id="20"/>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pPr>
        <w:numPr>
          <w:ilvl w:val="0"/>
          <w:numId w:val="38"/>
        </w:numPr>
        <w:spacing w:line="360" w:lineRule="auto"/>
        <w:jc w:val="both"/>
        <w:rPr>
          <w:rFonts w:asciiTheme="majorHAnsi" w:hAnsiTheme="majorHAnsi" w:cstheme="majorHAnsi"/>
          <w:sz w:val="24"/>
          <w:szCs w:val="24"/>
        </w:rPr>
      </w:pPr>
      <w:bookmarkStart w:id="21" w:name="_Toc214354258"/>
      <w:r w:rsidRPr="0056633F">
        <w:rPr>
          <w:rFonts w:asciiTheme="majorHAnsi" w:hAnsiTheme="majorHAnsi" w:cstheme="majorHAnsi"/>
          <w:sz w:val="24"/>
          <w:szCs w:val="24"/>
        </w:rPr>
        <w:t>Waluta Zamówienia</w:t>
      </w:r>
      <w:bookmarkEnd w:id="21"/>
      <w:r w:rsidRPr="0056633F">
        <w:rPr>
          <w:rFonts w:asciiTheme="majorHAnsi" w:hAnsiTheme="majorHAnsi" w:cstheme="majorHAnsi"/>
          <w:sz w:val="24"/>
          <w:szCs w:val="24"/>
        </w:rPr>
        <w:t xml:space="preserve"> – złoty polski.</w:t>
      </w:r>
    </w:p>
    <w:p w14:paraId="284D367D" w14:textId="77777777" w:rsidR="00AB5492" w:rsidRPr="0056633F" w:rsidRDefault="005C2461">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w:t>
      </w:r>
      <w:r w:rsidRPr="0056633F">
        <w:rPr>
          <w:rFonts w:asciiTheme="majorHAnsi" w:hAnsiTheme="majorHAnsi" w:cstheme="majorHAnsi"/>
          <w:sz w:val="24"/>
          <w:szCs w:val="24"/>
        </w:rPr>
        <w:lastRenderedPageBreak/>
        <w:t xml:space="preserve">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pPr>
        <w:numPr>
          <w:ilvl w:val="0"/>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1wm6hsxsy23e" w:colFirst="0" w:colLast="0"/>
      <w:bookmarkEnd w:id="22"/>
      <w:r w:rsidRPr="0056633F">
        <w:rPr>
          <w:rFonts w:asciiTheme="majorHAnsi" w:hAnsiTheme="majorHAnsi" w:cstheme="majorHAnsi"/>
          <w:color w:val="365F91" w:themeColor="accent1" w:themeShade="BF"/>
          <w:sz w:val="24"/>
          <w:szCs w:val="24"/>
        </w:rPr>
        <w:t>XVI. Wymagania dotyczące wadium</w:t>
      </w:r>
    </w:p>
    <w:p w14:paraId="000000F4" w14:textId="01E9AAE7" w:rsidR="008A53FD" w:rsidRPr="0056633F" w:rsidRDefault="005C2461">
      <w:pPr>
        <w:numPr>
          <w:ilvl w:val="3"/>
          <w:numId w:val="1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zobowiązany jest do zabezpieczenia swojej oferty wadium w wysokości: </w:t>
      </w:r>
      <w:r w:rsidRPr="0056633F">
        <w:rPr>
          <w:rFonts w:asciiTheme="majorHAnsi" w:hAnsiTheme="majorHAnsi" w:cstheme="majorHAnsi"/>
          <w:sz w:val="24"/>
          <w:szCs w:val="24"/>
        </w:rPr>
        <w:t> </w:t>
      </w:r>
      <w:r w:rsidR="001E1F72">
        <w:rPr>
          <w:rFonts w:asciiTheme="majorHAnsi" w:hAnsiTheme="majorHAnsi" w:cstheme="majorHAnsi"/>
          <w:sz w:val="24"/>
          <w:szCs w:val="24"/>
        </w:rPr>
        <w:t>3</w:t>
      </w:r>
      <w:r w:rsidR="00E45608" w:rsidRPr="0056633F">
        <w:rPr>
          <w:rFonts w:asciiTheme="majorHAnsi" w:hAnsiTheme="majorHAnsi" w:cstheme="majorHAnsi"/>
          <w:sz w:val="24"/>
          <w:szCs w:val="24"/>
        </w:rPr>
        <w:t>.000,00 zł</w:t>
      </w:r>
      <w:r w:rsidRPr="0056633F">
        <w:rPr>
          <w:rFonts w:asciiTheme="majorHAnsi" w:hAnsiTheme="majorHAnsi" w:cstheme="majorHAnsi"/>
          <w:sz w:val="24"/>
          <w:szCs w:val="24"/>
        </w:rPr>
        <w:t xml:space="preserve"> (słownie: </w:t>
      </w:r>
      <w:r w:rsidR="001E1F72">
        <w:rPr>
          <w:rFonts w:asciiTheme="majorHAnsi" w:hAnsiTheme="majorHAnsi" w:cstheme="majorHAnsi"/>
          <w:sz w:val="24"/>
          <w:szCs w:val="24"/>
        </w:rPr>
        <w:t>trzy</w:t>
      </w:r>
      <w:r w:rsidR="00E45608" w:rsidRPr="0056633F">
        <w:rPr>
          <w:rFonts w:asciiTheme="majorHAnsi" w:hAnsiTheme="majorHAnsi" w:cstheme="majorHAnsi"/>
          <w:sz w:val="24"/>
          <w:szCs w:val="24"/>
        </w:rPr>
        <w:t xml:space="preserve"> tysiące złotych</w:t>
      </w:r>
      <w:r w:rsidRPr="0056633F">
        <w:rPr>
          <w:rFonts w:asciiTheme="majorHAnsi" w:hAnsiTheme="majorHAnsi" w:cstheme="majorHAnsi"/>
          <w:sz w:val="24"/>
          <w:szCs w:val="24"/>
        </w:rPr>
        <w:t xml:space="preserve"> 00/100);</w:t>
      </w:r>
    </w:p>
    <w:p w14:paraId="000000F5" w14:textId="77777777" w:rsidR="008A53FD" w:rsidRPr="0056633F" w:rsidRDefault="005C2461">
      <w:pPr>
        <w:numPr>
          <w:ilvl w:val="3"/>
          <w:numId w:val="16"/>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wnosi się przed upływem terminu składania ofert.</w:t>
      </w:r>
    </w:p>
    <w:p w14:paraId="000000F6" w14:textId="77777777" w:rsidR="008A53FD" w:rsidRPr="0056633F" w:rsidRDefault="005C2461">
      <w:pPr>
        <w:numPr>
          <w:ilvl w:val="3"/>
          <w:numId w:val="16"/>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może być wnoszone w jednej lub kilku następujących formach:</w:t>
      </w:r>
    </w:p>
    <w:p w14:paraId="000000F7" w14:textId="77777777" w:rsidR="008A53FD" w:rsidRPr="0056633F" w:rsidRDefault="005C2461">
      <w:pPr>
        <w:numPr>
          <w:ilvl w:val="1"/>
          <w:numId w:val="3"/>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 xml:space="preserve">pieniądzu; </w:t>
      </w:r>
    </w:p>
    <w:p w14:paraId="000000F8" w14:textId="77777777" w:rsidR="008A53FD" w:rsidRPr="0056633F" w:rsidRDefault="005C2461">
      <w:pPr>
        <w:numPr>
          <w:ilvl w:val="1"/>
          <w:numId w:val="3"/>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bankowych;</w:t>
      </w:r>
    </w:p>
    <w:p w14:paraId="000000F9" w14:textId="77777777" w:rsidR="008A53FD" w:rsidRPr="0056633F" w:rsidRDefault="005C2461">
      <w:pPr>
        <w:numPr>
          <w:ilvl w:val="1"/>
          <w:numId w:val="3"/>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ubezpieczeniowych;</w:t>
      </w:r>
    </w:p>
    <w:p w14:paraId="000000FA" w14:textId="77777777" w:rsidR="008A53FD" w:rsidRPr="0056633F" w:rsidRDefault="005C2461">
      <w:pPr>
        <w:numPr>
          <w:ilvl w:val="1"/>
          <w:numId w:val="3"/>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993F3FF" w14:textId="5BFA07F7" w:rsidR="00205D6B" w:rsidRPr="0056633F" w:rsidRDefault="005C2461">
      <w:pPr>
        <w:numPr>
          <w:ilvl w:val="3"/>
          <w:numId w:val="1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Wadium w formie pieniądza należy wnieść przelewem na konto </w:t>
      </w:r>
      <w:r w:rsidR="00205D6B" w:rsidRPr="0056633F">
        <w:rPr>
          <w:rFonts w:asciiTheme="majorHAnsi" w:hAnsiTheme="majorHAnsi" w:cstheme="majorHAnsi"/>
          <w:spacing w:val="1"/>
          <w:sz w:val="24"/>
          <w:szCs w:val="24"/>
        </w:rPr>
        <w:t>61 8362 0005 0000 0114 2000 0040</w:t>
      </w:r>
      <w:r w:rsidRPr="0056633F">
        <w:rPr>
          <w:rFonts w:asciiTheme="majorHAnsi" w:hAnsiTheme="majorHAnsi" w:cstheme="majorHAnsi"/>
          <w:smallCaps/>
          <w:sz w:val="24"/>
          <w:szCs w:val="24"/>
        </w:rPr>
        <w:t> </w:t>
      </w:r>
      <w:r w:rsidRPr="0056633F">
        <w:rPr>
          <w:rFonts w:asciiTheme="majorHAnsi" w:hAnsiTheme="majorHAnsi" w:cstheme="majorHAnsi"/>
          <w:smallCaps/>
          <w:sz w:val="24"/>
          <w:szCs w:val="24"/>
        </w:rPr>
        <w:t xml:space="preserve"> </w:t>
      </w:r>
      <w:r w:rsidRPr="0056633F">
        <w:rPr>
          <w:rFonts w:asciiTheme="majorHAnsi" w:hAnsiTheme="majorHAnsi" w:cstheme="majorHAnsi"/>
          <w:sz w:val="24"/>
          <w:szCs w:val="24"/>
        </w:rPr>
        <w:t xml:space="preserve">z dopiskiem „Wadium – </w:t>
      </w:r>
      <w:r w:rsidR="00205D6B" w:rsidRPr="0056633F">
        <w:rPr>
          <w:rFonts w:asciiTheme="majorHAnsi" w:hAnsiTheme="majorHAnsi" w:cstheme="majorHAnsi"/>
          <w:i/>
          <w:sz w:val="24"/>
          <w:szCs w:val="24"/>
        </w:rPr>
        <w:t>RI.271.1.</w:t>
      </w:r>
      <w:r w:rsidR="00AB7E77">
        <w:rPr>
          <w:rFonts w:asciiTheme="majorHAnsi" w:hAnsiTheme="majorHAnsi" w:cstheme="majorHAnsi"/>
          <w:i/>
          <w:sz w:val="24"/>
          <w:szCs w:val="24"/>
        </w:rPr>
        <w:t>1</w:t>
      </w:r>
      <w:r w:rsidR="001E1F72">
        <w:rPr>
          <w:rFonts w:asciiTheme="majorHAnsi" w:hAnsiTheme="majorHAnsi" w:cstheme="majorHAnsi"/>
          <w:i/>
          <w:sz w:val="24"/>
          <w:szCs w:val="24"/>
        </w:rPr>
        <w:t>8</w:t>
      </w:r>
      <w:r w:rsidR="00205D6B" w:rsidRPr="0056633F">
        <w:rPr>
          <w:rFonts w:asciiTheme="majorHAnsi" w:hAnsiTheme="majorHAnsi" w:cstheme="majorHAnsi"/>
          <w:i/>
          <w:sz w:val="24"/>
          <w:szCs w:val="24"/>
        </w:rPr>
        <w:t>.202</w:t>
      </w:r>
      <w:r w:rsidR="007D32CF">
        <w:rPr>
          <w:rFonts w:asciiTheme="majorHAnsi" w:hAnsiTheme="majorHAnsi" w:cstheme="majorHAnsi"/>
          <w:i/>
          <w:sz w:val="24"/>
          <w:szCs w:val="24"/>
        </w:rPr>
        <w:t>2</w:t>
      </w:r>
      <w:r w:rsidRPr="0056633F">
        <w:rPr>
          <w:rFonts w:asciiTheme="majorHAnsi" w:hAnsiTheme="majorHAnsi" w:cstheme="majorHAnsi"/>
          <w:sz w:val="24"/>
          <w:szCs w:val="24"/>
        </w:rPr>
        <w:t>”.</w:t>
      </w:r>
    </w:p>
    <w:p w14:paraId="000000FC" w14:textId="04E7BEEB" w:rsidR="008A53FD" w:rsidRPr="0056633F" w:rsidRDefault="005C2461" w:rsidP="0056633F">
      <w:pPr>
        <w:spacing w:line="360" w:lineRule="auto"/>
        <w:ind w:left="426"/>
        <w:jc w:val="both"/>
        <w:rPr>
          <w:rFonts w:asciiTheme="majorHAnsi" w:hAnsiTheme="majorHAnsi" w:cstheme="majorHAnsi"/>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56633F" w:rsidRDefault="005C2461">
      <w:pPr>
        <w:numPr>
          <w:ilvl w:val="3"/>
          <w:numId w:val="1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Wadium wnoszone w formie poręczeń lub gwarancji musi być złożone jako </w:t>
      </w:r>
      <w:r w:rsidRPr="0056633F">
        <w:rPr>
          <w:rFonts w:asciiTheme="majorHAnsi" w:hAnsiTheme="majorHAnsi" w:cstheme="majorHAnsi"/>
          <w:b/>
          <w:sz w:val="24"/>
          <w:szCs w:val="24"/>
        </w:rPr>
        <w:t xml:space="preserve">oryginał </w:t>
      </w:r>
      <w:r w:rsidRPr="0056633F">
        <w:rPr>
          <w:rFonts w:asciiTheme="majorHAnsi" w:hAnsiTheme="majorHAnsi" w:cstheme="majorHAnsi"/>
          <w:sz w:val="24"/>
          <w:szCs w:val="24"/>
        </w:rPr>
        <w:t xml:space="preserve">gwarancji lub poręczenia </w:t>
      </w:r>
      <w:r w:rsidRPr="0056633F">
        <w:rPr>
          <w:rFonts w:asciiTheme="majorHAnsi" w:hAnsiTheme="majorHAnsi" w:cstheme="majorHAnsi"/>
          <w:b/>
          <w:sz w:val="24"/>
          <w:szCs w:val="24"/>
        </w:rPr>
        <w:t xml:space="preserve">w postaci elektronicznej </w:t>
      </w:r>
      <w:r w:rsidRPr="0056633F">
        <w:rPr>
          <w:rFonts w:asciiTheme="majorHAnsi" w:hAnsiTheme="majorHAnsi" w:cstheme="majorHAnsi"/>
          <w:sz w:val="24"/>
          <w:szCs w:val="24"/>
        </w:rPr>
        <w:t>i spełniać co najmniej poniższe wymagania:</w:t>
      </w:r>
    </w:p>
    <w:p w14:paraId="000000FE" w14:textId="00FEEC64"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musi obejmować odpowiedzialność za wszystkie przypadki powodujące utratę wadium przez Wykonawcę określone w ustawie PZP</w:t>
      </w:r>
      <w:r w:rsidR="00205D6B"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FF" w14:textId="77777777"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powinno być nieodwołalne i bezwarunkowe oraz płatne na pierwsze żądanie;</w:t>
      </w:r>
    </w:p>
    <w:p w14:paraId="00000101" w14:textId="77777777"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beneficjentem poręczenia lub gwarancji jest: </w:t>
      </w:r>
      <w:r w:rsidR="00E8518F" w:rsidRPr="0056633F">
        <w:rPr>
          <w:rFonts w:asciiTheme="majorHAnsi" w:hAnsiTheme="majorHAnsi" w:cstheme="majorHAnsi"/>
          <w:sz w:val="24"/>
          <w:szCs w:val="24"/>
        </w:rPr>
        <w:t>Gmina Drezdenko.</w:t>
      </w:r>
    </w:p>
    <w:p w14:paraId="00000104" w14:textId="77777777" w:rsidR="008A53FD" w:rsidRPr="0056633F" w:rsidRDefault="005C2461">
      <w:pPr>
        <w:numPr>
          <w:ilvl w:val="0"/>
          <w:numId w:val="14"/>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56633F" w:rsidRDefault="005C2461">
      <w:pPr>
        <w:numPr>
          <w:ilvl w:val="3"/>
          <w:numId w:val="1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56633F">
        <w:rPr>
          <w:rFonts w:asciiTheme="majorHAnsi" w:hAnsiTheme="majorHAnsi" w:cstheme="majorHAnsi"/>
          <w:b/>
          <w:sz w:val="24"/>
          <w:szCs w:val="24"/>
        </w:rPr>
        <w:t xml:space="preserve"> zostanie odrzucona</w:t>
      </w:r>
      <w:r w:rsidRPr="0056633F">
        <w:rPr>
          <w:rFonts w:asciiTheme="majorHAnsi" w:hAnsiTheme="majorHAnsi" w:cstheme="majorHAnsi"/>
          <w:sz w:val="24"/>
          <w:szCs w:val="24"/>
        </w:rPr>
        <w:t>.</w:t>
      </w:r>
    </w:p>
    <w:p w14:paraId="00000106" w14:textId="77777777" w:rsidR="008A53FD" w:rsidRPr="0056633F" w:rsidRDefault="005C2461">
      <w:pPr>
        <w:numPr>
          <w:ilvl w:val="3"/>
          <w:numId w:val="1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Zasady zwrotu oraz okoliczności zatrzymania wadium określa art. 98 PZP</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kraqvybbazqg" w:colFirst="0" w:colLast="0"/>
      <w:bookmarkEnd w:id="23"/>
      <w:r w:rsidRPr="0056633F">
        <w:rPr>
          <w:rFonts w:asciiTheme="majorHAnsi" w:hAnsiTheme="majorHAnsi" w:cstheme="majorHAnsi"/>
          <w:color w:val="365F91" w:themeColor="accent1" w:themeShade="BF"/>
          <w:sz w:val="24"/>
          <w:szCs w:val="24"/>
        </w:rPr>
        <w:lastRenderedPageBreak/>
        <w:t>XVII. Termin związania ofertą</w:t>
      </w:r>
    </w:p>
    <w:p w14:paraId="00000108" w14:textId="4C1DF865" w:rsidR="008A53FD" w:rsidRPr="0056633F" w:rsidRDefault="00965DBA">
      <w:pPr>
        <w:numPr>
          <w:ilvl w:val="0"/>
          <w:numId w:val="3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4B6284">
        <w:rPr>
          <w:rFonts w:asciiTheme="majorHAnsi" w:hAnsiTheme="majorHAnsi" w:cstheme="majorHAnsi"/>
          <w:b/>
          <w:bCs/>
          <w:sz w:val="24"/>
          <w:szCs w:val="24"/>
        </w:rPr>
        <w:t>09.09</w:t>
      </w:r>
      <w:r w:rsidR="00FB1DB1">
        <w:rPr>
          <w:rFonts w:asciiTheme="majorHAnsi" w:hAnsiTheme="majorHAnsi" w:cstheme="majorHAnsi"/>
          <w:b/>
          <w:bCs/>
          <w:sz w:val="24"/>
          <w:szCs w:val="24"/>
        </w:rPr>
        <w:t>.2022</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pPr>
        <w:numPr>
          <w:ilvl w:val="0"/>
          <w:numId w:val="3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pPr>
        <w:numPr>
          <w:ilvl w:val="0"/>
          <w:numId w:val="3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iwk7tzonv6ne" w:colFirst="0" w:colLast="0"/>
      <w:bookmarkEnd w:id="24"/>
      <w:r w:rsidRPr="0056633F">
        <w:rPr>
          <w:rFonts w:asciiTheme="majorHAnsi" w:hAnsiTheme="majorHAnsi" w:cstheme="majorHAnsi"/>
          <w:color w:val="365F91" w:themeColor="accent1" w:themeShade="BF"/>
          <w:sz w:val="24"/>
          <w:szCs w:val="24"/>
        </w:rPr>
        <w:t>XVIII. Miejsce i termin składania ofert</w:t>
      </w:r>
    </w:p>
    <w:p w14:paraId="0000010C" w14:textId="4E15EBB3"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8">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59"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174E60">
        <w:rPr>
          <w:rFonts w:asciiTheme="majorHAnsi" w:hAnsiTheme="majorHAnsi" w:cstheme="majorHAnsi"/>
          <w:b/>
          <w:bCs/>
          <w:sz w:val="24"/>
          <w:szCs w:val="24"/>
        </w:rPr>
        <w:t>11.08</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56152">
        <w:rPr>
          <w:rFonts w:asciiTheme="majorHAnsi" w:hAnsiTheme="majorHAnsi" w:cstheme="majorHAnsi"/>
          <w:b/>
          <w:bCs/>
          <w:sz w:val="24"/>
          <w:szCs w:val="24"/>
        </w:rPr>
        <w:t>2</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9750F4" w:rsidRPr="0056633F">
        <w:rPr>
          <w:rFonts w:asciiTheme="majorHAnsi" w:hAnsiTheme="majorHAnsi" w:cstheme="majorHAnsi"/>
          <w:b/>
          <w:bCs/>
          <w:sz w:val="24"/>
          <w:szCs w:val="24"/>
        </w:rPr>
        <w:t>12</w:t>
      </w:r>
      <w:r w:rsidR="00DA3AF7" w:rsidRPr="0056633F">
        <w:rPr>
          <w:rFonts w:asciiTheme="majorHAnsi" w:hAnsiTheme="majorHAnsi" w:cstheme="majorHAnsi"/>
          <w:b/>
          <w:bCs/>
          <w:sz w:val="24"/>
          <w:szCs w:val="24"/>
        </w:rPr>
        <w:t>:00.</w:t>
      </w:r>
    </w:p>
    <w:p w14:paraId="0000010D" w14:textId="77777777"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pPr>
        <w:numPr>
          <w:ilvl w:val="0"/>
          <w:numId w:val="3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5" w:name="_g4kmfra1vcqp" w:colFirst="0" w:colLast="0"/>
      <w:bookmarkEnd w:id="25"/>
      <w:r w:rsidRPr="0056633F">
        <w:rPr>
          <w:rFonts w:asciiTheme="majorHAnsi" w:hAnsiTheme="majorHAnsi" w:cstheme="majorHAnsi"/>
          <w:color w:val="365F91" w:themeColor="accent1" w:themeShade="BF"/>
          <w:sz w:val="24"/>
          <w:szCs w:val="24"/>
        </w:rPr>
        <w:t>XIX. Otwarcie ofert</w:t>
      </w:r>
    </w:p>
    <w:p w14:paraId="391E20D4" w14:textId="1BD2A826"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174E60">
        <w:rPr>
          <w:rFonts w:asciiTheme="majorHAnsi" w:hAnsiTheme="majorHAnsi" w:cstheme="majorHAnsi"/>
          <w:b/>
          <w:bCs/>
          <w:sz w:val="24"/>
          <w:szCs w:val="24"/>
        </w:rPr>
        <w:t>11.08</w:t>
      </w:r>
      <w:r w:rsidR="00F56152">
        <w:rPr>
          <w:rFonts w:asciiTheme="majorHAnsi" w:hAnsiTheme="majorHAnsi" w:cstheme="majorHAnsi"/>
          <w:b/>
          <w:bCs/>
          <w:sz w:val="24"/>
          <w:szCs w:val="24"/>
        </w:rPr>
        <w:t>.2022</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2520B7" w:rsidRPr="0056633F">
        <w:rPr>
          <w:rFonts w:asciiTheme="majorHAnsi" w:hAnsiTheme="majorHAnsi" w:cstheme="majorHAnsi"/>
          <w:b/>
          <w:bCs/>
          <w:sz w:val="24"/>
          <w:szCs w:val="24"/>
        </w:rPr>
        <w:t>12</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pPr>
        <w:pStyle w:val="Akapitzlist"/>
        <w:numPr>
          <w:ilvl w:val="0"/>
          <w:numId w:val="29"/>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pPr>
        <w:pStyle w:val="Akapitzlist"/>
        <w:numPr>
          <w:ilvl w:val="0"/>
          <w:numId w:val="29"/>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3">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6DA4FCD3" w14:textId="77777777" w:rsidR="00D56EF3" w:rsidRPr="00D56EF3" w:rsidRDefault="00D56EF3">
      <w:pPr>
        <w:numPr>
          <w:ilvl w:val="0"/>
          <w:numId w:val="28"/>
        </w:numPr>
        <w:spacing w:line="360" w:lineRule="auto"/>
        <w:jc w:val="both"/>
        <w:rPr>
          <w:rFonts w:ascii="Calibri" w:hAnsi="Calibri" w:cs="Calibri"/>
          <w:sz w:val="24"/>
          <w:szCs w:val="24"/>
        </w:rPr>
      </w:pPr>
      <w:r w:rsidRPr="00D56EF3">
        <w:rPr>
          <w:rFonts w:ascii="Calibri" w:hAnsi="Calibri" w:cs="Calibri"/>
          <w:sz w:val="24"/>
          <w:szCs w:val="24"/>
        </w:rPr>
        <w:t>Zamawiający oceni oferty na podstawie niżej wymienionych kryteriów oceny ofert.</w:t>
      </w:r>
    </w:p>
    <w:p w14:paraId="6D842BAD" w14:textId="77777777" w:rsidR="00D56EF3" w:rsidRPr="00D56EF3" w:rsidRDefault="00D56EF3" w:rsidP="00D56EF3">
      <w:pPr>
        <w:spacing w:line="360" w:lineRule="auto"/>
        <w:ind w:left="66"/>
        <w:jc w:val="both"/>
        <w:rPr>
          <w:rFonts w:ascii="Calibri" w:hAnsi="Calibri" w:cs="Calibri"/>
          <w:sz w:val="24"/>
          <w:szCs w:val="24"/>
        </w:rPr>
      </w:pPr>
      <w:r w:rsidRPr="00D56EF3">
        <w:rPr>
          <w:rFonts w:ascii="Calibri" w:hAnsi="Calibri" w:cs="Calibri"/>
          <w:sz w:val="24"/>
          <w:szCs w:val="24"/>
        </w:rPr>
        <w:t>Kryteriami  oceny ofert są:</w:t>
      </w:r>
    </w:p>
    <w:p w14:paraId="028C83F6" w14:textId="77777777" w:rsidR="00D56EF3" w:rsidRPr="00D56EF3" w:rsidRDefault="00D56EF3">
      <w:pPr>
        <w:numPr>
          <w:ilvl w:val="0"/>
          <w:numId w:val="26"/>
        </w:numPr>
        <w:autoSpaceDE w:val="0"/>
        <w:autoSpaceDN w:val="0"/>
        <w:adjustRightInd w:val="0"/>
        <w:spacing w:before="60" w:after="60" w:line="360" w:lineRule="auto"/>
        <w:jc w:val="both"/>
        <w:rPr>
          <w:rFonts w:ascii="Calibri" w:hAnsi="Calibri" w:cs="Calibri"/>
          <w:sz w:val="24"/>
          <w:szCs w:val="24"/>
        </w:rPr>
      </w:pPr>
      <w:r w:rsidRPr="00D56EF3">
        <w:rPr>
          <w:rFonts w:ascii="Calibri" w:hAnsi="Calibri" w:cs="Calibri"/>
          <w:sz w:val="24"/>
          <w:szCs w:val="24"/>
        </w:rPr>
        <w:t xml:space="preserve">cena (wartość brutto oferty) (waga 60%) </w:t>
      </w:r>
    </w:p>
    <w:p w14:paraId="63AF2E6F" w14:textId="77777777" w:rsidR="00D56EF3" w:rsidRPr="00D56EF3" w:rsidRDefault="00D56EF3" w:rsidP="00D56EF3">
      <w:pPr>
        <w:autoSpaceDE w:val="0"/>
        <w:autoSpaceDN w:val="0"/>
        <w:adjustRightInd w:val="0"/>
        <w:spacing w:before="60" w:after="60" w:line="360" w:lineRule="auto"/>
        <w:ind w:left="720"/>
        <w:jc w:val="both"/>
        <w:rPr>
          <w:rFonts w:ascii="Calibri" w:hAnsi="Calibri" w:cs="Calibri"/>
          <w:sz w:val="24"/>
          <w:szCs w:val="24"/>
        </w:rPr>
      </w:pPr>
      <w:r w:rsidRPr="00D56EF3">
        <w:rPr>
          <w:rFonts w:ascii="Calibri" w:hAnsi="Calibri" w:cs="Calibri"/>
          <w:sz w:val="24"/>
          <w:szCs w:val="24"/>
        </w:rPr>
        <w:lastRenderedPageBreak/>
        <w:t>liczona wg wzoru cena najniższej oferty / cena rozpatrywanej oferty x 60</w:t>
      </w:r>
    </w:p>
    <w:p w14:paraId="52954FC3" w14:textId="77777777" w:rsidR="00D56EF3" w:rsidRPr="00D56EF3" w:rsidRDefault="00D56EF3">
      <w:pPr>
        <w:numPr>
          <w:ilvl w:val="0"/>
          <w:numId w:val="25"/>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D56EF3">
        <w:rPr>
          <w:rFonts w:ascii="Calibri" w:hAnsi="Calibri" w:cs="Calibri"/>
          <w:sz w:val="24"/>
          <w:szCs w:val="24"/>
        </w:rPr>
        <w:t>czas podstawienia autobusu zastępczego (waga 40%)  liczony według wzoru:</w:t>
      </w:r>
    </w:p>
    <w:p w14:paraId="4521CAD9" w14:textId="77777777" w:rsidR="00D56EF3" w:rsidRPr="00D56EF3" w:rsidRDefault="00D56EF3">
      <w:pPr>
        <w:numPr>
          <w:ilvl w:val="0"/>
          <w:numId w:val="45"/>
        </w:numPr>
        <w:autoSpaceDE w:val="0"/>
        <w:autoSpaceDN w:val="0"/>
        <w:adjustRightInd w:val="0"/>
        <w:spacing w:before="60" w:after="60" w:line="360" w:lineRule="auto"/>
        <w:ind w:left="1134"/>
        <w:jc w:val="both"/>
        <w:rPr>
          <w:rFonts w:ascii="Calibri" w:hAnsi="Calibri" w:cs="Calibri"/>
          <w:sz w:val="24"/>
          <w:szCs w:val="24"/>
        </w:rPr>
      </w:pPr>
      <w:r w:rsidRPr="00D56EF3">
        <w:rPr>
          <w:rFonts w:ascii="Calibri" w:hAnsi="Calibri" w:cs="Calibri"/>
          <w:sz w:val="24"/>
          <w:szCs w:val="24"/>
        </w:rPr>
        <w:t>powyżej 90 minut – 0 pkt,</w:t>
      </w:r>
    </w:p>
    <w:p w14:paraId="3C6FCCF6" w14:textId="77777777" w:rsidR="00D56EF3" w:rsidRPr="00D56EF3" w:rsidRDefault="00D56EF3">
      <w:pPr>
        <w:numPr>
          <w:ilvl w:val="0"/>
          <w:numId w:val="45"/>
        </w:numPr>
        <w:autoSpaceDE w:val="0"/>
        <w:autoSpaceDN w:val="0"/>
        <w:adjustRightInd w:val="0"/>
        <w:spacing w:before="60" w:after="60" w:line="360" w:lineRule="auto"/>
        <w:ind w:left="1134"/>
        <w:jc w:val="both"/>
        <w:rPr>
          <w:rFonts w:ascii="Calibri" w:hAnsi="Calibri" w:cs="Calibri"/>
          <w:sz w:val="24"/>
          <w:szCs w:val="24"/>
        </w:rPr>
      </w:pPr>
      <w:r w:rsidRPr="00D56EF3">
        <w:rPr>
          <w:rFonts w:ascii="Calibri" w:hAnsi="Calibri" w:cs="Calibri"/>
          <w:sz w:val="24"/>
          <w:szCs w:val="24"/>
        </w:rPr>
        <w:t>od 61 do 90 minut  – 20 pkt,</w:t>
      </w:r>
    </w:p>
    <w:p w14:paraId="2816C2F3" w14:textId="77777777" w:rsidR="00D56EF3" w:rsidRPr="00D56EF3" w:rsidRDefault="00D56EF3">
      <w:pPr>
        <w:numPr>
          <w:ilvl w:val="0"/>
          <w:numId w:val="45"/>
        </w:numPr>
        <w:autoSpaceDE w:val="0"/>
        <w:autoSpaceDN w:val="0"/>
        <w:adjustRightInd w:val="0"/>
        <w:spacing w:before="60" w:after="60" w:line="360" w:lineRule="auto"/>
        <w:ind w:left="1134"/>
        <w:jc w:val="both"/>
        <w:rPr>
          <w:rFonts w:ascii="Calibri" w:hAnsi="Calibri" w:cs="Calibri"/>
          <w:sz w:val="24"/>
          <w:szCs w:val="24"/>
        </w:rPr>
      </w:pPr>
      <w:r w:rsidRPr="00D56EF3">
        <w:rPr>
          <w:rFonts w:ascii="Calibri" w:hAnsi="Calibri" w:cs="Calibri"/>
          <w:sz w:val="24"/>
          <w:szCs w:val="24"/>
        </w:rPr>
        <w:t>do 60 minut – 40 pkt.</w:t>
      </w:r>
    </w:p>
    <w:p w14:paraId="0C41A5FE" w14:textId="77777777" w:rsidR="00D56EF3" w:rsidRPr="00D56EF3" w:rsidRDefault="00D56EF3" w:rsidP="00D56EF3">
      <w:pPr>
        <w:shd w:val="clear" w:color="auto" w:fill="FFFFFF"/>
        <w:spacing w:line="360" w:lineRule="auto"/>
        <w:ind w:left="720"/>
        <w:jc w:val="both"/>
        <w:rPr>
          <w:rFonts w:ascii="Calibri" w:hAnsi="Calibri" w:cs="Calibri"/>
          <w:sz w:val="24"/>
          <w:szCs w:val="24"/>
        </w:rPr>
      </w:pPr>
      <w:r w:rsidRPr="00D56EF3">
        <w:rPr>
          <w:rFonts w:ascii="Calibri" w:hAnsi="Calibri" w:cs="Calibri"/>
          <w:sz w:val="24"/>
          <w:szCs w:val="24"/>
        </w:rPr>
        <w:t>Wykonawca otrzyma punkty za oferowany czas podstawienia autobusu zastępczego.  Maksymalny akceptowany czas w jakim należy podstawić autobus zastępczy  to 120 minut. W przypadku niewypełnienia formularza ofertowego w tym zakresie Zamawiający przyjmie, że Wykonawca oferuje maksymalny akceptowany czas tj. 120 minut i Wykonawca otrzyma za to kryterium 0 (zero) punktów.</w:t>
      </w:r>
    </w:p>
    <w:p w14:paraId="4D89C036" w14:textId="77777777" w:rsidR="00D56EF3" w:rsidRPr="00D56EF3" w:rsidRDefault="00D56EF3" w:rsidP="00D56EF3">
      <w:pPr>
        <w:widowControl w:val="0"/>
        <w:autoSpaceDE w:val="0"/>
        <w:autoSpaceDN w:val="0"/>
        <w:adjustRightInd w:val="0"/>
        <w:spacing w:line="360" w:lineRule="auto"/>
        <w:jc w:val="both"/>
        <w:rPr>
          <w:rFonts w:ascii="Calibri" w:hAnsi="Calibri" w:cs="Calibri"/>
          <w:sz w:val="24"/>
          <w:szCs w:val="24"/>
        </w:rPr>
      </w:pPr>
    </w:p>
    <w:p w14:paraId="389FC7A3" w14:textId="77777777" w:rsidR="00D56EF3" w:rsidRPr="00D56EF3" w:rsidRDefault="00D56EF3">
      <w:pPr>
        <w:numPr>
          <w:ilvl w:val="0"/>
          <w:numId w:val="28"/>
        </w:numPr>
        <w:spacing w:line="360" w:lineRule="auto"/>
        <w:jc w:val="both"/>
        <w:rPr>
          <w:rFonts w:ascii="Calibri" w:hAnsi="Calibri" w:cs="Calibri"/>
          <w:sz w:val="24"/>
          <w:szCs w:val="24"/>
        </w:rPr>
      </w:pPr>
      <w:r w:rsidRPr="00D56EF3">
        <w:rPr>
          <w:rFonts w:ascii="Calibri" w:hAnsi="Calibri" w:cs="Calibri"/>
          <w:sz w:val="24"/>
          <w:szCs w:val="24"/>
        </w:rPr>
        <w:t xml:space="preserve">Suma punktów w kryterium cena oraz czas podstawienia autobusu zastępczego będzie stanowić całkowitą liczbę punktów jaką otrzyma dana oferta. </w:t>
      </w:r>
    </w:p>
    <w:p w14:paraId="64BA80E5" w14:textId="77777777" w:rsidR="00D56EF3" w:rsidRPr="00D56EF3" w:rsidRDefault="00D56EF3">
      <w:pPr>
        <w:numPr>
          <w:ilvl w:val="0"/>
          <w:numId w:val="28"/>
        </w:numPr>
        <w:spacing w:line="360" w:lineRule="auto"/>
        <w:jc w:val="both"/>
        <w:rPr>
          <w:rFonts w:ascii="Calibri" w:hAnsi="Calibri" w:cs="Calibri"/>
          <w:sz w:val="24"/>
          <w:szCs w:val="24"/>
        </w:rPr>
      </w:pPr>
      <w:r w:rsidRPr="00D56EF3">
        <w:rPr>
          <w:rFonts w:ascii="Calibri" w:hAnsi="Calibri" w:cs="Calibr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pPr>
        <w:numPr>
          <w:ilvl w:val="0"/>
          <w:numId w:val="2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56633F">
        <w:rPr>
          <w:rFonts w:asciiTheme="majorHAnsi" w:hAnsiTheme="majorHAnsi" w:cstheme="majorHAnsi"/>
          <w:color w:val="365F91" w:themeColor="accent1" w:themeShade="BF"/>
          <w:sz w:val="24"/>
          <w:szCs w:val="24"/>
        </w:rPr>
        <w:t>XXII. Wymagania dotyczące zabezpieczenia należytego wykonania umowy</w:t>
      </w:r>
    </w:p>
    <w:p w14:paraId="190ED169" w14:textId="77777777" w:rsidR="00D56EF3" w:rsidRDefault="00297AEC">
      <w:pPr>
        <w:numPr>
          <w:ilvl w:val="0"/>
          <w:numId w:val="41"/>
        </w:numPr>
        <w:spacing w:line="360" w:lineRule="auto"/>
        <w:jc w:val="both"/>
        <w:rPr>
          <w:rFonts w:asciiTheme="majorHAnsi" w:hAnsiTheme="majorHAnsi" w:cstheme="majorHAnsi"/>
          <w:sz w:val="24"/>
          <w:szCs w:val="24"/>
        </w:rPr>
      </w:pPr>
      <w:bookmarkStart w:id="28" w:name="_n1rtepxw0unn" w:colFirst="0" w:colLast="0"/>
      <w:bookmarkEnd w:id="28"/>
      <w:r w:rsidRPr="0056633F">
        <w:rPr>
          <w:rFonts w:asciiTheme="majorHAnsi" w:hAnsiTheme="majorHAnsi" w:cstheme="majorHAnsi"/>
          <w:sz w:val="24"/>
          <w:szCs w:val="24"/>
        </w:rPr>
        <w:t xml:space="preserve">Zamawiający </w:t>
      </w:r>
      <w:r w:rsidR="00D56EF3">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D56EF3">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pPr>
        <w:numPr>
          <w:ilvl w:val="0"/>
          <w:numId w:val="35"/>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pPr>
        <w:numPr>
          <w:ilvl w:val="0"/>
          <w:numId w:val="35"/>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pPr>
        <w:numPr>
          <w:ilvl w:val="0"/>
          <w:numId w:val="35"/>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pPr>
        <w:numPr>
          <w:ilvl w:val="0"/>
          <w:numId w:val="35"/>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lastRenderedPageBreak/>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56633F">
        <w:rPr>
          <w:rFonts w:asciiTheme="majorHAnsi" w:hAnsiTheme="majorHAnsi" w:cstheme="majorHAnsi"/>
          <w:color w:val="365F91" w:themeColor="accent1" w:themeShade="BF"/>
          <w:sz w:val="24"/>
          <w:szCs w:val="24"/>
        </w:rPr>
        <w:t>XXV. Spis załączników</w:t>
      </w:r>
    </w:p>
    <w:p w14:paraId="55EB9760" w14:textId="21BDFD59" w:rsidR="00D56EF3" w:rsidRDefault="00D56EF3">
      <w:pPr>
        <w:numPr>
          <w:ilvl w:val="0"/>
          <w:numId w:val="2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 A do SWZ – harmonogram tras, </w:t>
      </w:r>
    </w:p>
    <w:p w14:paraId="0000014D" w14:textId="64741F8F" w:rsidR="008A53FD" w:rsidRPr="0056633F" w:rsidRDefault="00B3369C">
      <w:pPr>
        <w:numPr>
          <w:ilvl w:val="0"/>
          <w:numId w:val="2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pPr>
        <w:numPr>
          <w:ilvl w:val="0"/>
          <w:numId w:val="2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pPr>
        <w:numPr>
          <w:ilvl w:val="0"/>
          <w:numId w:val="2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4"/>
      <w:footerReference w:type="default" r:id="rId6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077D" w14:textId="77777777" w:rsidR="00E43180" w:rsidRDefault="00E43180">
      <w:pPr>
        <w:spacing w:line="240" w:lineRule="auto"/>
      </w:pPr>
      <w:r>
        <w:separator/>
      </w:r>
    </w:p>
  </w:endnote>
  <w:endnote w:type="continuationSeparator" w:id="0">
    <w:p w14:paraId="3D8408CF" w14:textId="77777777" w:rsidR="00E43180" w:rsidRDefault="00E43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C82A" w14:textId="77777777" w:rsidR="00E43180" w:rsidRDefault="00E43180">
      <w:pPr>
        <w:spacing w:line="240" w:lineRule="auto"/>
      </w:pPr>
      <w:r>
        <w:separator/>
      </w:r>
    </w:p>
  </w:footnote>
  <w:footnote w:type="continuationSeparator" w:id="0">
    <w:p w14:paraId="41455CA3" w14:textId="77777777" w:rsidR="00E43180" w:rsidRDefault="00E43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4C2E1AA"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C430E4">
      <w:rPr>
        <w:color w:val="365F91" w:themeColor="accent1" w:themeShade="BF"/>
        <w:sz w:val="20"/>
        <w:szCs w:val="20"/>
      </w:rPr>
      <w:t>8</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00D74F9"/>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09351A"/>
    <w:multiLevelType w:val="hybridMultilevel"/>
    <w:tmpl w:val="562EB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260603085">
    <w:abstractNumId w:val="38"/>
  </w:num>
  <w:num w:numId="2" w16cid:durableId="1810709131">
    <w:abstractNumId w:val="3"/>
  </w:num>
  <w:num w:numId="3" w16cid:durableId="477452871">
    <w:abstractNumId w:val="20"/>
  </w:num>
  <w:num w:numId="4" w16cid:durableId="1502038160">
    <w:abstractNumId w:val="41"/>
  </w:num>
  <w:num w:numId="5" w16cid:durableId="1126661977">
    <w:abstractNumId w:val="15"/>
  </w:num>
  <w:num w:numId="6" w16cid:durableId="1494180152">
    <w:abstractNumId w:val="1"/>
  </w:num>
  <w:num w:numId="7" w16cid:durableId="1894542276">
    <w:abstractNumId w:val="43"/>
  </w:num>
  <w:num w:numId="8" w16cid:durableId="972951967">
    <w:abstractNumId w:val="42"/>
  </w:num>
  <w:num w:numId="9" w16cid:durableId="499587084">
    <w:abstractNumId w:val="18"/>
  </w:num>
  <w:num w:numId="10" w16cid:durableId="785588177">
    <w:abstractNumId w:val="22"/>
  </w:num>
  <w:num w:numId="11" w16cid:durableId="1547376749">
    <w:abstractNumId w:val="0"/>
  </w:num>
  <w:num w:numId="12" w16cid:durableId="889999925">
    <w:abstractNumId w:val="25"/>
  </w:num>
  <w:num w:numId="13" w16cid:durableId="1111632174">
    <w:abstractNumId w:val="4"/>
  </w:num>
  <w:num w:numId="14" w16cid:durableId="1392650587">
    <w:abstractNumId w:val="6"/>
  </w:num>
  <w:num w:numId="15" w16cid:durableId="89007485">
    <w:abstractNumId w:val="29"/>
  </w:num>
  <w:num w:numId="16" w16cid:durableId="2007785126">
    <w:abstractNumId w:val="11"/>
  </w:num>
  <w:num w:numId="17" w16cid:durableId="1037925587">
    <w:abstractNumId w:val="19"/>
  </w:num>
  <w:num w:numId="18" w16cid:durableId="1649820771">
    <w:abstractNumId w:val="12"/>
  </w:num>
  <w:num w:numId="19" w16cid:durableId="478615760">
    <w:abstractNumId w:val="9"/>
  </w:num>
  <w:num w:numId="20" w16cid:durableId="599416538">
    <w:abstractNumId w:val="24"/>
  </w:num>
  <w:num w:numId="21" w16cid:durableId="1175001607">
    <w:abstractNumId w:val="32"/>
  </w:num>
  <w:num w:numId="22" w16cid:durableId="1402289222">
    <w:abstractNumId w:val="17"/>
  </w:num>
  <w:num w:numId="23" w16cid:durableId="1428161067">
    <w:abstractNumId w:val="34"/>
  </w:num>
  <w:num w:numId="24" w16cid:durableId="1265966504">
    <w:abstractNumId w:val="30"/>
  </w:num>
  <w:num w:numId="25" w16cid:durableId="475221474">
    <w:abstractNumId w:val="26"/>
  </w:num>
  <w:num w:numId="26" w16cid:durableId="1244224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4259374">
    <w:abstractNumId w:val="10"/>
  </w:num>
  <w:num w:numId="28" w16cid:durableId="2135561799">
    <w:abstractNumId w:val="14"/>
  </w:num>
  <w:num w:numId="29" w16cid:durableId="1733962587">
    <w:abstractNumId w:val="40"/>
  </w:num>
  <w:num w:numId="30" w16cid:durableId="1431045160">
    <w:abstractNumId w:val="5"/>
  </w:num>
  <w:num w:numId="31" w16cid:durableId="164322136">
    <w:abstractNumId w:val="31"/>
  </w:num>
  <w:num w:numId="32" w16cid:durableId="788478699">
    <w:abstractNumId w:val="23"/>
  </w:num>
  <w:num w:numId="33" w16cid:durableId="1747648796">
    <w:abstractNumId w:val="35"/>
  </w:num>
  <w:num w:numId="34" w16cid:durableId="1452361448">
    <w:abstractNumId w:val="28"/>
  </w:num>
  <w:num w:numId="35" w16cid:durableId="1975717662">
    <w:abstractNumId w:val="36"/>
  </w:num>
  <w:num w:numId="36" w16cid:durableId="1631015734">
    <w:abstractNumId w:val="27"/>
  </w:num>
  <w:num w:numId="37" w16cid:durableId="399713520">
    <w:abstractNumId w:val="7"/>
  </w:num>
  <w:num w:numId="38" w16cid:durableId="1809056680">
    <w:abstractNumId w:val="39"/>
  </w:num>
  <w:num w:numId="39" w16cid:durableId="1738815717">
    <w:abstractNumId w:val="16"/>
  </w:num>
  <w:num w:numId="40" w16cid:durableId="890775884">
    <w:abstractNumId w:val="13"/>
  </w:num>
  <w:num w:numId="41" w16cid:durableId="1735354209">
    <w:abstractNumId w:val="21"/>
  </w:num>
  <w:num w:numId="42" w16cid:durableId="18070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4138729">
    <w:abstractNumId w:val="8"/>
  </w:num>
  <w:num w:numId="44" w16cid:durableId="58789061">
    <w:abstractNumId w:val="2"/>
  </w:num>
  <w:num w:numId="45" w16cid:durableId="4759523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6563F"/>
    <w:rsid w:val="000808BE"/>
    <w:rsid w:val="00084196"/>
    <w:rsid w:val="00086962"/>
    <w:rsid w:val="00091F20"/>
    <w:rsid w:val="00097DEF"/>
    <w:rsid w:val="000A48AF"/>
    <w:rsid w:val="000A594E"/>
    <w:rsid w:val="000A7819"/>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74E60"/>
    <w:rsid w:val="00181D18"/>
    <w:rsid w:val="001844B8"/>
    <w:rsid w:val="00196BD9"/>
    <w:rsid w:val="001A153B"/>
    <w:rsid w:val="001A5078"/>
    <w:rsid w:val="001A7971"/>
    <w:rsid w:val="001C476A"/>
    <w:rsid w:val="001D220A"/>
    <w:rsid w:val="001E1F72"/>
    <w:rsid w:val="00205AC3"/>
    <w:rsid w:val="00205D6B"/>
    <w:rsid w:val="00210610"/>
    <w:rsid w:val="0022020B"/>
    <w:rsid w:val="002337C1"/>
    <w:rsid w:val="002366EC"/>
    <w:rsid w:val="00243E0C"/>
    <w:rsid w:val="002520B7"/>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F2971"/>
    <w:rsid w:val="00411E5E"/>
    <w:rsid w:val="004228E5"/>
    <w:rsid w:val="00430396"/>
    <w:rsid w:val="00434566"/>
    <w:rsid w:val="004456FF"/>
    <w:rsid w:val="004608B1"/>
    <w:rsid w:val="004721F7"/>
    <w:rsid w:val="00472E13"/>
    <w:rsid w:val="004806D7"/>
    <w:rsid w:val="0048348B"/>
    <w:rsid w:val="00493C8B"/>
    <w:rsid w:val="004B39C5"/>
    <w:rsid w:val="004B6284"/>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1957"/>
    <w:rsid w:val="00590F00"/>
    <w:rsid w:val="00592CFA"/>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63D51"/>
    <w:rsid w:val="0067098D"/>
    <w:rsid w:val="006B6F8D"/>
    <w:rsid w:val="006C680F"/>
    <w:rsid w:val="006C6E07"/>
    <w:rsid w:val="00703CCA"/>
    <w:rsid w:val="0075593F"/>
    <w:rsid w:val="00766C44"/>
    <w:rsid w:val="007702FD"/>
    <w:rsid w:val="007A0BC3"/>
    <w:rsid w:val="007C5C0D"/>
    <w:rsid w:val="007D32CF"/>
    <w:rsid w:val="007F2EEB"/>
    <w:rsid w:val="007F519D"/>
    <w:rsid w:val="0084739F"/>
    <w:rsid w:val="00857428"/>
    <w:rsid w:val="008A53FD"/>
    <w:rsid w:val="008B0137"/>
    <w:rsid w:val="008D300C"/>
    <w:rsid w:val="008E0C98"/>
    <w:rsid w:val="008F1434"/>
    <w:rsid w:val="008F3C87"/>
    <w:rsid w:val="008F3FEF"/>
    <w:rsid w:val="009067DB"/>
    <w:rsid w:val="0092480B"/>
    <w:rsid w:val="00934F1C"/>
    <w:rsid w:val="00937719"/>
    <w:rsid w:val="009551FF"/>
    <w:rsid w:val="00965DBA"/>
    <w:rsid w:val="00967419"/>
    <w:rsid w:val="009750F4"/>
    <w:rsid w:val="00977AA9"/>
    <w:rsid w:val="00980C15"/>
    <w:rsid w:val="009816F3"/>
    <w:rsid w:val="009834D5"/>
    <w:rsid w:val="009855A0"/>
    <w:rsid w:val="0098589B"/>
    <w:rsid w:val="00985AC4"/>
    <w:rsid w:val="009B269F"/>
    <w:rsid w:val="00A15AFC"/>
    <w:rsid w:val="00A20B90"/>
    <w:rsid w:val="00A26BB1"/>
    <w:rsid w:val="00A32A9F"/>
    <w:rsid w:val="00A35828"/>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72BC"/>
    <w:rsid w:val="00AF768F"/>
    <w:rsid w:val="00B078C7"/>
    <w:rsid w:val="00B27D86"/>
    <w:rsid w:val="00B31AD0"/>
    <w:rsid w:val="00B3369C"/>
    <w:rsid w:val="00B35A29"/>
    <w:rsid w:val="00B42DE8"/>
    <w:rsid w:val="00B46C3A"/>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33E5C"/>
    <w:rsid w:val="00C430E4"/>
    <w:rsid w:val="00C51F3A"/>
    <w:rsid w:val="00C71A52"/>
    <w:rsid w:val="00C77085"/>
    <w:rsid w:val="00CB721F"/>
    <w:rsid w:val="00CC247D"/>
    <w:rsid w:val="00CF5F26"/>
    <w:rsid w:val="00D152FD"/>
    <w:rsid w:val="00D17065"/>
    <w:rsid w:val="00D33F95"/>
    <w:rsid w:val="00D3778B"/>
    <w:rsid w:val="00D4432B"/>
    <w:rsid w:val="00D53380"/>
    <w:rsid w:val="00D56EF3"/>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E24958"/>
    <w:rsid w:val="00E34DE9"/>
    <w:rsid w:val="00E43180"/>
    <w:rsid w:val="00E45608"/>
    <w:rsid w:val="00E50FA6"/>
    <w:rsid w:val="00E53142"/>
    <w:rsid w:val="00E74971"/>
    <w:rsid w:val="00E8518F"/>
    <w:rsid w:val="00E90140"/>
    <w:rsid w:val="00E90274"/>
    <w:rsid w:val="00E9282F"/>
    <w:rsid w:val="00EA4971"/>
    <w:rsid w:val="00EA5C5C"/>
    <w:rsid w:val="00ED2A0D"/>
    <w:rsid w:val="00EE0D6D"/>
    <w:rsid w:val="00EE6E44"/>
    <w:rsid w:val="00F20F36"/>
    <w:rsid w:val="00F36189"/>
    <w:rsid w:val="00F51F31"/>
    <w:rsid w:val="00F56152"/>
    <w:rsid w:val="00F63B88"/>
    <w:rsid w:val="00F65798"/>
    <w:rsid w:val="00F7615E"/>
    <w:rsid w:val="00F77D0E"/>
    <w:rsid w:val="00F805EA"/>
    <w:rsid w:val="00F8178B"/>
    <w:rsid w:val="00FB1217"/>
    <w:rsid w:val="00FB1DB1"/>
    <w:rsid w:val="00FB4ABC"/>
    <w:rsid w:val="00FC50B4"/>
    <w:rsid w:val="00FD146A"/>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9"/>
      </w:numPr>
    </w:pPr>
  </w:style>
  <w:style w:type="numbering" w:customStyle="1" w:styleId="WW8Num7">
    <w:name w:val="WW8Num7"/>
    <w:basedOn w:val="Bezlisty"/>
    <w:rsid w:val="007702FD"/>
    <w:pPr>
      <w:numPr>
        <w:numId w:val="40"/>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28</Pages>
  <Words>7842</Words>
  <Characters>47052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185</cp:revision>
  <dcterms:created xsi:type="dcterms:W3CDTF">2021-03-01T14:14:00Z</dcterms:created>
  <dcterms:modified xsi:type="dcterms:W3CDTF">2022-08-02T11:06:00Z</dcterms:modified>
</cp:coreProperties>
</file>