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09078C">
        <w:rPr>
          <w:rFonts w:ascii="Arial" w:hAnsi="Arial" w:cs="Arial"/>
          <w:b/>
          <w:i/>
          <w:sz w:val="18"/>
          <w:szCs w:val="18"/>
        </w:rPr>
        <w:t>3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2318E5" w:rsidRPr="00ED5CBA" w:rsidRDefault="002318E5">
      <w:pPr>
        <w:ind w:firstLine="7088"/>
        <w:rPr>
          <w:rFonts w:ascii="Arial" w:hAnsi="Arial" w:cs="Arial"/>
          <w:i/>
          <w:sz w:val="18"/>
          <w:szCs w:val="18"/>
        </w:rPr>
      </w:pP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</w:p>
    <w:p w:rsidR="0009078C" w:rsidRPr="0009078C" w:rsidRDefault="00DA7774" w:rsidP="0009078C">
      <w:pPr>
        <w:widowControl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>RO.271.</w:t>
      </w:r>
      <w:r w:rsidR="00EC7AC4">
        <w:rPr>
          <w:rFonts w:ascii="Calibri" w:hAnsi="Calibri" w:cs="Calibri"/>
          <w:bCs/>
          <w:sz w:val="22"/>
          <w:szCs w:val="22"/>
          <w:lang w:eastAsia="pl-PL"/>
        </w:rPr>
        <w:t>2</w:t>
      </w:r>
      <w:r w:rsidR="00C405DF">
        <w:rPr>
          <w:rFonts w:ascii="Calibri" w:hAnsi="Calibri" w:cs="Calibri"/>
          <w:bCs/>
          <w:sz w:val="22"/>
          <w:szCs w:val="22"/>
          <w:lang w:eastAsia="pl-PL"/>
        </w:rPr>
        <w:t>6</w:t>
      </w:r>
      <w:bookmarkStart w:id="0" w:name="_GoBack"/>
      <w:bookmarkEnd w:id="0"/>
      <w:r w:rsidR="0009078C">
        <w:rPr>
          <w:rFonts w:ascii="Calibri" w:hAnsi="Calibri" w:cs="Calibri"/>
          <w:bCs/>
          <w:sz w:val="22"/>
          <w:szCs w:val="22"/>
          <w:lang w:eastAsia="pl-PL"/>
        </w:rPr>
        <w:t>.202</w:t>
      </w:r>
      <w:r>
        <w:rPr>
          <w:rFonts w:ascii="Calibri" w:hAnsi="Calibri" w:cs="Calibri"/>
          <w:bCs/>
          <w:sz w:val="22"/>
          <w:szCs w:val="22"/>
          <w:lang w:eastAsia="pl-PL"/>
        </w:rPr>
        <w:t>3</w:t>
      </w:r>
    </w:p>
    <w:p w:rsidR="008B6F71" w:rsidRDefault="008B6F71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</w:p>
    <w:p w:rsidR="0009078C" w:rsidRPr="0009078C" w:rsidRDefault="0009078C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  <w:r w:rsidRPr="0009078C">
        <w:rPr>
          <w:rFonts w:ascii="Calibri" w:eastAsia="Calibri" w:hAnsi="Calibri" w:cs="Calibri"/>
          <w:b/>
          <w:lang w:eastAsia="en-US"/>
        </w:rPr>
        <w:t>Wykonawca:</w:t>
      </w:r>
    </w:p>
    <w:p w:rsidR="0009078C" w:rsidRPr="0009078C" w:rsidRDefault="0009078C" w:rsidP="0009078C">
      <w:pPr>
        <w:widowControl/>
        <w:tabs>
          <w:tab w:val="left" w:pos="3119"/>
        </w:tabs>
        <w:suppressAutoHyphens w:val="0"/>
        <w:spacing w:after="200" w:line="280" w:lineRule="atLeast"/>
        <w:ind w:right="5954"/>
        <w:rPr>
          <w:rFonts w:ascii="Calibri" w:eastAsia="Calibri" w:hAnsi="Calibri" w:cs="Calibri"/>
          <w:lang w:eastAsia="en-US"/>
        </w:rPr>
      </w:pPr>
      <w:r w:rsidRPr="0009078C">
        <w:rPr>
          <w:rFonts w:ascii="Calibri" w:eastAsia="Calibri" w:hAnsi="Calibri" w:cs="Calibri"/>
          <w:lang w:eastAsia="en-US"/>
        </w:rPr>
        <w:t>_________________</w:t>
      </w:r>
    </w:p>
    <w:p w:rsidR="0009078C" w:rsidRPr="0009078C" w:rsidRDefault="0009078C" w:rsidP="0009078C">
      <w:pPr>
        <w:widowControl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ind w:left="5246" w:firstLine="708"/>
        <w:rPr>
          <w:rFonts w:ascii="Calibri" w:hAnsi="Calibri" w:cs="Calibri"/>
          <w:b/>
          <w:sz w:val="22"/>
          <w:szCs w:val="22"/>
          <w:lang w:eastAsia="pl-PL"/>
        </w:rPr>
      </w:pPr>
      <w:r w:rsidRPr="0009078C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:rsidR="00D81A9A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Gmina </w:t>
      </w:r>
      <w:r w:rsidR="00D81A9A">
        <w:rPr>
          <w:rFonts w:ascii="Calibri" w:hAnsi="Calibri" w:cs="Calibri"/>
          <w:sz w:val="22"/>
          <w:szCs w:val="22"/>
          <w:lang w:eastAsia="pl-PL"/>
        </w:rPr>
        <w:t>Zblewo</w:t>
      </w:r>
    </w:p>
    <w:p w:rsidR="0009078C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ul. </w:t>
      </w:r>
      <w:r w:rsidR="00D81A9A">
        <w:rPr>
          <w:rFonts w:ascii="Calibri" w:hAnsi="Calibri" w:cs="Calibri"/>
          <w:sz w:val="22"/>
          <w:szCs w:val="22"/>
          <w:lang w:eastAsia="pl-PL"/>
        </w:rPr>
        <w:t>Główna 40</w:t>
      </w:r>
    </w:p>
    <w:p w:rsidR="00D81A9A" w:rsidRPr="0009078C" w:rsidRDefault="00D81A9A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83-210 Zblewo</w:t>
      </w: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sz w:val="22"/>
          <w:szCs w:val="22"/>
          <w:u w:val="single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9078C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09078C" w:rsidRPr="0009078C" w:rsidRDefault="0009078C" w:rsidP="0009078C">
      <w:pPr>
        <w:widowControl/>
        <w:suppressAutoHyphens w:val="0"/>
        <w:spacing w:after="200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09078C">
        <w:rPr>
          <w:rFonts w:ascii="Calibri" w:eastAsia="Calibri" w:hAnsi="Calibri" w:cs="Calibri"/>
          <w:b/>
          <w:sz w:val="22"/>
          <w:szCs w:val="22"/>
          <w:lang w:eastAsia="en-US"/>
        </w:rPr>
        <w:t>dotyczące przesłanek wykluczenia z art. 5k Rozporządzenia Rady (UE) 833/2014 oraz art. 7 ust. 1 ustawy o szczególnych rozwiązaniach w zakresie przeciwdziałania wspieraniu agresji na Ukrainę oraz służących ochronie bezpieczeństwa narodowego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 „</w:t>
      </w:r>
      <w:r w:rsidR="00EC7AC4" w:rsidRPr="00EC7AC4">
        <w:rPr>
          <w:rFonts w:ascii="Calibri" w:eastAsia="Calibri" w:hAnsi="Calibri" w:cs="Calibri"/>
          <w:b/>
          <w:sz w:val="22"/>
          <w:szCs w:val="22"/>
          <w:lang w:eastAsia="en-US"/>
        </w:rPr>
        <w:tab/>
        <w:t>Kredyt długoterminowy na restrukturyzację zadłużenia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”, </w:t>
      </w:r>
      <w:r w:rsidRPr="0009078C">
        <w:rPr>
          <w:rFonts w:ascii="Calibri" w:hAnsi="Calibri" w:cs="Calibri"/>
          <w:sz w:val="22"/>
          <w:szCs w:val="22"/>
          <w:lang w:eastAsia="pl-PL"/>
        </w:rPr>
        <w:t xml:space="preserve">prowadzonego przez Gminę </w:t>
      </w:r>
      <w:r w:rsidR="008B6F71">
        <w:rPr>
          <w:rFonts w:ascii="Calibri" w:hAnsi="Calibri" w:cs="Calibri"/>
          <w:sz w:val="22"/>
          <w:szCs w:val="22"/>
          <w:lang w:eastAsia="pl-PL"/>
        </w:rPr>
        <w:t xml:space="preserve">Zblewo </w:t>
      </w:r>
      <w:r w:rsidRPr="0009078C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5k rozporządzenia Rady (UE) nr 833/2014 z dnia 31 lipca 2014 r. dotyczącego środków ograniczających w związku z działaniami Rosji destabilizującymi sytuację na Ukrainie w brzmieniu nadanym rozporządzeniem Rady (UE) nr 2022/576 w sprawie zmiany rozporządz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nia (UE) nr 833/2014 dotyczącego środków ograniczających w związku z działaniami Rosji d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stabilizującymi sytuację na Ukrainie,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1"/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7 ust. 1 ustawy z dnia 13.04.2022 r. o szczególnych rozwiązaniach w zakresie przeciwdzi</w:t>
      </w:r>
      <w:r w:rsidRPr="0009078C">
        <w:rPr>
          <w:rFonts w:ascii="Calibri" w:hAnsi="Calibri" w:cs="Calibri"/>
          <w:sz w:val="22"/>
          <w:szCs w:val="22"/>
          <w:lang w:eastAsia="pl-PL"/>
        </w:rPr>
        <w:t>a</w:t>
      </w:r>
      <w:r w:rsidRPr="0009078C">
        <w:rPr>
          <w:rFonts w:ascii="Calibri" w:hAnsi="Calibri" w:cs="Calibri"/>
          <w:sz w:val="22"/>
          <w:szCs w:val="22"/>
          <w:lang w:eastAsia="pl-PL"/>
        </w:rPr>
        <w:t>łania wspieraniu agresji na Ukrainę oraz służących ochronie bezpieczeństwa narodowego .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right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09078C" w:rsidRPr="0009078C" w:rsidRDefault="0009078C" w:rsidP="0009078C">
      <w:pPr>
        <w:widowControl/>
        <w:tabs>
          <w:tab w:val="left" w:pos="5387"/>
        </w:tabs>
        <w:suppressAutoHyphens w:val="0"/>
        <w:spacing w:line="276" w:lineRule="auto"/>
        <w:ind w:firstLine="4253"/>
        <w:jc w:val="right"/>
        <w:rPr>
          <w:rFonts w:ascii="Calibri" w:eastAsia="Calibri" w:hAnsi="Calibri" w:cs="Tahoma"/>
          <w:b/>
          <w:bCs/>
          <w:sz w:val="18"/>
          <w:szCs w:val="18"/>
          <w:lang w:eastAsia="en-US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Arial" w:hAnsi="Arial" w:cs="Arial"/>
          <w:b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2DDF" w:rsidRPr="00ED5CBA" w:rsidRDefault="00702DDF" w:rsidP="0009078C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2" w:rsidRDefault="00E86F42" w:rsidP="0009078C">
      <w:r>
        <w:separator/>
      </w:r>
    </w:p>
  </w:endnote>
  <w:endnote w:type="continuationSeparator" w:id="0">
    <w:p w:rsidR="00E86F42" w:rsidRDefault="00E86F42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2" w:rsidRDefault="00E86F42" w:rsidP="0009078C">
      <w:r>
        <w:separator/>
      </w:r>
    </w:p>
  </w:footnote>
  <w:footnote w:type="continuationSeparator" w:id="0">
    <w:p w:rsidR="00E86F42" w:rsidRDefault="00E86F42" w:rsidP="0009078C">
      <w:r>
        <w:continuationSeparator/>
      </w:r>
    </w:p>
  </w:footnote>
  <w:footnote w:id="1">
    <w:p w:rsidR="0009078C" w:rsidRPr="008B3E84" w:rsidRDefault="0009078C" w:rsidP="0009078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B3E84">
        <w:rPr>
          <w:rStyle w:val="Odwoanieprzypisudolnego"/>
          <w:rFonts w:asciiTheme="minorHAnsi" w:hAnsiTheme="minorHAnsi" w:cstheme="minorHAnsi"/>
        </w:rPr>
        <w:footnoteRef/>
      </w:r>
      <w:r w:rsidRPr="008B3E84">
        <w:rPr>
          <w:rFonts w:asciiTheme="minorHAnsi" w:hAnsiTheme="minorHAnsi" w:cstheme="minorHAnsi"/>
        </w:rPr>
        <w:t xml:space="preserve"> </w:t>
      </w:r>
      <w:r w:rsidRPr="008B3E84">
        <w:rPr>
          <w:rFonts w:asciiTheme="minorHAnsi" w:hAnsiTheme="minorHAnsi" w:cstheme="minorHAnsi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bookmarkStart w:id="1" w:name="_Hlk102557314"/>
      <w:r w:rsidRPr="008B3E84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09078C" w:rsidRDefault="0009078C" w:rsidP="0009078C">
      <w:pPr>
        <w:pStyle w:val="Tekstprzypisudolnego"/>
      </w:pPr>
      <w:r w:rsidRPr="008B3E84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EB25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pStyle w:val="Tekstprzypisudolnego"/>
        <w:rPr>
          <w:rFonts w:asciiTheme="minorHAnsi" w:hAnsiTheme="minorHAnsi" w:cstheme="minorHAnsi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9078C"/>
    <w:rsid w:val="000C5550"/>
    <w:rsid w:val="000D724C"/>
    <w:rsid w:val="000F2459"/>
    <w:rsid w:val="001168D9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B5CCD"/>
    <w:rsid w:val="003D6602"/>
    <w:rsid w:val="0043388B"/>
    <w:rsid w:val="004579A9"/>
    <w:rsid w:val="004924D0"/>
    <w:rsid w:val="004E14E5"/>
    <w:rsid w:val="0052248F"/>
    <w:rsid w:val="005A4721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A21EEE"/>
    <w:rsid w:val="00A41C2C"/>
    <w:rsid w:val="00A45E86"/>
    <w:rsid w:val="00AC680B"/>
    <w:rsid w:val="00AE6C02"/>
    <w:rsid w:val="00B02037"/>
    <w:rsid w:val="00BA7BA8"/>
    <w:rsid w:val="00C16D96"/>
    <w:rsid w:val="00C405DF"/>
    <w:rsid w:val="00C46840"/>
    <w:rsid w:val="00CE6458"/>
    <w:rsid w:val="00D03104"/>
    <w:rsid w:val="00D75A56"/>
    <w:rsid w:val="00D81A9A"/>
    <w:rsid w:val="00DA7774"/>
    <w:rsid w:val="00DC326C"/>
    <w:rsid w:val="00E37E3E"/>
    <w:rsid w:val="00E4798B"/>
    <w:rsid w:val="00E71F70"/>
    <w:rsid w:val="00E86F42"/>
    <w:rsid w:val="00EC7AC4"/>
    <w:rsid w:val="00ED2A77"/>
    <w:rsid w:val="00ED5CBA"/>
    <w:rsid w:val="00F238C8"/>
    <w:rsid w:val="00F70842"/>
    <w:rsid w:val="00F90F38"/>
    <w:rsid w:val="00FE0AA3"/>
    <w:rsid w:val="00FE3C85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7</cp:revision>
  <cp:lastPrinted>2023-08-29T10:48:00Z</cp:lastPrinted>
  <dcterms:created xsi:type="dcterms:W3CDTF">2022-07-12T10:10:00Z</dcterms:created>
  <dcterms:modified xsi:type="dcterms:W3CDTF">2023-08-29T11:33:00Z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