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rsid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rsidR="00B11AE7" w:rsidRDefault="00B11AE7" w:rsidP="00B11AE7">
      <w:pPr>
        <w:spacing w:after="0"/>
        <w:jc w:val="center"/>
        <w:rPr>
          <w:rFonts w:ascii="Calibri" w:eastAsia="Calibri" w:hAnsi="Calibri" w:cs="Times New Roman"/>
          <w:b/>
          <w:bCs/>
          <w:sz w:val="36"/>
          <w:szCs w:val="36"/>
        </w:rPr>
      </w:pPr>
    </w:p>
    <w:p w:rsidR="00B11AE7" w:rsidRPr="00B11AE7" w:rsidRDefault="00E1087C" w:rsidP="00B11AE7">
      <w:pPr>
        <w:spacing w:after="0"/>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496115">
        <w:rPr>
          <w:rFonts w:ascii="Calibri" w:eastAsia="Calibri" w:hAnsi="Calibri" w:cs="Times New Roman"/>
          <w:b/>
          <w:bCs/>
          <w:sz w:val="28"/>
          <w:szCs w:val="28"/>
        </w:rPr>
        <w:t>PI/</w:t>
      </w:r>
      <w:r w:rsidR="009932DA">
        <w:rPr>
          <w:rFonts w:ascii="Calibri" w:eastAsia="Calibri" w:hAnsi="Calibri" w:cs="Times New Roman"/>
          <w:b/>
          <w:bCs/>
          <w:sz w:val="28"/>
          <w:szCs w:val="28"/>
        </w:rPr>
        <w:t>16</w:t>
      </w:r>
      <w:r w:rsidR="00B11AE7">
        <w:rPr>
          <w:rFonts w:ascii="Calibri" w:eastAsia="Calibri" w:hAnsi="Calibri" w:cs="Times New Roman"/>
          <w:b/>
          <w:bCs/>
          <w:sz w:val="28"/>
          <w:szCs w:val="28"/>
        </w:rPr>
        <w:t>/21</w:t>
      </w:r>
    </w:p>
    <w:p w:rsidR="00964975" w:rsidRDefault="00964975"/>
    <w:p w:rsidR="00B11AE7" w:rsidRDefault="00B11AE7"/>
    <w:p w:rsidR="00B11AE7" w:rsidRDefault="00B11AE7"/>
    <w:p w:rsidR="00B11AE7" w:rsidRDefault="00B11AE7" w:rsidP="00B11AE7">
      <w:pPr>
        <w:spacing w:after="0"/>
        <w:jc w:val="center"/>
        <w:rPr>
          <w:b/>
          <w:sz w:val="40"/>
          <w:szCs w:val="40"/>
        </w:rPr>
      </w:pPr>
    </w:p>
    <w:p w:rsidR="00B11AE7" w:rsidRPr="00B11AE7" w:rsidRDefault="00B11AE7" w:rsidP="00B11AE7">
      <w:pPr>
        <w:spacing w:after="0"/>
        <w:jc w:val="center"/>
        <w:rPr>
          <w:b/>
          <w:sz w:val="40"/>
          <w:szCs w:val="40"/>
        </w:rPr>
      </w:pPr>
      <w:r w:rsidRPr="00B11AE7">
        <w:rPr>
          <w:b/>
          <w:sz w:val="40"/>
          <w:szCs w:val="40"/>
        </w:rPr>
        <w:t>SPECYFIKACJA WARUNKÓW ZAMÓWIENIA</w:t>
      </w:r>
    </w:p>
    <w:p w:rsidR="00496115" w:rsidRDefault="00496115" w:rsidP="00496115">
      <w:pPr>
        <w:spacing w:after="0"/>
        <w:jc w:val="center"/>
        <w:rPr>
          <w:b/>
          <w:bCs/>
          <w:iCs/>
          <w:sz w:val="36"/>
          <w:szCs w:val="36"/>
        </w:rPr>
      </w:pPr>
      <w:r>
        <w:rPr>
          <w:b/>
          <w:bCs/>
          <w:iCs/>
          <w:sz w:val="36"/>
          <w:szCs w:val="36"/>
        </w:rPr>
        <w:t xml:space="preserve">na dostawę </w:t>
      </w:r>
      <w:r w:rsidRPr="00496115">
        <w:rPr>
          <w:b/>
          <w:bCs/>
          <w:iCs/>
          <w:sz w:val="36"/>
          <w:szCs w:val="36"/>
        </w:rPr>
        <w:t xml:space="preserve">preparatów do żywienia pozajelitowego </w:t>
      </w:r>
    </w:p>
    <w:p w:rsidR="00496115" w:rsidRPr="00496115" w:rsidRDefault="00496115" w:rsidP="00496115">
      <w:pPr>
        <w:spacing w:after="0"/>
        <w:jc w:val="center"/>
        <w:rPr>
          <w:b/>
          <w:bCs/>
          <w:iCs/>
          <w:sz w:val="36"/>
          <w:szCs w:val="36"/>
        </w:rPr>
      </w:pPr>
      <w:r w:rsidRPr="00496115">
        <w:rPr>
          <w:b/>
          <w:bCs/>
          <w:iCs/>
          <w:sz w:val="36"/>
          <w:szCs w:val="36"/>
        </w:rPr>
        <w:t xml:space="preserve">i dojelitowego oraz płynów infuzyjnych </w:t>
      </w:r>
    </w:p>
    <w:p w:rsidR="00496115" w:rsidRPr="00496115" w:rsidRDefault="00496115" w:rsidP="00496115">
      <w:pPr>
        <w:spacing w:after="0"/>
        <w:jc w:val="center"/>
        <w:rPr>
          <w:b/>
          <w:bCs/>
          <w:iCs/>
          <w:sz w:val="36"/>
          <w:szCs w:val="36"/>
        </w:rPr>
      </w:pPr>
    </w:p>
    <w:p w:rsidR="00B11AE7" w:rsidRDefault="00B11AE7" w:rsidP="00B11AE7">
      <w:pPr>
        <w:spacing w:after="0"/>
        <w:jc w:val="center"/>
        <w:rPr>
          <w:b/>
          <w:sz w:val="40"/>
          <w:szCs w:val="40"/>
        </w:rPr>
      </w:pPr>
    </w:p>
    <w:p w:rsidR="00B11AE7" w:rsidRPr="00B11AE7" w:rsidRDefault="00B11AE7" w:rsidP="00B11AE7">
      <w:pPr>
        <w:spacing w:after="0"/>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Zatwierdził </w:t>
      </w:r>
    </w:p>
    <w:p w:rsidR="00B11AE7" w:rsidRDefault="005E5A08" w:rsidP="005066C6">
      <w:pPr>
        <w:spacing w:after="0"/>
        <w:ind w:left="4248" w:firstLine="708"/>
        <w:jc w:val="both"/>
        <w:rPr>
          <w:b/>
          <w:sz w:val="24"/>
          <w:szCs w:val="24"/>
        </w:rPr>
      </w:pPr>
      <w:r>
        <w:rPr>
          <w:b/>
          <w:sz w:val="24"/>
          <w:szCs w:val="24"/>
        </w:rPr>
        <w:t>D</w:t>
      </w:r>
      <w:r w:rsidR="005066C6">
        <w:rPr>
          <w:b/>
          <w:sz w:val="24"/>
          <w:szCs w:val="24"/>
        </w:rPr>
        <w:t>nia</w:t>
      </w:r>
      <w:r w:rsidR="003D1EA9">
        <w:rPr>
          <w:b/>
          <w:sz w:val="24"/>
          <w:szCs w:val="24"/>
        </w:rPr>
        <w:t xml:space="preserve"> 30.12</w:t>
      </w:r>
      <w:r w:rsidR="005066C6">
        <w:rPr>
          <w:b/>
          <w:sz w:val="24"/>
          <w:szCs w:val="24"/>
        </w:rPr>
        <w:t>.2021 r.</w:t>
      </w:r>
    </w:p>
    <w:p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bookmarkStart w:id="0" w:name="_GoBack"/>
      <w:bookmarkEnd w:id="0"/>
    </w:p>
    <w:p w:rsidR="00B11AE7" w:rsidRPr="0074424C" w:rsidRDefault="009529FF" w:rsidP="00E064BF">
      <w:pPr>
        <w:pStyle w:val="Akapitzlist"/>
        <w:numPr>
          <w:ilvl w:val="0"/>
          <w:numId w:val="1"/>
        </w:numPr>
        <w:spacing w:after="0" w:line="276" w:lineRule="auto"/>
        <w:jc w:val="both"/>
        <w:rPr>
          <w:b/>
        </w:rPr>
      </w:pPr>
      <w:r w:rsidRPr="0074424C">
        <w:rPr>
          <w:b/>
        </w:rPr>
        <w:lastRenderedPageBreak/>
        <w:t>NAZWA I ADRES ZAMAWIAJĄCEGO</w:t>
      </w:r>
    </w:p>
    <w:p w:rsidR="009529FF" w:rsidRDefault="009529FF" w:rsidP="00E064BF">
      <w:pPr>
        <w:spacing w:after="0" w:line="276" w:lineRule="auto"/>
        <w:jc w:val="both"/>
        <w:rPr>
          <w:b/>
        </w:rPr>
      </w:pPr>
    </w:p>
    <w:p w:rsidR="009529FF" w:rsidRPr="002B21CC" w:rsidRDefault="009529FF" w:rsidP="00E064BF">
      <w:pPr>
        <w:spacing w:after="0" w:line="276"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rsidR="009529FF" w:rsidRPr="002B21CC" w:rsidRDefault="009529FF" w:rsidP="00E064BF">
      <w:pPr>
        <w:spacing w:after="0" w:line="276" w:lineRule="auto"/>
        <w:jc w:val="both"/>
        <w:rPr>
          <w:rFonts w:ascii="Calibri" w:eastAsia="Calibri" w:hAnsi="Calibri" w:cs="Times New Roman"/>
        </w:rPr>
      </w:pPr>
      <w:r w:rsidRPr="002B21CC">
        <w:rPr>
          <w:rFonts w:ascii="Calibri" w:eastAsia="Calibri" w:hAnsi="Calibri" w:cs="Times New Roman"/>
        </w:rPr>
        <w:t>ul. Kościuszki 15, 07-100 Węgrów.</w:t>
      </w:r>
    </w:p>
    <w:p w:rsidR="009529FF" w:rsidRPr="002B21CC" w:rsidRDefault="009529FF" w:rsidP="00E064BF">
      <w:pPr>
        <w:spacing w:after="0" w:line="276" w:lineRule="auto"/>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rsidR="009529FF" w:rsidRPr="002B21CC" w:rsidRDefault="009529FF" w:rsidP="00E064BF">
      <w:pPr>
        <w:spacing w:after="0" w:line="276"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rsidR="009529FF" w:rsidRPr="002B21CC" w:rsidRDefault="009529FF" w:rsidP="00E064BF">
      <w:pPr>
        <w:spacing w:after="0" w:line="276" w:lineRule="auto"/>
        <w:jc w:val="both"/>
        <w:rPr>
          <w:rFonts w:ascii="Calibri" w:eastAsia="Calibri" w:hAnsi="Calibri" w:cs="Times New Roman"/>
          <w:b/>
        </w:rPr>
      </w:pPr>
      <w:r w:rsidRPr="002B21CC">
        <w:rPr>
          <w:rFonts w:ascii="Calibri" w:eastAsia="Calibri" w:hAnsi="Calibri" w:cs="Times New Roman"/>
        </w:rPr>
        <w:t>Strona internetowa:</w:t>
      </w:r>
      <w:r w:rsidRPr="002B21CC">
        <w:rPr>
          <w:rFonts w:ascii="Calibri" w:eastAsia="Calibri" w:hAnsi="Calibri" w:cs="Times New Roman"/>
          <w:b/>
        </w:rPr>
        <w:t xml:space="preserve"> </w:t>
      </w:r>
      <w:hyperlink r:id="rId7" w:history="1">
        <w:r w:rsidRPr="002B21CC">
          <w:rPr>
            <w:rFonts w:ascii="Calibri" w:eastAsia="Calibri" w:hAnsi="Calibri" w:cs="Times New Roman"/>
            <w:b/>
            <w:color w:val="0563C1"/>
            <w:u w:val="single"/>
          </w:rPr>
          <w:t>www.spzoz.wegrow.pl</w:t>
        </w:r>
      </w:hyperlink>
      <w:r w:rsidRPr="002B21CC">
        <w:rPr>
          <w:rFonts w:ascii="Calibri" w:eastAsia="Calibri" w:hAnsi="Calibri" w:cs="Times New Roman"/>
          <w:b/>
        </w:rPr>
        <w:t xml:space="preserve"> </w:t>
      </w:r>
    </w:p>
    <w:p w:rsidR="009529FF" w:rsidRPr="002B21CC" w:rsidRDefault="009529FF" w:rsidP="00E064BF">
      <w:pPr>
        <w:spacing w:after="0" w:line="276"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rsidR="000B113D" w:rsidRDefault="000B113D" w:rsidP="00E064BF">
      <w:pPr>
        <w:spacing w:after="0" w:line="276"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rsidR="000B113D" w:rsidRPr="009529FF" w:rsidRDefault="00BB481E" w:rsidP="00E064BF">
      <w:pPr>
        <w:spacing w:after="0" w:line="276" w:lineRule="auto"/>
        <w:jc w:val="both"/>
      </w:pPr>
      <w:hyperlink r:id="rId9" w:history="1">
        <w:r w:rsidR="000B113D" w:rsidRPr="002B21CC">
          <w:rPr>
            <w:rFonts w:ascii="Calibri" w:eastAsia="Calibri" w:hAnsi="Calibri" w:cs="Times New Roman"/>
            <w:b/>
            <w:color w:val="0563C1"/>
            <w:u w:val="single"/>
          </w:rPr>
          <w:t>https://platformazakupowa.pl/pn/spzoz_wegrow</w:t>
        </w:r>
      </w:hyperlink>
    </w:p>
    <w:p w:rsidR="009529FF" w:rsidRDefault="000B113D" w:rsidP="00E064BF">
      <w:pPr>
        <w:spacing w:after="0" w:line="276" w:lineRule="auto"/>
        <w:jc w:val="both"/>
      </w:pPr>
      <w:r w:rsidRPr="009529FF">
        <w:t xml:space="preserve"> </w:t>
      </w:r>
    </w:p>
    <w:p w:rsidR="000B113D" w:rsidRPr="0074424C" w:rsidRDefault="000B113D" w:rsidP="00E064BF">
      <w:pPr>
        <w:pStyle w:val="Akapitzlist"/>
        <w:numPr>
          <w:ilvl w:val="0"/>
          <w:numId w:val="1"/>
        </w:numPr>
        <w:spacing w:after="0" w:line="276" w:lineRule="auto"/>
        <w:jc w:val="both"/>
        <w:rPr>
          <w:b/>
        </w:rPr>
      </w:pPr>
      <w:r w:rsidRPr="0074424C">
        <w:rPr>
          <w:b/>
        </w:rPr>
        <w:t xml:space="preserve">ADRES STRONY INTERNETOWEJ, NA KTÓREJ UDOSTĘPNIANE BĘDĄ ZMIANY I WYJAŚNIENIA TREŚCI SWZ ORAZ INNE DOKUMENTY ZAMÓWIENIA BEZPOŚREDNIO ZWIĄZANE </w:t>
      </w:r>
      <w:r w:rsidR="0074424C">
        <w:rPr>
          <w:b/>
        </w:rPr>
        <w:br/>
      </w:r>
      <w:r w:rsidRPr="0074424C">
        <w:rPr>
          <w:b/>
        </w:rPr>
        <w:t>Z POSTĘPOWANIEM O UDZIELENIE ZAMÓWIENIA</w:t>
      </w:r>
    </w:p>
    <w:p w:rsidR="000B113D" w:rsidRDefault="000B113D" w:rsidP="00E064BF">
      <w:pPr>
        <w:spacing w:after="0" w:line="276" w:lineRule="auto"/>
        <w:jc w:val="both"/>
      </w:pPr>
    </w:p>
    <w:p w:rsidR="000B113D" w:rsidRPr="009529FF" w:rsidRDefault="000B113D" w:rsidP="00E064BF">
      <w:pPr>
        <w:spacing w:after="0" w:line="276"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rsidR="000B113D" w:rsidRDefault="000B113D" w:rsidP="00E064BF">
      <w:pPr>
        <w:spacing w:after="0" w:line="276" w:lineRule="auto"/>
        <w:jc w:val="both"/>
      </w:pPr>
    </w:p>
    <w:p w:rsidR="0074424C" w:rsidRDefault="0074424C" w:rsidP="00E064BF">
      <w:pPr>
        <w:pStyle w:val="Akapitzlist"/>
        <w:numPr>
          <w:ilvl w:val="0"/>
          <w:numId w:val="1"/>
        </w:numPr>
        <w:spacing w:after="0" w:line="276" w:lineRule="auto"/>
        <w:jc w:val="both"/>
        <w:rPr>
          <w:b/>
        </w:rPr>
      </w:pPr>
      <w:r w:rsidRPr="0074424C">
        <w:rPr>
          <w:b/>
        </w:rPr>
        <w:t>TRYB UDZIELANIA ZAMÓWIENIA</w:t>
      </w:r>
    </w:p>
    <w:p w:rsidR="0074424C" w:rsidRDefault="0074424C" w:rsidP="00E064BF">
      <w:pPr>
        <w:spacing w:after="0" w:line="276" w:lineRule="auto"/>
        <w:jc w:val="both"/>
        <w:rPr>
          <w:b/>
        </w:rPr>
      </w:pPr>
    </w:p>
    <w:p w:rsidR="00E53D84" w:rsidRDefault="0074424C" w:rsidP="00E064BF">
      <w:pPr>
        <w:pStyle w:val="Akapitzlist"/>
        <w:numPr>
          <w:ilvl w:val="0"/>
          <w:numId w:val="3"/>
        </w:numPr>
        <w:spacing w:after="0" w:line="276"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7F5746">
        <w:t xml:space="preserve">tekst jedn. </w:t>
      </w:r>
      <w:r w:rsidR="00DA2272">
        <w:t>Dz</w:t>
      </w:r>
      <w:r>
        <w:t>. U. 20</w:t>
      </w:r>
      <w:r w:rsidR="007F5746">
        <w:t>21</w:t>
      </w:r>
      <w:r w:rsidR="00E53D84">
        <w:t xml:space="preserve"> poz. </w:t>
      </w:r>
      <w:r w:rsidR="007F5746">
        <w:t>1129</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rsidR="00E53D84" w:rsidRDefault="00E53D84" w:rsidP="00E064BF">
      <w:pPr>
        <w:pStyle w:val="Akapitzlist"/>
        <w:numPr>
          <w:ilvl w:val="0"/>
          <w:numId w:val="3"/>
        </w:numPr>
        <w:spacing w:after="0" w:line="276" w:lineRule="auto"/>
        <w:jc w:val="both"/>
      </w:pPr>
      <w:r>
        <w:t>Zamawiający nie przewiduje prowadzenia negocjacji</w:t>
      </w:r>
      <w:r w:rsidR="00425EED">
        <w:t>.</w:t>
      </w:r>
    </w:p>
    <w:p w:rsidR="0074424C" w:rsidRDefault="0074424C" w:rsidP="00E064BF">
      <w:pPr>
        <w:pStyle w:val="Akapitzlist"/>
        <w:numPr>
          <w:ilvl w:val="0"/>
          <w:numId w:val="3"/>
        </w:numPr>
        <w:spacing w:after="0" w:line="276" w:lineRule="auto"/>
        <w:jc w:val="both"/>
      </w:pPr>
      <w:r w:rsidRPr="0074424C">
        <w:t xml:space="preserve">Wartość </w:t>
      </w:r>
      <w:r w:rsidR="00DA2272" w:rsidRPr="0074424C">
        <w:t>zamówienia nie</w:t>
      </w:r>
      <w:r w:rsidRPr="0074424C">
        <w:t xml:space="preserve"> przekracza kwoty określonej </w:t>
      </w:r>
      <w:r w:rsidR="00E53D84">
        <w:t>w art. 3 ustawy Pzp.</w:t>
      </w:r>
    </w:p>
    <w:p w:rsidR="00E53D84" w:rsidRDefault="00E53D84" w:rsidP="00E064BF">
      <w:pPr>
        <w:pStyle w:val="Akapitzlist"/>
        <w:numPr>
          <w:ilvl w:val="0"/>
          <w:numId w:val="3"/>
        </w:numPr>
        <w:spacing w:after="0" w:line="276" w:lineRule="auto"/>
        <w:jc w:val="both"/>
      </w:pPr>
      <w:r>
        <w:t>Zamawiający nie przewiduje aukcji elektronicznej</w:t>
      </w:r>
      <w:r w:rsidR="00425EED">
        <w:t>.</w:t>
      </w:r>
    </w:p>
    <w:p w:rsidR="00E53D84" w:rsidRDefault="00E53D84" w:rsidP="00E064BF">
      <w:pPr>
        <w:pStyle w:val="Akapitzlist"/>
        <w:numPr>
          <w:ilvl w:val="0"/>
          <w:numId w:val="3"/>
        </w:numPr>
        <w:spacing w:after="0" w:line="276" w:lineRule="auto"/>
        <w:jc w:val="both"/>
      </w:pPr>
      <w:r>
        <w:t>Zamawiający nie przewiduje złożenia oferty w postaci katalogów elektronicznych</w:t>
      </w:r>
      <w:r w:rsidR="00425EED">
        <w:t>.</w:t>
      </w:r>
    </w:p>
    <w:p w:rsidR="00E53D84" w:rsidRDefault="00E53D84" w:rsidP="00E064BF">
      <w:pPr>
        <w:pStyle w:val="Akapitzlist"/>
        <w:numPr>
          <w:ilvl w:val="0"/>
          <w:numId w:val="3"/>
        </w:numPr>
        <w:spacing w:after="0" w:line="276" w:lineRule="auto"/>
        <w:jc w:val="both"/>
      </w:pPr>
      <w:r>
        <w:t>Zamawiający nie prowadzi postępowania w celu zawarcia umowy ramowej</w:t>
      </w:r>
      <w:r w:rsidR="00425EED">
        <w:t>.</w:t>
      </w:r>
    </w:p>
    <w:p w:rsidR="00E53D84" w:rsidRDefault="00E53D84" w:rsidP="00E064BF">
      <w:pPr>
        <w:pStyle w:val="Akapitzlist"/>
        <w:numPr>
          <w:ilvl w:val="0"/>
          <w:numId w:val="3"/>
        </w:numPr>
        <w:spacing w:after="0" w:line="276" w:lineRule="auto"/>
        <w:jc w:val="both"/>
      </w:pPr>
      <w:r>
        <w:t>Zamawiający nie zastrzega możliwości ubiegania się o udzielenie zamówienia wyłącznie przez Wykonawców, o których mowa w art. 94 Pzp.</w:t>
      </w:r>
    </w:p>
    <w:p w:rsidR="00E53D84" w:rsidRDefault="00E53D84" w:rsidP="00E064BF">
      <w:pPr>
        <w:pStyle w:val="Akapitzlist"/>
        <w:numPr>
          <w:ilvl w:val="0"/>
          <w:numId w:val="3"/>
        </w:numPr>
        <w:spacing w:after="0" w:line="276" w:lineRule="auto"/>
        <w:jc w:val="both"/>
      </w:pPr>
      <w:r>
        <w:t>Zamawiający nie określa dodatkowych wymagań związanych z zatrudnianiem osób, o których mowa w art. 96 ust. 2 pkt 2 Pzp</w:t>
      </w:r>
      <w:r w:rsidR="00425EED">
        <w:t>.</w:t>
      </w:r>
    </w:p>
    <w:p w:rsidR="00BE1B57" w:rsidRDefault="00BE1B57" w:rsidP="00E064BF">
      <w:pPr>
        <w:spacing w:after="0" w:line="276" w:lineRule="auto"/>
        <w:jc w:val="both"/>
      </w:pPr>
    </w:p>
    <w:p w:rsidR="00BE1B57" w:rsidRDefault="00BE1B57" w:rsidP="00E064BF">
      <w:pPr>
        <w:pStyle w:val="Akapitzlist"/>
        <w:numPr>
          <w:ilvl w:val="0"/>
          <w:numId w:val="1"/>
        </w:numPr>
        <w:spacing w:after="0" w:line="276" w:lineRule="auto"/>
        <w:jc w:val="both"/>
        <w:rPr>
          <w:b/>
        </w:rPr>
      </w:pPr>
      <w:r w:rsidRPr="00BE1B57">
        <w:rPr>
          <w:b/>
        </w:rPr>
        <w:t>OPIS PRZEDMIOTU ZAMÓWIENIA</w:t>
      </w:r>
    </w:p>
    <w:p w:rsidR="00BE1B57" w:rsidRDefault="00BE1B57" w:rsidP="00E064BF">
      <w:pPr>
        <w:spacing w:after="0" w:line="276" w:lineRule="auto"/>
        <w:jc w:val="both"/>
        <w:rPr>
          <w:b/>
        </w:rPr>
      </w:pPr>
    </w:p>
    <w:p w:rsidR="00BE1B57" w:rsidRPr="00A12BDF" w:rsidRDefault="00BE1B57" w:rsidP="00E064BF">
      <w:pPr>
        <w:pStyle w:val="Akapitzlist"/>
        <w:numPr>
          <w:ilvl w:val="0"/>
          <w:numId w:val="5"/>
        </w:numPr>
        <w:spacing w:after="0" w:line="276" w:lineRule="auto"/>
        <w:jc w:val="both"/>
        <w:rPr>
          <w:b/>
        </w:rPr>
      </w:pPr>
      <w:r w:rsidRPr="00BE1B57">
        <w:t xml:space="preserve">Przedmiotem zamówienia jest </w:t>
      </w:r>
      <w:r w:rsidR="00A12BDF">
        <w:t xml:space="preserve"> </w:t>
      </w:r>
      <w:r w:rsidR="00496115" w:rsidRPr="00496115">
        <w:rPr>
          <w:b/>
          <w:bCs/>
        </w:rPr>
        <w:t>dostawa preparatów do żywienia pozajelitowego i dojelitowego oraz pł</w:t>
      </w:r>
      <w:r w:rsidR="00DE64AC">
        <w:rPr>
          <w:b/>
          <w:bCs/>
        </w:rPr>
        <w:t>ynów infuzyjnych dla potrzeb SP</w:t>
      </w:r>
      <w:r w:rsidR="00496115" w:rsidRPr="00496115">
        <w:rPr>
          <w:b/>
          <w:bCs/>
        </w:rPr>
        <w:t xml:space="preserve">ZOZ </w:t>
      </w:r>
      <w:r w:rsidR="00DE64AC">
        <w:rPr>
          <w:b/>
          <w:bCs/>
        </w:rPr>
        <w:t>w Węgro</w:t>
      </w:r>
      <w:r w:rsidR="00496115" w:rsidRPr="00496115">
        <w:rPr>
          <w:b/>
          <w:bCs/>
        </w:rPr>
        <w:t>w</w:t>
      </w:r>
      <w:r w:rsidR="00DE64AC">
        <w:rPr>
          <w:b/>
          <w:bCs/>
        </w:rPr>
        <w:t>ie</w:t>
      </w:r>
      <w:r w:rsidRPr="00A12BDF">
        <w:rPr>
          <w:b/>
        </w:rPr>
        <w:t>.</w:t>
      </w:r>
    </w:p>
    <w:p w:rsidR="0001540F" w:rsidRDefault="0001540F" w:rsidP="00E064BF">
      <w:pPr>
        <w:pStyle w:val="Akapitzlist"/>
        <w:numPr>
          <w:ilvl w:val="0"/>
          <w:numId w:val="5"/>
        </w:numPr>
        <w:spacing w:after="0" w:line="276" w:lineRule="auto"/>
        <w:jc w:val="both"/>
      </w:pPr>
      <w:r w:rsidRPr="0001540F">
        <w:t>Szczegółowy opis przedmiotu zamówienia znajduje się w</w:t>
      </w:r>
      <w:r w:rsidR="007F5746">
        <w:t xml:space="preserve"> Formularzu ceno</w:t>
      </w:r>
      <w:r w:rsidR="004E0983">
        <w:t>wym (Załącznik nr 2 do SWZ)</w:t>
      </w:r>
      <w:r w:rsidRPr="0001540F">
        <w:t xml:space="preserve">.        </w:t>
      </w:r>
    </w:p>
    <w:p w:rsidR="007F5746" w:rsidRDefault="007F5746" w:rsidP="007F5746">
      <w:pPr>
        <w:pStyle w:val="Akapitzlist"/>
        <w:numPr>
          <w:ilvl w:val="0"/>
          <w:numId w:val="5"/>
        </w:numPr>
        <w:spacing w:after="0"/>
        <w:jc w:val="both"/>
      </w:pPr>
      <w:r>
        <w:t>Oznaczenie wg Wspólnego Słownika Zamówień (Kody CPV):</w:t>
      </w:r>
    </w:p>
    <w:p w:rsidR="00496115" w:rsidRPr="00496115" w:rsidRDefault="00496115" w:rsidP="00496115">
      <w:pPr>
        <w:pStyle w:val="Akapitzlist"/>
        <w:spacing w:after="0"/>
        <w:ind w:left="360"/>
        <w:jc w:val="both"/>
        <w:rPr>
          <w:b/>
          <w:bCs/>
        </w:rPr>
      </w:pPr>
      <w:r w:rsidRPr="00496115">
        <w:rPr>
          <w:b/>
          <w:bCs/>
        </w:rPr>
        <w:t>33692000-7 – Roztwory lecznicze,</w:t>
      </w:r>
    </w:p>
    <w:p w:rsidR="00496115" w:rsidRPr="00496115" w:rsidRDefault="00496115" w:rsidP="00496115">
      <w:pPr>
        <w:pStyle w:val="Akapitzlist"/>
        <w:spacing w:after="0"/>
        <w:ind w:left="360"/>
        <w:jc w:val="both"/>
        <w:rPr>
          <w:b/>
          <w:bCs/>
        </w:rPr>
      </w:pPr>
      <w:r w:rsidRPr="00496115">
        <w:rPr>
          <w:b/>
          <w:bCs/>
        </w:rPr>
        <w:t>33692200-9 – Produkty do żywienia pozajelitowego,</w:t>
      </w:r>
    </w:p>
    <w:p w:rsidR="00496115" w:rsidRPr="00496115" w:rsidRDefault="00496115" w:rsidP="00496115">
      <w:pPr>
        <w:pStyle w:val="Akapitzlist"/>
        <w:spacing w:after="0"/>
        <w:ind w:left="360"/>
        <w:jc w:val="both"/>
        <w:rPr>
          <w:b/>
          <w:bCs/>
        </w:rPr>
      </w:pPr>
      <w:r w:rsidRPr="00496115">
        <w:rPr>
          <w:b/>
          <w:bCs/>
        </w:rPr>
        <w:t>33692500-2 – Płyny dożylne,</w:t>
      </w:r>
    </w:p>
    <w:p w:rsidR="00496115" w:rsidRDefault="00496115" w:rsidP="00496115">
      <w:pPr>
        <w:pStyle w:val="Akapitzlist"/>
        <w:spacing w:after="0"/>
        <w:ind w:left="360"/>
        <w:jc w:val="both"/>
        <w:rPr>
          <w:b/>
          <w:bCs/>
        </w:rPr>
      </w:pPr>
      <w:r w:rsidRPr="00496115">
        <w:rPr>
          <w:b/>
          <w:bCs/>
        </w:rPr>
        <w:lastRenderedPageBreak/>
        <w:t xml:space="preserve">33692510-5 – Preparaty odżywiania wewnątrzjelitowego </w:t>
      </w:r>
    </w:p>
    <w:p w:rsidR="001D63AC" w:rsidRDefault="003502E3" w:rsidP="00496115">
      <w:pPr>
        <w:pStyle w:val="Akapitzlist"/>
        <w:numPr>
          <w:ilvl w:val="0"/>
          <w:numId w:val="5"/>
        </w:numPr>
        <w:spacing w:after="0"/>
        <w:jc w:val="both"/>
      </w:pPr>
      <w:r>
        <w:t xml:space="preserve">Przedmiot zamówienia podzielony jest na części. </w:t>
      </w:r>
      <w:r w:rsidRPr="00496115">
        <w:rPr>
          <w:b/>
        </w:rPr>
        <w:t>Liczba pakietów</w:t>
      </w:r>
      <w:r>
        <w:t xml:space="preserve">: </w:t>
      </w:r>
      <w:r w:rsidR="000F3BE0">
        <w:rPr>
          <w:b/>
        </w:rPr>
        <w:t>2</w:t>
      </w:r>
    </w:p>
    <w:p w:rsidR="000C3383" w:rsidRDefault="000C3383" w:rsidP="000C3383">
      <w:pPr>
        <w:pStyle w:val="Akapitzlist"/>
        <w:numPr>
          <w:ilvl w:val="0"/>
          <w:numId w:val="5"/>
        </w:numPr>
        <w:spacing w:after="0"/>
        <w:jc w:val="both"/>
      </w:pPr>
      <w:r>
        <w:t xml:space="preserve">Zamawiający dopuszcza składania ofert częściowych na poszczególne pakiety. </w:t>
      </w:r>
    </w:p>
    <w:p w:rsidR="000C3383" w:rsidRDefault="000C3383" w:rsidP="001D63AC">
      <w:pPr>
        <w:pStyle w:val="Akapitzlist"/>
        <w:numPr>
          <w:ilvl w:val="0"/>
          <w:numId w:val="5"/>
        </w:numPr>
        <w:spacing w:after="0"/>
        <w:jc w:val="both"/>
      </w:pPr>
      <w:r w:rsidRPr="000C3383">
        <w:t>Zamawiający nie dopuszcza składania ofert częściowych na poszczególne pozycje w pakietach</w:t>
      </w:r>
      <w:r>
        <w:t>.</w:t>
      </w:r>
    </w:p>
    <w:p w:rsidR="007F5746" w:rsidRDefault="003502E3" w:rsidP="007F5746">
      <w:pPr>
        <w:pStyle w:val="Akapitzlist"/>
        <w:numPr>
          <w:ilvl w:val="0"/>
          <w:numId w:val="5"/>
        </w:numPr>
        <w:spacing w:after="0"/>
        <w:jc w:val="both"/>
      </w:pPr>
      <w:r>
        <w:t xml:space="preserve">Miejsce dostawy: </w:t>
      </w:r>
      <w:r w:rsidR="00512A64">
        <w:rPr>
          <w:b/>
        </w:rPr>
        <w:t>Apteka</w:t>
      </w:r>
      <w:r w:rsidRPr="003502E3">
        <w:rPr>
          <w:b/>
        </w:rPr>
        <w:t xml:space="preserve"> Szpitala Powiatowego w Węgrowie, ul. Kościuszki 201</w:t>
      </w:r>
      <w:r w:rsidR="007F5746">
        <w:t xml:space="preserve">. </w:t>
      </w:r>
    </w:p>
    <w:p w:rsidR="007F5746" w:rsidRDefault="007F5746" w:rsidP="007F5746">
      <w:pPr>
        <w:spacing w:after="0"/>
        <w:jc w:val="both"/>
      </w:pPr>
    </w:p>
    <w:p w:rsidR="00DA2272" w:rsidRDefault="00476FC5" w:rsidP="00E064BF">
      <w:pPr>
        <w:pStyle w:val="Akapitzlist"/>
        <w:numPr>
          <w:ilvl w:val="0"/>
          <w:numId w:val="1"/>
        </w:numPr>
        <w:spacing w:after="0" w:line="276" w:lineRule="auto"/>
        <w:jc w:val="both"/>
        <w:rPr>
          <w:b/>
        </w:rPr>
      </w:pPr>
      <w:r w:rsidRPr="00476FC5">
        <w:rPr>
          <w:b/>
        </w:rPr>
        <w:t>TERMIN REALIZACJI ZAMÓWIENIA</w:t>
      </w:r>
    </w:p>
    <w:p w:rsidR="00476FC5" w:rsidRDefault="00476FC5" w:rsidP="00E064BF">
      <w:pPr>
        <w:spacing w:after="0" w:line="276" w:lineRule="auto"/>
        <w:jc w:val="both"/>
        <w:rPr>
          <w:b/>
        </w:rPr>
      </w:pPr>
    </w:p>
    <w:p w:rsidR="007F5746" w:rsidRPr="007F5746" w:rsidRDefault="007F5746" w:rsidP="007F5746">
      <w:pPr>
        <w:spacing w:after="0" w:line="276" w:lineRule="auto"/>
        <w:jc w:val="both"/>
      </w:pPr>
      <w:r w:rsidRPr="007F5746">
        <w:t xml:space="preserve">Realizacja przedmiotu zamówienia w ciągu  </w:t>
      </w:r>
      <w:r w:rsidRPr="007F5746">
        <w:rPr>
          <w:b/>
          <w:bCs/>
        </w:rPr>
        <w:t>12 miesięcy</w:t>
      </w:r>
      <w:r w:rsidRPr="007F5746">
        <w:t xml:space="preserve"> od daty podpisania umowy, sukcesywnie do  potrzeb i możliwości finansowych Zamawiającego na podstawie  składanych częściowych zamówień. </w:t>
      </w:r>
    </w:p>
    <w:p w:rsidR="00A719D3" w:rsidRDefault="00A719D3" w:rsidP="00E064BF">
      <w:pPr>
        <w:spacing w:after="0" w:line="276" w:lineRule="auto"/>
        <w:jc w:val="both"/>
      </w:pPr>
    </w:p>
    <w:p w:rsidR="00DB16E1" w:rsidRDefault="00DB16E1" w:rsidP="00E064BF">
      <w:pPr>
        <w:pStyle w:val="Akapitzlist"/>
        <w:numPr>
          <w:ilvl w:val="0"/>
          <w:numId w:val="1"/>
        </w:numPr>
        <w:spacing w:after="0" w:line="276" w:lineRule="auto"/>
        <w:jc w:val="both"/>
        <w:rPr>
          <w:b/>
        </w:rPr>
      </w:pPr>
      <w:r w:rsidRPr="00944E31">
        <w:rPr>
          <w:b/>
        </w:rPr>
        <w:t>WARUNKI UDZIAŁU W POSTĘPOWANIU</w:t>
      </w:r>
    </w:p>
    <w:p w:rsidR="00DB16E1" w:rsidRDefault="00DB16E1" w:rsidP="00E064BF">
      <w:pPr>
        <w:spacing w:after="0" w:line="276" w:lineRule="auto"/>
        <w:jc w:val="both"/>
        <w:rPr>
          <w:b/>
        </w:rPr>
      </w:pPr>
    </w:p>
    <w:p w:rsidR="00DB16E1" w:rsidRPr="00944E31" w:rsidRDefault="00DB16E1" w:rsidP="00E064BF">
      <w:pPr>
        <w:spacing w:after="0" w:line="276" w:lineRule="auto"/>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Pr="00944E31">
        <w:rPr>
          <w:rFonts w:ascii="Calibri" w:eastAsia="Calibri" w:hAnsi="Calibri" w:cs="Times New Roman"/>
        </w:rPr>
        <w:t xml:space="preserve">: </w:t>
      </w:r>
    </w:p>
    <w:p w:rsidR="00DB16E1" w:rsidRDefault="00DB16E1" w:rsidP="00E064BF">
      <w:pPr>
        <w:pStyle w:val="Akapitzlist"/>
        <w:numPr>
          <w:ilvl w:val="0"/>
          <w:numId w:val="13"/>
        </w:numPr>
        <w:spacing w:after="0" w:line="276" w:lineRule="auto"/>
        <w:jc w:val="both"/>
        <w:rPr>
          <w:rFonts w:ascii="Calibri" w:eastAsia="Calibri" w:hAnsi="Calibri" w:cs="Times New Roman"/>
        </w:rPr>
      </w:pPr>
      <w:r w:rsidRPr="00FC17C3">
        <w:rPr>
          <w:rFonts w:ascii="Calibri" w:eastAsia="Calibri" w:hAnsi="Calibri" w:cs="Times New Roman"/>
          <w:b/>
        </w:rPr>
        <w:t>nie podlegają wykluczeniu</w:t>
      </w:r>
      <w:r w:rsidRPr="00FC17C3">
        <w:rPr>
          <w:rFonts w:ascii="Calibri" w:eastAsia="Calibri" w:hAnsi="Calibri" w:cs="Times New Roman"/>
        </w:rPr>
        <w:t>;</w:t>
      </w:r>
    </w:p>
    <w:p w:rsidR="00DB16E1" w:rsidRDefault="00DB16E1" w:rsidP="00E064BF">
      <w:pPr>
        <w:pStyle w:val="Akapitzlist"/>
        <w:numPr>
          <w:ilvl w:val="0"/>
          <w:numId w:val="13"/>
        </w:numPr>
        <w:spacing w:after="0" w:line="276" w:lineRule="auto"/>
        <w:jc w:val="both"/>
        <w:rPr>
          <w:rFonts w:ascii="Calibri" w:eastAsia="Calibri" w:hAnsi="Calibri" w:cs="Times New Roman"/>
        </w:rPr>
      </w:pPr>
      <w:r w:rsidRPr="00FC17C3">
        <w:rPr>
          <w:rFonts w:ascii="Calibri" w:eastAsia="Calibri" w:hAnsi="Calibri" w:cs="Times New Roman"/>
          <w:b/>
        </w:rPr>
        <w:t xml:space="preserve">spełniają warunki </w:t>
      </w:r>
      <w:r w:rsidR="007F5746">
        <w:rPr>
          <w:rFonts w:ascii="Calibri" w:eastAsia="Calibri" w:hAnsi="Calibri" w:cs="Times New Roman"/>
          <w:b/>
        </w:rPr>
        <w:t>udziału w postępowaniu</w:t>
      </w:r>
      <w:r w:rsidR="00496115">
        <w:rPr>
          <w:rFonts w:ascii="Calibri" w:eastAsia="Calibri" w:hAnsi="Calibri" w:cs="Times New Roman"/>
          <w:b/>
        </w:rPr>
        <w:t xml:space="preserve"> dotyczące </w:t>
      </w:r>
      <w:r w:rsidR="00496115" w:rsidRPr="00496115">
        <w:rPr>
          <w:rFonts w:ascii="Calibri" w:eastAsia="Calibri" w:hAnsi="Calibri" w:cs="Times New Roman"/>
          <w:b/>
        </w:rPr>
        <w:t>kompetencji lub uprawnień do prowadzenia określonej działalności zawodowej o ile to wynika z odrębnych przepisów</w:t>
      </w:r>
      <w:r w:rsidRPr="00496115">
        <w:rPr>
          <w:rFonts w:ascii="Calibri" w:eastAsia="Calibri" w:hAnsi="Calibri" w:cs="Times New Roman"/>
          <w:b/>
        </w:rPr>
        <w:t>:</w:t>
      </w:r>
    </w:p>
    <w:p w:rsidR="007F5746" w:rsidRPr="007F5746" w:rsidRDefault="00496115" w:rsidP="007F5746">
      <w:pPr>
        <w:pStyle w:val="Akapitzlist"/>
        <w:spacing w:after="0" w:line="276" w:lineRule="auto"/>
        <w:ind w:left="360"/>
        <w:jc w:val="both"/>
        <w:rPr>
          <w:rFonts w:ascii="Calibri" w:eastAsia="Calibri" w:hAnsi="Calibri" w:cs="Times New Roman"/>
        </w:rPr>
      </w:pPr>
      <w:r w:rsidRPr="00496115">
        <w:rPr>
          <w:rFonts w:ascii="Calibri" w:eastAsia="Calibri" w:hAnsi="Calibri" w:cs="Times New Roman"/>
        </w:rPr>
        <w:t xml:space="preserve">Wykonawca spełni warunek, jeżeli wykaże, </w:t>
      </w:r>
      <w:r w:rsidRPr="00496115">
        <w:rPr>
          <w:rFonts w:ascii="Calibri" w:eastAsia="Calibri" w:hAnsi="Calibri" w:cs="Times New Roman"/>
          <w:b/>
        </w:rPr>
        <w:t>że posiada</w:t>
      </w:r>
      <w:r w:rsidRPr="00496115">
        <w:rPr>
          <w:rFonts w:ascii="Calibri" w:eastAsia="Calibri" w:hAnsi="Calibri" w:cs="Times New Roman"/>
        </w:rPr>
        <w:t xml:space="preserve"> aktualną koncesję/ zezwolenie na prowadzenie hurtowni farmaceutycznej lub składu celnego lub składu konsygnacyjnego lub zezwolenie na wytwarzanie produktów stanowiących przedmiot zamówienia</w:t>
      </w:r>
      <w:r w:rsidR="007F5746" w:rsidRPr="007F5746">
        <w:rPr>
          <w:rFonts w:ascii="Calibri" w:eastAsia="Calibri" w:hAnsi="Calibri" w:cs="Times New Roman"/>
        </w:rPr>
        <w:t>.</w:t>
      </w:r>
    </w:p>
    <w:p w:rsidR="007F5746" w:rsidRPr="00FC17C3" w:rsidRDefault="007F5746" w:rsidP="007F5746">
      <w:pPr>
        <w:pStyle w:val="Akapitzlist"/>
        <w:spacing w:after="0" w:line="276" w:lineRule="auto"/>
        <w:ind w:left="360"/>
        <w:jc w:val="both"/>
        <w:rPr>
          <w:rFonts w:ascii="Calibri" w:eastAsia="Calibri" w:hAnsi="Calibri" w:cs="Times New Roman"/>
        </w:rPr>
      </w:pPr>
    </w:p>
    <w:p w:rsidR="00DB16E1" w:rsidRPr="00DB16E1" w:rsidRDefault="00DB16E1" w:rsidP="00E064BF">
      <w:pPr>
        <w:pStyle w:val="Akapitzlist"/>
        <w:numPr>
          <w:ilvl w:val="0"/>
          <w:numId w:val="1"/>
        </w:numPr>
        <w:spacing w:after="0" w:line="276" w:lineRule="auto"/>
        <w:jc w:val="both"/>
        <w:rPr>
          <w:rFonts w:ascii="Calibri" w:eastAsia="Calibri" w:hAnsi="Calibri" w:cs="Times New Roman"/>
          <w:b/>
        </w:rPr>
      </w:pPr>
      <w:r w:rsidRPr="00DB16E1">
        <w:rPr>
          <w:rFonts w:ascii="Calibri" w:eastAsia="Calibri" w:hAnsi="Calibri" w:cs="Times New Roman"/>
          <w:b/>
        </w:rPr>
        <w:t>PODSTAWY WYKLUCZENIA</w:t>
      </w:r>
    </w:p>
    <w:p w:rsidR="00DB16E1" w:rsidRDefault="00DB16E1" w:rsidP="00E064BF">
      <w:pPr>
        <w:spacing w:after="0" w:line="276" w:lineRule="auto"/>
        <w:jc w:val="both"/>
        <w:rPr>
          <w:rFonts w:ascii="Calibri" w:eastAsia="Calibri" w:hAnsi="Calibri" w:cs="Times New Roman"/>
        </w:rPr>
      </w:pPr>
    </w:p>
    <w:p w:rsidR="00DB16E1" w:rsidRDefault="00DB16E1" w:rsidP="00E064BF">
      <w:pPr>
        <w:pStyle w:val="Akapitzlist"/>
        <w:numPr>
          <w:ilvl w:val="0"/>
          <w:numId w:val="14"/>
        </w:numPr>
        <w:spacing w:after="0" w:line="276"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rsidR="00B017DA" w:rsidRDefault="00B017DA" w:rsidP="00E064BF">
      <w:pPr>
        <w:pStyle w:val="Akapitzlist"/>
        <w:numPr>
          <w:ilvl w:val="0"/>
          <w:numId w:val="14"/>
        </w:numPr>
        <w:spacing w:after="0" w:line="276" w:lineRule="auto"/>
        <w:jc w:val="both"/>
        <w:rPr>
          <w:rFonts w:ascii="Calibri" w:eastAsia="Calibri" w:hAnsi="Calibri" w:cs="Times New Roman"/>
        </w:rPr>
      </w:pPr>
      <w:r>
        <w:rPr>
          <w:rFonts w:ascii="Calibri" w:eastAsia="Calibri" w:hAnsi="Calibri" w:cs="Times New Roman"/>
        </w:rPr>
        <w:t xml:space="preserve">Z </w:t>
      </w:r>
      <w:r w:rsidR="00DB16E1" w:rsidRPr="00DB16E1">
        <w:rPr>
          <w:rFonts w:ascii="Calibri" w:eastAsia="Calibri" w:hAnsi="Calibri" w:cs="Times New Roman"/>
        </w:rPr>
        <w:t>postępowania</w:t>
      </w:r>
      <w:r>
        <w:rPr>
          <w:rFonts w:ascii="Calibri" w:eastAsia="Calibri" w:hAnsi="Calibri" w:cs="Times New Roman"/>
        </w:rPr>
        <w:t xml:space="preserve"> </w:t>
      </w:r>
      <w:r w:rsidR="00DB16E1" w:rsidRPr="00DB16E1">
        <w:rPr>
          <w:rFonts w:ascii="Calibri" w:eastAsia="Calibri" w:hAnsi="Calibri" w:cs="Times New Roman"/>
        </w:rPr>
        <w:t>o</w:t>
      </w:r>
      <w:r>
        <w:rPr>
          <w:rFonts w:ascii="Calibri" w:eastAsia="Calibri" w:hAnsi="Calibri" w:cs="Times New Roman"/>
        </w:rPr>
        <w:t xml:space="preserve"> </w:t>
      </w:r>
      <w:r w:rsidR="00DB16E1" w:rsidRPr="00DB16E1">
        <w:rPr>
          <w:rFonts w:ascii="Calibri" w:eastAsia="Calibri" w:hAnsi="Calibri" w:cs="Times New Roman"/>
        </w:rPr>
        <w:t>udzielenie</w:t>
      </w:r>
      <w:r>
        <w:rPr>
          <w:rFonts w:ascii="Calibri" w:eastAsia="Calibri" w:hAnsi="Calibri" w:cs="Times New Roman"/>
        </w:rPr>
        <w:t xml:space="preserve"> </w:t>
      </w:r>
      <w:r w:rsidR="00DB16E1" w:rsidRPr="00DB16E1">
        <w:rPr>
          <w:rFonts w:ascii="Calibri" w:eastAsia="Calibri" w:hAnsi="Calibri" w:cs="Times New Roman"/>
        </w:rPr>
        <w:t>zamówienia</w:t>
      </w:r>
      <w:r>
        <w:rPr>
          <w:rFonts w:ascii="Calibri" w:eastAsia="Calibri" w:hAnsi="Calibri" w:cs="Times New Roman"/>
        </w:rPr>
        <w:t xml:space="preserve"> </w:t>
      </w:r>
      <w:r w:rsidR="00DB16E1" w:rsidRPr="00DB16E1">
        <w:rPr>
          <w:rFonts w:ascii="Calibri" w:eastAsia="Calibri" w:hAnsi="Calibri" w:cs="Times New Roman"/>
        </w:rPr>
        <w:t>wyklucza</w:t>
      </w:r>
      <w:r>
        <w:rPr>
          <w:rFonts w:ascii="Calibri" w:eastAsia="Calibri" w:hAnsi="Calibri" w:cs="Times New Roman"/>
        </w:rPr>
        <w:t xml:space="preserve"> </w:t>
      </w:r>
      <w:r w:rsidR="00DB16E1" w:rsidRPr="00DB16E1">
        <w:rPr>
          <w:rFonts w:ascii="Calibri" w:eastAsia="Calibri" w:hAnsi="Calibri" w:cs="Times New Roman"/>
        </w:rPr>
        <w:t>się̨,</w:t>
      </w:r>
      <w:r>
        <w:rPr>
          <w:rFonts w:ascii="Calibri" w:eastAsia="Calibri" w:hAnsi="Calibri" w:cs="Times New Roman"/>
        </w:rPr>
        <w:t xml:space="preserve"> </w:t>
      </w:r>
      <w:r w:rsidR="00DB16E1" w:rsidRPr="00DB16E1">
        <w:rPr>
          <w:rFonts w:ascii="Calibri" w:eastAsia="Calibri" w:hAnsi="Calibri" w:cs="Times New Roman"/>
        </w:rPr>
        <w:t>z</w:t>
      </w:r>
      <w:r>
        <w:rPr>
          <w:rFonts w:ascii="Calibri" w:eastAsia="Calibri" w:hAnsi="Calibri" w:cs="Times New Roman"/>
        </w:rPr>
        <w:t xml:space="preserve"> </w:t>
      </w:r>
      <w:r w:rsidR="00DB16E1" w:rsidRPr="00DB16E1">
        <w:rPr>
          <w:rFonts w:ascii="Calibri" w:eastAsia="Calibri" w:hAnsi="Calibri" w:cs="Times New Roman"/>
        </w:rPr>
        <w:t>zastrzeżeniem</w:t>
      </w:r>
      <w:r>
        <w:rPr>
          <w:rFonts w:ascii="Calibri" w:eastAsia="Calibri" w:hAnsi="Calibri" w:cs="Times New Roman"/>
        </w:rPr>
        <w:t xml:space="preserve"> </w:t>
      </w:r>
      <w:r w:rsidR="00DB16E1" w:rsidRPr="00DB16E1">
        <w:rPr>
          <w:rFonts w:ascii="Calibri" w:eastAsia="Calibri" w:hAnsi="Calibri" w:cs="Times New Roman"/>
        </w:rPr>
        <w:t>art.110</w:t>
      </w:r>
      <w:r>
        <w:rPr>
          <w:rFonts w:ascii="Calibri" w:eastAsia="Calibri" w:hAnsi="Calibri" w:cs="Times New Roman"/>
        </w:rPr>
        <w:t xml:space="preserve"> </w:t>
      </w:r>
      <w:r w:rsidR="00DB16E1" w:rsidRPr="00DB16E1">
        <w:rPr>
          <w:rFonts w:ascii="Calibri" w:eastAsia="Calibri" w:hAnsi="Calibri" w:cs="Times New Roman"/>
        </w:rPr>
        <w:t>ust.</w:t>
      </w:r>
      <w:r>
        <w:rPr>
          <w:rFonts w:ascii="Calibri" w:eastAsia="Calibri" w:hAnsi="Calibri" w:cs="Times New Roman"/>
        </w:rPr>
        <w:t xml:space="preserve"> </w:t>
      </w:r>
      <w:r w:rsidR="00DB16E1" w:rsidRPr="00DB16E1">
        <w:rPr>
          <w:rFonts w:ascii="Calibri" w:eastAsia="Calibri" w:hAnsi="Calibri" w:cs="Times New Roman"/>
        </w:rPr>
        <w:t>2</w:t>
      </w:r>
      <w:r>
        <w:rPr>
          <w:rFonts w:ascii="Calibri" w:eastAsia="Calibri" w:hAnsi="Calibri" w:cs="Times New Roman"/>
        </w:rPr>
        <w:t xml:space="preserve"> </w:t>
      </w:r>
      <w:r w:rsidR="00DB16E1" w:rsidRPr="00DB16E1">
        <w:rPr>
          <w:rFonts w:ascii="Calibri" w:eastAsia="Calibri" w:hAnsi="Calibri" w:cs="Times New Roman"/>
        </w:rPr>
        <w:t xml:space="preserve">ustawy </w:t>
      </w:r>
      <w:r w:rsidR="00AF72B5" w:rsidRPr="00DB16E1">
        <w:rPr>
          <w:rFonts w:ascii="Calibri" w:eastAsia="Calibri" w:hAnsi="Calibri" w:cs="Times New Roman"/>
        </w:rPr>
        <w:t>Pzp</w:t>
      </w:r>
      <w:r w:rsidR="00DB16E1" w:rsidRPr="00DB16E1">
        <w:rPr>
          <w:rFonts w:ascii="Calibri" w:eastAsia="Calibri" w:hAnsi="Calibri" w:cs="Times New Roman"/>
        </w:rPr>
        <w:t>,</w:t>
      </w:r>
      <w:r>
        <w:rPr>
          <w:rFonts w:ascii="Calibri" w:eastAsia="Calibri" w:hAnsi="Calibri" w:cs="Times New Roman"/>
        </w:rPr>
        <w:t xml:space="preserve"> Wykonawcę̨:</w:t>
      </w:r>
    </w:p>
    <w:p w:rsidR="00B017DA" w:rsidRDefault="00DB16E1" w:rsidP="00E064BF">
      <w:pPr>
        <w:pStyle w:val="Akapitzlist"/>
        <w:numPr>
          <w:ilvl w:val="1"/>
          <w:numId w:val="14"/>
        </w:numPr>
        <w:spacing w:after="0" w:line="276"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rsidR="00B017DA" w:rsidRDefault="00DB16E1" w:rsidP="00E064BF">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sidR="00B017DA">
        <w:rPr>
          <w:rFonts w:ascii="Calibri" w:eastAsia="Calibri" w:hAnsi="Calibri" w:cs="Times New Roman"/>
        </w:rPr>
        <w:t xml:space="preserve"> w art. 258 Kodeksu karnego,</w:t>
      </w:r>
    </w:p>
    <w:p w:rsidR="00B017DA" w:rsidRDefault="00DB16E1" w:rsidP="00E064BF">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rsidR="00B017DA" w:rsidRDefault="00DB16E1" w:rsidP="00E064BF">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o którym mowa w art. 228–230a, art. 250a Kodeksu karnego lub w art. 46 lub art. 48 ustawy z dnia 2</w:t>
      </w:r>
      <w:r w:rsidR="00B017DA">
        <w:rPr>
          <w:rFonts w:ascii="Calibri" w:eastAsia="Calibri" w:hAnsi="Calibri" w:cs="Times New Roman"/>
        </w:rPr>
        <w:t xml:space="preserve">5 czerwca 2010 r. o sporcie,  </w:t>
      </w:r>
    </w:p>
    <w:p w:rsidR="00B017DA" w:rsidRDefault="00DB16E1" w:rsidP="00E064BF">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w:t>
      </w:r>
      <w:r w:rsidR="00AF72B5" w:rsidRPr="00DB16E1">
        <w:rPr>
          <w:rFonts w:ascii="Calibri" w:eastAsia="Calibri" w:hAnsi="Calibri" w:cs="Times New Roman"/>
        </w:rPr>
        <w:t>lub przestępstwo udaremniania lub utrudniania stwierdzenia przestępnego pochodzenia pieniędzy lub</w:t>
      </w:r>
      <w:r w:rsidRPr="00DB16E1">
        <w:rPr>
          <w:rFonts w:ascii="Calibri" w:eastAsia="Calibri" w:hAnsi="Calibri" w:cs="Times New Roman"/>
        </w:rPr>
        <w:t xml:space="preserve"> ukrywania ich pochodzenia, o którym mowa w art. 299 Kodeksu </w:t>
      </w:r>
      <w:r w:rsidR="00B017DA">
        <w:rPr>
          <w:rFonts w:ascii="Calibri" w:eastAsia="Calibri" w:hAnsi="Calibri" w:cs="Times New Roman"/>
        </w:rPr>
        <w:t xml:space="preserve">karnego,  </w:t>
      </w:r>
    </w:p>
    <w:p w:rsidR="00B017DA" w:rsidRDefault="00DB16E1" w:rsidP="00E064BF">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sidR="00B017DA">
        <w:rPr>
          <w:rFonts w:ascii="Calibri" w:eastAsia="Calibri" w:hAnsi="Calibri" w:cs="Times New Roman"/>
        </w:rPr>
        <w:t xml:space="preserve">pełnienie tego przestępstwa, </w:t>
      </w:r>
    </w:p>
    <w:p w:rsidR="00B017DA" w:rsidRDefault="00DB16E1" w:rsidP="00E064BF">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sidR="00B017DA">
        <w:rPr>
          <w:rFonts w:ascii="Calibri" w:eastAsia="Calibri" w:hAnsi="Calibri" w:cs="Times New Roman"/>
        </w:rPr>
        <w:t xml:space="preserve"> Polskiej (Dz. U. poz. 769),  </w:t>
      </w:r>
    </w:p>
    <w:p w:rsidR="00B017DA" w:rsidRDefault="00AF72B5" w:rsidP="00E064BF">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w:t>
      </w:r>
      <w:r w:rsidR="00DB16E1" w:rsidRPr="00DB16E1">
        <w:rPr>
          <w:rFonts w:ascii="Calibri" w:eastAsia="Calibri" w:hAnsi="Calibri" w:cs="Times New Roman"/>
        </w:rPr>
        <w:t xml:space="preserve"> </w:t>
      </w:r>
      <w:r w:rsidRPr="00DB16E1">
        <w:rPr>
          <w:rFonts w:ascii="Calibri" w:eastAsia="Calibri" w:hAnsi="Calibri" w:cs="Times New Roman"/>
        </w:rPr>
        <w:t xml:space="preserve">oszustwa, o którym mowa w art. 286 Kodeksu karnego, przestępstwo </w:t>
      </w:r>
      <w:r w:rsidRPr="00DB16E1">
        <w:rPr>
          <w:rFonts w:ascii="Calibri" w:eastAsia="Calibri" w:hAnsi="Calibri" w:cs="Times New Roman"/>
        </w:rPr>
        <w:lastRenderedPageBreak/>
        <w:t>przeciwko wiarygodności</w:t>
      </w:r>
      <w:r w:rsidR="00DB16E1" w:rsidRPr="00DB16E1">
        <w:rPr>
          <w:rFonts w:ascii="Calibri" w:eastAsia="Calibri" w:hAnsi="Calibri" w:cs="Times New Roman"/>
        </w:rPr>
        <w:t xml:space="preserve"> dokumentów, o których mowa w art. 270–277d Kodeksu karnego</w:t>
      </w:r>
      <w:r w:rsidR="00B017DA">
        <w:rPr>
          <w:rFonts w:ascii="Calibri" w:eastAsia="Calibri" w:hAnsi="Calibri" w:cs="Times New Roman"/>
        </w:rPr>
        <w:t xml:space="preserve">, lub przestępstwo skarbowe,  </w:t>
      </w:r>
    </w:p>
    <w:p w:rsidR="00B017DA" w:rsidRDefault="00DB16E1" w:rsidP="00E064BF">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t>
      </w:r>
      <w:r w:rsidR="00AF72B5" w:rsidRPr="00DB16E1">
        <w:rPr>
          <w:rFonts w:ascii="Calibri" w:eastAsia="Calibri" w:hAnsi="Calibri" w:cs="Times New Roman"/>
        </w:rPr>
        <w:t>wykonywania pracy cudzoziemcom przebywającym wbrew przepisom na terytorium Rzeczypospolitej</w:t>
      </w:r>
      <w:r w:rsidRPr="00DB16E1">
        <w:rPr>
          <w:rFonts w:ascii="Calibri" w:eastAsia="Calibri" w:hAnsi="Calibri" w:cs="Times New Roman"/>
        </w:rPr>
        <w:t xml:space="preserve"> </w:t>
      </w:r>
      <w:r w:rsidR="00AF72B5" w:rsidRPr="00DB16E1">
        <w:rPr>
          <w:rFonts w:ascii="Calibri" w:eastAsia="Calibri" w:hAnsi="Calibri" w:cs="Times New Roman"/>
        </w:rPr>
        <w:t>Polskiej – lub</w:t>
      </w:r>
      <w:r w:rsidRPr="00DB16E1">
        <w:rPr>
          <w:rFonts w:ascii="Calibri" w:eastAsia="Calibri" w:hAnsi="Calibri" w:cs="Times New Roman"/>
        </w:rPr>
        <w:t xml:space="preserve"> za odpowiedni czyn zabroniony określony </w:t>
      </w:r>
      <w:r w:rsidR="00B017DA">
        <w:rPr>
          <w:rFonts w:ascii="Calibri" w:eastAsia="Calibri" w:hAnsi="Calibri" w:cs="Times New Roman"/>
        </w:rPr>
        <w:br/>
      </w:r>
      <w:r w:rsidRPr="00DB16E1">
        <w:rPr>
          <w:rFonts w:ascii="Calibri" w:eastAsia="Calibri" w:hAnsi="Calibri" w:cs="Times New Roman"/>
        </w:rPr>
        <w:t xml:space="preserve">w przepisach prawa obcego;  </w:t>
      </w:r>
    </w:p>
    <w:p w:rsidR="00B017DA" w:rsidRDefault="00DB16E1" w:rsidP="00E064BF">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sidR="00B017DA">
        <w:rPr>
          <w:rFonts w:ascii="Calibri" w:eastAsia="Calibri" w:hAnsi="Calibri" w:cs="Times New Roman"/>
        </w:rPr>
        <w:br/>
      </w:r>
      <w:r w:rsidRPr="00B017DA">
        <w:rPr>
          <w:rFonts w:ascii="Calibri" w:eastAsia="Calibri" w:hAnsi="Calibri" w:cs="Times New Roman"/>
        </w:rPr>
        <w:t xml:space="preserve">w spółce jawnej lub </w:t>
      </w:r>
      <w:r w:rsidR="00AF72B5" w:rsidRPr="00B017DA">
        <w:rPr>
          <w:rFonts w:ascii="Calibri" w:eastAsia="Calibri" w:hAnsi="Calibri" w:cs="Times New Roman"/>
        </w:rPr>
        <w:t>partnerskiej albo komplementariusza w spółce komandytowej lub komandytowo-akcyjnej lub prokurenta</w:t>
      </w:r>
      <w:r w:rsidRPr="00B017DA">
        <w:rPr>
          <w:rFonts w:ascii="Calibri" w:eastAsia="Calibri" w:hAnsi="Calibri" w:cs="Times New Roman"/>
        </w:rPr>
        <w:t xml:space="preserve"> prawomocnie skazano za przestępstwo, o którym mowa w pkt 1;</w:t>
      </w:r>
    </w:p>
    <w:p w:rsidR="00B017DA" w:rsidRDefault="00AF72B5" w:rsidP="00E064BF">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wobec którego wydano prawomocny wyrok sądu lub ostateczną decyzję administracyjną </w:t>
      </w:r>
      <w:r w:rsidR="00496115">
        <w:rPr>
          <w:rFonts w:ascii="Calibri" w:eastAsia="Calibri" w:hAnsi="Calibri" w:cs="Times New Roman"/>
        </w:rPr>
        <w:br/>
      </w:r>
      <w:r w:rsidRPr="00B017DA">
        <w:rPr>
          <w:rFonts w:ascii="Calibri" w:eastAsia="Calibri" w:hAnsi="Calibri" w:cs="Times New Roman"/>
        </w:rPr>
        <w:t>o</w:t>
      </w:r>
      <w:r w:rsidR="00DB16E1" w:rsidRPr="00B017DA">
        <w:rPr>
          <w:rFonts w:ascii="Calibri" w:eastAsia="Calibri" w:hAnsi="Calibri" w:cs="Times New Roman"/>
        </w:rPr>
        <w:t xml:space="preserve"> </w:t>
      </w:r>
      <w:r w:rsidRPr="00B017DA">
        <w:rPr>
          <w:rFonts w:ascii="Calibri" w:eastAsia="Calibri" w:hAnsi="Calibri" w:cs="Times New Roman"/>
        </w:rPr>
        <w:t>zaleganiu z</w:t>
      </w:r>
      <w:r w:rsidR="00DB16E1" w:rsidRPr="00B017DA">
        <w:rPr>
          <w:rFonts w:ascii="Calibri" w:eastAsia="Calibri" w:hAnsi="Calibri" w:cs="Times New Roman"/>
        </w:rPr>
        <w:t xml:space="preserve"> uiszczeniem podatków, opłat lub składek na ubezpieczenie społeczne lub zdrowotne, chyba że wykonawca odpowiednio przed upływem terminu do składania wniosków o dopuszczenie do udziału w postępowaniu albo </w:t>
      </w:r>
      <w:r w:rsidRPr="00B017DA">
        <w:rPr>
          <w:rFonts w:ascii="Calibri" w:eastAsia="Calibri" w:hAnsi="Calibri" w:cs="Times New Roman"/>
        </w:rPr>
        <w:t>przed upływem terminu składania ofert dokonał płatności należnych podatków, opłat lub składek na</w:t>
      </w:r>
      <w:r w:rsidR="00DB16E1" w:rsidRPr="00B017DA">
        <w:rPr>
          <w:rFonts w:ascii="Calibri" w:eastAsia="Calibri" w:hAnsi="Calibri" w:cs="Times New Roman"/>
        </w:rPr>
        <w:t xml:space="preserve"> ubezpieczenie społeczne lub zdrowotne wraz z odsetkami lub grzywnami lub zawarł wiążące </w:t>
      </w:r>
      <w:r w:rsidRPr="00B017DA">
        <w:rPr>
          <w:rFonts w:ascii="Calibri" w:eastAsia="Calibri" w:hAnsi="Calibri" w:cs="Times New Roman"/>
        </w:rPr>
        <w:t>porozumienie w</w:t>
      </w:r>
      <w:r w:rsidR="00DB16E1" w:rsidRPr="00B017DA">
        <w:rPr>
          <w:rFonts w:ascii="Calibri" w:eastAsia="Calibri" w:hAnsi="Calibri" w:cs="Times New Roman"/>
        </w:rPr>
        <w:t xml:space="preserve"> sprawie spłaty tych należn</w:t>
      </w:r>
      <w:r w:rsidR="00B017DA">
        <w:rPr>
          <w:rFonts w:ascii="Calibri" w:eastAsia="Calibri" w:hAnsi="Calibri" w:cs="Times New Roman"/>
        </w:rPr>
        <w:t xml:space="preserve">ości; </w:t>
      </w:r>
    </w:p>
    <w:p w:rsidR="00B017DA" w:rsidRDefault="00DB16E1" w:rsidP="00E064BF">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wobec którego orzeczono zakaz ubiegani</w:t>
      </w:r>
      <w:r w:rsidR="00B017DA">
        <w:rPr>
          <w:rFonts w:ascii="Calibri" w:eastAsia="Calibri" w:hAnsi="Calibri" w:cs="Times New Roman"/>
        </w:rPr>
        <w:t xml:space="preserve">a się o zamówienia publiczne; </w:t>
      </w:r>
    </w:p>
    <w:p w:rsidR="00B017DA" w:rsidRDefault="00DB16E1" w:rsidP="00E064BF">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sidR="00B017DA">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sidR="00B017DA">
        <w:rPr>
          <w:rFonts w:ascii="Calibri" w:eastAsia="Calibri" w:hAnsi="Calibri" w:cs="Times New Roman"/>
        </w:rPr>
        <w:t>nioski niezależnie od siebie;</w:t>
      </w:r>
    </w:p>
    <w:p w:rsidR="00B017DA" w:rsidRDefault="00AF72B5" w:rsidP="00E064BF">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jeżeli, w przypadkach, o których mowa w art. 85 ust. 1 ustawy Pzp, doszło do zakłócenia konkurencji</w:t>
      </w:r>
      <w:r w:rsidR="00DB16E1" w:rsidRPr="00B017DA">
        <w:rPr>
          <w:rFonts w:ascii="Calibri" w:eastAsia="Calibri" w:hAnsi="Calibri" w:cs="Times New Roman"/>
        </w:rPr>
        <w:t xml:space="preserve"> wynikającego z wcześniejszego zaangażowania tego Wykonawcy lub podmiotu, który należy z wykonawcą do </w:t>
      </w:r>
      <w:r w:rsidRPr="00B017DA">
        <w:rPr>
          <w:rFonts w:ascii="Calibri" w:eastAsia="Calibri" w:hAnsi="Calibri" w:cs="Times New Roman"/>
        </w:rPr>
        <w:t>tej samej grupy kapitałowej w rozumieniu ustawy z dnia 16 lutego 2007 r. o ochronie konkurencji i</w:t>
      </w:r>
      <w:r w:rsidR="00DB16E1" w:rsidRPr="00B017DA">
        <w:rPr>
          <w:rFonts w:ascii="Calibri" w:eastAsia="Calibri" w:hAnsi="Calibri" w:cs="Times New Roman"/>
        </w:rPr>
        <w:t xml:space="preserve"> konsumentów, chyba że spowodowane tym zakłócenie konkurencji może być wyeliminowane w inny sposób niż przez wykluczenie Wykonawcy </w:t>
      </w:r>
      <w:r w:rsidR="007F5746">
        <w:rPr>
          <w:rFonts w:ascii="Calibri" w:eastAsia="Calibri" w:hAnsi="Calibri" w:cs="Times New Roman"/>
        </w:rPr>
        <w:br/>
      </w:r>
      <w:r w:rsidR="00DB16E1" w:rsidRPr="00B017DA">
        <w:rPr>
          <w:rFonts w:ascii="Calibri" w:eastAsia="Calibri" w:hAnsi="Calibri" w:cs="Times New Roman"/>
        </w:rPr>
        <w:t xml:space="preserve">z udziału w postępowaniu o udzielenie zamówienia. </w:t>
      </w:r>
    </w:p>
    <w:p w:rsidR="000C3383" w:rsidRPr="001148E7" w:rsidRDefault="000C3383" w:rsidP="000C3383">
      <w:pPr>
        <w:pStyle w:val="Akapitzlist"/>
        <w:numPr>
          <w:ilvl w:val="0"/>
          <w:numId w:val="14"/>
        </w:numPr>
        <w:spacing w:after="0" w:line="276"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 pkt 4</w:t>
      </w:r>
      <w:r w:rsidRPr="001148E7">
        <w:rPr>
          <w:rFonts w:ascii="Calibri" w:eastAsia="Calibri" w:hAnsi="Calibri" w:cs="Times New Roman"/>
        </w:rPr>
        <w:t xml:space="preserve"> tj</w:t>
      </w:r>
      <w:r>
        <w:rPr>
          <w:rFonts w:ascii="Calibri" w:eastAsia="Calibri" w:hAnsi="Calibri" w:cs="Times New Roman"/>
        </w:rPr>
        <w:t>.</w:t>
      </w:r>
      <w:r w:rsidRPr="001148E7">
        <w:rPr>
          <w:rFonts w:ascii="Calibri" w:eastAsia="Calibri" w:hAnsi="Calibri" w:cs="Times New Roman"/>
        </w:rPr>
        <w:t>:</w:t>
      </w:r>
    </w:p>
    <w:p w:rsidR="000C3383" w:rsidRPr="000C3383" w:rsidRDefault="000C3383" w:rsidP="000C3383">
      <w:pPr>
        <w:pStyle w:val="Akapitzlist"/>
        <w:numPr>
          <w:ilvl w:val="1"/>
          <w:numId w:val="14"/>
        </w:numPr>
        <w:spacing w:after="0" w:line="276" w:lineRule="auto"/>
        <w:jc w:val="both"/>
        <w:rPr>
          <w:rFonts w:ascii="Calibri" w:eastAsia="Calibri" w:hAnsi="Calibri" w:cs="Times New Roman"/>
        </w:rPr>
      </w:pPr>
      <w:r w:rsidRPr="001148E7">
        <w:rPr>
          <w:rFonts w:ascii="Calibri" w:eastAsia="Calibri" w:hAnsi="Calibri"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B16E1" w:rsidRPr="00B017DA" w:rsidRDefault="00AF72B5" w:rsidP="00E064BF">
      <w:pPr>
        <w:pStyle w:val="Akapitzlist"/>
        <w:numPr>
          <w:ilvl w:val="0"/>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sidR="007F5746">
        <w:rPr>
          <w:rFonts w:ascii="Calibri" w:eastAsia="Calibri" w:hAnsi="Calibri" w:cs="Times New Roman"/>
        </w:rPr>
        <w:br/>
      </w:r>
      <w:r w:rsidRPr="00B017DA">
        <w:rPr>
          <w:rFonts w:ascii="Calibri" w:eastAsia="Calibri" w:hAnsi="Calibri" w:cs="Times New Roman"/>
        </w:rPr>
        <w:t>o udzielenie</w:t>
      </w:r>
      <w:r w:rsidR="00DB16E1" w:rsidRPr="00B017DA">
        <w:rPr>
          <w:rFonts w:ascii="Calibri" w:eastAsia="Calibri" w:hAnsi="Calibri" w:cs="Times New Roman"/>
        </w:rPr>
        <w:t xml:space="preserve"> zamówienia</w:t>
      </w:r>
    </w:p>
    <w:p w:rsidR="00A06B4E" w:rsidRDefault="00A06B4E" w:rsidP="00E064BF">
      <w:pPr>
        <w:spacing w:after="0" w:line="276" w:lineRule="auto"/>
        <w:jc w:val="both"/>
      </w:pPr>
    </w:p>
    <w:p w:rsidR="00A719D3" w:rsidRDefault="00A06B4E" w:rsidP="00E064BF">
      <w:pPr>
        <w:pStyle w:val="Akapitzlist"/>
        <w:numPr>
          <w:ilvl w:val="0"/>
          <w:numId w:val="1"/>
        </w:numPr>
        <w:spacing w:after="0" w:line="276" w:lineRule="auto"/>
        <w:jc w:val="both"/>
        <w:rPr>
          <w:b/>
        </w:rPr>
      </w:pPr>
      <w:r>
        <w:rPr>
          <w:b/>
        </w:rPr>
        <w:t xml:space="preserve">WYKAZ DOKUMENTÓW I OŚWIADCZEŃ, KTÓRYCH ZŁOŻENIA WYMAGA SIĘ OD WYKONAWCY </w:t>
      </w:r>
      <w:r w:rsidR="001D63AC">
        <w:rPr>
          <w:b/>
        </w:rPr>
        <w:br/>
      </w:r>
      <w:r>
        <w:rPr>
          <w:b/>
        </w:rPr>
        <w:t>W POSTĘPOWANIU O UDZIELENIE ZAMÓWIENIA</w:t>
      </w:r>
    </w:p>
    <w:p w:rsidR="00A06B4E" w:rsidRDefault="00A06B4E" w:rsidP="00E064BF">
      <w:pPr>
        <w:pStyle w:val="Akapitzlist"/>
        <w:spacing w:after="0" w:line="276" w:lineRule="auto"/>
        <w:ind w:left="113"/>
        <w:jc w:val="both"/>
        <w:rPr>
          <w:b/>
        </w:rPr>
      </w:pPr>
    </w:p>
    <w:p w:rsidR="00A06B4E" w:rsidRPr="00A06B4E" w:rsidRDefault="00A06B4E" w:rsidP="00E064BF">
      <w:pPr>
        <w:pStyle w:val="Akapitzlist"/>
        <w:numPr>
          <w:ilvl w:val="0"/>
          <w:numId w:val="21"/>
        </w:numPr>
        <w:spacing w:after="0" w:line="276" w:lineRule="auto"/>
        <w:jc w:val="both"/>
        <w:rPr>
          <w:b/>
          <w:u w:val="single"/>
        </w:rPr>
      </w:pPr>
      <w:r w:rsidRPr="00A06B4E">
        <w:rPr>
          <w:b/>
          <w:u w:val="single"/>
        </w:rPr>
        <w:t>Przedmiotowe środki dowodowe</w:t>
      </w:r>
    </w:p>
    <w:p w:rsidR="00A719D3" w:rsidRDefault="00A719D3" w:rsidP="00E064BF">
      <w:pPr>
        <w:spacing w:after="0" w:line="276" w:lineRule="auto"/>
        <w:jc w:val="both"/>
      </w:pPr>
    </w:p>
    <w:p w:rsidR="00A719D3" w:rsidRDefault="007B3EE9" w:rsidP="00E064BF">
      <w:pPr>
        <w:pStyle w:val="Akapitzlist"/>
        <w:numPr>
          <w:ilvl w:val="0"/>
          <w:numId w:val="7"/>
        </w:numPr>
        <w:spacing w:after="0" w:line="276" w:lineRule="auto"/>
        <w:jc w:val="both"/>
      </w:pPr>
      <w:r>
        <w:rPr>
          <w:b/>
        </w:rPr>
        <w:lastRenderedPageBreak/>
        <w:t>P</w:t>
      </w:r>
      <w:r w:rsidR="00A719D3" w:rsidRPr="00A719D3">
        <w:rPr>
          <w:b/>
        </w:rPr>
        <w:t xml:space="preserve">rzedmiotowe środki dowodowe składane </w:t>
      </w:r>
      <w:r>
        <w:rPr>
          <w:b/>
        </w:rPr>
        <w:t>są</w:t>
      </w:r>
      <w:r w:rsidR="00A719D3" w:rsidRPr="00A719D3">
        <w:rPr>
          <w:b/>
        </w:rPr>
        <w:t xml:space="preserve"> wraz z ofertą</w:t>
      </w:r>
      <w:r w:rsidR="00A719D3">
        <w:t>.</w:t>
      </w:r>
    </w:p>
    <w:p w:rsidR="00A719D3" w:rsidRDefault="00A719D3" w:rsidP="00E064BF">
      <w:pPr>
        <w:pStyle w:val="Akapitzlist"/>
        <w:numPr>
          <w:ilvl w:val="0"/>
          <w:numId w:val="7"/>
        </w:numPr>
        <w:spacing w:after="0" w:line="276" w:lineRule="auto"/>
        <w:jc w:val="both"/>
      </w:pPr>
      <w:r>
        <w:t xml:space="preserve">W celu potwierdzenia, że oferowany przedmiot zamówienia odpowiada określonym wymaganiom Zamawiający wymaga złożenia:  </w:t>
      </w:r>
    </w:p>
    <w:p w:rsidR="00D25F4E" w:rsidRDefault="00D25F4E" w:rsidP="00D25F4E">
      <w:pPr>
        <w:pStyle w:val="Akapitzlist"/>
        <w:numPr>
          <w:ilvl w:val="1"/>
          <w:numId w:val="7"/>
        </w:numPr>
        <w:spacing w:after="0" w:line="276" w:lineRule="auto"/>
        <w:jc w:val="both"/>
        <w:rPr>
          <w:b/>
          <w:bCs/>
        </w:rPr>
      </w:pPr>
      <w:r>
        <w:rPr>
          <w:b/>
          <w:bCs/>
        </w:rPr>
        <w:t>ulotki</w:t>
      </w:r>
      <w:r w:rsidRPr="00D25F4E">
        <w:rPr>
          <w:b/>
          <w:bCs/>
        </w:rPr>
        <w:t xml:space="preserve"> </w:t>
      </w:r>
      <w:r w:rsidRPr="00D25F4E">
        <w:rPr>
          <w:bCs/>
        </w:rPr>
        <w:t>zawierającej opis – specyfikację oferowanego przedmiotu zamówienia potwierdzający spełnienie wymagań opisanych w</w:t>
      </w:r>
      <w:r w:rsidRPr="00D25F4E">
        <w:rPr>
          <w:b/>
          <w:bCs/>
        </w:rPr>
        <w:t xml:space="preserve"> Formularzu cenowym </w:t>
      </w:r>
      <w:r w:rsidRPr="00D25F4E">
        <w:rPr>
          <w:bCs/>
        </w:rPr>
        <w:t>stanowiącym</w:t>
      </w:r>
      <w:r w:rsidRPr="00D25F4E">
        <w:rPr>
          <w:b/>
          <w:bCs/>
        </w:rPr>
        <w:t xml:space="preserve"> Załącznik nr 2 do SIWZ;</w:t>
      </w:r>
    </w:p>
    <w:p w:rsidR="007B3EE9" w:rsidRPr="00D25F4E" w:rsidRDefault="00D25F4E" w:rsidP="00D25F4E">
      <w:pPr>
        <w:pStyle w:val="Akapitzlist"/>
        <w:numPr>
          <w:ilvl w:val="1"/>
          <w:numId w:val="7"/>
        </w:numPr>
        <w:spacing w:after="0" w:line="276" w:lineRule="auto"/>
        <w:jc w:val="both"/>
        <w:rPr>
          <w:bCs/>
        </w:rPr>
      </w:pPr>
      <w:r w:rsidRPr="00D25F4E">
        <w:rPr>
          <w:b/>
          <w:bCs/>
        </w:rPr>
        <w:t>dokumentów</w:t>
      </w:r>
      <w:r w:rsidRPr="00D25F4E">
        <w:rPr>
          <w:bCs/>
        </w:rPr>
        <w:t xml:space="preserve"> potwierdzających dopuszczenie przedmiotu zamówienia do obrot</w:t>
      </w:r>
      <w:r>
        <w:rPr>
          <w:bCs/>
        </w:rPr>
        <w:t>u w Polsce</w:t>
      </w:r>
      <w:r w:rsidRPr="00D25F4E">
        <w:rPr>
          <w:bCs/>
        </w:rPr>
        <w:t xml:space="preserve"> zgodnie z Ustawą Prawo Farmaceutyczne z dnia </w:t>
      </w:r>
      <w:r>
        <w:rPr>
          <w:bCs/>
        </w:rPr>
        <w:t>września 2001r. (tekst jedn.</w:t>
      </w:r>
      <w:r w:rsidRPr="00D25F4E">
        <w:rPr>
          <w:bCs/>
        </w:rPr>
        <w:t xml:space="preserve"> Dz. U. z 202</w:t>
      </w:r>
      <w:r>
        <w:rPr>
          <w:bCs/>
        </w:rPr>
        <w:t xml:space="preserve">1 </w:t>
      </w:r>
      <w:r w:rsidRPr="00D25F4E">
        <w:rPr>
          <w:bCs/>
        </w:rPr>
        <w:t xml:space="preserve">poz. </w:t>
      </w:r>
      <w:r>
        <w:rPr>
          <w:bCs/>
        </w:rPr>
        <w:t>974</w:t>
      </w:r>
      <w:r w:rsidRPr="00D25F4E">
        <w:rPr>
          <w:bCs/>
        </w:rPr>
        <w:t>).</w:t>
      </w:r>
    </w:p>
    <w:p w:rsidR="007B3EE9" w:rsidRDefault="007B3EE9" w:rsidP="00E064BF">
      <w:pPr>
        <w:pStyle w:val="Akapitzlist"/>
        <w:numPr>
          <w:ilvl w:val="0"/>
          <w:numId w:val="7"/>
        </w:numPr>
        <w:spacing w:after="0" w:line="276" w:lineRule="auto"/>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rsidR="00B017DA" w:rsidRDefault="00B017DA" w:rsidP="00E064BF">
      <w:pPr>
        <w:pStyle w:val="Akapitzlist"/>
        <w:numPr>
          <w:ilvl w:val="0"/>
          <w:numId w:val="7"/>
        </w:numPr>
        <w:spacing w:after="0" w:line="276" w:lineRule="auto"/>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rsidR="007B3EE9" w:rsidRDefault="007B3EE9" w:rsidP="00E064BF">
      <w:pPr>
        <w:pStyle w:val="Akapitzlist"/>
        <w:numPr>
          <w:ilvl w:val="0"/>
          <w:numId w:val="7"/>
        </w:numPr>
        <w:spacing w:after="0" w:line="276" w:lineRule="auto"/>
        <w:jc w:val="both"/>
      </w:pPr>
      <w:r>
        <w:t>Zamawiający może żądać od Wykonawców wyjaśnień dotyczących treści przedmiotowych środków dowodowych.</w:t>
      </w:r>
    </w:p>
    <w:p w:rsidR="00BC3748" w:rsidRDefault="00BC3748" w:rsidP="00E064BF">
      <w:pPr>
        <w:spacing w:after="0" w:line="276" w:lineRule="auto"/>
        <w:jc w:val="both"/>
      </w:pPr>
    </w:p>
    <w:p w:rsidR="000F3D12" w:rsidRPr="00A06B4E" w:rsidRDefault="00A06B4E" w:rsidP="00E064BF">
      <w:pPr>
        <w:pStyle w:val="Akapitzlist"/>
        <w:numPr>
          <w:ilvl w:val="0"/>
          <w:numId w:val="21"/>
        </w:numPr>
        <w:spacing w:after="0" w:line="276" w:lineRule="auto"/>
        <w:jc w:val="both"/>
        <w:rPr>
          <w:b/>
          <w:u w:val="single"/>
        </w:rPr>
      </w:pPr>
      <w:r w:rsidRPr="00A06B4E">
        <w:rPr>
          <w:b/>
          <w:u w:val="single"/>
        </w:rPr>
        <w:t>Podmiotowe środki dowodowe</w:t>
      </w:r>
    </w:p>
    <w:p w:rsidR="00A06B4E" w:rsidRDefault="00A06B4E" w:rsidP="00E064BF">
      <w:pPr>
        <w:spacing w:after="0" w:line="276" w:lineRule="auto"/>
        <w:jc w:val="both"/>
        <w:rPr>
          <w:b/>
        </w:rPr>
      </w:pPr>
    </w:p>
    <w:p w:rsidR="00D54C01" w:rsidRDefault="00D54C01" w:rsidP="00D54C01">
      <w:pPr>
        <w:pStyle w:val="Akapitzlist"/>
        <w:numPr>
          <w:ilvl w:val="0"/>
          <w:numId w:val="10"/>
        </w:numPr>
        <w:spacing w:after="0" w:line="276" w:lineRule="auto"/>
        <w:jc w:val="both"/>
      </w:pPr>
      <w:r>
        <w:t>W celu wykazania niepodleganiu</w:t>
      </w:r>
      <w:r w:rsidRPr="000F3D12">
        <w:t xml:space="preserve"> wykluczeniu w postępowaniu na podstawie art. 125 ust. 1 ustawy Pzp, </w:t>
      </w:r>
      <w:r w:rsidRPr="00590EC1">
        <w:rPr>
          <w:b/>
        </w:rPr>
        <w:t xml:space="preserve">Wykonawca składa  wraz z ofertą oświadczenie o niepodleganiu wykluczeniu </w:t>
      </w:r>
      <w:r>
        <w:rPr>
          <w:b/>
        </w:rPr>
        <w:br/>
        <w:t xml:space="preserve">oraz spełnieniu warunków udziału w postępowaniu </w:t>
      </w:r>
      <w:r w:rsidRPr="00785BC9">
        <w:t xml:space="preserve">– </w:t>
      </w:r>
      <w:r w:rsidRPr="00D31747">
        <w:rPr>
          <w:b/>
        </w:rPr>
        <w:t>Załącznik nr 3</w:t>
      </w:r>
      <w:r w:rsidRPr="00785BC9">
        <w:t xml:space="preserve"> do SWZ </w:t>
      </w:r>
      <w:r w:rsidRPr="000F3D12">
        <w:t xml:space="preserve">– w </w:t>
      </w:r>
      <w:r w:rsidR="00D25F4E">
        <w:t xml:space="preserve">formie </w:t>
      </w:r>
      <w:r w:rsidRPr="000F3D12">
        <w:t>elektronicznej opatrzone kwalifikowanym podpisem elektronicznym, podpisem zaufanym lub podpisem osobistym;</w:t>
      </w:r>
    </w:p>
    <w:p w:rsidR="00D54C01" w:rsidRDefault="00D54C01" w:rsidP="00D54C01">
      <w:pPr>
        <w:pStyle w:val="Akapitzlist"/>
        <w:numPr>
          <w:ilvl w:val="0"/>
          <w:numId w:val="10"/>
        </w:numPr>
        <w:spacing w:after="0" w:line="276" w:lineRule="auto"/>
        <w:jc w:val="both"/>
      </w:pPr>
      <w:r w:rsidRPr="000F3D12">
        <w:t xml:space="preserve">W przypadku wspólnego ubiegania się o zamówienie przez Wykonawców oświadczenie, </w:t>
      </w:r>
      <w:r>
        <w:t xml:space="preserve">o którym mowa </w:t>
      </w:r>
      <w:r w:rsidRPr="000F3D12">
        <w:t>powyżej, składa każdy z Wykonawców wspólnie ubiegających się o zamówienie. Oświadczenie te ma potwierdzać brak podstaw wykluczenia w postępowaniu w zakresie, w którym każdy z Wykonawców wykazuje brak postaw wykluczenia</w:t>
      </w:r>
      <w:r>
        <w:t>.</w:t>
      </w:r>
    </w:p>
    <w:p w:rsidR="00D54C01" w:rsidRPr="008F073D" w:rsidRDefault="00D54C01" w:rsidP="00D54C01">
      <w:pPr>
        <w:pStyle w:val="Akapitzlist"/>
        <w:numPr>
          <w:ilvl w:val="0"/>
          <w:numId w:val="10"/>
        </w:numPr>
        <w:spacing w:after="0" w:line="276" w:lineRule="auto"/>
        <w:jc w:val="both"/>
        <w:rPr>
          <w:b/>
          <w:i/>
        </w:rPr>
      </w:pPr>
      <w:r w:rsidRPr="008F073D">
        <w:rPr>
          <w:b/>
          <w:i/>
        </w:rPr>
        <w:t xml:space="preserve">Zamawiający wezwie Wykonawcę, którego oferta została najwyżej oceniona do złożenia </w:t>
      </w:r>
      <w:r w:rsidRPr="008F073D">
        <w:rPr>
          <w:b/>
          <w:i/>
        </w:rPr>
        <w:br/>
        <w:t xml:space="preserve">w wyznaczonym terminie, nie krótszym niż 5 dni: </w:t>
      </w:r>
    </w:p>
    <w:p w:rsidR="00D54C01" w:rsidRDefault="00D54C01" w:rsidP="00D54C01">
      <w:pPr>
        <w:pStyle w:val="Akapitzlist"/>
        <w:numPr>
          <w:ilvl w:val="1"/>
          <w:numId w:val="10"/>
        </w:numPr>
        <w:spacing w:after="0" w:line="276" w:lineRule="auto"/>
        <w:jc w:val="both"/>
      </w:pPr>
      <w:r w:rsidRPr="009C277A">
        <w:rPr>
          <w:b/>
        </w:rPr>
        <w:t>oświadczenia Wykonawcy w zakresie art. 108 ust. 1 pkt 1 Pzp o braku przynależności do tej samej grupy kapitałowej</w:t>
      </w:r>
      <w:r>
        <w:t xml:space="preserve">, zgodnie z </w:t>
      </w:r>
      <w:r w:rsidRPr="00060DC9">
        <w:rPr>
          <w:b/>
        </w:rPr>
        <w:t>Załącznikiem nr 4</w:t>
      </w:r>
      <w:r w:rsidRPr="00060DC9">
        <w:t xml:space="preserve"> do SWZ; </w:t>
      </w:r>
    </w:p>
    <w:p w:rsidR="006225F3" w:rsidRPr="00060DC9" w:rsidRDefault="006225F3" w:rsidP="00D54C01">
      <w:pPr>
        <w:pStyle w:val="Akapitzlist"/>
        <w:numPr>
          <w:ilvl w:val="1"/>
          <w:numId w:val="10"/>
        </w:numPr>
        <w:spacing w:after="0" w:line="276" w:lineRule="auto"/>
        <w:jc w:val="both"/>
      </w:pPr>
      <w:r w:rsidRPr="006225F3">
        <w:rPr>
          <w:rFonts w:ascii="Calibri" w:eastAsia="Calibri" w:hAnsi="Calibri" w:cs="Times New Roman"/>
          <w:b/>
        </w:rPr>
        <w:t>aktualn</w:t>
      </w:r>
      <w:r w:rsidRPr="006225F3">
        <w:rPr>
          <w:rFonts w:ascii="Calibri" w:eastAsia="Calibri" w:hAnsi="Calibri" w:cs="Times New Roman"/>
          <w:b/>
        </w:rPr>
        <w:t>ej</w:t>
      </w:r>
      <w:r w:rsidRPr="006225F3">
        <w:rPr>
          <w:rFonts w:ascii="Calibri" w:eastAsia="Calibri" w:hAnsi="Calibri" w:cs="Times New Roman"/>
          <w:b/>
        </w:rPr>
        <w:t xml:space="preserve"> koncesj</w:t>
      </w:r>
      <w:r w:rsidRPr="006225F3">
        <w:rPr>
          <w:rFonts w:ascii="Calibri" w:eastAsia="Calibri" w:hAnsi="Calibri" w:cs="Times New Roman"/>
          <w:b/>
        </w:rPr>
        <w:t>i</w:t>
      </w:r>
      <w:r w:rsidRPr="006225F3">
        <w:rPr>
          <w:rFonts w:ascii="Calibri" w:eastAsia="Calibri" w:hAnsi="Calibri" w:cs="Times New Roman"/>
          <w:b/>
        </w:rPr>
        <w:t>/ zezwoleni</w:t>
      </w:r>
      <w:r w:rsidRPr="006225F3">
        <w:rPr>
          <w:rFonts w:ascii="Calibri" w:eastAsia="Calibri" w:hAnsi="Calibri" w:cs="Times New Roman"/>
          <w:b/>
        </w:rPr>
        <w:t>a</w:t>
      </w:r>
      <w:r w:rsidRPr="00496115">
        <w:rPr>
          <w:rFonts w:ascii="Calibri" w:eastAsia="Calibri" w:hAnsi="Calibri" w:cs="Times New Roman"/>
        </w:rPr>
        <w:t xml:space="preserve"> na prowadzenie hurtowni farmaceutycznej lub składu celnego lub składu konsygnacyjnego </w:t>
      </w:r>
      <w:r w:rsidRPr="006225F3">
        <w:rPr>
          <w:rFonts w:ascii="Calibri" w:eastAsia="Calibri" w:hAnsi="Calibri" w:cs="Times New Roman"/>
          <w:b/>
        </w:rPr>
        <w:t>lub zezwoleni</w:t>
      </w:r>
      <w:r w:rsidRPr="006225F3">
        <w:rPr>
          <w:rFonts w:ascii="Calibri" w:eastAsia="Calibri" w:hAnsi="Calibri" w:cs="Times New Roman"/>
          <w:b/>
        </w:rPr>
        <w:t>a</w:t>
      </w:r>
      <w:r w:rsidRPr="00496115">
        <w:rPr>
          <w:rFonts w:ascii="Calibri" w:eastAsia="Calibri" w:hAnsi="Calibri" w:cs="Times New Roman"/>
        </w:rPr>
        <w:t xml:space="preserve"> na wytwarzanie produktów stanowiących przedmiot zamówienia</w:t>
      </w:r>
    </w:p>
    <w:p w:rsidR="00D54C01" w:rsidRDefault="00D54C01" w:rsidP="00D54C01">
      <w:pPr>
        <w:pStyle w:val="Akapitzlist"/>
        <w:numPr>
          <w:ilvl w:val="0"/>
          <w:numId w:val="10"/>
        </w:numPr>
        <w:spacing w:after="0" w:line="276" w:lineRule="auto"/>
        <w:jc w:val="both"/>
      </w:pPr>
      <w:r>
        <w:t xml:space="preserve">W przypadku, kiedy w postępowaniu zostanie złożona tylko jedna ważna oferta Zamawiający </w:t>
      </w:r>
      <w:r w:rsidRPr="00622AE7">
        <w:rPr>
          <w:b/>
        </w:rPr>
        <w:t>odstąpi od wymogu</w:t>
      </w:r>
      <w:r>
        <w:t xml:space="preserve"> złożenia </w:t>
      </w:r>
      <w:r w:rsidRPr="00622AE7">
        <w:t>oświadczenia Wykonawcy w zakresie art. 108 ust. 1 pkt 1 Pzp o braku przynależności do tej samej grupy kapitałowej</w:t>
      </w:r>
      <w:r>
        <w:t>.</w:t>
      </w:r>
    </w:p>
    <w:p w:rsidR="00D54C01" w:rsidRDefault="00D54C01" w:rsidP="00D54C01">
      <w:pPr>
        <w:pStyle w:val="Akapitzlist"/>
        <w:numPr>
          <w:ilvl w:val="0"/>
          <w:numId w:val="10"/>
        </w:numPr>
        <w:spacing w:after="0" w:line="276" w:lineRule="auto"/>
        <w:jc w:val="both"/>
      </w:pPr>
      <w:r w:rsidRPr="00944E31">
        <w:lastRenderedPageBreak/>
        <w:t xml:space="preserve">Zamawiający </w:t>
      </w:r>
      <w:r w:rsidRPr="00944E31">
        <w:rPr>
          <w:b/>
        </w:rPr>
        <w:t>nie wzywa</w:t>
      </w:r>
      <w:r w:rsidRPr="00944E31">
        <w:t xml:space="preserve"> do złożenia podmiotowych środków dowodowych, jeżeli może je uzyskać za pomocą bezpłatnych i ogólnodostępnych baz danych, w szczególności rejestrów publicznych </w:t>
      </w:r>
      <w:r>
        <w:br/>
      </w:r>
      <w:r w:rsidRPr="00944E31">
        <w:t>w rozumieniu ustawy z dnia 17 lutego 2005 r. o informatyzacji działalności podmiotów realizujących zadania publiczne, o ile wykonawca wskazał w oświadczeniu, o którym mowa w art. 125 ust 1 ustawy Pzp, dane umożliwiające dostęp do tych środków</w:t>
      </w:r>
      <w:r>
        <w:t>.</w:t>
      </w:r>
    </w:p>
    <w:p w:rsidR="00CE3CBC" w:rsidRDefault="00CE3CBC" w:rsidP="00E064BF">
      <w:pPr>
        <w:spacing w:after="0" w:line="276" w:lineRule="auto"/>
        <w:jc w:val="both"/>
      </w:pPr>
    </w:p>
    <w:p w:rsidR="00213377" w:rsidRPr="00A06B4E" w:rsidRDefault="00A06B4E" w:rsidP="00E064BF">
      <w:pPr>
        <w:pStyle w:val="Akapitzlist"/>
        <w:numPr>
          <w:ilvl w:val="0"/>
          <w:numId w:val="21"/>
        </w:numPr>
        <w:spacing w:after="0" w:line="276" w:lineRule="auto"/>
        <w:jc w:val="both"/>
        <w:rPr>
          <w:b/>
        </w:rPr>
      </w:pPr>
      <w:r w:rsidRPr="004770A2">
        <w:rPr>
          <w:b/>
          <w:u w:val="single"/>
        </w:rPr>
        <w:t>Oferta powinna zawierać</w:t>
      </w:r>
      <w:r>
        <w:rPr>
          <w:b/>
        </w:rPr>
        <w:t>:</w:t>
      </w:r>
    </w:p>
    <w:p w:rsidR="00A06B4E" w:rsidRDefault="00A06B4E" w:rsidP="00E064BF">
      <w:pPr>
        <w:spacing w:after="0" w:line="276" w:lineRule="auto"/>
        <w:jc w:val="both"/>
      </w:pPr>
    </w:p>
    <w:p w:rsidR="00A06B4E" w:rsidRDefault="00A06B4E" w:rsidP="00E064BF">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Załącznik nr 1</w:t>
      </w:r>
      <w:r w:rsidRPr="00A06B4E">
        <w:rPr>
          <w:rFonts w:ascii="Calibri" w:eastAsia="Calibri" w:hAnsi="Calibri" w:cs="Times New Roman"/>
        </w:rPr>
        <w:t xml:space="preserve"> do Specyfikacji, </w:t>
      </w:r>
      <w:r w:rsidRPr="00A06B4E">
        <w:rPr>
          <w:rFonts w:ascii="Calibri" w:eastAsia="Calibri" w:hAnsi="Calibri" w:cs="Times New Roman"/>
          <w:b/>
        </w:rPr>
        <w:t>Formularz ofertowy</w:t>
      </w:r>
      <w:r w:rsidRPr="00A06B4E">
        <w:rPr>
          <w:rFonts w:ascii="Calibri" w:eastAsia="Calibri" w:hAnsi="Calibri" w:cs="Times New Roman"/>
        </w:rPr>
        <w:t>.</w:t>
      </w:r>
    </w:p>
    <w:p w:rsidR="00A06B4E" w:rsidRPr="00D54C01" w:rsidRDefault="001D63AC" w:rsidP="00D54C01">
      <w:pPr>
        <w:numPr>
          <w:ilvl w:val="0"/>
          <w:numId w:val="22"/>
        </w:numPr>
        <w:spacing w:after="0" w:line="276" w:lineRule="auto"/>
        <w:contextualSpacing/>
        <w:jc w:val="both"/>
        <w:rPr>
          <w:rFonts w:ascii="Calibri" w:eastAsia="Calibri" w:hAnsi="Calibri" w:cs="Times New Roman"/>
        </w:rPr>
      </w:pPr>
      <w:r>
        <w:rPr>
          <w:rFonts w:ascii="Calibri" w:eastAsia="Calibri" w:hAnsi="Calibri" w:cs="Times New Roman"/>
        </w:rPr>
        <w:t xml:space="preserve">Sporządzony przez Wykonawcę, według wzoru stanowiącego </w:t>
      </w:r>
      <w:r w:rsidRPr="003C37BC">
        <w:rPr>
          <w:rFonts w:ascii="Calibri" w:eastAsia="Calibri" w:hAnsi="Calibri" w:cs="Times New Roman"/>
          <w:b/>
        </w:rPr>
        <w:t>Załącz</w:t>
      </w:r>
      <w:r w:rsidR="003C37BC" w:rsidRPr="003C37BC">
        <w:rPr>
          <w:rFonts w:ascii="Calibri" w:eastAsia="Calibri" w:hAnsi="Calibri" w:cs="Times New Roman"/>
          <w:b/>
        </w:rPr>
        <w:t>nik nr 2</w:t>
      </w:r>
      <w:r w:rsidR="003C37BC">
        <w:rPr>
          <w:rFonts w:ascii="Calibri" w:eastAsia="Calibri" w:hAnsi="Calibri" w:cs="Times New Roman"/>
        </w:rPr>
        <w:t xml:space="preserve"> do Specyfikacji </w:t>
      </w:r>
      <w:r w:rsidR="003C37BC" w:rsidRPr="003C37BC">
        <w:rPr>
          <w:rFonts w:ascii="Calibri" w:eastAsia="Calibri" w:hAnsi="Calibri" w:cs="Times New Roman"/>
          <w:b/>
        </w:rPr>
        <w:t>Formularz cenowy</w:t>
      </w:r>
      <w:r w:rsidR="003C37BC">
        <w:rPr>
          <w:rFonts w:ascii="Calibri" w:eastAsia="Calibri" w:hAnsi="Calibri" w:cs="Times New Roman"/>
          <w:b/>
        </w:rPr>
        <w:t>.</w:t>
      </w:r>
    </w:p>
    <w:p w:rsidR="00A06B4E" w:rsidRPr="00A06B4E" w:rsidRDefault="00A06B4E" w:rsidP="00E064BF">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004770A2" w:rsidRPr="004770A2">
        <w:rPr>
          <w:rFonts w:ascii="Calibri" w:eastAsia="Calibri" w:hAnsi="Calibri" w:cs="Times New Roman"/>
          <w:b/>
        </w:rPr>
        <w:t>art. 125 ust. 1 Pzp</w:t>
      </w:r>
      <w:r w:rsidR="004770A2">
        <w:rPr>
          <w:rFonts w:ascii="Calibri" w:eastAsia="Calibri" w:hAnsi="Calibri" w:cs="Times New Roman"/>
        </w:rPr>
        <w:t xml:space="preserve"> </w:t>
      </w:r>
      <w:r w:rsidR="00AF72B5">
        <w:rPr>
          <w:rFonts w:ascii="Calibri" w:eastAsia="Calibri" w:hAnsi="Calibri" w:cs="Times New Roman"/>
        </w:rPr>
        <w:t xml:space="preserve">stanowiące </w:t>
      </w:r>
      <w:r w:rsidR="00AF72B5" w:rsidRPr="00D25F4E">
        <w:rPr>
          <w:rFonts w:ascii="Calibri" w:eastAsia="Calibri" w:hAnsi="Calibri" w:cs="Times New Roman"/>
          <w:b/>
        </w:rPr>
        <w:t>Załącznik</w:t>
      </w:r>
      <w:r w:rsidRPr="00D25F4E">
        <w:rPr>
          <w:rFonts w:ascii="Calibri" w:eastAsia="Calibri" w:hAnsi="Calibri" w:cs="Times New Roman"/>
          <w:b/>
        </w:rPr>
        <w:t xml:space="preserve"> nr </w:t>
      </w:r>
      <w:r w:rsidR="00D25F4E" w:rsidRPr="00D25F4E">
        <w:rPr>
          <w:rFonts w:ascii="Calibri" w:eastAsia="Calibri" w:hAnsi="Calibri" w:cs="Times New Roman"/>
          <w:b/>
        </w:rPr>
        <w:t>3</w:t>
      </w:r>
      <w:r w:rsidRPr="00A06B4E">
        <w:rPr>
          <w:rFonts w:ascii="Calibri" w:eastAsia="Calibri" w:hAnsi="Calibri" w:cs="Times New Roman"/>
        </w:rPr>
        <w:t xml:space="preserve"> do S</w:t>
      </w:r>
      <w:r w:rsidR="004770A2">
        <w:rPr>
          <w:rFonts w:ascii="Calibri" w:eastAsia="Calibri" w:hAnsi="Calibri" w:cs="Times New Roman"/>
        </w:rPr>
        <w:t>WZ</w:t>
      </w:r>
      <w:r w:rsidRPr="00A06B4E">
        <w:rPr>
          <w:rFonts w:ascii="Calibri" w:eastAsia="Calibri" w:hAnsi="Calibri" w:cs="Times New Roman"/>
        </w:rPr>
        <w:t>;</w:t>
      </w:r>
    </w:p>
    <w:p w:rsidR="00A06B4E" w:rsidRPr="00A06B4E" w:rsidRDefault="00A06B4E" w:rsidP="00E064BF">
      <w:pPr>
        <w:numPr>
          <w:ilvl w:val="1"/>
          <w:numId w:val="2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rsidR="00D54C01" w:rsidRPr="00D25F4E" w:rsidRDefault="00A06B4E" w:rsidP="00D25F4E">
      <w:pPr>
        <w:numPr>
          <w:ilvl w:val="1"/>
          <w:numId w:val="2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rsidR="00A06B4E" w:rsidRPr="00A06B4E" w:rsidRDefault="00A06B4E" w:rsidP="00E064BF">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p>
    <w:p w:rsidR="00A06B4E" w:rsidRDefault="00A06B4E" w:rsidP="00E064BF">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A06B4E">
        <w:rPr>
          <w:rFonts w:ascii="Calibri" w:eastAsia="Calibri" w:hAnsi="Calibri" w:cs="Times New Roman"/>
          <w:u w:val="single"/>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rsidR="006F3107" w:rsidRDefault="006F3107" w:rsidP="006F3107">
      <w:pPr>
        <w:spacing w:after="0" w:line="276" w:lineRule="auto"/>
        <w:contextualSpacing/>
        <w:jc w:val="both"/>
        <w:rPr>
          <w:rFonts w:ascii="Calibri" w:eastAsia="Calibri" w:hAnsi="Calibri" w:cs="Times New Roman"/>
        </w:rPr>
      </w:pPr>
    </w:p>
    <w:p w:rsidR="006F3107" w:rsidRPr="006F3107" w:rsidRDefault="006F3107" w:rsidP="006F3107">
      <w:pPr>
        <w:numPr>
          <w:ilvl w:val="0"/>
          <w:numId w:val="1"/>
        </w:numPr>
        <w:spacing w:after="0" w:line="276" w:lineRule="auto"/>
        <w:contextualSpacing/>
        <w:jc w:val="both"/>
        <w:rPr>
          <w:rFonts w:ascii="Calibri" w:eastAsia="Calibri" w:hAnsi="Calibri" w:cs="Times New Roman"/>
          <w:b/>
        </w:rPr>
      </w:pPr>
      <w:r w:rsidRPr="006F3107">
        <w:rPr>
          <w:rFonts w:ascii="Calibri" w:eastAsia="Calibri" w:hAnsi="Calibri" w:cs="Times New Roman"/>
          <w:b/>
        </w:rPr>
        <w:t>INFORMACJA DLA WYKONAWCÓW WSPÓLNIE UBIEGAJĄCYCH SIĘ O UDZIELENIE ZAMÓWIENIA (KONSORCJUM / SPÓŁKA CYWILNA)</w:t>
      </w:r>
    </w:p>
    <w:p w:rsidR="006F3107" w:rsidRPr="006F3107" w:rsidRDefault="006F3107" w:rsidP="006F3107">
      <w:pPr>
        <w:spacing w:after="0" w:line="276" w:lineRule="auto"/>
        <w:ind w:left="360"/>
        <w:contextualSpacing/>
        <w:jc w:val="both"/>
        <w:rPr>
          <w:rFonts w:ascii="Calibri" w:eastAsia="Calibri" w:hAnsi="Calibri" w:cs="Times New Roman"/>
        </w:rPr>
      </w:pPr>
    </w:p>
    <w:p w:rsidR="006F3107" w:rsidRPr="006F3107" w:rsidRDefault="006F3107" w:rsidP="006F3107">
      <w:pPr>
        <w:numPr>
          <w:ilvl w:val="0"/>
          <w:numId w:val="49"/>
        </w:numPr>
        <w:spacing w:after="0" w:line="276" w:lineRule="auto"/>
        <w:contextualSpacing/>
        <w:jc w:val="both"/>
        <w:rPr>
          <w:rFonts w:ascii="Calibri" w:eastAsia="Calibri" w:hAnsi="Calibri" w:cs="Times New Roman"/>
        </w:rPr>
      </w:pPr>
      <w:r w:rsidRPr="006F3107">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6F3107">
        <w:rPr>
          <w:rFonts w:ascii="Calibri" w:eastAsia="Calibri" w:hAnsi="Calibri" w:cs="Times New Roman"/>
        </w:rPr>
        <w:br/>
        <w:t>w postępowaniu i zawarcia umowy w sprawie zamówienia publicznego</w:t>
      </w:r>
      <w:r w:rsidRPr="006F3107">
        <w:rPr>
          <w:rFonts w:ascii="Calibri" w:eastAsia="Calibri" w:hAnsi="Calibri" w:cs="Times New Roman"/>
          <w:b/>
        </w:rPr>
        <w:t>. Pełnomocnictwo winno być załączone do oferty</w:t>
      </w:r>
      <w:r w:rsidRPr="006F3107">
        <w:rPr>
          <w:rFonts w:ascii="Calibri" w:eastAsia="Calibri" w:hAnsi="Calibri" w:cs="Times New Roman"/>
        </w:rPr>
        <w:t>.</w:t>
      </w:r>
    </w:p>
    <w:p w:rsidR="006F3107" w:rsidRPr="006F3107" w:rsidRDefault="006F3107" w:rsidP="006F3107">
      <w:pPr>
        <w:numPr>
          <w:ilvl w:val="0"/>
          <w:numId w:val="49"/>
        </w:numPr>
        <w:spacing w:after="0" w:line="276" w:lineRule="auto"/>
        <w:contextualSpacing/>
        <w:jc w:val="both"/>
        <w:rPr>
          <w:rFonts w:ascii="Calibri" w:eastAsia="Calibri" w:hAnsi="Calibri" w:cs="Times New Roman"/>
        </w:rPr>
      </w:pPr>
      <w:r w:rsidRPr="006F3107">
        <w:rPr>
          <w:rFonts w:ascii="Calibri" w:eastAsia="Calibri" w:hAnsi="Calibri" w:cs="Times New Roman"/>
        </w:rPr>
        <w:t>Pełnomocnictwo należy złożyć w formie elektronicznej, opatrzone kwalifikowanym podpisem elektronicznym, złożonym przez osobę upoważnioną. Za dokument równoważny zostanie uznana elektroniczna kopia pełnomocnictwa w sytuacji, gdy zgodność kopii elektronicznej z oryginałem poświadczy notariusz kwalifikowanym podpisem elektronicznym</w:t>
      </w:r>
    </w:p>
    <w:p w:rsidR="006F3107" w:rsidRPr="006F3107" w:rsidRDefault="006F3107" w:rsidP="006F3107">
      <w:pPr>
        <w:numPr>
          <w:ilvl w:val="0"/>
          <w:numId w:val="49"/>
        </w:numPr>
        <w:spacing w:after="0" w:line="276" w:lineRule="auto"/>
        <w:contextualSpacing/>
        <w:jc w:val="both"/>
        <w:rPr>
          <w:rFonts w:ascii="Calibri" w:eastAsia="Calibri" w:hAnsi="Calibri" w:cs="Times New Roman"/>
        </w:rPr>
      </w:pPr>
      <w:r w:rsidRPr="006F3107">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rsidR="006F3107" w:rsidRPr="006F3107" w:rsidRDefault="006F3107" w:rsidP="006F3107">
      <w:pPr>
        <w:numPr>
          <w:ilvl w:val="0"/>
          <w:numId w:val="49"/>
        </w:numPr>
        <w:spacing w:after="0" w:line="276" w:lineRule="auto"/>
        <w:contextualSpacing/>
        <w:jc w:val="both"/>
        <w:rPr>
          <w:rFonts w:ascii="Calibri" w:eastAsia="Calibri" w:hAnsi="Calibri" w:cs="Times New Roman"/>
        </w:rPr>
      </w:pPr>
      <w:r w:rsidRPr="006F3107">
        <w:rPr>
          <w:rFonts w:ascii="Calibri" w:eastAsia="Calibri" w:hAnsi="Calibri" w:cs="Times New Roman"/>
        </w:rPr>
        <w:t xml:space="preserve">W przypadku wspólnego ubiegania się o zamówienie przez Wykonawców, oświadczenia, </w:t>
      </w:r>
      <w:r w:rsidRPr="006F3107">
        <w:rPr>
          <w:rFonts w:ascii="Calibri" w:eastAsia="Calibri" w:hAnsi="Calibri" w:cs="Times New Roman"/>
        </w:rPr>
        <w:br/>
        <w:t xml:space="preserve">o których mowa w Rozdziale </w:t>
      </w:r>
      <w:r>
        <w:rPr>
          <w:rFonts w:ascii="Calibri" w:eastAsia="Calibri" w:hAnsi="Calibri" w:cs="Times New Roman"/>
        </w:rPr>
        <w:t>VIII</w:t>
      </w:r>
      <w:r w:rsidRPr="006F3107">
        <w:rPr>
          <w:rFonts w:ascii="Calibri" w:eastAsia="Calibri" w:hAnsi="Calibri" w:cs="Times New Roman"/>
        </w:rPr>
        <w:t xml:space="preserve"> część </w:t>
      </w:r>
      <w:r>
        <w:rPr>
          <w:rFonts w:ascii="Calibri" w:eastAsia="Calibri" w:hAnsi="Calibri" w:cs="Times New Roman"/>
        </w:rPr>
        <w:t>B ust. 1  oraz ust. 3 pkt 3.1.</w:t>
      </w:r>
      <w:r w:rsidRPr="006F3107">
        <w:rPr>
          <w:rFonts w:ascii="Calibri" w:eastAsia="Calibri" w:hAnsi="Calibri" w:cs="Times New Roman"/>
        </w:rPr>
        <w:t xml:space="preserve"> SWZ, składa każdy </w:t>
      </w:r>
      <w:r>
        <w:rPr>
          <w:rFonts w:ascii="Calibri" w:eastAsia="Calibri" w:hAnsi="Calibri" w:cs="Times New Roman"/>
        </w:rPr>
        <w:br/>
      </w:r>
      <w:r w:rsidRPr="006F3107">
        <w:rPr>
          <w:rFonts w:ascii="Calibri" w:eastAsia="Calibri" w:hAnsi="Calibri" w:cs="Times New Roman"/>
        </w:rPr>
        <w:t xml:space="preserve">z Wykonawców. Oświadczenia te potwierdzają wstępnie brak podstaw wykluczenia oraz spełnianie </w:t>
      </w:r>
      <w:r w:rsidRPr="006F3107">
        <w:rPr>
          <w:rFonts w:ascii="Calibri" w:eastAsia="Calibri" w:hAnsi="Calibri" w:cs="Times New Roman"/>
        </w:rPr>
        <w:lastRenderedPageBreak/>
        <w:t>warunków udziału w postępowaniu w zakresie, w jakim każdy z Wykonawców wykazuje spełnianie warunków udziału w postępowaniu (każdy podmiot wypełnia i podpisuje odrębny formularz).</w:t>
      </w:r>
    </w:p>
    <w:p w:rsidR="006F3107" w:rsidRPr="006F3107" w:rsidRDefault="006F3107" w:rsidP="006F3107">
      <w:pPr>
        <w:numPr>
          <w:ilvl w:val="0"/>
          <w:numId w:val="49"/>
        </w:numPr>
        <w:spacing w:after="0" w:line="276" w:lineRule="auto"/>
        <w:contextualSpacing/>
        <w:jc w:val="both"/>
        <w:rPr>
          <w:rFonts w:ascii="Calibri" w:eastAsia="Calibri" w:hAnsi="Calibri" w:cs="Times New Roman"/>
        </w:rPr>
      </w:pPr>
      <w:r w:rsidRPr="006F3107">
        <w:rPr>
          <w:rFonts w:ascii="Calibri" w:eastAsia="Calibri" w:hAnsi="Calibri" w:cs="Times New Roman"/>
        </w:rPr>
        <w:t>Oświadczenia i dokumenty potwierdzające brak podstaw do wykluczenia z postępowania składa każdy z Wykonawców wspólnie ubiegających się o zamówienie.</w:t>
      </w:r>
    </w:p>
    <w:p w:rsidR="006F3107" w:rsidRPr="006F3107" w:rsidRDefault="006F3107" w:rsidP="006F3107">
      <w:pPr>
        <w:numPr>
          <w:ilvl w:val="0"/>
          <w:numId w:val="49"/>
        </w:numPr>
        <w:spacing w:after="0" w:line="276" w:lineRule="auto"/>
        <w:contextualSpacing/>
        <w:jc w:val="both"/>
        <w:rPr>
          <w:rFonts w:ascii="Calibri" w:eastAsia="Calibri" w:hAnsi="Calibri" w:cs="Times New Roman"/>
        </w:rPr>
      </w:pPr>
      <w:r w:rsidRPr="006F3107">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p>
    <w:p w:rsidR="00A06B4E" w:rsidRDefault="00A06B4E" w:rsidP="00E064BF">
      <w:pPr>
        <w:spacing w:after="0" w:line="276" w:lineRule="auto"/>
        <w:jc w:val="both"/>
      </w:pPr>
    </w:p>
    <w:p w:rsidR="00032753" w:rsidRPr="005B067A" w:rsidRDefault="00032753" w:rsidP="00E064BF">
      <w:pPr>
        <w:pStyle w:val="Akapitzlist"/>
        <w:numPr>
          <w:ilvl w:val="0"/>
          <w:numId w:val="1"/>
        </w:numPr>
        <w:spacing w:after="0" w:line="276" w:lineRule="auto"/>
        <w:jc w:val="both"/>
        <w:rPr>
          <w:b/>
        </w:rPr>
      </w:pPr>
      <w:r w:rsidRPr="005B067A">
        <w:rPr>
          <w:b/>
        </w:rPr>
        <w:t>INFORMACJA O SPOSOBIE POROZUMIEWANIA SIĘ ZAMAWIAJĄCEGO Z WYKONAWCAMI ORAZ PRZEKAZYWANIA OŚWIADCZEŃ I DOKUMENTÓW</w:t>
      </w:r>
    </w:p>
    <w:p w:rsidR="005B067A" w:rsidRDefault="005B067A" w:rsidP="00E064BF">
      <w:pPr>
        <w:spacing w:after="0" w:line="276" w:lineRule="auto"/>
        <w:jc w:val="both"/>
      </w:pPr>
    </w:p>
    <w:p w:rsidR="003C37BC" w:rsidRPr="003C37BC" w:rsidRDefault="003C37BC" w:rsidP="003C37BC">
      <w:pPr>
        <w:numPr>
          <w:ilvl w:val="0"/>
          <w:numId w:val="18"/>
        </w:numPr>
        <w:spacing w:after="0" w:line="276" w:lineRule="auto"/>
        <w:contextualSpacing/>
        <w:jc w:val="both"/>
      </w:pPr>
      <w:r w:rsidRPr="003C37BC">
        <w:t xml:space="preserve">Postępowanie prowadzone jest w języku polskim w formie elektronicznej za pośrednictwem platformazakupowa.pl pod adresem: </w:t>
      </w:r>
      <w:hyperlink r:id="rId11" w:history="1">
        <w:r w:rsidRPr="003C37BC">
          <w:rPr>
            <w:b/>
            <w:color w:val="0563C1" w:themeColor="hyperlink"/>
            <w:u w:val="single"/>
          </w:rPr>
          <w:t>https://platformazakupowa.pl/pn/spzoz_wegrow</w:t>
        </w:r>
      </w:hyperlink>
      <w:r>
        <w:t xml:space="preserve">. </w:t>
      </w:r>
      <w:r w:rsidRPr="003C37BC">
        <w:t>Osob</w:t>
      </w:r>
      <w:r>
        <w:t>ami</w:t>
      </w:r>
      <w:r w:rsidRPr="003C37BC">
        <w:t xml:space="preserve"> uprawnion</w:t>
      </w:r>
      <w:r>
        <w:t>ymi</w:t>
      </w:r>
      <w:r w:rsidRPr="003C37BC">
        <w:t xml:space="preserve"> do kontaktu z Wykonawcami </w:t>
      </w:r>
      <w:r>
        <w:t>są</w:t>
      </w:r>
      <w:r w:rsidRPr="003C37BC">
        <w:t xml:space="preserve">: </w:t>
      </w:r>
      <w:r w:rsidRPr="003C37BC">
        <w:rPr>
          <w:b/>
        </w:rPr>
        <w:t>Sylwia Gontarz, Dział Zamówień Publicznych</w:t>
      </w:r>
      <w:r>
        <w:rPr>
          <w:b/>
        </w:rPr>
        <w:t xml:space="preserve"> </w:t>
      </w:r>
      <w:r w:rsidRPr="003C37BC">
        <w:t>oraz</w:t>
      </w:r>
      <w:r>
        <w:rPr>
          <w:b/>
        </w:rPr>
        <w:t xml:space="preserve"> </w:t>
      </w:r>
      <w:r w:rsidR="00D25F4E">
        <w:rPr>
          <w:b/>
        </w:rPr>
        <w:t>Emilia Skóra, Kierownik Apteki</w:t>
      </w:r>
    </w:p>
    <w:p w:rsidR="003C37BC" w:rsidRPr="003C37BC" w:rsidRDefault="003C37BC" w:rsidP="003C37BC">
      <w:pPr>
        <w:numPr>
          <w:ilvl w:val="0"/>
          <w:numId w:val="18"/>
        </w:numPr>
        <w:spacing w:after="0" w:line="276" w:lineRule="auto"/>
        <w:contextualSpacing/>
        <w:jc w:val="both"/>
      </w:pPr>
      <w:r w:rsidRPr="003C37BC">
        <w:t xml:space="preserve">W celu skrócenia czasu udzielenia odpowiedzi na pytania komunikacja między zamawiającym </w:t>
      </w:r>
      <w:r>
        <w:br/>
      </w:r>
      <w:r w:rsidRPr="003C37BC">
        <w:t>a wykonawcami w zakresie:</w:t>
      </w:r>
    </w:p>
    <w:p w:rsidR="003C37BC" w:rsidRPr="003C37BC" w:rsidRDefault="003C37BC" w:rsidP="003C37BC">
      <w:pPr>
        <w:numPr>
          <w:ilvl w:val="1"/>
          <w:numId w:val="44"/>
        </w:numPr>
        <w:spacing w:after="0" w:line="276" w:lineRule="auto"/>
        <w:contextualSpacing/>
        <w:jc w:val="both"/>
      </w:pPr>
      <w:r w:rsidRPr="003C37BC">
        <w:t xml:space="preserve">przesyłania Zamawiającemu pytań do treści SWZ; </w:t>
      </w:r>
    </w:p>
    <w:p w:rsidR="003C37BC" w:rsidRPr="003C37BC" w:rsidRDefault="003C37BC" w:rsidP="003C37BC">
      <w:pPr>
        <w:numPr>
          <w:ilvl w:val="1"/>
          <w:numId w:val="44"/>
        </w:numPr>
        <w:spacing w:after="0" w:line="276" w:lineRule="auto"/>
        <w:contextualSpacing/>
        <w:jc w:val="both"/>
      </w:pPr>
      <w:r w:rsidRPr="003C37BC">
        <w:t>przesyłania odpowiedzi na wezwanie Zamawiającego do złożenia podmiotowych środków dowodowych;</w:t>
      </w:r>
    </w:p>
    <w:p w:rsidR="003C37BC" w:rsidRPr="003C37BC" w:rsidRDefault="003C37BC" w:rsidP="003C37BC">
      <w:pPr>
        <w:numPr>
          <w:ilvl w:val="1"/>
          <w:numId w:val="44"/>
        </w:numPr>
        <w:spacing w:after="0" w:line="276" w:lineRule="auto"/>
        <w:contextualSpacing/>
        <w:jc w:val="both"/>
      </w:pPr>
      <w:r w:rsidRPr="003C37BC">
        <w:t xml:space="preserve">przesyłania odpowiedzi na wezwanie Zamawiającego do złożenia/poprawienia/uzupełnienia oświadczenia, o którym mowa w art. 125 ust. 1, podmiotowych środków dowodowych, innych dokumentów lub oświadczeń składanych w postępowaniu; </w:t>
      </w:r>
    </w:p>
    <w:p w:rsidR="003C37BC" w:rsidRPr="003C37BC" w:rsidRDefault="003C37BC" w:rsidP="003C37BC">
      <w:pPr>
        <w:numPr>
          <w:ilvl w:val="1"/>
          <w:numId w:val="44"/>
        </w:numPr>
        <w:spacing w:after="0" w:line="276" w:lineRule="auto"/>
        <w:contextualSpacing/>
        <w:jc w:val="both"/>
      </w:pPr>
      <w:r w:rsidRPr="003C37BC">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C37BC" w:rsidRPr="003C37BC" w:rsidRDefault="003C37BC" w:rsidP="003C37BC">
      <w:pPr>
        <w:numPr>
          <w:ilvl w:val="1"/>
          <w:numId w:val="44"/>
        </w:numPr>
        <w:spacing w:after="0" w:line="276" w:lineRule="auto"/>
        <w:contextualSpacing/>
        <w:jc w:val="both"/>
      </w:pPr>
      <w:r w:rsidRPr="003C37BC">
        <w:t xml:space="preserve">przesyłania odpowiedzi na wezwanie Zamawiającego do złożenia wyjaśnień dot. treści przedmiotowych środków dowodowych; </w:t>
      </w:r>
    </w:p>
    <w:p w:rsidR="003C37BC" w:rsidRPr="003C37BC" w:rsidRDefault="003C37BC" w:rsidP="003C37BC">
      <w:pPr>
        <w:numPr>
          <w:ilvl w:val="1"/>
          <w:numId w:val="44"/>
        </w:numPr>
        <w:spacing w:after="0" w:line="276" w:lineRule="auto"/>
        <w:contextualSpacing/>
        <w:jc w:val="both"/>
      </w:pPr>
      <w:r w:rsidRPr="003C37BC">
        <w:t xml:space="preserve">przesłania odpowiedzi na inne wezwania Zamawiającego wynikające z ustawy – Prawo zamówień publicznych; </w:t>
      </w:r>
    </w:p>
    <w:p w:rsidR="003C37BC" w:rsidRPr="003C37BC" w:rsidRDefault="003C37BC" w:rsidP="003C37BC">
      <w:pPr>
        <w:numPr>
          <w:ilvl w:val="1"/>
          <w:numId w:val="44"/>
        </w:numPr>
        <w:spacing w:after="0" w:line="276" w:lineRule="auto"/>
        <w:contextualSpacing/>
        <w:jc w:val="both"/>
      </w:pPr>
      <w:r w:rsidRPr="003C37BC">
        <w:t xml:space="preserve">przesyłania wniosków, informacji, oświadczeń Wykonawcy; </w:t>
      </w:r>
    </w:p>
    <w:p w:rsidR="003C37BC" w:rsidRPr="003C37BC" w:rsidRDefault="003C37BC" w:rsidP="003C37BC">
      <w:pPr>
        <w:numPr>
          <w:ilvl w:val="1"/>
          <w:numId w:val="44"/>
        </w:numPr>
        <w:spacing w:after="0" w:line="276" w:lineRule="auto"/>
        <w:contextualSpacing/>
        <w:jc w:val="both"/>
      </w:pPr>
      <w:r w:rsidRPr="003C37BC">
        <w:t>przesyłania odwołania/inne</w:t>
      </w:r>
    </w:p>
    <w:p w:rsidR="003C37BC" w:rsidRPr="003C37BC" w:rsidRDefault="003C37BC" w:rsidP="003C37BC">
      <w:pPr>
        <w:spacing w:after="0" w:line="276" w:lineRule="auto"/>
        <w:ind w:left="360"/>
        <w:contextualSpacing/>
        <w:jc w:val="both"/>
      </w:pPr>
      <w:r w:rsidRPr="003C37BC">
        <w:t xml:space="preserve">odbywa się za pośrednictwem </w:t>
      </w:r>
      <w:r w:rsidRPr="003C37BC">
        <w:rPr>
          <w:b/>
        </w:rPr>
        <w:t>platformazakupowa.pl</w:t>
      </w:r>
      <w:r w:rsidRPr="003C37BC">
        <w:t xml:space="preserve"> i formularza „</w:t>
      </w:r>
      <w:r w:rsidRPr="003C37BC">
        <w:rPr>
          <w:b/>
        </w:rPr>
        <w:t>Wyślij wiadomość do zamawiającego</w:t>
      </w:r>
      <w:r w:rsidRPr="003C37BC">
        <w:t xml:space="preserve">”. </w:t>
      </w:r>
    </w:p>
    <w:p w:rsidR="003C37BC" w:rsidRPr="003C37BC" w:rsidRDefault="003C37BC" w:rsidP="003C37BC">
      <w:pPr>
        <w:numPr>
          <w:ilvl w:val="0"/>
          <w:numId w:val="18"/>
        </w:numPr>
        <w:spacing w:after="0" w:line="276" w:lineRule="auto"/>
        <w:contextualSpacing/>
        <w:jc w:val="both"/>
      </w:pPr>
      <w:r w:rsidRPr="003C37BC">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C37BC" w:rsidRPr="003C37BC" w:rsidRDefault="003C37BC" w:rsidP="003C37BC">
      <w:pPr>
        <w:numPr>
          <w:ilvl w:val="0"/>
          <w:numId w:val="18"/>
        </w:numPr>
        <w:spacing w:after="0" w:line="276" w:lineRule="auto"/>
        <w:contextualSpacing/>
        <w:jc w:val="both"/>
      </w:pPr>
      <w:r w:rsidRPr="003C37BC">
        <w:t xml:space="preserve">Zamawiający będzie przekazywał wykonawcom informacje w formie elektronicznej za pośrednictwem </w:t>
      </w:r>
      <w:r w:rsidRPr="003C37BC">
        <w:rPr>
          <w:b/>
        </w:rPr>
        <w:t>platformazakupowa.pl</w:t>
      </w:r>
      <w:r w:rsidRPr="003C37BC">
        <w:t xml:space="preserve">. </w:t>
      </w:r>
      <w:r w:rsidRPr="003C37BC">
        <w:rPr>
          <w:u w:val="single"/>
        </w:rPr>
        <w:t>Informacje dotyczące odpowiedzi na pytania, zmiany specyfikacji, zmiany terminu składania i otwarcia ofert Zamawiający będzie zamieszczał na platformie w sekcji “</w:t>
      </w:r>
      <w:r w:rsidRPr="003C37BC">
        <w:rPr>
          <w:b/>
          <w:u w:val="single"/>
        </w:rPr>
        <w:t>Komunikaty</w:t>
      </w:r>
      <w:r w:rsidRPr="003C37BC">
        <w:rPr>
          <w:u w:val="single"/>
        </w:rPr>
        <w:t>”. Korespondencja, której zgodnie z obowiązującymi przepisami adresatem jest konkretny wykonawca, będzie przekazywana w formie elektronicznej za pośrednictwem platformazakupowa.pl do konkretnego wykonawcy</w:t>
      </w:r>
      <w:r w:rsidRPr="003C37BC">
        <w:t>.</w:t>
      </w:r>
    </w:p>
    <w:p w:rsidR="003C37BC" w:rsidRPr="003C37BC" w:rsidRDefault="003C37BC" w:rsidP="003C37BC">
      <w:pPr>
        <w:numPr>
          <w:ilvl w:val="0"/>
          <w:numId w:val="18"/>
        </w:numPr>
        <w:spacing w:after="0" w:line="276" w:lineRule="auto"/>
        <w:contextualSpacing/>
        <w:jc w:val="both"/>
      </w:pPr>
      <w:r w:rsidRPr="003C37BC">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rsidR="003C37BC" w:rsidRPr="003C37BC" w:rsidRDefault="003C37BC" w:rsidP="003C37BC">
      <w:pPr>
        <w:numPr>
          <w:ilvl w:val="0"/>
          <w:numId w:val="18"/>
        </w:numPr>
        <w:spacing w:after="0" w:line="276" w:lineRule="auto"/>
        <w:contextualSpacing/>
        <w:jc w:val="both"/>
      </w:pPr>
      <w:r w:rsidRPr="003C37BC">
        <w:t xml:space="preserve">Zamawiający, zgodnie z Rozporządzeniem Prezesa Rady Ministrów z dnia 31 grudnia 2020r. </w:t>
      </w:r>
      <w:r w:rsidRPr="003C37BC">
        <w:br/>
        <w:t xml:space="preserve">w sprawie sposobu sporządzania i przekazywania informacji oraz wymagań technicznych dla dokumentów elektronicznych oraz środków komunikacji elektronicznej w postępowaniu </w:t>
      </w:r>
      <w:r w:rsidRPr="003C37BC">
        <w:br/>
        <w:t>o udzielenie zamówienia publicznego lub konkursie (Dz. U. z 2020r. poz. 2452), określa niezbędne wymagania sprzętowo - aplikacyjne umożliwiające pracę na platformazakupowa.pl, tj.:</w:t>
      </w:r>
    </w:p>
    <w:p w:rsidR="003C37BC" w:rsidRPr="003C37BC" w:rsidRDefault="003C37BC" w:rsidP="003C37BC">
      <w:pPr>
        <w:numPr>
          <w:ilvl w:val="1"/>
          <w:numId w:val="18"/>
        </w:numPr>
        <w:spacing w:after="0" w:line="276" w:lineRule="auto"/>
        <w:contextualSpacing/>
        <w:jc w:val="both"/>
      </w:pPr>
      <w:r w:rsidRPr="003C37BC">
        <w:t>stały dostęp do sieci Internet o gwarantowanej przepustowości nie mniejszej niż 512 kb/s,</w:t>
      </w:r>
    </w:p>
    <w:p w:rsidR="003C37BC" w:rsidRPr="003C37BC" w:rsidRDefault="003C37BC" w:rsidP="003C37BC">
      <w:pPr>
        <w:numPr>
          <w:ilvl w:val="1"/>
          <w:numId w:val="18"/>
        </w:numPr>
        <w:spacing w:after="0" w:line="276" w:lineRule="auto"/>
        <w:contextualSpacing/>
        <w:jc w:val="both"/>
      </w:pPr>
      <w:r w:rsidRPr="003C37BC">
        <w:t>komputer klasy PC lub MAC o następującej konfiguracji: pamięć min. 2 GB Ram, procesor Intel IV 2 GHZ lub jego nowsza wersja, jeden z systemów operacyjnych - MS Windows 7, Mac Os x 10 4, Linux, lub ich nowsze wersje,</w:t>
      </w:r>
    </w:p>
    <w:p w:rsidR="003C37BC" w:rsidRPr="003C37BC" w:rsidRDefault="003C37BC" w:rsidP="003C37BC">
      <w:pPr>
        <w:numPr>
          <w:ilvl w:val="1"/>
          <w:numId w:val="18"/>
        </w:numPr>
        <w:spacing w:after="0" w:line="276" w:lineRule="auto"/>
        <w:contextualSpacing/>
        <w:jc w:val="both"/>
      </w:pPr>
      <w:r w:rsidRPr="003C37BC">
        <w:t>zainstalowana dowolna przeglądarka internetowa, w przypadku Internet Explorer minimalnie wersja 10 0.,</w:t>
      </w:r>
    </w:p>
    <w:p w:rsidR="003C37BC" w:rsidRPr="003C37BC" w:rsidRDefault="003C37BC" w:rsidP="003C37BC">
      <w:pPr>
        <w:numPr>
          <w:ilvl w:val="1"/>
          <w:numId w:val="18"/>
        </w:numPr>
        <w:spacing w:after="0" w:line="276" w:lineRule="auto"/>
        <w:contextualSpacing/>
        <w:jc w:val="both"/>
      </w:pPr>
      <w:r w:rsidRPr="003C37BC">
        <w:t>włączona obsługa JavaScript,</w:t>
      </w:r>
    </w:p>
    <w:p w:rsidR="003C37BC" w:rsidRPr="003C37BC" w:rsidRDefault="003C37BC" w:rsidP="003C37BC">
      <w:pPr>
        <w:numPr>
          <w:ilvl w:val="1"/>
          <w:numId w:val="18"/>
        </w:numPr>
        <w:spacing w:after="0" w:line="276" w:lineRule="auto"/>
        <w:contextualSpacing/>
        <w:jc w:val="both"/>
      </w:pPr>
      <w:r w:rsidRPr="003C37BC">
        <w:t>zainstalowany program Adobe Acrobat Reader lub inny obsługujący format plików .pdf,</w:t>
      </w:r>
    </w:p>
    <w:p w:rsidR="003C37BC" w:rsidRPr="003C37BC" w:rsidRDefault="003C37BC" w:rsidP="003C37BC">
      <w:pPr>
        <w:numPr>
          <w:ilvl w:val="1"/>
          <w:numId w:val="18"/>
        </w:numPr>
        <w:spacing w:after="0" w:line="276" w:lineRule="auto"/>
        <w:contextualSpacing/>
        <w:jc w:val="both"/>
      </w:pPr>
      <w:r w:rsidRPr="003C37BC">
        <w:t>szyfrowanie na platformazakupowa.pl odbywa się za pomocą protokołu TLS 1.3.</w:t>
      </w:r>
    </w:p>
    <w:p w:rsidR="003C37BC" w:rsidRPr="003C37BC" w:rsidRDefault="003C37BC" w:rsidP="003C37BC">
      <w:pPr>
        <w:numPr>
          <w:ilvl w:val="1"/>
          <w:numId w:val="18"/>
        </w:numPr>
        <w:spacing w:after="0" w:line="276" w:lineRule="auto"/>
        <w:contextualSpacing/>
        <w:jc w:val="both"/>
      </w:pPr>
      <w:r w:rsidRPr="003C37BC">
        <w:t>oznaczenie czasu odbioru danych przez platformę zakupową stanowi datę oraz dokładny czas (hh:mm:ss) generowany wg. czasu lokalnego serwera synchronizowanego z zegarem Głównego Urzędu Miar.</w:t>
      </w:r>
    </w:p>
    <w:p w:rsidR="003C37BC" w:rsidRPr="003C37BC" w:rsidRDefault="003C37BC" w:rsidP="003C37BC">
      <w:pPr>
        <w:numPr>
          <w:ilvl w:val="0"/>
          <w:numId w:val="18"/>
        </w:numPr>
        <w:spacing w:after="0" w:line="276" w:lineRule="auto"/>
        <w:contextualSpacing/>
        <w:jc w:val="both"/>
      </w:pPr>
      <w:r w:rsidRPr="003C37BC">
        <w:t>Wykonawca, przystępując do niniejszego postępowania o udzielenie zamówienia publicznego:</w:t>
      </w:r>
    </w:p>
    <w:p w:rsidR="003C37BC" w:rsidRDefault="003C37BC" w:rsidP="003C37BC">
      <w:pPr>
        <w:numPr>
          <w:ilvl w:val="1"/>
          <w:numId w:val="18"/>
        </w:numPr>
        <w:spacing w:after="0" w:line="276" w:lineRule="auto"/>
        <w:contextualSpacing/>
        <w:jc w:val="both"/>
      </w:pPr>
      <w:r w:rsidRPr="003C37BC">
        <w:t>akceptuje warunki korzystania z platformazakupowa.pl określone w Regulaminie zamieszczonym na stronie internetowej pod linkiem  w zakładce „Regulamin" oraz uznaje go za wiążący,</w:t>
      </w:r>
    </w:p>
    <w:p w:rsidR="00A8258E" w:rsidRPr="003C37BC" w:rsidRDefault="003C37BC" w:rsidP="003C37BC">
      <w:pPr>
        <w:numPr>
          <w:ilvl w:val="1"/>
          <w:numId w:val="18"/>
        </w:numPr>
        <w:spacing w:after="0" w:line="276" w:lineRule="auto"/>
        <w:contextualSpacing/>
        <w:jc w:val="both"/>
      </w:pPr>
      <w:r w:rsidRPr="003C37BC">
        <w:t xml:space="preserve">zapoznał i stosuje się do Instrukcji składania ofert/wniosków dostępnej pod linkiem:  </w:t>
      </w:r>
      <w:hyperlink r:id="rId12" w:history="1">
        <w:r w:rsidRPr="003C37BC">
          <w:rPr>
            <w:b/>
            <w:color w:val="0563C1" w:themeColor="hyperlink"/>
            <w:u w:val="single"/>
          </w:rPr>
          <w:t>https://platformazakupowa.pl/strona/45-instrukcje</w:t>
        </w:r>
      </w:hyperlink>
    </w:p>
    <w:p w:rsidR="003C37BC" w:rsidRDefault="003C37BC" w:rsidP="003C37BC">
      <w:pPr>
        <w:spacing w:after="0" w:line="276" w:lineRule="auto"/>
        <w:jc w:val="both"/>
      </w:pPr>
    </w:p>
    <w:p w:rsidR="00A8258E" w:rsidRPr="00A8258E" w:rsidRDefault="00A8258E" w:rsidP="00E064BF">
      <w:pPr>
        <w:pStyle w:val="Akapitzlist"/>
        <w:numPr>
          <w:ilvl w:val="0"/>
          <w:numId w:val="1"/>
        </w:numPr>
        <w:spacing w:after="0" w:line="276" w:lineRule="auto"/>
        <w:jc w:val="both"/>
        <w:rPr>
          <w:b/>
        </w:rPr>
      </w:pPr>
      <w:r w:rsidRPr="00A8258E">
        <w:rPr>
          <w:b/>
        </w:rPr>
        <w:t>SPOSÓB WYJAŚNIENIA TREŚCI SWZ</w:t>
      </w:r>
    </w:p>
    <w:p w:rsidR="00A8258E" w:rsidRDefault="00A8258E" w:rsidP="00E064BF">
      <w:pPr>
        <w:spacing w:after="0" w:line="276" w:lineRule="auto"/>
        <w:jc w:val="both"/>
      </w:pPr>
    </w:p>
    <w:p w:rsidR="006A2804" w:rsidRDefault="00A8258E" w:rsidP="00E064BF">
      <w:pPr>
        <w:pStyle w:val="Akapitzlist"/>
        <w:numPr>
          <w:ilvl w:val="0"/>
          <w:numId w:val="19"/>
        </w:numPr>
        <w:spacing w:after="0" w:line="276"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rsidR="006A2804" w:rsidRDefault="00A8258E" w:rsidP="00E064BF">
      <w:pPr>
        <w:pStyle w:val="Akapitzlist"/>
        <w:numPr>
          <w:ilvl w:val="0"/>
          <w:numId w:val="19"/>
        </w:numPr>
        <w:spacing w:after="0" w:line="276"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3118B9">
        <w:rPr>
          <w:b/>
          <w:color w:val="FF0000"/>
        </w:rPr>
        <w:t>10.01.2022</w:t>
      </w:r>
      <w:r w:rsidR="00C84272" w:rsidRPr="00C84272">
        <w:rPr>
          <w:b/>
          <w:color w:val="FF0000"/>
        </w:rPr>
        <w:t xml:space="preserve"> r</w:t>
      </w:r>
      <w:r w:rsidR="006A2804">
        <w:t>.</w:t>
      </w:r>
    </w:p>
    <w:p w:rsidR="006A2804" w:rsidRDefault="00A8258E" w:rsidP="00E064BF">
      <w:pPr>
        <w:pStyle w:val="Akapitzlist"/>
        <w:numPr>
          <w:ilvl w:val="0"/>
          <w:numId w:val="19"/>
        </w:numPr>
        <w:spacing w:after="0" w:line="276" w:lineRule="auto"/>
        <w:jc w:val="both"/>
      </w:pPr>
      <w:r w:rsidRPr="00A8258E">
        <w:t xml:space="preserve">Zgodnie z art. 284 ust. 4 ustawy Pzp </w:t>
      </w:r>
      <w:r w:rsidR="006A2804">
        <w:t>–</w:t>
      </w:r>
      <w:r w:rsidRPr="00A8258E">
        <w:t xml:space="preserve"> w przypadku </w:t>
      </w:r>
      <w:r w:rsidRPr="006A2804">
        <w:rPr>
          <w:b/>
        </w:rPr>
        <w:t xml:space="preserve">gdy wniosek o wyjaśnienie treści SWZ nie wpłynął w terminie, o którym mowa w pkt 2, Zamawiający nie ma obowiązku udzielania wyjaśnień SWZ oraz obowiązku przedłużenia </w:t>
      </w:r>
      <w:r w:rsidR="00AF72B5" w:rsidRPr="006A2804">
        <w:rPr>
          <w:b/>
        </w:rPr>
        <w:t>terminu składania ofert</w:t>
      </w:r>
      <w:r w:rsidRPr="00A8258E">
        <w:t xml:space="preserve">.  </w:t>
      </w:r>
      <w:r w:rsidR="00AF72B5" w:rsidRPr="00A8258E">
        <w:t>Przedłużenie terminu składania ofert nie wpływa na bieg terminu składania wniosku o</w:t>
      </w:r>
      <w:r w:rsidRPr="00A8258E">
        <w:t xml:space="preserve"> wyjaśnie</w:t>
      </w:r>
      <w:r w:rsidR="006A2804">
        <w:t xml:space="preserve">nie treści SWZ. </w:t>
      </w:r>
    </w:p>
    <w:p w:rsidR="006A2804" w:rsidRDefault="00A8258E" w:rsidP="00E064BF">
      <w:pPr>
        <w:pStyle w:val="Akapitzlist"/>
        <w:numPr>
          <w:ilvl w:val="0"/>
          <w:numId w:val="19"/>
        </w:numPr>
        <w:spacing w:after="0" w:line="276" w:lineRule="auto"/>
        <w:jc w:val="both"/>
      </w:pPr>
      <w:r w:rsidRPr="00A8258E">
        <w:lastRenderedPageBreak/>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rsidR="006A2804" w:rsidRDefault="00A8258E" w:rsidP="00E064BF">
      <w:pPr>
        <w:pStyle w:val="Akapitzlist"/>
        <w:numPr>
          <w:ilvl w:val="0"/>
          <w:numId w:val="19"/>
        </w:numPr>
        <w:spacing w:after="0" w:line="276" w:lineRule="auto"/>
        <w:jc w:val="both"/>
      </w:pPr>
      <w:r w:rsidRPr="00A8258E">
        <w:t>Zamawiający nie przewiduje zwołania zebrania Wykonawców w celu wyjaśnienia wątpli</w:t>
      </w:r>
      <w:r w:rsidR="006A2804">
        <w:t xml:space="preserve">wości dotyczących treści SWZ. </w:t>
      </w:r>
    </w:p>
    <w:p w:rsidR="006A2804" w:rsidRDefault="00AF72B5" w:rsidP="00E064BF">
      <w:pPr>
        <w:pStyle w:val="Akapitzlist"/>
        <w:numPr>
          <w:ilvl w:val="0"/>
          <w:numId w:val="19"/>
        </w:numPr>
        <w:spacing w:after="0" w:line="276" w:lineRule="auto"/>
        <w:jc w:val="both"/>
      </w:pPr>
      <w:r w:rsidRPr="00A8258E">
        <w:t>W przypadku gdy zmiany treści SWZ jest istotna dla sporządzenia oferty lub wymagają od Wykonawców</w:t>
      </w:r>
      <w:r w:rsidR="00A8258E" w:rsidRPr="00A8258E">
        <w:t xml:space="preserve"> </w:t>
      </w:r>
      <w:r w:rsidRPr="00A8258E">
        <w:t>dodatkowego czasu na zapoznanie się ze zmianą SWZ i przygotowanie ofert, Zamawiający przedłuży termin</w:t>
      </w:r>
      <w:r w:rsidR="00A8258E" w:rsidRPr="00A8258E">
        <w:t xml:space="preserve"> składania ofert o czas niezbędny na ich przygotowan</w:t>
      </w:r>
      <w:r w:rsidR="006A2804">
        <w:t>ie (art.286 ust.3 ustawy Pzp).</w:t>
      </w:r>
    </w:p>
    <w:p w:rsidR="00A8258E" w:rsidRDefault="00A8258E" w:rsidP="00E064BF">
      <w:pPr>
        <w:pStyle w:val="Akapitzlist"/>
        <w:numPr>
          <w:ilvl w:val="0"/>
          <w:numId w:val="19"/>
        </w:numPr>
        <w:spacing w:after="0" w:line="276"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rsidR="00B37C92" w:rsidRDefault="00B37C92" w:rsidP="00E064BF">
      <w:pPr>
        <w:spacing w:after="0" w:line="276" w:lineRule="auto"/>
        <w:jc w:val="both"/>
      </w:pPr>
    </w:p>
    <w:p w:rsidR="00B37C92" w:rsidRPr="00B37C92" w:rsidRDefault="00B37C92" w:rsidP="00E064BF">
      <w:pPr>
        <w:pStyle w:val="Akapitzlist"/>
        <w:numPr>
          <w:ilvl w:val="0"/>
          <w:numId w:val="1"/>
        </w:numPr>
        <w:spacing w:after="0" w:line="276" w:lineRule="auto"/>
        <w:jc w:val="both"/>
        <w:rPr>
          <w:b/>
        </w:rPr>
      </w:pPr>
      <w:r w:rsidRPr="00B37C92">
        <w:rPr>
          <w:b/>
        </w:rPr>
        <w:t>TERMIN ZWIĄZANIA OFERTĄ</w:t>
      </w:r>
    </w:p>
    <w:p w:rsidR="00B37C92" w:rsidRDefault="00B37C92" w:rsidP="00E064BF">
      <w:pPr>
        <w:spacing w:after="0" w:line="276" w:lineRule="auto"/>
        <w:jc w:val="both"/>
      </w:pPr>
    </w:p>
    <w:p w:rsidR="00231AF0" w:rsidRDefault="00231AF0" w:rsidP="00E064BF">
      <w:pPr>
        <w:pStyle w:val="Akapitzlist"/>
        <w:numPr>
          <w:ilvl w:val="0"/>
          <w:numId w:val="20"/>
        </w:numPr>
        <w:spacing w:after="0" w:line="276" w:lineRule="auto"/>
        <w:jc w:val="both"/>
      </w:pPr>
      <w:r w:rsidRPr="00231AF0">
        <w:t>Wykonawca jest związany ofertą od dnia upływu terminu składania ofert</w:t>
      </w:r>
      <w:r w:rsidR="003149A7">
        <w:t xml:space="preserve"> </w:t>
      </w:r>
      <w:r>
        <w:t xml:space="preserve">do dnia </w:t>
      </w:r>
      <w:r w:rsidR="003118B9">
        <w:rPr>
          <w:b/>
        </w:rPr>
        <w:t>12.02</w:t>
      </w:r>
      <w:r w:rsidR="008E3D5F">
        <w:rPr>
          <w:b/>
        </w:rPr>
        <w:t xml:space="preserve">.2022 </w:t>
      </w:r>
      <w:r w:rsidRPr="00231AF0">
        <w:rPr>
          <w:b/>
        </w:rPr>
        <w:t>r</w:t>
      </w:r>
      <w:r>
        <w:t>.</w:t>
      </w:r>
    </w:p>
    <w:p w:rsidR="00231AF0" w:rsidRDefault="00231AF0" w:rsidP="00E064BF">
      <w:pPr>
        <w:pStyle w:val="Akapitzlist"/>
        <w:numPr>
          <w:ilvl w:val="0"/>
          <w:numId w:val="20"/>
        </w:numPr>
        <w:spacing w:after="0" w:line="276"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rsidR="00231AF0" w:rsidRDefault="00231AF0" w:rsidP="00E064BF">
      <w:pPr>
        <w:pStyle w:val="Akapitzlist"/>
        <w:numPr>
          <w:ilvl w:val="0"/>
          <w:numId w:val="20"/>
        </w:numPr>
        <w:spacing w:after="0" w:line="276"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rsidR="00B37C92" w:rsidRDefault="00AF72B5" w:rsidP="00E064BF">
      <w:pPr>
        <w:pStyle w:val="Akapitzlist"/>
        <w:numPr>
          <w:ilvl w:val="0"/>
          <w:numId w:val="20"/>
        </w:numPr>
        <w:spacing w:after="0" w:line="276" w:lineRule="auto"/>
        <w:jc w:val="both"/>
      </w:pPr>
      <w:r w:rsidRPr="00231AF0">
        <w:t>Przedłużenie terminu związania ofertą, o którym mowa w art. 307 ust. 2 ustawy Pzp, wymaga złożenia przez</w:t>
      </w:r>
      <w:r w:rsidR="00231AF0" w:rsidRPr="00231AF0">
        <w:t xml:space="preserve"> wykonawcę pisemnego oświadczenia o wyrażeniu zgody na przedłużenie terminu związania ofertą.</w:t>
      </w:r>
    </w:p>
    <w:p w:rsidR="004770A2" w:rsidRDefault="004770A2" w:rsidP="00E064BF">
      <w:pPr>
        <w:spacing w:after="0" w:line="276" w:lineRule="auto"/>
        <w:jc w:val="both"/>
      </w:pPr>
    </w:p>
    <w:p w:rsidR="004770A2" w:rsidRPr="004770A2" w:rsidRDefault="004770A2" w:rsidP="00E064BF">
      <w:pPr>
        <w:pStyle w:val="Akapitzlist"/>
        <w:numPr>
          <w:ilvl w:val="0"/>
          <w:numId w:val="1"/>
        </w:numPr>
        <w:spacing w:after="0" w:line="276" w:lineRule="auto"/>
        <w:jc w:val="both"/>
        <w:rPr>
          <w:b/>
        </w:rPr>
      </w:pPr>
      <w:r w:rsidRPr="004770A2">
        <w:rPr>
          <w:b/>
        </w:rPr>
        <w:t>OPIS SPOSOBU PRZYGOTOWANIA OFERTY</w:t>
      </w:r>
    </w:p>
    <w:p w:rsidR="004770A2" w:rsidRDefault="004770A2" w:rsidP="00E064BF">
      <w:pPr>
        <w:spacing w:after="0" w:line="276" w:lineRule="auto"/>
        <w:jc w:val="both"/>
        <w:rPr>
          <w:b/>
        </w:rPr>
      </w:pPr>
    </w:p>
    <w:p w:rsidR="00E53DF8" w:rsidRPr="00E53DF8" w:rsidRDefault="00E53DF8" w:rsidP="00E53DF8">
      <w:pPr>
        <w:numPr>
          <w:ilvl w:val="0"/>
          <w:numId w:val="23"/>
        </w:numPr>
        <w:spacing w:after="0" w:line="276" w:lineRule="auto"/>
        <w:contextualSpacing/>
        <w:jc w:val="both"/>
      </w:pPr>
      <w:r w:rsidRPr="00E53DF8">
        <w:t xml:space="preserve">Oferta, wniosek oraz przedmiotowe środki dowodowe składane elektronicznie </w:t>
      </w:r>
      <w:r w:rsidRPr="00E53DF8">
        <w:rPr>
          <w:b/>
        </w:rPr>
        <w:t>muszą zostać podpisane elektronicznym kwalifikowanym podpisem lub podpisem zaufanym lub elektronicznym podpisem osobistym</w:t>
      </w:r>
      <w:r w:rsidRPr="00E53DF8">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E53DF8">
        <w:rPr>
          <w:b/>
          <w:bCs/>
        </w:rPr>
        <w:t xml:space="preserve">Uwaga: </w:t>
      </w:r>
    </w:p>
    <w:p w:rsidR="00E53DF8" w:rsidRPr="00E53DF8" w:rsidRDefault="00E53DF8" w:rsidP="00E53DF8">
      <w:pPr>
        <w:numPr>
          <w:ilvl w:val="1"/>
          <w:numId w:val="45"/>
        </w:numPr>
        <w:spacing w:after="0" w:line="276" w:lineRule="auto"/>
        <w:contextualSpacing/>
        <w:jc w:val="both"/>
      </w:pPr>
      <w:r w:rsidRPr="00E53DF8">
        <w:rPr>
          <w:b/>
        </w:rPr>
        <w:t>Podpis kwalifikowany</w:t>
      </w:r>
      <w:r w:rsidRPr="00E53DF8">
        <w:t xml:space="preserve"> to podpis elektroniczny, który </w:t>
      </w:r>
      <w:r w:rsidRPr="00E53DF8">
        <w:rPr>
          <w:b/>
          <w:bCs/>
        </w:rPr>
        <w:t>ma moc prawną taką jak podpis własnoręczny</w:t>
      </w:r>
      <w:r w:rsidRPr="00E53DF8">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E53DF8">
          <w:rPr>
            <w:color w:val="0563C1" w:themeColor="hyperlink"/>
            <w:u w:val="single"/>
          </w:rPr>
          <w:t>https://www.nccert.pl/</w:t>
        </w:r>
      </w:hyperlink>
      <w:r w:rsidRPr="00E53DF8">
        <w:t xml:space="preserve"> .</w:t>
      </w:r>
    </w:p>
    <w:p w:rsidR="00E53DF8" w:rsidRDefault="00E53DF8" w:rsidP="00E53DF8">
      <w:pPr>
        <w:numPr>
          <w:ilvl w:val="1"/>
          <w:numId w:val="45"/>
        </w:numPr>
        <w:spacing w:after="0" w:line="276" w:lineRule="auto"/>
        <w:contextualSpacing/>
        <w:jc w:val="both"/>
      </w:pPr>
      <w:r w:rsidRPr="00E53DF8">
        <w:rPr>
          <w:b/>
        </w:rPr>
        <w:t>Podpis zaufany</w:t>
      </w:r>
      <w:r w:rsidRPr="00E53DF8">
        <w:t xml:space="preserve"> jest podpisem związanym z posiadanym Profilem Zaufanym (</w:t>
      </w:r>
      <w:hyperlink r:id="rId15" w:history="1">
        <w:r w:rsidRPr="00E53DF8">
          <w:rPr>
            <w:color w:val="0563C1" w:themeColor="hyperlink"/>
            <w:u w:val="single"/>
          </w:rPr>
          <w:t>https://obywatel.gov.pl/praca-i-biznes/podpisz-dokument-elektronicznie-wykorzystaj-podpis-zaufany/</w:t>
        </w:r>
      </w:hyperlink>
      <w:r w:rsidRPr="00E53DF8">
        <w:t xml:space="preserve"> ). Dokument i/lub oświadczenia mogą być podpisane na stronie za pomocą </w:t>
      </w:r>
      <w:r w:rsidRPr="00E53DF8">
        <w:lastRenderedPageBreak/>
        <w:t xml:space="preserve">tego podpisu. Szczegóły znajdują się pod linkiem: </w:t>
      </w:r>
      <w:hyperlink r:id="rId16" w:history="1">
        <w:r w:rsidRPr="00E53DF8">
          <w:rPr>
            <w:color w:val="0563C1" w:themeColor="hyperlink"/>
            <w:u w:val="single"/>
          </w:rPr>
          <w:t>https://moj.gov.pl/nforms/signer/upload?xFormsAppName=SIGNER</w:t>
        </w:r>
      </w:hyperlink>
      <w:r w:rsidRPr="00E53DF8">
        <w:t xml:space="preserve"> .</w:t>
      </w:r>
    </w:p>
    <w:p w:rsidR="008E6A07" w:rsidRPr="008E6A07" w:rsidRDefault="008E6A07" w:rsidP="008E6A07">
      <w:pPr>
        <w:spacing w:after="0" w:line="276" w:lineRule="auto"/>
        <w:ind w:left="792"/>
        <w:contextualSpacing/>
        <w:jc w:val="both"/>
        <w:rPr>
          <w:b/>
        </w:rPr>
      </w:pPr>
      <w:r w:rsidRPr="008E3D5F">
        <w:rPr>
          <w:b/>
          <w:color w:val="FF0000"/>
        </w:rPr>
        <w:t>UWAGA! Rozmiar pliku po podpisaniu podpisem zaufanym nie może przekroczyć 10 MB. Jeżeli rozmiar podpisanego pliku przekroczy 10 MB nie będzie możliwości zweryfikowania prawidłowości złożonego podpisu, co będzie skutkować odrzuceniem oferty.</w:t>
      </w:r>
    </w:p>
    <w:p w:rsidR="00E53DF8" w:rsidRDefault="00E53DF8" w:rsidP="00E53DF8">
      <w:pPr>
        <w:numPr>
          <w:ilvl w:val="1"/>
          <w:numId w:val="45"/>
        </w:numPr>
        <w:spacing w:after="0" w:line="276" w:lineRule="auto"/>
        <w:contextualSpacing/>
        <w:jc w:val="both"/>
      </w:pPr>
      <w:r w:rsidRPr="00E53DF8">
        <w:rPr>
          <w:b/>
        </w:rPr>
        <w:t>Podpis osobisty</w:t>
      </w:r>
      <w:r w:rsidRPr="00E53DF8">
        <w:t xml:space="preserve"> jest podpisem z dowodu osobistego i traktowany jest jako zaawansowany podpis elektroniczny (</w:t>
      </w:r>
      <w:hyperlink r:id="rId17" w:history="1">
        <w:r w:rsidRPr="00E53DF8">
          <w:rPr>
            <w:color w:val="0563C1" w:themeColor="hyperlink"/>
            <w:u w:val="single"/>
          </w:rPr>
          <w:t>https://www.gov.pl/web/e-dowod/podpis-osobisty</w:t>
        </w:r>
      </w:hyperlink>
      <w:r w:rsidRPr="00E53DF8">
        <w:t xml:space="preserve"> ). Podpisując oświadczenia i/lub dokumenty wykonawca musi być wyposażony w czytnik i aplikację e-Dowód Podpis elektroniczny. Szczegóły jak podpisywać przy użyciu e-dowodu znajdują się pod linkiem: </w:t>
      </w:r>
      <w:hyperlink r:id="rId18" w:history="1">
        <w:r w:rsidRPr="00E53DF8">
          <w:rPr>
            <w:color w:val="0563C1" w:themeColor="hyperlink"/>
            <w:u w:val="single"/>
          </w:rPr>
          <w:t>https://www.gov.pl/web/e-dowod</w:t>
        </w:r>
      </w:hyperlink>
      <w:r w:rsidRPr="00E53DF8">
        <w:t xml:space="preserve"> . </w:t>
      </w:r>
    </w:p>
    <w:p w:rsidR="008E6A07" w:rsidRPr="008E6A07" w:rsidRDefault="008E6A07" w:rsidP="008E6A07">
      <w:pPr>
        <w:spacing w:after="0" w:line="276" w:lineRule="auto"/>
        <w:ind w:left="792"/>
        <w:contextualSpacing/>
        <w:jc w:val="both"/>
        <w:rPr>
          <w:b/>
        </w:rPr>
      </w:pPr>
      <w:r w:rsidRPr="008E3D5F">
        <w:rPr>
          <w:b/>
          <w:color w:val="FF0000"/>
        </w:rPr>
        <w:t>UWAGA! Rozmiar pliku po podpisaniu podpisem zaufanym nie może przekroczyć 5 MB. Jeżeli rozmiar podpisanego pliku przekroczy 5 MB nie będzie możliwości zweryfikowania prawidłowości złożonego podpisu, co będzie skutkować odrzuceniem oferty</w:t>
      </w:r>
      <w:r w:rsidRPr="008E6A07">
        <w:rPr>
          <w:b/>
        </w:rPr>
        <w:t>.</w:t>
      </w:r>
    </w:p>
    <w:p w:rsidR="00E53DF8" w:rsidRPr="00E53DF8" w:rsidRDefault="00E53DF8" w:rsidP="00E53DF8">
      <w:pPr>
        <w:numPr>
          <w:ilvl w:val="0"/>
          <w:numId w:val="23"/>
        </w:numPr>
        <w:spacing w:after="0" w:line="276" w:lineRule="auto"/>
        <w:contextualSpacing/>
        <w:jc w:val="both"/>
      </w:pPr>
      <w:r w:rsidRPr="00E53DF8">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E53DF8" w:rsidRPr="00E53DF8" w:rsidRDefault="00E53DF8" w:rsidP="00E53DF8">
      <w:pPr>
        <w:numPr>
          <w:ilvl w:val="0"/>
          <w:numId w:val="23"/>
        </w:numPr>
        <w:spacing w:after="0" w:line="276" w:lineRule="auto"/>
        <w:contextualSpacing/>
        <w:jc w:val="both"/>
      </w:pPr>
      <w:r w:rsidRPr="00E53DF8">
        <w:rPr>
          <w:b/>
        </w:rPr>
        <w:t>Oferta powinna być</w:t>
      </w:r>
      <w:r w:rsidRPr="00E53DF8">
        <w:t>:</w:t>
      </w:r>
    </w:p>
    <w:p w:rsidR="00E53DF8" w:rsidRPr="00E53DF8" w:rsidRDefault="00E53DF8" w:rsidP="00E53DF8">
      <w:pPr>
        <w:numPr>
          <w:ilvl w:val="1"/>
          <w:numId w:val="23"/>
        </w:numPr>
        <w:spacing w:after="0" w:line="276" w:lineRule="auto"/>
        <w:contextualSpacing/>
        <w:jc w:val="both"/>
      </w:pPr>
      <w:r w:rsidRPr="00E53DF8">
        <w:t>sporządzona na podstawie załączników niniejszej SWZ w języku polskim,</w:t>
      </w:r>
    </w:p>
    <w:p w:rsidR="00E53DF8" w:rsidRPr="00E53DF8" w:rsidRDefault="00E53DF8" w:rsidP="00E53DF8">
      <w:pPr>
        <w:numPr>
          <w:ilvl w:val="1"/>
          <w:numId w:val="23"/>
        </w:numPr>
        <w:spacing w:after="0" w:line="276" w:lineRule="auto"/>
        <w:contextualSpacing/>
        <w:jc w:val="both"/>
      </w:pPr>
      <w:r w:rsidRPr="00E53DF8">
        <w:t>złożona przy użyciu środków komunikacji elektronicznej tzn. za pośrednictwem platformazakupowa.pl,</w:t>
      </w:r>
    </w:p>
    <w:p w:rsidR="00E53DF8" w:rsidRPr="00E53DF8" w:rsidRDefault="00E53DF8" w:rsidP="00E53DF8">
      <w:pPr>
        <w:numPr>
          <w:ilvl w:val="1"/>
          <w:numId w:val="23"/>
        </w:numPr>
        <w:spacing w:after="0" w:line="276" w:lineRule="auto"/>
        <w:contextualSpacing/>
        <w:jc w:val="both"/>
      </w:pPr>
      <w:r w:rsidRPr="00E53DF8">
        <w:t>podpisana kwalifikowanym podpisem elektronicznym lub podpisem zaufanym lub podpisem osobistym przez osobę/osoby upoważnioną/upoważnione</w:t>
      </w:r>
    </w:p>
    <w:p w:rsidR="00E53DF8" w:rsidRPr="00E53DF8" w:rsidRDefault="00E53DF8" w:rsidP="00E53DF8">
      <w:pPr>
        <w:numPr>
          <w:ilvl w:val="0"/>
          <w:numId w:val="23"/>
        </w:numPr>
        <w:spacing w:after="0" w:line="276" w:lineRule="auto"/>
        <w:contextualSpacing/>
        <w:jc w:val="both"/>
      </w:pPr>
      <w:r w:rsidRPr="00E53DF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E53DF8" w:rsidRPr="00E53DF8" w:rsidRDefault="00E53DF8" w:rsidP="00E53DF8">
      <w:pPr>
        <w:numPr>
          <w:ilvl w:val="0"/>
          <w:numId w:val="23"/>
        </w:numPr>
        <w:spacing w:after="0" w:line="276" w:lineRule="auto"/>
        <w:contextualSpacing/>
        <w:jc w:val="both"/>
      </w:pPr>
      <w:r w:rsidRPr="00E53DF8">
        <w:t xml:space="preserve">W przypadku wykorzystania formatu podpisu XAdES zewnętrzny, </w:t>
      </w:r>
      <w:r w:rsidRPr="00E53DF8">
        <w:rPr>
          <w:u w:val="single"/>
        </w:rPr>
        <w:t>Zamawiający wymaga dołączenia odpowiedniej ilości plików tj. podpisywanych plików z danymi oraz plików podpisu w formacie XAdES</w:t>
      </w:r>
      <w:r w:rsidRPr="00E53DF8">
        <w:t>.</w:t>
      </w:r>
    </w:p>
    <w:p w:rsidR="00E53DF8" w:rsidRPr="00E53DF8" w:rsidRDefault="00E53DF8" w:rsidP="00E53DF8">
      <w:pPr>
        <w:numPr>
          <w:ilvl w:val="0"/>
          <w:numId w:val="23"/>
        </w:numPr>
        <w:spacing w:after="0" w:line="276" w:lineRule="auto"/>
        <w:contextualSpacing/>
        <w:jc w:val="both"/>
      </w:pPr>
      <w:r w:rsidRPr="00E53DF8">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53DF8" w:rsidRPr="00E53DF8" w:rsidRDefault="00E53DF8" w:rsidP="00E53DF8">
      <w:pPr>
        <w:numPr>
          <w:ilvl w:val="0"/>
          <w:numId w:val="23"/>
        </w:numPr>
        <w:spacing w:after="0" w:line="276" w:lineRule="auto"/>
        <w:contextualSpacing/>
        <w:jc w:val="both"/>
      </w:pPr>
      <w:r w:rsidRPr="00E53DF8">
        <w:t xml:space="preserve">Wykonawca, za pośrednictwem platformazakupowa.pl może przed upływem terminu do składania ofert zmienić lub wycofać ofertę. Sposób dokonywania zmiany lub wycofania oferty zamieszczono </w:t>
      </w:r>
      <w:r w:rsidRPr="00E53DF8">
        <w:lastRenderedPageBreak/>
        <w:t xml:space="preserve">w instrukcji zamieszczonej na stronie internetowej pod adresem: </w:t>
      </w:r>
      <w:hyperlink r:id="rId19" w:history="1">
        <w:r w:rsidRPr="00E53DF8">
          <w:rPr>
            <w:b/>
            <w:color w:val="0563C1" w:themeColor="hyperlink"/>
            <w:u w:val="single"/>
          </w:rPr>
          <w:t>https://platformazakupowa.pl/strona/45-instrukcje</w:t>
        </w:r>
      </w:hyperlink>
      <w:r w:rsidRPr="00E53DF8">
        <w:rPr>
          <w:b/>
        </w:rPr>
        <w:t xml:space="preserve"> </w:t>
      </w:r>
    </w:p>
    <w:p w:rsidR="00E53DF8" w:rsidRPr="00E53DF8" w:rsidRDefault="00E53DF8" w:rsidP="00E53DF8">
      <w:pPr>
        <w:numPr>
          <w:ilvl w:val="0"/>
          <w:numId w:val="23"/>
        </w:numPr>
        <w:spacing w:after="0" w:line="276" w:lineRule="auto"/>
        <w:contextualSpacing/>
        <w:jc w:val="both"/>
      </w:pPr>
      <w:r w:rsidRPr="00E53DF8">
        <w:t>Każdy z wykonawców może złożyć tylko jedną ofertę. Złożenie większej liczby ofert lub oferty zawierającej propozycje wariantowe spowoduje podlegać będzie odrzuceniu.</w:t>
      </w:r>
    </w:p>
    <w:p w:rsidR="00E53DF8" w:rsidRPr="00E53DF8" w:rsidRDefault="00E53DF8" w:rsidP="00E53DF8">
      <w:pPr>
        <w:numPr>
          <w:ilvl w:val="0"/>
          <w:numId w:val="23"/>
        </w:numPr>
        <w:spacing w:after="0" w:line="276" w:lineRule="auto"/>
        <w:contextualSpacing/>
        <w:jc w:val="both"/>
      </w:pPr>
      <w:r w:rsidRPr="00E53DF8">
        <w:t>Ceny oferty muszą zawierać wszystkie koszty, jakie musi ponieść wykonawca, aby zrealizować zamówienie z najwyższą starannością oraz ewentualne rabaty.</w:t>
      </w:r>
    </w:p>
    <w:p w:rsidR="00E53DF8" w:rsidRPr="00E53DF8" w:rsidRDefault="00E53DF8" w:rsidP="00E53DF8">
      <w:pPr>
        <w:numPr>
          <w:ilvl w:val="0"/>
          <w:numId w:val="23"/>
        </w:numPr>
        <w:spacing w:after="0" w:line="276" w:lineRule="auto"/>
        <w:contextualSpacing/>
        <w:jc w:val="both"/>
      </w:pPr>
      <w:r w:rsidRPr="00E53DF8">
        <w:t xml:space="preserve">Dokumenty i oświadczenia składane przez wykonawcę powinny być w języku polskim, chyba że w SWZ dopuszczono inaczej. </w:t>
      </w:r>
      <w:r w:rsidRPr="00E53DF8">
        <w:rPr>
          <w:u w:val="single"/>
        </w:rPr>
        <w:t>W przypadku  załączenia dokumentów sporządzonych w innym języku niż dopuszczony, wykonawca zobowiązany jest załączyć tłumaczenie na język polski</w:t>
      </w:r>
      <w:r w:rsidRPr="00E53DF8">
        <w:t>.</w:t>
      </w:r>
    </w:p>
    <w:p w:rsidR="00E53DF8" w:rsidRPr="00E53DF8" w:rsidRDefault="00E53DF8" w:rsidP="00E53DF8">
      <w:pPr>
        <w:numPr>
          <w:ilvl w:val="0"/>
          <w:numId w:val="23"/>
        </w:numPr>
        <w:spacing w:after="0" w:line="276" w:lineRule="auto"/>
        <w:contextualSpacing/>
        <w:jc w:val="both"/>
      </w:pPr>
      <w:r w:rsidRPr="00E53DF8">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53DF8" w:rsidRPr="00E53DF8" w:rsidRDefault="00E53DF8" w:rsidP="00E53DF8">
      <w:pPr>
        <w:numPr>
          <w:ilvl w:val="0"/>
          <w:numId w:val="23"/>
        </w:numPr>
        <w:spacing w:after="0" w:line="276" w:lineRule="auto"/>
        <w:contextualSpacing/>
        <w:jc w:val="both"/>
      </w:pPr>
      <w:r w:rsidRPr="00E53DF8">
        <w:t>Maksymalny rozmiar jednego pliku przesyłanego za pośrednictwem dedykowanych formularzy do: złożenia, zmiany, wycofania oferty wynosi 150 MB natomiast przy komunikacji wielkość pliku to maksymalnie 500 MB.</w:t>
      </w:r>
    </w:p>
    <w:p w:rsidR="00E53DF8" w:rsidRPr="00E53DF8" w:rsidRDefault="00E53DF8" w:rsidP="00E53DF8">
      <w:pPr>
        <w:numPr>
          <w:ilvl w:val="0"/>
          <w:numId w:val="23"/>
        </w:numPr>
        <w:spacing w:after="0" w:line="276" w:lineRule="auto"/>
        <w:contextualSpacing/>
        <w:jc w:val="both"/>
      </w:pPr>
      <w:r w:rsidRPr="00E53DF8">
        <w:t>W przypadku, kiedy ofertę składa kilka podmiotów, oferta tych wykonawców musi spełniać następujące warunki:</w:t>
      </w:r>
    </w:p>
    <w:p w:rsidR="00E53DF8" w:rsidRPr="00E53DF8" w:rsidRDefault="00E53DF8" w:rsidP="00E53DF8">
      <w:pPr>
        <w:numPr>
          <w:ilvl w:val="1"/>
          <w:numId w:val="23"/>
        </w:numPr>
        <w:spacing w:after="0" w:line="276" w:lineRule="auto"/>
        <w:contextualSpacing/>
        <w:jc w:val="both"/>
      </w:pPr>
      <w:r w:rsidRPr="00E53DF8">
        <w:t>oferta winna być podpisana przez każdego z wykonawców występujących wspólnie lub upoważnionego przedstawiciela/ lidera.</w:t>
      </w:r>
    </w:p>
    <w:p w:rsidR="00E53DF8" w:rsidRPr="00E53DF8" w:rsidRDefault="00E53DF8" w:rsidP="00E53DF8">
      <w:pPr>
        <w:numPr>
          <w:ilvl w:val="1"/>
          <w:numId w:val="23"/>
        </w:numPr>
        <w:spacing w:after="0" w:line="276" w:lineRule="auto"/>
        <w:contextualSpacing/>
        <w:jc w:val="both"/>
      </w:pPr>
      <w:r w:rsidRPr="00E53DF8">
        <w:t xml:space="preserve">podmioty występujące wspólnie ponoszą solidarną odpowiedzialność za niewykonanie lub nienależyte wykonanie zobowiązań. </w:t>
      </w:r>
    </w:p>
    <w:p w:rsidR="00E53DF8" w:rsidRPr="00E53DF8" w:rsidRDefault="00E53DF8" w:rsidP="00E53DF8">
      <w:pPr>
        <w:spacing w:after="0" w:line="276" w:lineRule="auto"/>
        <w:jc w:val="both"/>
      </w:pPr>
      <w:r w:rsidRPr="00E53DF8">
        <w:rPr>
          <w:b/>
        </w:rPr>
        <w:t>ZALECENIA</w:t>
      </w:r>
      <w:r w:rsidRPr="00E53DF8">
        <w:t>:</w:t>
      </w:r>
    </w:p>
    <w:p w:rsidR="00E53DF8" w:rsidRPr="00E53DF8" w:rsidRDefault="00E53DF8" w:rsidP="00E53DF8">
      <w:pPr>
        <w:numPr>
          <w:ilvl w:val="0"/>
          <w:numId w:val="24"/>
        </w:numPr>
        <w:spacing w:after="0" w:line="276" w:lineRule="auto"/>
        <w:contextualSpacing/>
        <w:jc w:val="both"/>
      </w:pPr>
      <w:r w:rsidRPr="00E53DF8">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E53DF8" w:rsidRPr="008E6A07" w:rsidRDefault="00E53DF8" w:rsidP="00E53DF8">
      <w:pPr>
        <w:numPr>
          <w:ilvl w:val="0"/>
          <w:numId w:val="24"/>
        </w:numPr>
        <w:spacing w:after="0" w:line="276" w:lineRule="auto"/>
        <w:contextualSpacing/>
        <w:jc w:val="both"/>
      </w:pPr>
      <w:r w:rsidRPr="00E53DF8">
        <w:t xml:space="preserve">Zamawiający rekomenduje wykorzystanie formatów: .pdf .doc .xls .jpg (.jpeg) </w:t>
      </w:r>
      <w:r w:rsidRPr="00E53DF8">
        <w:rPr>
          <w:b/>
        </w:rPr>
        <w:t>ze szczególnym wskazaniem na .pdf</w:t>
      </w:r>
    </w:p>
    <w:p w:rsidR="008E6A07" w:rsidRPr="008E6A07" w:rsidRDefault="008E6A07" w:rsidP="008E6A07">
      <w:pPr>
        <w:spacing w:after="0" w:line="276" w:lineRule="auto"/>
        <w:ind w:left="360"/>
        <w:contextualSpacing/>
        <w:jc w:val="both"/>
        <w:rPr>
          <w:b/>
        </w:rPr>
      </w:pPr>
      <w:r w:rsidRPr="008E6A07">
        <w:rPr>
          <w:b/>
        </w:rPr>
        <w:t>Zamawiający zaleca aby w nazwach plików nie stosować podkreślników.  Zastosowanie podkreślnika w nazwie pliku może skutkować nieprawidłową weryfikacją podpisu elektronicznego i odrzuceniem oferty</w:t>
      </w:r>
    </w:p>
    <w:p w:rsidR="00E53DF8" w:rsidRPr="00E53DF8" w:rsidRDefault="00E53DF8" w:rsidP="00E53DF8">
      <w:pPr>
        <w:numPr>
          <w:ilvl w:val="0"/>
          <w:numId w:val="24"/>
        </w:numPr>
        <w:spacing w:after="0" w:line="276" w:lineRule="auto"/>
        <w:contextualSpacing/>
        <w:jc w:val="both"/>
      </w:pPr>
      <w:r w:rsidRPr="00E53DF8">
        <w:t xml:space="preserve">W celu ewentualnej kompresji danych Zamawiający rekomenduje wykorzystanie jednego </w:t>
      </w:r>
      <w:r w:rsidRPr="00E53DF8">
        <w:br/>
        <w:t xml:space="preserve">z formatów: </w:t>
      </w:r>
      <w:r w:rsidRPr="00E53DF8">
        <w:rPr>
          <w:b/>
        </w:rPr>
        <w:t>.zip, .7Z</w:t>
      </w:r>
    </w:p>
    <w:p w:rsidR="00E53DF8" w:rsidRPr="00E53DF8" w:rsidRDefault="00E53DF8" w:rsidP="00E53DF8">
      <w:pPr>
        <w:numPr>
          <w:ilvl w:val="0"/>
          <w:numId w:val="24"/>
        </w:numPr>
        <w:spacing w:after="0" w:line="276" w:lineRule="auto"/>
        <w:contextualSpacing/>
        <w:jc w:val="both"/>
      </w:pPr>
      <w:r w:rsidRPr="00E53DF8">
        <w:rPr>
          <w:b/>
        </w:rPr>
        <w:t xml:space="preserve">Wśród formatów powszechnych a </w:t>
      </w:r>
      <w:r w:rsidRPr="00E53DF8">
        <w:rPr>
          <w:b/>
          <w:u w:val="single"/>
        </w:rPr>
        <w:t>nie występujących w rozporządzeniu</w:t>
      </w:r>
      <w:r w:rsidRPr="00E53DF8">
        <w:rPr>
          <w:b/>
        </w:rPr>
        <w:t xml:space="preserve"> występują: .rar .gif .bmp .numbers .pages. Dokumenty złożone w takich plikach zostaną uznane za złożone nieskutecznie</w:t>
      </w:r>
      <w:r w:rsidRPr="00E53DF8">
        <w:t>.</w:t>
      </w:r>
    </w:p>
    <w:p w:rsidR="00E53DF8" w:rsidRPr="00E53DF8" w:rsidRDefault="00E53DF8" w:rsidP="00E53DF8">
      <w:pPr>
        <w:numPr>
          <w:ilvl w:val="0"/>
          <w:numId w:val="24"/>
        </w:numPr>
        <w:spacing w:after="0" w:line="276" w:lineRule="auto"/>
        <w:contextualSpacing/>
        <w:jc w:val="both"/>
      </w:pPr>
      <w:r w:rsidRPr="00E53DF8">
        <w:t>Zamawiający zwraca uwagę na ograniczenia wielkości plików podpisywanych profilem zaufanym, który wynosi max 10MB, oraz na ograniczenie wielkości plików podpisywanych w aplikacji eDoApp służącej do składania podpisu osobistego, który wynosi max 5MB.</w:t>
      </w:r>
    </w:p>
    <w:p w:rsidR="00E53DF8" w:rsidRPr="00E53DF8" w:rsidRDefault="00E53DF8" w:rsidP="00E53DF8">
      <w:pPr>
        <w:numPr>
          <w:ilvl w:val="0"/>
          <w:numId w:val="24"/>
        </w:numPr>
        <w:spacing w:after="0" w:line="276" w:lineRule="auto"/>
        <w:contextualSpacing/>
        <w:jc w:val="both"/>
      </w:pPr>
      <w:r w:rsidRPr="00E53DF8">
        <w:lastRenderedPageBreak/>
        <w:t xml:space="preserve">Ze względu na niskie ryzyko naruszenia integralności pliku oraz łatwiejszą weryfikację podpisu, </w:t>
      </w:r>
      <w:r w:rsidRPr="00E53DF8">
        <w:rPr>
          <w:b/>
        </w:rPr>
        <w:t>Zamawiający zaleca, w miarę możliwości, przekonwertowanie plików składających się na ofertę na format .pdf  i opatrzenie ich podpisem kwalifikowanym PAdES</w:t>
      </w:r>
      <w:r w:rsidRPr="00E53DF8">
        <w:t xml:space="preserve">. </w:t>
      </w:r>
    </w:p>
    <w:p w:rsidR="00E53DF8" w:rsidRPr="00E53DF8" w:rsidRDefault="00E53DF8" w:rsidP="00E53DF8">
      <w:pPr>
        <w:numPr>
          <w:ilvl w:val="0"/>
          <w:numId w:val="24"/>
        </w:numPr>
        <w:spacing w:after="0" w:line="276" w:lineRule="auto"/>
        <w:contextualSpacing/>
        <w:jc w:val="both"/>
      </w:pPr>
      <w:r w:rsidRPr="00E53DF8">
        <w:t xml:space="preserve">Pliki w innych formatach niż PDF zaleca się opatrzyć zewnętrznym podpisem XAdES. </w:t>
      </w:r>
      <w:r w:rsidRPr="00E53DF8">
        <w:rPr>
          <w:u w:val="single"/>
        </w:rPr>
        <w:t>Wykonawca powinien pamiętać, aby plik z podpisem przekazywać łącznie z dokumentem podpisywanym</w:t>
      </w:r>
      <w:r w:rsidRPr="00E53DF8">
        <w:t>.</w:t>
      </w:r>
    </w:p>
    <w:p w:rsidR="00E53DF8" w:rsidRPr="00E53DF8" w:rsidRDefault="00E53DF8" w:rsidP="00E53DF8">
      <w:pPr>
        <w:numPr>
          <w:ilvl w:val="0"/>
          <w:numId w:val="24"/>
        </w:numPr>
        <w:spacing w:after="0" w:line="276" w:lineRule="auto"/>
        <w:contextualSpacing/>
        <w:jc w:val="both"/>
      </w:pPr>
      <w:r w:rsidRPr="00E53DF8">
        <w:t xml:space="preserve">Zamawiający zaleca aby w przypadku podpisywania pliku przez kilka osób, stosować podpisy tego samego rodzaju. Podpisywanie różnymi rodzajami podpisów np. osobistym i kwalifikowanym może doprowadzić do problemów w weryfikacji plików. </w:t>
      </w:r>
    </w:p>
    <w:p w:rsidR="00E53DF8" w:rsidRPr="00E53DF8" w:rsidRDefault="00E53DF8" w:rsidP="00E53DF8">
      <w:pPr>
        <w:numPr>
          <w:ilvl w:val="0"/>
          <w:numId w:val="24"/>
        </w:numPr>
        <w:spacing w:after="0" w:line="276" w:lineRule="auto"/>
        <w:contextualSpacing/>
        <w:jc w:val="both"/>
      </w:pPr>
      <w:r w:rsidRPr="00E53DF8">
        <w:t>Zamawiający zaleca, aby Wykonawca z odpowiednim wyprzedzeniem przetestował możliwość prawidłowego wykorzystania wybranej metody podpisania plików oferty.</w:t>
      </w:r>
    </w:p>
    <w:p w:rsidR="00E53DF8" w:rsidRPr="00E53DF8" w:rsidRDefault="00E53DF8" w:rsidP="00E53DF8">
      <w:pPr>
        <w:numPr>
          <w:ilvl w:val="0"/>
          <w:numId w:val="24"/>
        </w:numPr>
        <w:spacing w:after="0" w:line="276" w:lineRule="auto"/>
        <w:contextualSpacing/>
        <w:jc w:val="both"/>
      </w:pPr>
      <w:r w:rsidRPr="00E53DF8">
        <w:t>Zaleca się, aby komunikacja z wykonawcami odbywała się tylko na Platformie za pośrednictwem formularza “Wyślij wiadomość do zamawiającego”, nie za pośrednictwem adresu email.</w:t>
      </w:r>
    </w:p>
    <w:p w:rsidR="00E53DF8" w:rsidRPr="00E53DF8" w:rsidRDefault="00E53DF8" w:rsidP="00E53DF8">
      <w:pPr>
        <w:numPr>
          <w:ilvl w:val="0"/>
          <w:numId w:val="24"/>
        </w:numPr>
        <w:spacing w:after="0" w:line="276" w:lineRule="auto"/>
        <w:contextualSpacing/>
        <w:jc w:val="both"/>
      </w:pPr>
      <w:r w:rsidRPr="00E53DF8">
        <w:t>Osobą składającą ofertę powinna być osoba kontaktowa podawana w dokumentacji.</w:t>
      </w:r>
    </w:p>
    <w:p w:rsidR="00E53DF8" w:rsidRPr="00E53DF8" w:rsidRDefault="00E53DF8" w:rsidP="00E53DF8">
      <w:pPr>
        <w:numPr>
          <w:ilvl w:val="0"/>
          <w:numId w:val="24"/>
        </w:numPr>
        <w:spacing w:after="0" w:line="276" w:lineRule="auto"/>
        <w:contextualSpacing/>
        <w:jc w:val="both"/>
      </w:pPr>
      <w:r w:rsidRPr="00E53DF8">
        <w:t xml:space="preserve">Ofertę należy przygotować z należytą starannością dla podmiotu ubiegającego się o udzielenie zamówienia publicznego i zachowaniem odpowiedniego odstępu czasu do zakończenia przyjmowania ofert/wniosków. </w:t>
      </w:r>
      <w:r w:rsidRPr="00E53DF8">
        <w:rPr>
          <w:b/>
        </w:rPr>
        <w:t>Sugerujemy złożenie oferty na 24 godziny przed terminem składania ofert/wniosków</w:t>
      </w:r>
      <w:r w:rsidRPr="00E53DF8">
        <w:t>.</w:t>
      </w:r>
    </w:p>
    <w:p w:rsidR="00E53DF8" w:rsidRPr="00E53DF8" w:rsidRDefault="00E53DF8" w:rsidP="00E53DF8">
      <w:pPr>
        <w:numPr>
          <w:ilvl w:val="0"/>
          <w:numId w:val="24"/>
        </w:numPr>
        <w:spacing w:after="0" w:line="276" w:lineRule="auto"/>
        <w:contextualSpacing/>
        <w:jc w:val="both"/>
      </w:pPr>
      <w:r w:rsidRPr="00E53DF8">
        <w:t xml:space="preserve">Podczas podpisywania plików zaleca się stosowanie algorytmu skrótu SHA2 zamiast SHA1.  </w:t>
      </w:r>
    </w:p>
    <w:p w:rsidR="00E53DF8" w:rsidRPr="00E53DF8" w:rsidRDefault="00E53DF8" w:rsidP="00E53DF8">
      <w:pPr>
        <w:numPr>
          <w:ilvl w:val="0"/>
          <w:numId w:val="24"/>
        </w:numPr>
        <w:spacing w:after="0" w:line="276" w:lineRule="auto"/>
        <w:contextualSpacing/>
        <w:jc w:val="both"/>
      </w:pPr>
      <w:r w:rsidRPr="00E53DF8">
        <w:t xml:space="preserve">Jeśli wykonawca pakuje dokumenty np. w plik ZIP zalecamy wcześniejsze podpisanie każdego ze skompresowanych plików. </w:t>
      </w:r>
    </w:p>
    <w:p w:rsidR="00E53DF8" w:rsidRPr="00E53DF8" w:rsidRDefault="00E53DF8" w:rsidP="00E53DF8">
      <w:pPr>
        <w:numPr>
          <w:ilvl w:val="0"/>
          <w:numId w:val="24"/>
        </w:numPr>
        <w:spacing w:after="0" w:line="276" w:lineRule="auto"/>
        <w:contextualSpacing/>
        <w:jc w:val="both"/>
      </w:pPr>
      <w:r w:rsidRPr="00E53DF8">
        <w:t>Zamawiający rekomenduje wykorzystanie podpisu z kwalifikowanym znacznikiem czasu.</w:t>
      </w:r>
    </w:p>
    <w:p w:rsidR="00E53DF8" w:rsidRPr="008E6A07" w:rsidRDefault="00E53DF8" w:rsidP="00E53DF8">
      <w:pPr>
        <w:numPr>
          <w:ilvl w:val="0"/>
          <w:numId w:val="24"/>
        </w:numPr>
        <w:spacing w:after="0" w:line="276" w:lineRule="auto"/>
        <w:contextualSpacing/>
        <w:jc w:val="both"/>
        <w:rPr>
          <w:b/>
          <w:color w:val="FF0000"/>
        </w:rPr>
      </w:pPr>
      <w:r w:rsidRPr="008E6A07">
        <w:rPr>
          <w:b/>
          <w:color w:val="FF0000"/>
        </w:rPr>
        <w:t xml:space="preserve">Zamawiający zaleca aby nie wprowadzać jakichkolwiek zmian w plikach po podpisaniu ich podpisem </w:t>
      </w:r>
      <w:r w:rsidR="008E6A07">
        <w:rPr>
          <w:b/>
          <w:color w:val="FF0000"/>
        </w:rPr>
        <w:t>elektronicznym</w:t>
      </w:r>
      <w:r w:rsidRPr="008E6A07">
        <w:rPr>
          <w:b/>
          <w:color w:val="FF0000"/>
        </w:rPr>
        <w:t>. Może to skutkować naruszeniem integralności plików co równoważne będzie z koniecznością odrzucenia oferty w postępowaniu.</w:t>
      </w:r>
    </w:p>
    <w:p w:rsidR="00E53DF8" w:rsidRPr="00E53DF8" w:rsidRDefault="00E53DF8" w:rsidP="00E53DF8">
      <w:pPr>
        <w:spacing w:after="0" w:line="276" w:lineRule="auto"/>
        <w:ind w:left="360"/>
        <w:contextualSpacing/>
        <w:jc w:val="both"/>
      </w:pPr>
    </w:p>
    <w:p w:rsidR="00E8281E" w:rsidRPr="00E8281E" w:rsidRDefault="00E8281E" w:rsidP="00E064BF">
      <w:pPr>
        <w:pStyle w:val="Akapitzlist"/>
        <w:numPr>
          <w:ilvl w:val="0"/>
          <w:numId w:val="1"/>
        </w:numPr>
        <w:spacing w:after="0" w:line="276" w:lineRule="auto"/>
        <w:jc w:val="both"/>
        <w:rPr>
          <w:b/>
        </w:rPr>
      </w:pPr>
      <w:r w:rsidRPr="00E8281E">
        <w:rPr>
          <w:b/>
        </w:rPr>
        <w:t>SPOSÓB ORAZ TERMIN SKŁADANIA OFERT</w:t>
      </w:r>
    </w:p>
    <w:p w:rsidR="00E8281E" w:rsidRDefault="00E8281E" w:rsidP="00E064BF">
      <w:pPr>
        <w:spacing w:after="0" w:line="276" w:lineRule="auto"/>
        <w:jc w:val="both"/>
      </w:pPr>
    </w:p>
    <w:p w:rsidR="00C84272" w:rsidRPr="00C84272" w:rsidRDefault="00C84272" w:rsidP="00E064BF">
      <w:pPr>
        <w:pStyle w:val="Akapitzlist"/>
        <w:numPr>
          <w:ilvl w:val="0"/>
          <w:numId w:val="25"/>
        </w:numPr>
        <w:spacing w:after="0" w:line="276" w:lineRule="auto"/>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sidR="003118B9">
        <w:rPr>
          <w:b/>
          <w:color w:val="FF0000"/>
        </w:rPr>
        <w:t>14.01</w:t>
      </w:r>
      <w:r w:rsidR="008E3D5F">
        <w:rPr>
          <w:b/>
          <w:color w:val="FF0000"/>
        </w:rPr>
        <w:t>.</w:t>
      </w:r>
      <w:r w:rsidR="003118B9">
        <w:rPr>
          <w:b/>
          <w:color w:val="FF0000"/>
        </w:rPr>
        <w:t>2022</w:t>
      </w:r>
      <w:r w:rsidRPr="00C84272">
        <w:rPr>
          <w:b/>
          <w:color w:val="FF0000"/>
        </w:rPr>
        <w:t xml:space="preserve"> r</w:t>
      </w:r>
      <w:r w:rsidRPr="00D7335D">
        <w:rPr>
          <w:b/>
          <w:color w:val="FF0000"/>
        </w:rPr>
        <w:t>.</w:t>
      </w:r>
      <w:r w:rsidR="00D7335D" w:rsidRPr="00D7335D">
        <w:rPr>
          <w:b/>
          <w:color w:val="FF0000"/>
        </w:rPr>
        <w:t xml:space="preserve"> do godz. 1</w:t>
      </w:r>
      <w:r w:rsidR="003118B9">
        <w:rPr>
          <w:b/>
          <w:color w:val="FF0000"/>
        </w:rPr>
        <w:t>0</w:t>
      </w:r>
      <w:r w:rsidR="00D7335D" w:rsidRPr="00D7335D">
        <w:rPr>
          <w:b/>
          <w:color w:val="FF0000"/>
        </w:rPr>
        <w:t>:00</w:t>
      </w:r>
    </w:p>
    <w:p w:rsidR="00C84272" w:rsidRDefault="00C84272" w:rsidP="00E064BF">
      <w:pPr>
        <w:pStyle w:val="Akapitzlist"/>
        <w:numPr>
          <w:ilvl w:val="0"/>
          <w:numId w:val="25"/>
        </w:numPr>
        <w:spacing w:after="0" w:line="276" w:lineRule="auto"/>
        <w:jc w:val="both"/>
      </w:pPr>
      <w:r>
        <w:t>Do oferty należy dołączyć wszystkie wymagane w SWZ dokumenty.</w:t>
      </w:r>
    </w:p>
    <w:p w:rsidR="00C84272" w:rsidRDefault="00C84272" w:rsidP="00E064BF">
      <w:pPr>
        <w:pStyle w:val="Akapitzlist"/>
        <w:numPr>
          <w:ilvl w:val="0"/>
          <w:numId w:val="25"/>
        </w:numPr>
        <w:spacing w:after="0" w:line="276" w:lineRule="auto"/>
        <w:jc w:val="both"/>
      </w:pPr>
      <w:r>
        <w:t>Po wypełnieniu Formularza składania oferty lub wniosku i dołączenia  wszystkich wymaganych załączników należy kliknąć przycisk „Przejdź do podsumowania”.</w:t>
      </w:r>
    </w:p>
    <w:p w:rsidR="00D7335D" w:rsidRDefault="00C84272" w:rsidP="00E064BF">
      <w:pPr>
        <w:pStyle w:val="Akapitzlist"/>
        <w:numPr>
          <w:ilvl w:val="0"/>
          <w:numId w:val="25"/>
        </w:numPr>
        <w:spacing w:after="0" w:line="276" w:lineRule="auto"/>
        <w:jc w:val="both"/>
      </w:pPr>
      <w:r w:rsidRPr="00D7335D">
        <w:rPr>
          <w:b/>
        </w:rPr>
        <w:t>Oferta lub wniosek składana elektronicznie musi zostać podpisana elektronicznym podpisem kwalifikowanym, podpisem zaufanym lub 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7335D" w:rsidRDefault="00C84272" w:rsidP="00E064BF">
      <w:pPr>
        <w:pStyle w:val="Akapitzlist"/>
        <w:numPr>
          <w:ilvl w:val="0"/>
          <w:numId w:val="25"/>
        </w:numPr>
        <w:spacing w:after="0" w:line="276"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rsidR="00E8281E" w:rsidRPr="00D7335D" w:rsidRDefault="00C84272" w:rsidP="00E064BF">
      <w:pPr>
        <w:pStyle w:val="Akapitzlist"/>
        <w:numPr>
          <w:ilvl w:val="0"/>
          <w:numId w:val="25"/>
        </w:numPr>
        <w:spacing w:after="0" w:line="276" w:lineRule="auto"/>
        <w:jc w:val="both"/>
      </w:pPr>
      <w:r>
        <w:lastRenderedPageBreak/>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rsidR="00D7335D" w:rsidRDefault="00D7335D" w:rsidP="00E064BF">
      <w:pPr>
        <w:spacing w:after="0" w:line="276" w:lineRule="auto"/>
        <w:jc w:val="both"/>
      </w:pPr>
    </w:p>
    <w:p w:rsidR="00D7335D" w:rsidRPr="004A5ACA" w:rsidRDefault="00D7335D" w:rsidP="00E064BF">
      <w:pPr>
        <w:pStyle w:val="Akapitzlist"/>
        <w:numPr>
          <w:ilvl w:val="0"/>
          <w:numId w:val="1"/>
        </w:numPr>
        <w:spacing w:after="0" w:line="276" w:lineRule="auto"/>
        <w:jc w:val="both"/>
        <w:rPr>
          <w:b/>
        </w:rPr>
      </w:pPr>
      <w:r w:rsidRPr="004A5ACA">
        <w:rPr>
          <w:b/>
        </w:rPr>
        <w:t>TERMIN OTWARCIA OFERT</w:t>
      </w:r>
    </w:p>
    <w:p w:rsidR="00D7335D" w:rsidRDefault="00D7335D" w:rsidP="00E064BF">
      <w:pPr>
        <w:spacing w:after="0" w:line="276" w:lineRule="auto"/>
        <w:jc w:val="both"/>
        <w:rPr>
          <w:b/>
        </w:rPr>
      </w:pPr>
    </w:p>
    <w:p w:rsidR="00D7335D" w:rsidRDefault="00D7335D" w:rsidP="00E064BF">
      <w:pPr>
        <w:pStyle w:val="Akapitzlist"/>
        <w:numPr>
          <w:ilvl w:val="0"/>
          <w:numId w:val="26"/>
        </w:numPr>
        <w:spacing w:after="0" w:line="276" w:lineRule="auto"/>
        <w:jc w:val="both"/>
      </w:pPr>
      <w:r w:rsidRPr="00D7335D">
        <w:t xml:space="preserve">Otwarcie ofert nastąpi w dniu: </w:t>
      </w:r>
      <w:r w:rsidR="003118B9">
        <w:rPr>
          <w:b/>
        </w:rPr>
        <w:t>14.01.2022 r.</w:t>
      </w:r>
      <w:r w:rsidR="00CF0341">
        <w:rPr>
          <w:b/>
        </w:rPr>
        <w:t xml:space="preserve"> o godzinie</w:t>
      </w:r>
      <w:r w:rsidRPr="00D7335D">
        <w:rPr>
          <w:b/>
        </w:rPr>
        <w:t xml:space="preserve"> 1</w:t>
      </w:r>
      <w:r w:rsidR="003118B9">
        <w:rPr>
          <w:b/>
        </w:rPr>
        <w:t>0</w:t>
      </w:r>
      <w:r w:rsidRPr="00D7335D">
        <w:rPr>
          <w:b/>
        </w:rPr>
        <w:t>:</w:t>
      </w:r>
      <w:r w:rsidR="00CF0341">
        <w:rPr>
          <w:b/>
        </w:rPr>
        <w:t>05</w:t>
      </w:r>
      <w:r>
        <w:t>.</w:t>
      </w:r>
    </w:p>
    <w:p w:rsidR="00D7335D" w:rsidRDefault="00D7335D" w:rsidP="00E064BF">
      <w:pPr>
        <w:pStyle w:val="Akapitzlist"/>
        <w:numPr>
          <w:ilvl w:val="0"/>
          <w:numId w:val="26"/>
        </w:numPr>
        <w:spacing w:after="0" w:line="276" w:lineRule="auto"/>
        <w:jc w:val="both"/>
      </w:pPr>
      <w:r w:rsidRPr="00D7335D">
        <w:t>Zamawiający nie przewi</w:t>
      </w:r>
      <w:r>
        <w:t xml:space="preserve">duje publicznej sesji otwarcia </w:t>
      </w:r>
      <w:r w:rsidRPr="00D7335D">
        <w:t>ofert.</w:t>
      </w:r>
    </w:p>
    <w:p w:rsidR="00D7335D" w:rsidRDefault="00D7335D" w:rsidP="00E064BF">
      <w:pPr>
        <w:pStyle w:val="Akapitzlist"/>
        <w:numPr>
          <w:ilvl w:val="0"/>
          <w:numId w:val="26"/>
        </w:numPr>
        <w:spacing w:after="0" w:line="276"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rsidR="00D7335D" w:rsidRDefault="00D7335D" w:rsidP="00E064BF">
      <w:pPr>
        <w:pStyle w:val="Akapitzlist"/>
        <w:numPr>
          <w:ilvl w:val="0"/>
          <w:numId w:val="26"/>
        </w:numPr>
        <w:spacing w:after="0" w:line="276"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rsidR="00D7335D" w:rsidRDefault="00D7335D" w:rsidP="00E064BF">
      <w:pPr>
        <w:pStyle w:val="Akapitzlist"/>
        <w:numPr>
          <w:ilvl w:val="1"/>
          <w:numId w:val="26"/>
        </w:numPr>
        <w:spacing w:after="0" w:line="276" w:lineRule="auto"/>
        <w:jc w:val="both"/>
      </w:pPr>
      <w:r w:rsidRPr="00D7335D">
        <w:t xml:space="preserve">nazwach albo imionach i nazwiskach oraz siedzibach lub miejscach prowadzonej działalności gospodarczej albo miejscach zamieszkania wykonawców, których oferty zostały otwarte;  </w:t>
      </w:r>
    </w:p>
    <w:p w:rsidR="00D7335D" w:rsidRDefault="00D7335D" w:rsidP="00E064BF">
      <w:pPr>
        <w:pStyle w:val="Akapitzlist"/>
        <w:numPr>
          <w:ilvl w:val="1"/>
          <w:numId w:val="26"/>
        </w:numPr>
        <w:spacing w:after="0" w:line="276" w:lineRule="auto"/>
        <w:jc w:val="both"/>
      </w:pPr>
      <w:r>
        <w:t xml:space="preserve">cenach zawartych w ofertach.  </w:t>
      </w:r>
    </w:p>
    <w:p w:rsidR="004A5ACA" w:rsidRDefault="00D7335D" w:rsidP="00E064BF">
      <w:pPr>
        <w:pStyle w:val="Akapitzlist"/>
        <w:numPr>
          <w:ilvl w:val="0"/>
          <w:numId w:val="26"/>
        </w:numPr>
        <w:spacing w:after="0" w:line="276"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rsidR="00D7335D" w:rsidRDefault="00D7335D" w:rsidP="00E064BF">
      <w:pPr>
        <w:pStyle w:val="Akapitzlist"/>
        <w:numPr>
          <w:ilvl w:val="0"/>
          <w:numId w:val="26"/>
        </w:numPr>
        <w:spacing w:after="0" w:line="276" w:lineRule="auto"/>
        <w:jc w:val="both"/>
      </w:pPr>
      <w:r w:rsidRPr="00D7335D">
        <w:t>Zamawiający poinformuje o zmianie terminu otwarcia ofert na stronie internetowej prowadzonego postępowania.</w:t>
      </w:r>
    </w:p>
    <w:p w:rsidR="004A5ACA" w:rsidRDefault="004A5ACA" w:rsidP="00E064BF">
      <w:pPr>
        <w:spacing w:after="0" w:line="276" w:lineRule="auto"/>
        <w:jc w:val="both"/>
      </w:pPr>
    </w:p>
    <w:p w:rsidR="004A5ACA" w:rsidRPr="004A5ACA" w:rsidRDefault="004A5ACA" w:rsidP="00E064BF">
      <w:pPr>
        <w:pStyle w:val="Akapitzlist"/>
        <w:numPr>
          <w:ilvl w:val="0"/>
          <w:numId w:val="1"/>
        </w:numPr>
        <w:spacing w:after="0" w:line="276" w:lineRule="auto"/>
        <w:jc w:val="both"/>
        <w:rPr>
          <w:b/>
        </w:rPr>
      </w:pPr>
      <w:r w:rsidRPr="004A5ACA">
        <w:rPr>
          <w:b/>
        </w:rPr>
        <w:t>OPIS SPOSOBU OBLICZANIA CENY</w:t>
      </w:r>
    </w:p>
    <w:p w:rsidR="004A5ACA" w:rsidRDefault="004A5ACA" w:rsidP="00E064BF">
      <w:pPr>
        <w:spacing w:after="0" w:line="276" w:lineRule="auto"/>
        <w:jc w:val="both"/>
      </w:pPr>
    </w:p>
    <w:p w:rsidR="004A5ACA" w:rsidRPr="004A5ACA" w:rsidRDefault="004A5ACA" w:rsidP="00E064BF">
      <w:pPr>
        <w:numPr>
          <w:ilvl w:val="0"/>
          <w:numId w:val="27"/>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rsidR="004A5ACA" w:rsidRPr="004A5ACA" w:rsidRDefault="004A5ACA" w:rsidP="00E064BF">
      <w:pPr>
        <w:numPr>
          <w:ilvl w:val="0"/>
          <w:numId w:val="27"/>
        </w:numPr>
        <w:spacing w:after="0" w:line="276"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rsidR="004A5ACA" w:rsidRPr="004A5ACA" w:rsidRDefault="004A5ACA" w:rsidP="00E064BF">
      <w:pPr>
        <w:numPr>
          <w:ilvl w:val="0"/>
          <w:numId w:val="27"/>
        </w:numPr>
        <w:spacing w:after="0" w:line="276"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rsidR="004A5ACA" w:rsidRPr="004A5ACA" w:rsidRDefault="004A5ACA" w:rsidP="00E064BF">
      <w:pPr>
        <w:numPr>
          <w:ilvl w:val="0"/>
          <w:numId w:val="27"/>
        </w:numPr>
        <w:spacing w:after="0" w:line="276"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rsidR="004A5ACA" w:rsidRPr="004A5ACA" w:rsidRDefault="004A5ACA" w:rsidP="00E064BF">
      <w:pPr>
        <w:numPr>
          <w:ilvl w:val="0"/>
          <w:numId w:val="27"/>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rsidR="004A5ACA" w:rsidRDefault="004A5ACA" w:rsidP="00E064BF">
      <w:pPr>
        <w:numPr>
          <w:ilvl w:val="0"/>
          <w:numId w:val="27"/>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rsidR="004A5ACA" w:rsidRDefault="004A5ACA" w:rsidP="00E064BF">
      <w:pPr>
        <w:spacing w:after="0" w:line="276" w:lineRule="auto"/>
        <w:contextualSpacing/>
        <w:jc w:val="both"/>
        <w:rPr>
          <w:rFonts w:ascii="Calibri" w:eastAsia="Calibri" w:hAnsi="Calibri" w:cs="Times New Roman"/>
        </w:rPr>
      </w:pPr>
    </w:p>
    <w:p w:rsidR="004A5ACA" w:rsidRPr="004A5ACA" w:rsidRDefault="004A5ACA" w:rsidP="00E064BF">
      <w:pPr>
        <w:pStyle w:val="Akapitzlist"/>
        <w:numPr>
          <w:ilvl w:val="0"/>
          <w:numId w:val="1"/>
        </w:numPr>
        <w:spacing w:after="0" w:line="276"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rsidR="004A5ACA" w:rsidRDefault="004A5ACA" w:rsidP="00E064BF">
      <w:pPr>
        <w:spacing w:after="0" w:line="276" w:lineRule="auto"/>
        <w:contextualSpacing/>
        <w:jc w:val="both"/>
        <w:rPr>
          <w:rFonts w:ascii="Calibri" w:eastAsia="Calibri" w:hAnsi="Calibri" w:cs="Times New Roman"/>
        </w:rPr>
      </w:pPr>
    </w:p>
    <w:p w:rsidR="008E3D5F" w:rsidRPr="008E3D5F" w:rsidRDefault="008E3D5F" w:rsidP="008E3D5F">
      <w:pPr>
        <w:numPr>
          <w:ilvl w:val="0"/>
          <w:numId w:val="50"/>
        </w:numPr>
        <w:spacing w:after="0"/>
        <w:contextualSpacing/>
        <w:jc w:val="both"/>
        <w:rPr>
          <w:rFonts w:ascii="Calibri" w:eastAsia="Calibri" w:hAnsi="Calibri" w:cs="Times New Roman"/>
        </w:rPr>
      </w:pPr>
      <w:r w:rsidRPr="008E3D5F">
        <w:rPr>
          <w:rFonts w:ascii="Calibri" w:eastAsia="Calibri" w:hAnsi="Calibri" w:cs="Times New Roman"/>
        </w:rPr>
        <w:t xml:space="preserve">Przy wyborze najkorzystniejszej oferty, zamawiający będzie kierował się następującym kryterium i wagą: </w:t>
      </w:r>
    </w:p>
    <w:tbl>
      <w:tblPr>
        <w:tblStyle w:val="Tabela-Siatka1"/>
        <w:tblW w:w="8674" w:type="dxa"/>
        <w:tblInd w:w="360" w:type="dxa"/>
        <w:tblLook w:val="04A0" w:firstRow="1" w:lastRow="0" w:firstColumn="1" w:lastColumn="0" w:noHBand="0" w:noVBand="1"/>
      </w:tblPr>
      <w:tblGrid>
        <w:gridCol w:w="2381"/>
        <w:gridCol w:w="1134"/>
        <w:gridCol w:w="1134"/>
        <w:gridCol w:w="4025"/>
      </w:tblGrid>
      <w:tr w:rsidR="00E53DF8" w:rsidRPr="00E53DF8" w:rsidTr="00E53DF8">
        <w:tc>
          <w:tcPr>
            <w:tcW w:w="2381" w:type="dxa"/>
            <w:vAlign w:val="center"/>
          </w:tcPr>
          <w:p w:rsidR="00E53DF8" w:rsidRPr="00E53DF8" w:rsidRDefault="00E53DF8" w:rsidP="00E53DF8">
            <w:pPr>
              <w:jc w:val="center"/>
              <w:rPr>
                <w:rFonts w:ascii="Calibri" w:eastAsia="Calibri" w:hAnsi="Calibri" w:cs="Times New Roman"/>
                <w:b/>
                <w:bCs/>
                <w:sz w:val="20"/>
                <w:szCs w:val="20"/>
              </w:rPr>
            </w:pPr>
            <w:r w:rsidRPr="00E53DF8">
              <w:rPr>
                <w:rFonts w:ascii="Calibri" w:eastAsia="Calibri" w:hAnsi="Calibri" w:cs="Times New Roman"/>
                <w:b/>
                <w:bCs/>
                <w:sz w:val="20"/>
                <w:szCs w:val="20"/>
              </w:rPr>
              <w:t>Kryterium</w:t>
            </w:r>
          </w:p>
        </w:tc>
        <w:tc>
          <w:tcPr>
            <w:tcW w:w="1134" w:type="dxa"/>
            <w:vAlign w:val="center"/>
          </w:tcPr>
          <w:p w:rsidR="00E53DF8" w:rsidRPr="00E53DF8" w:rsidRDefault="00E53DF8" w:rsidP="00E53DF8">
            <w:pPr>
              <w:jc w:val="center"/>
              <w:rPr>
                <w:rFonts w:ascii="Calibri" w:eastAsia="Calibri" w:hAnsi="Calibri" w:cs="Times New Roman"/>
                <w:b/>
                <w:bCs/>
                <w:sz w:val="20"/>
                <w:szCs w:val="20"/>
              </w:rPr>
            </w:pPr>
            <w:r w:rsidRPr="00E53DF8">
              <w:rPr>
                <w:rFonts w:ascii="Calibri" w:eastAsia="Calibri" w:hAnsi="Calibri" w:cs="Times New Roman"/>
                <w:b/>
                <w:bCs/>
                <w:sz w:val="20"/>
                <w:szCs w:val="20"/>
              </w:rPr>
              <w:t>Waga</w:t>
            </w:r>
          </w:p>
          <w:p w:rsidR="00E53DF8" w:rsidRPr="00E53DF8" w:rsidRDefault="00E53DF8" w:rsidP="00E53DF8">
            <w:pPr>
              <w:jc w:val="center"/>
              <w:rPr>
                <w:rFonts w:ascii="Calibri" w:eastAsia="Calibri" w:hAnsi="Calibri" w:cs="Times New Roman"/>
                <w:b/>
                <w:bCs/>
                <w:sz w:val="20"/>
                <w:szCs w:val="20"/>
              </w:rPr>
            </w:pPr>
            <w:r w:rsidRPr="00E53DF8">
              <w:rPr>
                <w:rFonts w:ascii="Calibri" w:eastAsia="Calibri" w:hAnsi="Calibri" w:cs="Times New Roman"/>
                <w:b/>
                <w:bCs/>
                <w:sz w:val="20"/>
                <w:szCs w:val="20"/>
              </w:rPr>
              <w:t>[%]</w:t>
            </w:r>
          </w:p>
        </w:tc>
        <w:tc>
          <w:tcPr>
            <w:tcW w:w="1134" w:type="dxa"/>
            <w:vAlign w:val="center"/>
          </w:tcPr>
          <w:p w:rsidR="00E53DF8" w:rsidRPr="00E53DF8" w:rsidRDefault="00E53DF8" w:rsidP="00E53DF8">
            <w:pPr>
              <w:jc w:val="center"/>
              <w:rPr>
                <w:rFonts w:ascii="Calibri" w:eastAsia="Calibri" w:hAnsi="Calibri" w:cs="Times New Roman"/>
                <w:b/>
                <w:bCs/>
                <w:sz w:val="20"/>
                <w:szCs w:val="20"/>
              </w:rPr>
            </w:pPr>
            <w:r w:rsidRPr="00E53DF8">
              <w:rPr>
                <w:rFonts w:ascii="Calibri" w:eastAsia="Calibri" w:hAnsi="Calibri" w:cs="Times New Roman"/>
                <w:b/>
                <w:bCs/>
                <w:sz w:val="20"/>
                <w:szCs w:val="20"/>
              </w:rPr>
              <w:t>Liczba punktów</w:t>
            </w:r>
          </w:p>
        </w:tc>
        <w:tc>
          <w:tcPr>
            <w:tcW w:w="4025" w:type="dxa"/>
            <w:vAlign w:val="center"/>
          </w:tcPr>
          <w:p w:rsidR="00E53DF8" w:rsidRPr="00E53DF8" w:rsidRDefault="00E53DF8" w:rsidP="00E53DF8">
            <w:pPr>
              <w:jc w:val="center"/>
              <w:rPr>
                <w:rFonts w:ascii="Calibri" w:eastAsia="Calibri" w:hAnsi="Calibri" w:cs="Times New Roman"/>
                <w:b/>
                <w:bCs/>
                <w:sz w:val="20"/>
                <w:szCs w:val="20"/>
              </w:rPr>
            </w:pPr>
            <w:r w:rsidRPr="00E53DF8">
              <w:rPr>
                <w:rFonts w:ascii="Calibri" w:eastAsia="Calibri" w:hAnsi="Calibri" w:cs="Times New Roman"/>
                <w:b/>
                <w:bCs/>
                <w:sz w:val="20"/>
                <w:szCs w:val="20"/>
              </w:rPr>
              <w:t>Sposób oceny wg wzoru</w:t>
            </w:r>
          </w:p>
        </w:tc>
      </w:tr>
      <w:tr w:rsidR="00E53DF8" w:rsidRPr="00E53DF8" w:rsidTr="004C148C">
        <w:trPr>
          <w:trHeight w:val="567"/>
        </w:trPr>
        <w:tc>
          <w:tcPr>
            <w:tcW w:w="2381" w:type="dxa"/>
            <w:vAlign w:val="center"/>
          </w:tcPr>
          <w:p w:rsidR="00E53DF8" w:rsidRPr="00E53DF8" w:rsidRDefault="00E53DF8" w:rsidP="00E53DF8">
            <w:pPr>
              <w:rPr>
                <w:rFonts w:ascii="Calibri" w:eastAsia="Calibri" w:hAnsi="Calibri" w:cs="Times New Roman"/>
                <w:sz w:val="20"/>
                <w:szCs w:val="20"/>
              </w:rPr>
            </w:pPr>
            <w:r w:rsidRPr="00E53DF8">
              <w:rPr>
                <w:rFonts w:ascii="Calibri" w:eastAsia="Calibri" w:hAnsi="Calibri" w:cs="Times New Roman"/>
                <w:sz w:val="20"/>
                <w:szCs w:val="20"/>
              </w:rPr>
              <w:lastRenderedPageBreak/>
              <w:t>Cena</w:t>
            </w:r>
          </w:p>
        </w:tc>
        <w:tc>
          <w:tcPr>
            <w:tcW w:w="1134" w:type="dxa"/>
            <w:vAlign w:val="center"/>
          </w:tcPr>
          <w:p w:rsidR="00E53DF8" w:rsidRPr="00E53DF8" w:rsidRDefault="00997DE2" w:rsidP="00E53DF8">
            <w:pPr>
              <w:jc w:val="center"/>
              <w:rPr>
                <w:rFonts w:ascii="Calibri" w:eastAsia="Calibri" w:hAnsi="Calibri" w:cs="Times New Roman"/>
                <w:sz w:val="20"/>
                <w:szCs w:val="20"/>
              </w:rPr>
            </w:pPr>
            <w:r>
              <w:rPr>
                <w:rFonts w:ascii="Calibri" w:eastAsia="Calibri" w:hAnsi="Calibri" w:cs="Times New Roman"/>
                <w:sz w:val="20"/>
                <w:szCs w:val="20"/>
              </w:rPr>
              <w:t>100</w:t>
            </w:r>
          </w:p>
        </w:tc>
        <w:tc>
          <w:tcPr>
            <w:tcW w:w="1134" w:type="dxa"/>
            <w:vAlign w:val="center"/>
          </w:tcPr>
          <w:p w:rsidR="00E53DF8" w:rsidRPr="00E53DF8" w:rsidRDefault="00997DE2" w:rsidP="00E53DF8">
            <w:pPr>
              <w:jc w:val="center"/>
              <w:rPr>
                <w:rFonts w:ascii="Calibri" w:eastAsia="Calibri" w:hAnsi="Calibri" w:cs="Times New Roman"/>
                <w:sz w:val="20"/>
                <w:szCs w:val="20"/>
              </w:rPr>
            </w:pPr>
            <w:r>
              <w:rPr>
                <w:rFonts w:ascii="Calibri" w:eastAsia="Calibri" w:hAnsi="Calibri" w:cs="Times New Roman"/>
                <w:sz w:val="20"/>
                <w:szCs w:val="20"/>
              </w:rPr>
              <w:t>100</w:t>
            </w:r>
          </w:p>
        </w:tc>
        <w:tc>
          <w:tcPr>
            <w:tcW w:w="4025" w:type="dxa"/>
            <w:vAlign w:val="center"/>
          </w:tcPr>
          <w:p w:rsidR="00E53DF8" w:rsidRPr="00E53DF8" w:rsidRDefault="00E53DF8" w:rsidP="00997DE2">
            <w:pPr>
              <w:jc w:val="center"/>
              <w:rPr>
                <w:rFonts w:ascii="Calibri" w:eastAsia="Calibri" w:hAnsi="Calibri" w:cs="Times New Roman"/>
                <w:sz w:val="20"/>
                <w:szCs w:val="20"/>
              </w:rPr>
            </w:pPr>
            <w:r w:rsidRPr="00E53DF8">
              <w:rPr>
                <w:rFonts w:ascii="Calibri" w:eastAsia="Calibri" w:hAnsi="Calibri" w:cs="Times New Roman"/>
                <w:sz w:val="20"/>
                <w:szCs w:val="20"/>
              </w:rPr>
              <w:t xml:space="preserve">C =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cena najtańszej oferty</m:t>
                  </m:r>
                </m:num>
                <m:den>
                  <m:r>
                    <w:rPr>
                      <w:rFonts w:ascii="Cambria Math" w:eastAsia="Calibri" w:hAnsi="Cambria Math" w:cs="Times New Roman"/>
                      <w:sz w:val="20"/>
                      <w:szCs w:val="20"/>
                    </w:rPr>
                    <m:t>cena oferty badanej</m:t>
                  </m:r>
                </m:den>
              </m:f>
            </m:oMath>
            <w:r w:rsidRPr="00E53DF8">
              <w:rPr>
                <w:rFonts w:ascii="Calibri" w:eastAsia="Times New Roman" w:hAnsi="Calibri" w:cs="Times New Roman"/>
                <w:sz w:val="20"/>
                <w:szCs w:val="20"/>
              </w:rPr>
              <w:t xml:space="preserve"> x100 x </w:t>
            </w:r>
            <w:r w:rsidR="00997DE2">
              <w:rPr>
                <w:rFonts w:ascii="Calibri" w:eastAsia="Times New Roman" w:hAnsi="Calibri" w:cs="Times New Roman"/>
                <w:sz w:val="20"/>
                <w:szCs w:val="20"/>
              </w:rPr>
              <w:t>100</w:t>
            </w:r>
            <w:r w:rsidRPr="00E53DF8">
              <w:rPr>
                <w:rFonts w:ascii="Calibri" w:eastAsia="Times New Roman" w:hAnsi="Calibri" w:cs="Times New Roman"/>
                <w:sz w:val="20"/>
                <w:szCs w:val="20"/>
              </w:rPr>
              <w:t>%</w:t>
            </w:r>
          </w:p>
        </w:tc>
      </w:tr>
    </w:tbl>
    <w:p w:rsidR="00E53DF8" w:rsidRPr="00E53DF8" w:rsidRDefault="00E53DF8" w:rsidP="00E53DF8">
      <w:pPr>
        <w:spacing w:after="0"/>
        <w:ind w:left="360"/>
        <w:contextualSpacing/>
        <w:jc w:val="both"/>
        <w:rPr>
          <w:rFonts w:ascii="Calibri" w:eastAsia="Calibri" w:hAnsi="Calibri" w:cs="Times New Roman"/>
        </w:rPr>
      </w:pPr>
    </w:p>
    <w:p w:rsidR="00E53DF8" w:rsidRDefault="004C148C" w:rsidP="004C148C">
      <w:pPr>
        <w:pStyle w:val="Akapitzlist"/>
        <w:numPr>
          <w:ilvl w:val="0"/>
          <w:numId w:val="46"/>
        </w:numPr>
        <w:rPr>
          <w:rFonts w:ascii="Calibri" w:eastAsia="Calibri" w:hAnsi="Calibri" w:cs="Times New Roman"/>
        </w:rPr>
      </w:pPr>
      <w:r w:rsidRPr="004C148C">
        <w:rPr>
          <w:rFonts w:ascii="Calibri" w:eastAsia="Calibri" w:hAnsi="Calibri" w:cs="Times New Roman"/>
        </w:rPr>
        <w:t>Oferta, która przedstawia najniższą cenę zostanie uznana za najkorzystniejszą, pozostałe oferty zostaną sklasyfikowane zgodnie z ilością uzyskanych punktów. Realizacja zamówienia zostanie powierzona Wykonawcy, którego oferta uzyskała najwyższą ilość punktów.</w:t>
      </w:r>
    </w:p>
    <w:p w:rsidR="00E53DF8" w:rsidRPr="004C148C" w:rsidRDefault="00E53DF8" w:rsidP="003D1EA9">
      <w:pPr>
        <w:pStyle w:val="Akapitzlist"/>
        <w:numPr>
          <w:ilvl w:val="0"/>
          <w:numId w:val="46"/>
        </w:numPr>
        <w:spacing w:after="0"/>
        <w:rPr>
          <w:rFonts w:ascii="Calibri" w:eastAsia="Calibri" w:hAnsi="Calibri" w:cs="Times New Roman"/>
        </w:rPr>
      </w:pPr>
      <w:r w:rsidRPr="004C148C">
        <w:rPr>
          <w:rFonts w:ascii="Calibri" w:eastAsia="Calibri" w:hAnsi="Calibri" w:cs="Times New Roman"/>
        </w:rPr>
        <w:t xml:space="preserve">Punktacja przyznawana ofertom w poszczególnych kryteriach będzie liczona  z dokładnością do dwóch miejsc po przecinku. </w:t>
      </w:r>
    </w:p>
    <w:p w:rsidR="00E53DF8" w:rsidRDefault="00E53DF8" w:rsidP="003D1EA9">
      <w:pPr>
        <w:numPr>
          <w:ilvl w:val="0"/>
          <w:numId w:val="46"/>
        </w:numPr>
        <w:spacing w:after="0"/>
        <w:contextualSpacing/>
        <w:jc w:val="both"/>
        <w:rPr>
          <w:rFonts w:ascii="Calibri" w:eastAsia="Calibri" w:hAnsi="Calibri" w:cs="Times New Roman"/>
        </w:rPr>
      </w:pPr>
      <w:r w:rsidRPr="00E53DF8">
        <w:rPr>
          <w:rFonts w:ascii="Calibri" w:eastAsia="Calibri" w:hAnsi="Calibri" w:cs="Times New Roman"/>
        </w:rPr>
        <w:t>Wynik – za najkorzystniejszą, zostanie uznana oferta przedstawiająca najkorzystniejszy bilans punktów, przyznanych na podstawie ustalonych kryteriów oceny ofert tj. suma punktów otrzymanych w</w:t>
      </w:r>
      <w:r w:rsidR="00180A4C">
        <w:rPr>
          <w:rFonts w:ascii="Calibri" w:eastAsia="Calibri" w:hAnsi="Calibri" w:cs="Times New Roman"/>
        </w:rPr>
        <w:t xml:space="preserve"> kryterium nr 1 </w:t>
      </w:r>
      <w:r w:rsidRPr="00E53DF8">
        <w:rPr>
          <w:rFonts w:ascii="Calibri" w:eastAsia="Calibri" w:hAnsi="Calibri" w:cs="Times New Roman"/>
        </w:rPr>
        <w:t xml:space="preserve">oraz kryterium nr </w:t>
      </w:r>
      <w:r w:rsidR="00180A4C">
        <w:rPr>
          <w:rFonts w:ascii="Calibri" w:eastAsia="Calibri" w:hAnsi="Calibri" w:cs="Times New Roman"/>
        </w:rPr>
        <w:t xml:space="preserve">2 (cena </w:t>
      </w:r>
      <w:r w:rsidRPr="00E53DF8">
        <w:rPr>
          <w:rFonts w:ascii="Calibri" w:eastAsia="Calibri" w:hAnsi="Calibri" w:cs="Times New Roman"/>
        </w:rPr>
        <w:t>oraz termin  dostawy</w:t>
      </w:r>
      <w:r w:rsidR="00180A4C">
        <w:rPr>
          <w:rFonts w:ascii="Calibri" w:eastAsia="Calibri" w:hAnsi="Calibri" w:cs="Times New Roman"/>
        </w:rPr>
        <w:t xml:space="preserve"> zamówionego towaru</w:t>
      </w:r>
      <w:r w:rsidRPr="00E53DF8">
        <w:rPr>
          <w:rFonts w:ascii="Calibri" w:eastAsia="Calibri" w:hAnsi="Calibri" w:cs="Times New Roman"/>
        </w:rPr>
        <w:t xml:space="preserve">). </w:t>
      </w:r>
    </w:p>
    <w:p w:rsidR="00E53DF8" w:rsidRDefault="004A5ACA" w:rsidP="00E53DF8">
      <w:pPr>
        <w:numPr>
          <w:ilvl w:val="0"/>
          <w:numId w:val="46"/>
        </w:numPr>
        <w:spacing w:after="0"/>
        <w:contextualSpacing/>
        <w:jc w:val="both"/>
        <w:rPr>
          <w:rFonts w:ascii="Calibri" w:eastAsia="Calibri" w:hAnsi="Calibri" w:cs="Times New Roman"/>
        </w:rPr>
      </w:pPr>
      <w:r w:rsidRPr="00E53DF8">
        <w:rPr>
          <w:rFonts w:ascii="Calibri" w:eastAsia="Calibri" w:hAnsi="Calibri" w:cs="Times New Roman"/>
        </w:rPr>
        <w:t xml:space="preserve">Jeżeli zaoferowana cena lub koszt, lub ich istotne części składowe, wydają się rażąco niskie </w:t>
      </w:r>
      <w:r w:rsidRPr="00E53DF8">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rsidR="00E53DF8" w:rsidRDefault="004A5ACA" w:rsidP="00E53DF8">
      <w:pPr>
        <w:pStyle w:val="Akapitzlist"/>
        <w:numPr>
          <w:ilvl w:val="1"/>
          <w:numId w:val="46"/>
        </w:numPr>
        <w:spacing w:after="0"/>
        <w:jc w:val="both"/>
        <w:rPr>
          <w:rFonts w:ascii="Calibri" w:eastAsia="Calibri" w:hAnsi="Calibri" w:cs="Times New Roman"/>
        </w:rPr>
      </w:pPr>
      <w:r w:rsidRPr="00E53DF8">
        <w:rPr>
          <w:rFonts w:ascii="Calibri" w:eastAsia="Calibri" w:hAnsi="Calibri" w:cs="Times New Roman"/>
        </w:rPr>
        <w:t>wartości zamówienia powiększonej o należny podatek od towarów i usług, ustalonej przed wszczęciem postępowania zgodnie z art. 3</w:t>
      </w:r>
      <w:r w:rsidR="00022423" w:rsidRPr="00E53DF8">
        <w:rPr>
          <w:rFonts w:ascii="Calibri" w:eastAsia="Calibri" w:hAnsi="Calibri" w:cs="Times New Roman"/>
        </w:rPr>
        <w:t>6</w:t>
      </w:r>
      <w:r w:rsidRPr="00E53DF8">
        <w:rPr>
          <w:rFonts w:ascii="Calibri" w:eastAsia="Calibri" w:hAnsi="Calibri" w:cs="Times New Roman"/>
        </w:rPr>
        <w:t xml:space="preserve"> ust. 1 i 2 lub średniej arytmetycznej cen wszystkich złożonych ofert</w:t>
      </w:r>
      <w:r w:rsidR="00022423" w:rsidRPr="00E53DF8">
        <w:rPr>
          <w:rFonts w:ascii="Calibri" w:eastAsia="Calibri" w:hAnsi="Calibri" w:cs="Times New Roman"/>
        </w:rPr>
        <w:t xml:space="preserve"> niepodlegających odrzuceniu na podst. art. 226 ust. 1 pkt 1, 5 i 10</w:t>
      </w:r>
      <w:r w:rsidRPr="00E53DF8">
        <w:rPr>
          <w:rFonts w:ascii="Calibri" w:eastAsia="Calibri" w:hAnsi="Calibri" w:cs="Times New Roman"/>
        </w:rPr>
        <w:t>, zamawiający zwraca się o udzielenie wyjaśnień, o których mowa w ust. 1, chyba że rozbieżność wynika z okoliczności oczywistych, które nie wymagają wyjaśnienia;</w:t>
      </w:r>
    </w:p>
    <w:p w:rsidR="004A5ACA" w:rsidRPr="00E53DF8" w:rsidRDefault="004A5ACA" w:rsidP="00E53DF8">
      <w:pPr>
        <w:pStyle w:val="Akapitzlist"/>
        <w:numPr>
          <w:ilvl w:val="1"/>
          <w:numId w:val="46"/>
        </w:numPr>
        <w:spacing w:after="0"/>
        <w:jc w:val="both"/>
        <w:rPr>
          <w:rFonts w:ascii="Calibri" w:eastAsia="Calibri" w:hAnsi="Calibri" w:cs="Times New Roman"/>
        </w:rPr>
      </w:pPr>
      <w:r w:rsidRPr="00E53DF8">
        <w:rPr>
          <w:rFonts w:ascii="Calibri" w:eastAsia="Calibri" w:hAnsi="Calibri" w:cs="Times New Roman"/>
        </w:rPr>
        <w:t xml:space="preserve">wartości zamówienia powiększonej o należny podatek od towarów i usług, zaktualizowanej </w:t>
      </w:r>
      <w:r w:rsidRPr="00E53DF8">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sidR="00B456DD" w:rsidRPr="00E53DF8">
        <w:rPr>
          <w:rFonts w:ascii="Calibri" w:eastAsia="Calibri" w:hAnsi="Calibri" w:cs="Times New Roman"/>
        </w:rPr>
        <w:t>224</w:t>
      </w:r>
      <w:r w:rsidRPr="00E53DF8">
        <w:rPr>
          <w:rFonts w:ascii="Calibri" w:eastAsia="Calibri" w:hAnsi="Calibri" w:cs="Times New Roman"/>
        </w:rPr>
        <w:t xml:space="preserve"> ust</w:t>
      </w:r>
      <w:r w:rsidR="00B456DD" w:rsidRPr="00E53DF8">
        <w:rPr>
          <w:rFonts w:ascii="Calibri" w:eastAsia="Calibri" w:hAnsi="Calibri" w:cs="Times New Roman"/>
        </w:rPr>
        <w:t>. 3</w:t>
      </w:r>
    </w:p>
    <w:p w:rsidR="0029771C" w:rsidRDefault="0029771C" w:rsidP="00E53DF8">
      <w:pPr>
        <w:pStyle w:val="Akapitzlist"/>
        <w:numPr>
          <w:ilvl w:val="0"/>
          <w:numId w:val="46"/>
        </w:numPr>
        <w:spacing w:after="0" w:line="276" w:lineRule="auto"/>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E53DF8">
        <w:rPr>
          <w:b/>
        </w:rPr>
        <w:t>Wykonawcy,  składając  oferty dodatkowe, nie mogą zaoferować cen wyższych niż zaoferowane w uprzednio złożonych przez nich ofertach</w:t>
      </w:r>
      <w:r>
        <w:t xml:space="preserve">. </w:t>
      </w:r>
    </w:p>
    <w:p w:rsidR="0029771C" w:rsidRDefault="0029771C" w:rsidP="00E53DF8">
      <w:pPr>
        <w:pStyle w:val="Akapitzlist"/>
        <w:numPr>
          <w:ilvl w:val="0"/>
          <w:numId w:val="46"/>
        </w:numPr>
        <w:spacing w:after="0" w:line="276" w:lineRule="auto"/>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29771C" w:rsidRDefault="0029771C" w:rsidP="00E53DF8">
      <w:pPr>
        <w:pStyle w:val="Akapitzlist"/>
        <w:numPr>
          <w:ilvl w:val="0"/>
          <w:numId w:val="46"/>
        </w:numPr>
        <w:spacing w:after="0" w:line="276" w:lineRule="auto"/>
        <w:jc w:val="both"/>
      </w:pPr>
      <w:r>
        <w:t>Zamawiający wybiera najkorzystniejszą ofertę w terminie związania ofertą określonym w SWZ.</w:t>
      </w:r>
    </w:p>
    <w:p w:rsidR="0029771C" w:rsidRDefault="0029771C" w:rsidP="00E53DF8">
      <w:pPr>
        <w:pStyle w:val="Akapitzlist"/>
        <w:numPr>
          <w:ilvl w:val="0"/>
          <w:numId w:val="46"/>
        </w:numPr>
        <w:spacing w:after="0" w:line="276" w:lineRule="auto"/>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4A5ACA" w:rsidRDefault="0029771C" w:rsidP="00E53DF8">
      <w:pPr>
        <w:pStyle w:val="Akapitzlist"/>
        <w:numPr>
          <w:ilvl w:val="0"/>
          <w:numId w:val="46"/>
        </w:numPr>
        <w:spacing w:after="0" w:line="276" w:lineRule="auto"/>
        <w:jc w:val="both"/>
      </w:pPr>
      <w:r>
        <w:t>W przypadku braku zgody, o której mowa w pkt 10, oferta podlega odrzuceniu, a Zamawiający zwraca się o wyrażenie takiej zgody do kolejnego Wykonawcy, którego oferta została najwyżej oceniona, chyba że zachodzą przesłanki do unieważnienia postępowania.</w:t>
      </w:r>
    </w:p>
    <w:p w:rsidR="00417F3A" w:rsidRDefault="00417F3A" w:rsidP="00E064BF">
      <w:pPr>
        <w:spacing w:after="0" w:line="276" w:lineRule="auto"/>
        <w:jc w:val="both"/>
      </w:pPr>
    </w:p>
    <w:p w:rsidR="00417F3A" w:rsidRPr="00417F3A" w:rsidRDefault="004031EB" w:rsidP="00E064BF">
      <w:pPr>
        <w:pStyle w:val="Akapitzlist"/>
        <w:numPr>
          <w:ilvl w:val="0"/>
          <w:numId w:val="1"/>
        </w:numPr>
        <w:spacing w:after="0" w:line="276"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38201F">
        <w:rPr>
          <w:b/>
        </w:rPr>
        <w:br/>
      </w:r>
      <w:r w:rsidR="00417F3A" w:rsidRPr="00417F3A">
        <w:rPr>
          <w:b/>
        </w:rPr>
        <w:t>W CELU ZAWARCIA UMOWY W SPRAWIE ZAMÓWIENIA PUBLICZNEGO</w:t>
      </w:r>
    </w:p>
    <w:p w:rsidR="00417F3A" w:rsidRDefault="00417F3A" w:rsidP="00E064BF">
      <w:pPr>
        <w:spacing w:after="0" w:line="276" w:lineRule="auto"/>
        <w:jc w:val="both"/>
      </w:pPr>
    </w:p>
    <w:p w:rsidR="00417F3A" w:rsidRDefault="00417F3A" w:rsidP="00E064BF">
      <w:pPr>
        <w:pStyle w:val="Akapitzlist"/>
        <w:numPr>
          <w:ilvl w:val="0"/>
          <w:numId w:val="30"/>
        </w:numPr>
        <w:spacing w:after="0" w:line="276" w:lineRule="auto"/>
        <w:jc w:val="both"/>
      </w:pPr>
      <w:r w:rsidRPr="00417F3A">
        <w:lastRenderedPageBreak/>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rsidR="004C6FA3" w:rsidRDefault="00417F3A" w:rsidP="00E53DF8">
      <w:pPr>
        <w:pStyle w:val="Akapitzlist"/>
        <w:numPr>
          <w:ilvl w:val="0"/>
          <w:numId w:val="30"/>
        </w:numPr>
        <w:spacing w:after="0" w:line="276"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rsidR="004C6FA3" w:rsidRDefault="00417F3A" w:rsidP="00E064BF">
      <w:pPr>
        <w:pStyle w:val="Akapitzlist"/>
        <w:numPr>
          <w:ilvl w:val="0"/>
          <w:numId w:val="30"/>
        </w:numPr>
        <w:spacing w:after="0" w:line="276" w:lineRule="auto"/>
        <w:jc w:val="both"/>
      </w:pPr>
      <w:r w:rsidRPr="00417F3A">
        <w:t xml:space="preserve">Wykonawca ma obowiązek zawrzeć umowę w sprawie zamówienia na warunkach określonych </w:t>
      </w:r>
      <w:r w:rsidR="004C6FA3">
        <w:br/>
      </w:r>
      <w:r w:rsidRPr="00417F3A">
        <w:t>w projektowanych postanowieniach umow</w:t>
      </w:r>
      <w:r w:rsidR="004031EB">
        <w:t xml:space="preserve">y, które stanowią Załącznik nr </w:t>
      </w:r>
      <w:r w:rsidR="00E310AF">
        <w:t>6</w:t>
      </w:r>
      <w:r w:rsidRPr="00417F3A">
        <w:t xml:space="preserve"> do SWZ. Umowa zostanie uzupełniona o zapisy w</w:t>
      </w:r>
      <w:r w:rsidR="004C6FA3">
        <w:t xml:space="preserve">ynikające ze złożonej oferty. </w:t>
      </w:r>
    </w:p>
    <w:p w:rsidR="004C6FA3" w:rsidRDefault="00417F3A" w:rsidP="00E064BF">
      <w:pPr>
        <w:pStyle w:val="Akapitzlist"/>
        <w:numPr>
          <w:ilvl w:val="0"/>
          <w:numId w:val="30"/>
        </w:numPr>
        <w:spacing w:after="0" w:line="276"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rsidR="004C6FA3" w:rsidRDefault="004C6FA3" w:rsidP="00E064BF">
      <w:pPr>
        <w:pStyle w:val="Akapitzlist"/>
        <w:numPr>
          <w:ilvl w:val="0"/>
          <w:numId w:val="30"/>
        </w:numPr>
        <w:spacing w:after="0" w:line="276"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rsidR="004C6FA3" w:rsidRDefault="00417F3A" w:rsidP="00E064BF">
      <w:pPr>
        <w:pStyle w:val="Akapitzlist"/>
        <w:numPr>
          <w:ilvl w:val="0"/>
          <w:numId w:val="30"/>
        </w:numPr>
        <w:spacing w:after="0" w:line="276" w:lineRule="auto"/>
        <w:jc w:val="both"/>
      </w:pPr>
      <w:r w:rsidRPr="00417F3A">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t>
      </w:r>
      <w:r w:rsidR="004C6FA3">
        <w:t xml:space="preserve">wanie (art. 263 ustawy Pzp). </w:t>
      </w:r>
    </w:p>
    <w:p w:rsidR="00417F3A" w:rsidRDefault="00417F3A" w:rsidP="00E064BF">
      <w:pPr>
        <w:pStyle w:val="Akapitzlist"/>
        <w:numPr>
          <w:ilvl w:val="0"/>
          <w:numId w:val="30"/>
        </w:numPr>
        <w:spacing w:after="0" w:line="276" w:lineRule="auto"/>
        <w:jc w:val="both"/>
      </w:pPr>
      <w:r w:rsidRPr="00417F3A">
        <w:t>Zamawiający nie przewiduje dodatkowych formalności.</w:t>
      </w:r>
    </w:p>
    <w:p w:rsidR="00DA78C3" w:rsidRDefault="00DA78C3" w:rsidP="00E064BF">
      <w:pPr>
        <w:spacing w:after="0" w:line="276" w:lineRule="auto"/>
        <w:jc w:val="both"/>
      </w:pPr>
    </w:p>
    <w:p w:rsidR="00DA78C3" w:rsidRPr="00DA78C3" w:rsidRDefault="00DA78C3" w:rsidP="00E064BF">
      <w:pPr>
        <w:pStyle w:val="Akapitzlist"/>
        <w:numPr>
          <w:ilvl w:val="0"/>
          <w:numId w:val="1"/>
        </w:numPr>
        <w:spacing w:after="0" w:line="276" w:lineRule="auto"/>
        <w:jc w:val="both"/>
        <w:rPr>
          <w:b/>
        </w:rPr>
      </w:pPr>
      <w:r w:rsidRPr="00DA78C3">
        <w:rPr>
          <w:b/>
        </w:rPr>
        <w:t>PROJEKTOWANE POSTANOWIENIA UMOWY W SPRAWIE ZAMÓWIENIA PUBLICZNEGO, KTÓRE ZOSTANĄ WPROWADZONE DO TREŚCI UMOWY</w:t>
      </w:r>
    </w:p>
    <w:p w:rsidR="00DA78C3" w:rsidRDefault="00DA78C3" w:rsidP="00E064BF">
      <w:pPr>
        <w:spacing w:after="0" w:line="276" w:lineRule="auto"/>
        <w:jc w:val="both"/>
      </w:pPr>
    </w:p>
    <w:p w:rsidR="00DA78C3" w:rsidRDefault="00DA78C3" w:rsidP="00E064BF">
      <w:pPr>
        <w:pStyle w:val="Akapitzlist"/>
        <w:numPr>
          <w:ilvl w:val="0"/>
          <w:numId w:val="31"/>
        </w:numPr>
        <w:spacing w:after="0" w:line="276"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4C148C">
        <w:rPr>
          <w:b/>
        </w:rPr>
        <w:t>5</w:t>
      </w:r>
      <w:r>
        <w:t xml:space="preserve"> do SWZ.</w:t>
      </w:r>
    </w:p>
    <w:p w:rsidR="00DA78C3" w:rsidRDefault="00DA78C3" w:rsidP="00E064BF">
      <w:pPr>
        <w:pStyle w:val="Akapitzlist"/>
        <w:numPr>
          <w:ilvl w:val="0"/>
          <w:numId w:val="31"/>
        </w:numPr>
        <w:spacing w:after="0" w:line="276"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rsidR="00DA78C3" w:rsidRDefault="00DA78C3" w:rsidP="00E064BF">
      <w:pPr>
        <w:spacing w:after="0" w:line="276" w:lineRule="auto"/>
        <w:jc w:val="both"/>
      </w:pPr>
    </w:p>
    <w:p w:rsidR="00DA78C3" w:rsidRPr="00DA78C3" w:rsidRDefault="00DA78C3" w:rsidP="00E064BF">
      <w:pPr>
        <w:pStyle w:val="Akapitzlist"/>
        <w:numPr>
          <w:ilvl w:val="0"/>
          <w:numId w:val="1"/>
        </w:numPr>
        <w:spacing w:after="0" w:line="276" w:lineRule="auto"/>
        <w:jc w:val="both"/>
        <w:rPr>
          <w:b/>
        </w:rPr>
      </w:pPr>
      <w:r w:rsidRPr="00DA78C3">
        <w:rPr>
          <w:b/>
        </w:rPr>
        <w:t>POUCZENIE O ŚRODKACH OCHRONY PRAWNEJ PRZYSŁUGUJĄCYCH WYKONAWCY W TOKU POSTĘPOWANIA</w:t>
      </w:r>
    </w:p>
    <w:p w:rsidR="00DA78C3" w:rsidRDefault="00DA78C3" w:rsidP="00E064BF">
      <w:pPr>
        <w:spacing w:after="0" w:line="276" w:lineRule="auto"/>
        <w:jc w:val="both"/>
      </w:pPr>
    </w:p>
    <w:p w:rsidR="00DA78C3" w:rsidRDefault="00DA78C3" w:rsidP="00E064BF">
      <w:pPr>
        <w:pStyle w:val="Akapitzlist"/>
        <w:numPr>
          <w:ilvl w:val="0"/>
          <w:numId w:val="32"/>
        </w:numPr>
        <w:spacing w:after="0" w:line="276"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rsidR="00DA78C3" w:rsidRDefault="00DA78C3" w:rsidP="00E064BF">
      <w:pPr>
        <w:pStyle w:val="Akapitzlist"/>
        <w:numPr>
          <w:ilvl w:val="0"/>
          <w:numId w:val="32"/>
        </w:numPr>
        <w:spacing w:after="0" w:line="276" w:lineRule="auto"/>
        <w:jc w:val="both"/>
      </w:pPr>
      <w:r>
        <w:lastRenderedPageBreak/>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rsidR="00DA78C3" w:rsidRDefault="00DA78C3" w:rsidP="00E064BF">
      <w:pPr>
        <w:pStyle w:val="Akapitzlist"/>
        <w:numPr>
          <w:ilvl w:val="0"/>
          <w:numId w:val="32"/>
        </w:numPr>
        <w:spacing w:after="0" w:line="276" w:lineRule="auto"/>
        <w:jc w:val="both"/>
      </w:pPr>
      <w:r>
        <w:t>Odwołanie przysługuje na:</w:t>
      </w:r>
    </w:p>
    <w:p w:rsidR="00DA78C3" w:rsidRDefault="00DA78C3" w:rsidP="00E064BF">
      <w:pPr>
        <w:pStyle w:val="Akapitzlist"/>
        <w:numPr>
          <w:ilvl w:val="1"/>
          <w:numId w:val="32"/>
        </w:numPr>
        <w:spacing w:after="0" w:line="276" w:lineRule="auto"/>
        <w:jc w:val="both"/>
      </w:pPr>
      <w:r>
        <w:t>niezgodną z przepisami ustawy czynność zamawiającego, podjętą w postępowaniu o udzielenie zamówienia, w tym na projektowane postanowienie umowy;</w:t>
      </w:r>
    </w:p>
    <w:p w:rsidR="00DA78C3" w:rsidRDefault="00DA78C3" w:rsidP="00E064BF">
      <w:pPr>
        <w:pStyle w:val="Akapitzlist"/>
        <w:numPr>
          <w:ilvl w:val="1"/>
          <w:numId w:val="32"/>
        </w:numPr>
        <w:spacing w:after="0" w:line="276" w:lineRule="auto"/>
        <w:jc w:val="both"/>
      </w:pPr>
      <w:r>
        <w:t>zaniechanie czynności w postępowaniu o udzielenie zamówienia, do której zamawiający był obowiązany na podstawie ustawy;</w:t>
      </w:r>
    </w:p>
    <w:p w:rsidR="00DA78C3" w:rsidRDefault="00DA78C3" w:rsidP="00E064BF">
      <w:pPr>
        <w:pStyle w:val="Akapitzlist"/>
        <w:numPr>
          <w:ilvl w:val="0"/>
          <w:numId w:val="32"/>
        </w:numPr>
        <w:spacing w:after="0" w:line="276" w:lineRule="auto"/>
        <w:jc w:val="both"/>
      </w:pPr>
      <w:r>
        <w:t xml:space="preserve">Odwołanie wnosi się do Prezesa Krajowej Izby Odwoławczej. </w:t>
      </w:r>
    </w:p>
    <w:p w:rsidR="00DA78C3" w:rsidRDefault="00DA78C3" w:rsidP="00E064BF">
      <w:pPr>
        <w:pStyle w:val="Akapitzlist"/>
        <w:numPr>
          <w:ilvl w:val="0"/>
          <w:numId w:val="32"/>
        </w:numPr>
        <w:spacing w:after="0" w:line="276" w:lineRule="auto"/>
        <w:jc w:val="both"/>
      </w:pPr>
      <w:r>
        <w:t>Odwołujący przekazuje kopię odwołania zamawiającemu przed upływem terminu do wniesienia odwołania w taki sposób, aby mógł on zapoznać się z jego treścią przed upływem tego terminu.</w:t>
      </w:r>
    </w:p>
    <w:p w:rsidR="00E8009E" w:rsidRDefault="00DA78C3" w:rsidP="00E064BF">
      <w:pPr>
        <w:pStyle w:val="Akapitzlist"/>
        <w:numPr>
          <w:ilvl w:val="0"/>
          <w:numId w:val="32"/>
        </w:numPr>
        <w:spacing w:after="0" w:line="276" w:lineRule="auto"/>
        <w:jc w:val="both"/>
      </w:pPr>
      <w:r>
        <w:t>Domniemywa się, że zamawiający mógł zapoznać się z treścią odwołania przed upływem terminu do jego wniesienia, jeżeli przekazanie jego kopii nastąpiło przed upływem terminu do jego wniesienia przy użyciu środk</w:t>
      </w:r>
      <w:r w:rsidR="00E8009E">
        <w:t>ów komunikacji elektronicznej.</w:t>
      </w:r>
    </w:p>
    <w:p w:rsidR="00E8009E" w:rsidRDefault="00E8009E" w:rsidP="00E064BF">
      <w:pPr>
        <w:pStyle w:val="Akapitzlist"/>
        <w:numPr>
          <w:ilvl w:val="0"/>
          <w:numId w:val="32"/>
        </w:numPr>
        <w:spacing w:after="0" w:line="276" w:lineRule="auto"/>
        <w:jc w:val="both"/>
      </w:pPr>
      <w:r>
        <w:t>Odwołanie zawiera:</w:t>
      </w:r>
    </w:p>
    <w:p w:rsidR="00E8009E" w:rsidRDefault="00DA78C3" w:rsidP="00E064BF">
      <w:pPr>
        <w:pStyle w:val="Akapitzlist"/>
        <w:numPr>
          <w:ilvl w:val="1"/>
          <w:numId w:val="32"/>
        </w:numPr>
        <w:spacing w:after="0" w:line="276" w:lineRule="auto"/>
        <w:jc w:val="both"/>
      </w:pPr>
      <w:r>
        <w:t>imię  i  nazwisko  albo  nazwę,  miejsce  zamieszkania  albo  siedzibę,  numer  telefonu  oraz  adres  poczty elektronicznej odwołującego oraz imię i nazwisko prze</w:t>
      </w:r>
      <w:r w:rsidR="00E8009E">
        <w:t>dstawiciela (przedstawicieli);</w:t>
      </w:r>
    </w:p>
    <w:p w:rsidR="00E8009E" w:rsidRDefault="00DA78C3" w:rsidP="00E064BF">
      <w:pPr>
        <w:pStyle w:val="Akapitzlist"/>
        <w:numPr>
          <w:ilvl w:val="1"/>
          <w:numId w:val="32"/>
        </w:numPr>
        <w:spacing w:after="0" w:line="276" w:lineRule="auto"/>
        <w:jc w:val="both"/>
      </w:pPr>
      <w:r>
        <w:t>nazwę i siedzibę zamawiającego, numer telefonu oraz adres poczty</w:t>
      </w:r>
      <w:r w:rsidR="00E8009E">
        <w:t xml:space="preserve"> elektronicznej zamawiającego;</w:t>
      </w:r>
    </w:p>
    <w:p w:rsidR="00E8009E" w:rsidRDefault="00DA78C3" w:rsidP="00E064BF">
      <w:pPr>
        <w:pStyle w:val="Akapitzlist"/>
        <w:numPr>
          <w:ilvl w:val="1"/>
          <w:numId w:val="32"/>
        </w:numPr>
        <w:spacing w:after="0" w:line="276" w:lineRule="auto"/>
        <w:jc w:val="both"/>
      </w:pPr>
      <w:r>
        <w:t>numer Powszechnego Elektronicznego Systemu Ewidencji Ludności (PESEL) lub NIP odwołującego będącego osobą fizyczną, jeżeli jest on obowiązany do jego posiadania albo posiada g</w:t>
      </w:r>
      <w:r w:rsidR="00E8009E">
        <w:t>o nie mając takiego obowiązku;</w:t>
      </w:r>
    </w:p>
    <w:p w:rsidR="00E8009E" w:rsidRDefault="00DA78C3" w:rsidP="00E064BF">
      <w:pPr>
        <w:pStyle w:val="Akapitzlist"/>
        <w:numPr>
          <w:ilvl w:val="1"/>
          <w:numId w:val="32"/>
        </w:numPr>
        <w:spacing w:after="0" w:line="276" w:lineRule="auto"/>
        <w:jc w:val="both"/>
      </w:pPr>
      <w:r>
        <w:t xml:space="preserve">numer w Krajowym Rejestrze Sądowym, a w przypadku jego braku – numer w innym właściwym rejestrze, ewidencji lub NIP odwołującego niebędącego osobą fizyczną, który nie ma obowiązku wpisu we właściwym rejestrze lub ewidencji, jeżeli jest on </w:t>
      </w:r>
      <w:r w:rsidR="00E8009E">
        <w:t>obowiązany do jego posiadania;</w:t>
      </w:r>
    </w:p>
    <w:p w:rsidR="00E8009E" w:rsidRDefault="00DA78C3" w:rsidP="00E064BF">
      <w:pPr>
        <w:pStyle w:val="Akapitzlist"/>
        <w:numPr>
          <w:ilvl w:val="1"/>
          <w:numId w:val="32"/>
        </w:numPr>
        <w:spacing w:after="0" w:line="276" w:lineRule="auto"/>
        <w:jc w:val="both"/>
      </w:pPr>
      <w:r>
        <w:t>okr</w:t>
      </w:r>
      <w:r w:rsidR="00E8009E">
        <w:t>eślenie przedmiotu zamówienia;</w:t>
      </w:r>
    </w:p>
    <w:p w:rsidR="00E8009E" w:rsidRDefault="00DA78C3" w:rsidP="00E064BF">
      <w:pPr>
        <w:pStyle w:val="Akapitzlist"/>
        <w:numPr>
          <w:ilvl w:val="1"/>
          <w:numId w:val="32"/>
        </w:numPr>
        <w:spacing w:after="0" w:line="276" w:lineRule="auto"/>
        <w:jc w:val="both"/>
      </w:pPr>
      <w:r>
        <w:t>wskazanie numeru ogłoszenia w przypadku zamieszczenia w Biuletynie Zamówień Publicznych albo publikacji w Dziennik</w:t>
      </w:r>
      <w:r w:rsidR="00E8009E">
        <w:t>u Urzędowym Unii Europejskiej;</w:t>
      </w:r>
    </w:p>
    <w:p w:rsidR="00E8009E" w:rsidRDefault="00DA78C3" w:rsidP="00E064BF">
      <w:pPr>
        <w:pStyle w:val="Akapitzlist"/>
        <w:numPr>
          <w:ilvl w:val="1"/>
          <w:numId w:val="32"/>
        </w:numPr>
        <w:spacing w:after="0" w:line="276" w:lineRule="auto"/>
        <w:jc w:val="both"/>
      </w:pPr>
      <w:r>
        <w:t>wskazanie czynności lub zaniechania czynności zamawiającego, której zarzuca się ni</w:t>
      </w:r>
      <w:r w:rsidR="00E8009E">
        <w:t>ezgodność z przepisami ustawy;</w:t>
      </w:r>
    </w:p>
    <w:p w:rsidR="00E8009E" w:rsidRDefault="00DA78C3" w:rsidP="00E064BF">
      <w:pPr>
        <w:pStyle w:val="Akapitzlist"/>
        <w:numPr>
          <w:ilvl w:val="1"/>
          <w:numId w:val="32"/>
        </w:numPr>
        <w:spacing w:after="0" w:line="276" w:lineRule="auto"/>
        <w:jc w:val="both"/>
      </w:pPr>
      <w:r>
        <w:t>zw</w:t>
      </w:r>
      <w:r w:rsidR="00E8009E">
        <w:t>ięzłe przedstawienie zarzutów;</w:t>
      </w:r>
    </w:p>
    <w:p w:rsidR="00E8009E" w:rsidRDefault="00DA78C3" w:rsidP="00E064BF">
      <w:pPr>
        <w:pStyle w:val="Akapitzlist"/>
        <w:numPr>
          <w:ilvl w:val="1"/>
          <w:numId w:val="32"/>
        </w:numPr>
        <w:spacing w:after="0" w:line="276" w:lineRule="auto"/>
        <w:jc w:val="both"/>
      </w:pPr>
      <w:r>
        <w:t>żądanie co do sposobu rozstrzygnięc</w:t>
      </w:r>
      <w:r w:rsidR="00E8009E">
        <w:t>ia odwołania;</w:t>
      </w:r>
    </w:p>
    <w:p w:rsidR="00E8009E" w:rsidRDefault="00DA78C3" w:rsidP="00E064BF">
      <w:pPr>
        <w:pStyle w:val="Akapitzlist"/>
        <w:numPr>
          <w:ilvl w:val="1"/>
          <w:numId w:val="32"/>
        </w:numPr>
        <w:spacing w:after="0" w:line="276" w:lineRule="auto"/>
        <w:jc w:val="both"/>
      </w:pPr>
      <w:r>
        <w:t>wskazanie  okoliczności  faktycznych  i  prawnych  uzasadniających  wniesienie  odwołania  oraz  dowodów  na poparci</w:t>
      </w:r>
      <w:r w:rsidR="00E8009E">
        <w:t>e przytoczonych okoliczności;</w:t>
      </w:r>
    </w:p>
    <w:p w:rsidR="00E8009E" w:rsidRDefault="00DA78C3" w:rsidP="00E064BF">
      <w:pPr>
        <w:pStyle w:val="Akapitzlist"/>
        <w:numPr>
          <w:ilvl w:val="1"/>
          <w:numId w:val="32"/>
        </w:numPr>
        <w:spacing w:after="0" w:line="276" w:lineRule="auto"/>
        <w:jc w:val="both"/>
      </w:pPr>
      <w:r>
        <w:t>podpis odwołującego albo jego przedst</w:t>
      </w:r>
      <w:r w:rsidR="00E8009E">
        <w:t>awiciela lub przedstawicieli;</w:t>
      </w:r>
    </w:p>
    <w:p w:rsidR="00E8009E" w:rsidRDefault="00E8009E" w:rsidP="00E064BF">
      <w:pPr>
        <w:pStyle w:val="Akapitzlist"/>
        <w:numPr>
          <w:ilvl w:val="1"/>
          <w:numId w:val="32"/>
        </w:numPr>
        <w:spacing w:after="0" w:line="276" w:lineRule="auto"/>
        <w:jc w:val="both"/>
      </w:pPr>
      <w:r>
        <w:t>wykaz załączników.</w:t>
      </w:r>
    </w:p>
    <w:p w:rsidR="00E8009E" w:rsidRDefault="00DA78C3" w:rsidP="00E064BF">
      <w:pPr>
        <w:pStyle w:val="Akapitzlist"/>
        <w:numPr>
          <w:ilvl w:val="0"/>
          <w:numId w:val="32"/>
        </w:numPr>
        <w:spacing w:after="0" w:line="276" w:lineRule="auto"/>
        <w:jc w:val="both"/>
      </w:pPr>
      <w:r>
        <w:t xml:space="preserve">Do </w:t>
      </w:r>
      <w:r w:rsidR="00E8009E">
        <w:t>odwołania dołącza się:</w:t>
      </w:r>
    </w:p>
    <w:p w:rsidR="00E8009E" w:rsidRDefault="00DA78C3" w:rsidP="00E064BF">
      <w:pPr>
        <w:pStyle w:val="Akapitzlist"/>
        <w:numPr>
          <w:ilvl w:val="1"/>
          <w:numId w:val="32"/>
        </w:numPr>
        <w:spacing w:after="0" w:line="276" w:lineRule="auto"/>
        <w:jc w:val="both"/>
      </w:pPr>
      <w:r>
        <w:t>dowód uiszczenia wpisu od od</w:t>
      </w:r>
      <w:r w:rsidR="00E8009E">
        <w:t>wołania w wymaganej wysokości;</w:t>
      </w:r>
    </w:p>
    <w:p w:rsidR="00E8009E" w:rsidRDefault="00DA78C3" w:rsidP="00E064BF">
      <w:pPr>
        <w:pStyle w:val="Akapitzlist"/>
        <w:numPr>
          <w:ilvl w:val="1"/>
          <w:numId w:val="32"/>
        </w:numPr>
        <w:spacing w:after="0" w:line="276" w:lineRule="auto"/>
        <w:jc w:val="both"/>
      </w:pPr>
      <w:r>
        <w:t xml:space="preserve">dowód przesłania </w:t>
      </w:r>
      <w:r w:rsidR="00E8009E">
        <w:t>kopii odwołania zamawiającemu;</w:t>
      </w:r>
    </w:p>
    <w:p w:rsidR="00E8009E" w:rsidRDefault="00DA78C3" w:rsidP="00E064BF">
      <w:pPr>
        <w:pStyle w:val="Akapitzlist"/>
        <w:numPr>
          <w:ilvl w:val="1"/>
          <w:numId w:val="32"/>
        </w:numPr>
        <w:spacing w:after="0" w:line="276" w:lineRule="auto"/>
        <w:jc w:val="both"/>
      </w:pPr>
      <w:r>
        <w:t>dokument potwierdzający umocowanie do</w:t>
      </w:r>
      <w:r w:rsidR="00E8009E">
        <w:t xml:space="preserve"> reprezentowania odwołującego.</w:t>
      </w:r>
    </w:p>
    <w:p w:rsidR="00E8009E" w:rsidRDefault="00DA78C3" w:rsidP="00E064BF">
      <w:pPr>
        <w:pStyle w:val="Akapitzlist"/>
        <w:numPr>
          <w:ilvl w:val="0"/>
          <w:numId w:val="32"/>
        </w:numPr>
        <w:spacing w:after="0" w:line="276" w:lineRule="auto"/>
        <w:jc w:val="both"/>
      </w:pPr>
      <w:r>
        <w:t>Odwołanie wnosi się w przypadku zamówień, których wartość jest mniejsza n</w:t>
      </w:r>
      <w:r w:rsidR="00E8009E">
        <w:t>iż progi unijne, w terminie:</w:t>
      </w:r>
    </w:p>
    <w:p w:rsidR="00E8009E" w:rsidRDefault="00DA78C3" w:rsidP="00E064BF">
      <w:pPr>
        <w:pStyle w:val="Akapitzlist"/>
        <w:numPr>
          <w:ilvl w:val="1"/>
          <w:numId w:val="32"/>
        </w:numPr>
        <w:spacing w:after="0" w:line="276" w:lineRule="auto"/>
        <w:jc w:val="both"/>
      </w:pPr>
      <w:r>
        <w:lastRenderedPageBreak/>
        <w:t>5 dni od dnia przekazania informacji o czynności zamawiającego stanowiącej podstawę jego wniesienia, jeżeli informacja została przekazana przy użyciu środkó</w:t>
      </w:r>
      <w:r w:rsidR="00E8009E">
        <w:t xml:space="preserve">w komunikacji elektronicznej, </w:t>
      </w:r>
    </w:p>
    <w:p w:rsidR="00E8009E" w:rsidRDefault="00DA78C3" w:rsidP="00E064BF">
      <w:pPr>
        <w:pStyle w:val="Akapitzlist"/>
        <w:numPr>
          <w:ilvl w:val="1"/>
          <w:numId w:val="32"/>
        </w:numPr>
        <w:spacing w:after="0" w:line="276" w:lineRule="auto"/>
        <w:jc w:val="both"/>
      </w:pPr>
      <w:r>
        <w:t xml:space="preserve">10 dni od dnia przekazania informacji o czynności zamawiającego stanowiącej podstawę jego wniesienia, jeżeli informacja została przekazana w sposób inny niż określony </w:t>
      </w:r>
      <w:r w:rsidR="00E8009E">
        <w:t>w pkt 9.1.</w:t>
      </w:r>
    </w:p>
    <w:p w:rsidR="00E8009E" w:rsidRDefault="00DA78C3" w:rsidP="00E064BF">
      <w:pPr>
        <w:pStyle w:val="Akapitzlist"/>
        <w:numPr>
          <w:ilvl w:val="0"/>
          <w:numId w:val="32"/>
        </w:numPr>
        <w:spacing w:after="0" w:line="276" w:lineRule="auto"/>
        <w:jc w:val="both"/>
      </w:pPr>
      <w: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w:t>
      </w:r>
      <w:r w:rsidR="00E8009E">
        <w:t>e.</w:t>
      </w:r>
    </w:p>
    <w:p w:rsidR="00E8009E" w:rsidRDefault="00DA78C3" w:rsidP="00E064BF">
      <w:pPr>
        <w:pStyle w:val="Akapitzlist"/>
        <w:numPr>
          <w:ilvl w:val="0"/>
          <w:numId w:val="32"/>
        </w:numPr>
        <w:spacing w:after="0" w:line="276" w:lineRule="auto"/>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rsidR="00E8009E" w:rsidRDefault="00DA78C3" w:rsidP="00E064BF">
      <w:pPr>
        <w:pStyle w:val="Akapitzlist"/>
        <w:numPr>
          <w:ilvl w:val="0"/>
          <w:numId w:val="32"/>
        </w:numPr>
        <w:spacing w:after="0" w:line="276" w:lineRule="auto"/>
        <w:jc w:val="both"/>
      </w:pPr>
      <w: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w:t>
      </w:r>
      <w:r w:rsidR="00E8009E">
        <w:t xml:space="preserve">przez tłumacza przysięgłego. </w:t>
      </w:r>
    </w:p>
    <w:p w:rsidR="00E8009E" w:rsidRDefault="00DA78C3" w:rsidP="00E064BF">
      <w:pPr>
        <w:pStyle w:val="Akapitzlist"/>
        <w:numPr>
          <w:ilvl w:val="0"/>
          <w:numId w:val="32"/>
        </w:numPr>
        <w:spacing w:after="0" w:line="276" w:lineRule="auto"/>
        <w:jc w:val="both"/>
      </w:pPr>
      <w:r>
        <w:t>Pisma w postępowaniu odwoławczym wnosi się w formie pisemnej albo w formie elektronicznej albo w postaci elektronicznej,  z  tym  że  odwołanie  i  przystąpienie  do  postępowania  odwoławczego,  wniesione  w  postaci elektronicznej, wymagają op</w:t>
      </w:r>
      <w:r w:rsidR="00E8009E">
        <w:t>atrzenia podpisem zaufanym.</w:t>
      </w:r>
    </w:p>
    <w:p w:rsidR="00E8009E" w:rsidRDefault="00DA78C3" w:rsidP="00E064BF">
      <w:pPr>
        <w:pStyle w:val="Akapitzlist"/>
        <w:numPr>
          <w:ilvl w:val="0"/>
          <w:numId w:val="32"/>
        </w:numPr>
        <w:spacing w:after="0" w:line="276" w:lineRule="auto"/>
        <w:jc w:val="both"/>
      </w:pPr>
      <w:r>
        <w:t>Pisma  w  formie  pisemnej  wnosi  się  za  pośrednictwem  operatora  pocztowego,  w  rozumieniu  ustawy  z  dnia  23 listopada 2012 r. – Prawo pocztowe, osobiście, za pośrednictwem posłańca, a pisma w postaci elektronicznej wnosi się przy użyciu środków</w:t>
      </w:r>
      <w:r w:rsidR="00E8009E">
        <w:t xml:space="preserve"> komunikacji elektronicznej.</w:t>
      </w:r>
    </w:p>
    <w:p w:rsidR="00DA78C3" w:rsidRDefault="00DA78C3" w:rsidP="00E064BF">
      <w:pPr>
        <w:pStyle w:val="Akapitzlist"/>
        <w:numPr>
          <w:ilvl w:val="0"/>
          <w:numId w:val="32"/>
        </w:numPr>
        <w:spacing w:after="0" w:line="276" w:lineRule="auto"/>
        <w:jc w:val="both"/>
      </w:pPr>
      <w:r>
        <w:t xml:space="preserve">Zgodnie z art. 579 ust. 1 ustawy Pzp na orzeczenie Izby oraz postanowienie Prezesa Izby, o którym mowa w art. 519 ust. 1, stronom oraz uczestnikom postępowania odwoławczego przysługuje skarga do sądu.  </w:t>
      </w:r>
    </w:p>
    <w:p w:rsidR="00166002" w:rsidRDefault="00166002" w:rsidP="00E064BF">
      <w:pPr>
        <w:spacing w:after="0" w:line="276" w:lineRule="auto"/>
        <w:jc w:val="both"/>
      </w:pPr>
    </w:p>
    <w:p w:rsidR="00166002" w:rsidRPr="00166002" w:rsidRDefault="00166002" w:rsidP="00E064BF">
      <w:pPr>
        <w:pStyle w:val="Akapitzlist"/>
        <w:numPr>
          <w:ilvl w:val="0"/>
          <w:numId w:val="1"/>
        </w:numPr>
        <w:spacing w:after="0" w:line="276"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rsidR="00166002" w:rsidRDefault="00166002" w:rsidP="00E064BF">
      <w:pPr>
        <w:spacing w:after="0" w:line="276" w:lineRule="auto"/>
        <w:jc w:val="both"/>
      </w:pPr>
    </w:p>
    <w:p w:rsidR="00166002" w:rsidRDefault="00166002" w:rsidP="00E064BF">
      <w:pPr>
        <w:spacing w:after="0" w:line="276" w:lineRule="auto"/>
        <w:jc w:val="both"/>
      </w:pPr>
      <w:r w:rsidRPr="00166002">
        <w:t xml:space="preserve">Zamawiający  nie  określa  wymagań  w  zakresie  zatrudnienia  na  podstawie  stosunku  pracy,  </w:t>
      </w:r>
      <w:r>
        <w:br/>
      </w:r>
      <w:r w:rsidRPr="00166002">
        <w:t>w  okolicznościach,  o których mowa w art. 95 ustawy Pzp.</w:t>
      </w:r>
    </w:p>
    <w:p w:rsidR="00166002" w:rsidRDefault="00166002" w:rsidP="00E064BF">
      <w:pPr>
        <w:spacing w:after="0" w:line="276" w:lineRule="auto"/>
        <w:jc w:val="both"/>
      </w:pPr>
    </w:p>
    <w:p w:rsidR="00166002" w:rsidRPr="00166002" w:rsidRDefault="00166002" w:rsidP="00E064BF">
      <w:pPr>
        <w:pStyle w:val="Akapitzlist"/>
        <w:numPr>
          <w:ilvl w:val="0"/>
          <w:numId w:val="1"/>
        </w:numPr>
        <w:spacing w:after="0" w:line="276" w:lineRule="auto"/>
        <w:jc w:val="both"/>
        <w:rPr>
          <w:b/>
        </w:rPr>
      </w:pPr>
      <w:r w:rsidRPr="00166002">
        <w:rPr>
          <w:b/>
        </w:rPr>
        <w:t>WYMAGANIA W ZAKRESIE ZATRUDNIENIA OSÓB, O KTÓRYCH MOWA W ART. 96 UST. 2 PKT 2 USTAWY PZP</w:t>
      </w:r>
    </w:p>
    <w:p w:rsidR="00166002" w:rsidRDefault="00166002" w:rsidP="00E064BF">
      <w:pPr>
        <w:spacing w:after="0" w:line="276" w:lineRule="auto"/>
        <w:jc w:val="both"/>
      </w:pPr>
    </w:p>
    <w:p w:rsidR="00166002" w:rsidRDefault="00166002" w:rsidP="00E064BF">
      <w:pPr>
        <w:spacing w:after="0" w:line="276" w:lineRule="auto"/>
        <w:jc w:val="both"/>
      </w:pPr>
      <w:r w:rsidRPr="00166002">
        <w:t>Zamawiający nie określa wymagań w zakresie zatrudnienia osób, o których mowa w art. 96 ust. 2 pkt 2 ustawy Pzp.</w:t>
      </w:r>
    </w:p>
    <w:p w:rsidR="00166002" w:rsidRDefault="00166002" w:rsidP="00E064BF">
      <w:pPr>
        <w:spacing w:after="0" w:line="276" w:lineRule="auto"/>
        <w:jc w:val="both"/>
      </w:pPr>
    </w:p>
    <w:p w:rsidR="00166002" w:rsidRPr="00F17321" w:rsidRDefault="00166002" w:rsidP="00E064BF">
      <w:pPr>
        <w:pStyle w:val="Akapitzlist"/>
        <w:numPr>
          <w:ilvl w:val="0"/>
          <w:numId w:val="1"/>
        </w:numPr>
        <w:spacing w:after="0" w:line="276" w:lineRule="auto"/>
        <w:jc w:val="both"/>
        <w:rPr>
          <w:b/>
        </w:rPr>
      </w:pPr>
      <w:r w:rsidRPr="00F17321">
        <w:rPr>
          <w:b/>
        </w:rPr>
        <w:t>INFORMACJE O ZASTRZEŻENIU MOŻLIWOŚCI UBIEGANIA SIĘ O UDZIELENIE ZAMÓWIENIA WYŁĄCZNIE PRZEZ WYKONAWCÓW, O KTÓRYCH MOWA W ART. 94 USTAWY PZP</w:t>
      </w:r>
    </w:p>
    <w:p w:rsidR="00166002" w:rsidRDefault="00166002" w:rsidP="00E064BF">
      <w:pPr>
        <w:spacing w:after="0" w:line="276" w:lineRule="auto"/>
        <w:jc w:val="both"/>
      </w:pPr>
    </w:p>
    <w:p w:rsidR="00F17321" w:rsidRDefault="00166002" w:rsidP="00E064BF">
      <w:pPr>
        <w:spacing w:after="0" w:line="276" w:lineRule="auto"/>
        <w:jc w:val="both"/>
      </w:pPr>
      <w:r w:rsidRPr="00166002">
        <w:t>Zamawiający nie zastrzega możliwości ubiegania się o udzielenie zamówienia wyłącznie przez wykonawców, o których mowa w art. 94 ustawy Pzp.</w:t>
      </w:r>
    </w:p>
    <w:p w:rsidR="00F17321" w:rsidRDefault="00F17321" w:rsidP="00E064BF">
      <w:pPr>
        <w:spacing w:after="0" w:line="276" w:lineRule="auto"/>
        <w:jc w:val="both"/>
      </w:pPr>
    </w:p>
    <w:p w:rsidR="00F17321" w:rsidRPr="00F17321" w:rsidRDefault="00F17321" w:rsidP="00E064BF">
      <w:pPr>
        <w:pStyle w:val="Akapitzlist"/>
        <w:numPr>
          <w:ilvl w:val="0"/>
          <w:numId w:val="1"/>
        </w:numPr>
        <w:spacing w:after="0" w:line="276" w:lineRule="auto"/>
        <w:jc w:val="both"/>
        <w:rPr>
          <w:b/>
        </w:rPr>
      </w:pPr>
      <w:r w:rsidRPr="00F17321">
        <w:rPr>
          <w:b/>
        </w:rPr>
        <w:t>WYMAGANIA DOTYCZĄCE WADIUM</w:t>
      </w:r>
    </w:p>
    <w:p w:rsidR="00F17321" w:rsidRDefault="00F17321" w:rsidP="00E064BF">
      <w:pPr>
        <w:spacing w:after="0" w:line="276" w:lineRule="auto"/>
        <w:jc w:val="both"/>
      </w:pPr>
    </w:p>
    <w:p w:rsidR="00F17321" w:rsidRDefault="00166002" w:rsidP="00E064BF">
      <w:pPr>
        <w:spacing w:after="0" w:line="276" w:lineRule="auto"/>
        <w:jc w:val="both"/>
      </w:pPr>
      <w:r w:rsidRPr="00166002">
        <w:t>Zamawiający nie wymaga wniesienia wadium w przedmiotowym postępowaniu.</w:t>
      </w:r>
    </w:p>
    <w:p w:rsidR="00F17321" w:rsidRDefault="00F17321" w:rsidP="00E064BF">
      <w:pPr>
        <w:spacing w:after="0" w:line="276" w:lineRule="auto"/>
        <w:jc w:val="both"/>
      </w:pPr>
    </w:p>
    <w:p w:rsidR="00F17321" w:rsidRPr="00F17321" w:rsidRDefault="00F17321" w:rsidP="00E064BF">
      <w:pPr>
        <w:pStyle w:val="Akapitzlist"/>
        <w:numPr>
          <w:ilvl w:val="0"/>
          <w:numId w:val="1"/>
        </w:numPr>
        <w:spacing w:after="0" w:line="276" w:lineRule="auto"/>
        <w:jc w:val="both"/>
        <w:rPr>
          <w:b/>
        </w:rPr>
      </w:pPr>
      <w:r w:rsidRPr="00F17321">
        <w:rPr>
          <w:b/>
        </w:rPr>
        <w:t>ZABEZPIECZENIE NALEŻYTEGO WYKONANIA UMOWY</w:t>
      </w:r>
    </w:p>
    <w:p w:rsidR="00F17321" w:rsidRDefault="00F17321" w:rsidP="00E064BF">
      <w:pPr>
        <w:spacing w:after="0" w:line="276" w:lineRule="auto"/>
        <w:jc w:val="both"/>
      </w:pPr>
    </w:p>
    <w:p w:rsidR="00F17321" w:rsidRDefault="00166002" w:rsidP="00E064BF">
      <w:pPr>
        <w:spacing w:after="0" w:line="276" w:lineRule="auto"/>
        <w:jc w:val="both"/>
      </w:pPr>
      <w:r w:rsidRPr="00166002">
        <w:t xml:space="preserve">Zamawiający nie przewiduje </w:t>
      </w:r>
      <w:r w:rsidR="00F17321">
        <w:t>wniesienia należytego zabezpieczenia umowy w przedmiotowym postępowaniu</w:t>
      </w:r>
      <w:r w:rsidRPr="00166002">
        <w:t>.</w:t>
      </w:r>
    </w:p>
    <w:p w:rsidR="00F17321" w:rsidRDefault="00F17321" w:rsidP="00E064BF">
      <w:pPr>
        <w:spacing w:after="0" w:line="276" w:lineRule="auto"/>
        <w:jc w:val="both"/>
      </w:pPr>
    </w:p>
    <w:p w:rsidR="00F17321" w:rsidRPr="00F17321" w:rsidRDefault="00F17321" w:rsidP="00E064BF">
      <w:pPr>
        <w:pStyle w:val="Akapitzlist"/>
        <w:numPr>
          <w:ilvl w:val="0"/>
          <w:numId w:val="1"/>
        </w:numPr>
        <w:spacing w:after="0" w:line="276" w:lineRule="auto"/>
        <w:jc w:val="both"/>
        <w:rPr>
          <w:b/>
        </w:rPr>
      </w:pPr>
      <w:r w:rsidRPr="00F17321">
        <w:rPr>
          <w:b/>
        </w:rPr>
        <w:t>INFORMACJA O OBOWIĄZKU OSOBISTEGO WYKONANIA PRZEZ WYKONAWCĘ KLUCZOWYCH ZADAŃ</w:t>
      </w:r>
    </w:p>
    <w:p w:rsidR="00F17321" w:rsidRDefault="00F17321" w:rsidP="00E064BF">
      <w:pPr>
        <w:spacing w:after="0" w:line="276" w:lineRule="auto"/>
        <w:jc w:val="both"/>
      </w:pPr>
    </w:p>
    <w:p w:rsidR="00166002" w:rsidRDefault="00166002" w:rsidP="00E064BF">
      <w:pPr>
        <w:spacing w:after="0" w:line="276" w:lineRule="auto"/>
        <w:jc w:val="both"/>
      </w:pPr>
      <w:r w:rsidRPr="00166002">
        <w:t>Zamawiający nie ustala takiego</w:t>
      </w:r>
      <w:r w:rsidR="00F17321">
        <w:t xml:space="preserve"> obowiązku</w:t>
      </w:r>
    </w:p>
    <w:p w:rsidR="00F17321" w:rsidRDefault="00F17321" w:rsidP="00E064BF">
      <w:pPr>
        <w:spacing w:after="0" w:line="276" w:lineRule="auto"/>
        <w:jc w:val="both"/>
      </w:pPr>
    </w:p>
    <w:p w:rsidR="00F17321" w:rsidRPr="00F17321" w:rsidRDefault="00F17321" w:rsidP="00E064BF">
      <w:pPr>
        <w:pStyle w:val="Akapitzlist"/>
        <w:numPr>
          <w:ilvl w:val="0"/>
          <w:numId w:val="1"/>
        </w:numPr>
        <w:spacing w:after="0" w:line="276" w:lineRule="auto"/>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rsidR="00F17321" w:rsidRPr="00F17321" w:rsidRDefault="00F17321" w:rsidP="00E064BF">
      <w:pPr>
        <w:spacing w:after="0" w:line="276" w:lineRule="auto"/>
        <w:jc w:val="both"/>
        <w:rPr>
          <w:rFonts w:ascii="Calibri" w:eastAsia="Calibri" w:hAnsi="Calibri" w:cs="Times New Roman"/>
        </w:rPr>
      </w:pPr>
    </w:p>
    <w:p w:rsidR="00450CFE" w:rsidRDefault="00450CFE" w:rsidP="00E064BF">
      <w:pPr>
        <w:spacing w:after="0" w:line="276" w:lineRule="auto"/>
        <w:jc w:val="both"/>
        <w:rPr>
          <w:rFonts w:ascii="Calibri" w:eastAsia="Calibri" w:hAnsi="Calibri" w:cs="Times New Roman"/>
        </w:rPr>
      </w:pPr>
      <w:r w:rsidRPr="00450CFE">
        <w:rPr>
          <w:rFonts w:ascii="Calibri" w:eastAsia="Calibri" w:hAnsi="Calibri" w:cs="Times New Roman"/>
        </w:rPr>
        <w:t>Szanując Państwa prywatność oraz dbając o to, aby Państwo wiedzieli kto i w jaki sposób przetwarza Państwa dane osobowe, poniżej przedstawia</w:t>
      </w:r>
      <w:r>
        <w:rPr>
          <w:rFonts w:ascii="Calibri" w:eastAsia="Calibri" w:hAnsi="Calibri" w:cs="Times New Roman"/>
        </w:rPr>
        <w:t>ne są</w:t>
      </w:r>
      <w:r w:rsidRPr="00450CFE">
        <w:rPr>
          <w:rFonts w:ascii="Calibri" w:eastAsia="Calibri" w:hAnsi="Calibri" w:cs="Times New Roman"/>
        </w:rPr>
        <w:t xml:space="preserve">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w:t>
      </w:r>
      <w:r>
        <w:rPr>
          <w:rFonts w:ascii="Calibri" w:eastAsia="Calibri" w:hAnsi="Calibri" w:cs="Times New Roman"/>
        </w:rPr>
        <w:t>go dalej RODO, informuję, iż:</w:t>
      </w:r>
    </w:p>
    <w:p w:rsidR="00450CFE" w:rsidRDefault="00450CFE" w:rsidP="00E064BF">
      <w:pPr>
        <w:pStyle w:val="Akapitzlist"/>
        <w:numPr>
          <w:ilvl w:val="0"/>
          <w:numId w:val="34"/>
        </w:numPr>
        <w:spacing w:after="0" w:line="276" w:lineRule="auto"/>
        <w:jc w:val="both"/>
        <w:rPr>
          <w:rFonts w:ascii="Calibri" w:eastAsia="Calibri" w:hAnsi="Calibri" w:cs="Times New Roman"/>
        </w:rPr>
      </w:pPr>
      <w:r w:rsidRPr="00450CFE">
        <w:rPr>
          <w:rFonts w:ascii="Calibri" w:eastAsia="Calibri" w:hAnsi="Calibri" w:cs="Times New Roman"/>
          <w:b/>
        </w:rPr>
        <w:t>Administratorem</w:t>
      </w:r>
      <w:r w:rsidRPr="00450CFE">
        <w:rPr>
          <w:rFonts w:ascii="Calibri" w:eastAsia="Calibri" w:hAnsi="Calibri" w:cs="Times New Roman"/>
        </w:rPr>
        <w:t xml:space="preserve"> Państwa danych osobowych przetwarzanych w związku z prowadzeniem postępowania o udzielenie zamówienia publicznego będzie Samodzielny Publiczny Zakład Opieki Zdrowotnej w Węgrowie. Mogą się Państwo z nami kontaktować w następujący sposób: </w:t>
      </w:r>
      <w:r w:rsidRPr="00450CFE">
        <w:rPr>
          <w:rFonts w:ascii="Calibri" w:eastAsia="Calibri" w:hAnsi="Calibri" w:cs="Times New Roman"/>
          <w:b/>
        </w:rPr>
        <w:t>listownie na adres: 07-100 Węgrów, ul. Kościuszki 15, poprzez e-mail: spzoz@onet.pl, telefonicznie: 25 792 28 33</w:t>
      </w:r>
    </w:p>
    <w:p w:rsidR="00450CFE" w:rsidRDefault="00450CFE" w:rsidP="00E064BF">
      <w:pPr>
        <w:pStyle w:val="Akapitzlist"/>
        <w:numPr>
          <w:ilvl w:val="0"/>
          <w:numId w:val="34"/>
        </w:numPr>
        <w:spacing w:after="0" w:line="276" w:lineRule="auto"/>
        <w:jc w:val="both"/>
        <w:rPr>
          <w:rFonts w:ascii="Calibri" w:eastAsia="Calibri" w:hAnsi="Calibri" w:cs="Times New Roman"/>
        </w:rPr>
      </w:pPr>
      <w:r w:rsidRPr="00450CFE">
        <w:rPr>
          <w:rFonts w:ascii="Calibri" w:eastAsia="Calibri" w:hAnsi="Calibri" w:cs="Times New Roman"/>
          <w:b/>
        </w:rPr>
        <w:t>Wyznaczyliśmy inspektora ochrony danych</w:t>
      </w:r>
      <w:r w:rsidRPr="00450CFE">
        <w:rPr>
          <w:rFonts w:ascii="Calibri" w:eastAsia="Calibri" w:hAnsi="Calibri" w:cs="Times New Roma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w:t>
      </w:r>
      <w:r w:rsidRPr="00450CFE">
        <w:rPr>
          <w:rFonts w:ascii="Calibri" w:eastAsia="Calibri" w:hAnsi="Calibri" w:cs="Times New Roman"/>
          <w:b/>
        </w:rPr>
        <w:t>listownie na adres: 07-100 Węgrów, ul. Kościuszki 15 poprzez e-mail: spzoz@onet.pl, telefonicznie: 25 792 28 33 tel. kom:  505 221 882</w:t>
      </w:r>
      <w:r>
        <w:rPr>
          <w:rFonts w:ascii="Calibri" w:eastAsia="Calibri" w:hAnsi="Calibri" w:cs="Times New Roman"/>
        </w:rPr>
        <w:t xml:space="preserve">. </w:t>
      </w:r>
    </w:p>
    <w:p w:rsidR="00450CFE" w:rsidRDefault="00450CFE" w:rsidP="00E064BF">
      <w:pPr>
        <w:pStyle w:val="Akapitzlist"/>
        <w:numPr>
          <w:ilvl w:val="0"/>
          <w:numId w:val="34"/>
        </w:numPr>
        <w:spacing w:after="0" w:line="276" w:lineRule="auto"/>
        <w:jc w:val="both"/>
        <w:rPr>
          <w:rFonts w:ascii="Calibri" w:eastAsia="Calibri" w:hAnsi="Calibri" w:cs="Times New Roman"/>
        </w:rPr>
      </w:pPr>
      <w:r w:rsidRPr="00450CFE">
        <w:rPr>
          <w:rFonts w:ascii="Calibri" w:eastAsia="Calibri" w:hAnsi="Calibri" w:cs="Times New Roman"/>
          <w:b/>
        </w:rPr>
        <w:t>Cele przetwarzania danych osobowych</w:t>
      </w:r>
      <w:r w:rsidRPr="00450CFE">
        <w:rPr>
          <w:rFonts w:ascii="Calibri" w:eastAsia="Calibri" w:hAnsi="Calibri" w:cs="Times New Roman"/>
        </w:rPr>
        <w:t xml:space="preserve">: Dane osobowe są zbierane w celu niezbędnym dla udostępniania dokumentacji dotyczącej prowadzenia postępowań o udzielenie zamówień publicznych, w związku z postępowaniem o udzielenie zamówienia publicznego /dane identyfikujące postępowanie, np. </w:t>
      </w:r>
      <w:r w:rsidRPr="00450CFE">
        <w:rPr>
          <w:rFonts w:ascii="Calibri" w:eastAsia="Calibri" w:hAnsi="Calibri" w:cs="Times New Roman"/>
          <w:b/>
        </w:rPr>
        <w:t>nazwa, numer/ prowadzonym w trybie podstawowym, na podstawie art. 275 pkt 1 ustawy Pzp</w:t>
      </w:r>
      <w:r>
        <w:rPr>
          <w:rFonts w:ascii="Calibri" w:eastAsia="Calibri" w:hAnsi="Calibri" w:cs="Times New Roman"/>
        </w:rPr>
        <w:t xml:space="preserve">; </w:t>
      </w:r>
    </w:p>
    <w:p w:rsidR="003A28AE" w:rsidRDefault="00450CFE" w:rsidP="00E064BF">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Podstawa prawna przetwarzania danych osobowych</w:t>
      </w:r>
      <w:r w:rsidRPr="00450CFE">
        <w:rPr>
          <w:rFonts w:ascii="Calibri" w:eastAsia="Calibri" w:hAnsi="Calibri" w:cs="Times New Roman"/>
        </w:rPr>
        <w:t>:</w:t>
      </w:r>
      <w:r>
        <w:rPr>
          <w:rFonts w:ascii="Calibri" w:eastAsia="Calibri" w:hAnsi="Calibri" w:cs="Times New Roman"/>
        </w:rPr>
        <w:t xml:space="preserve"> </w:t>
      </w:r>
      <w:r w:rsidRPr="00450CFE">
        <w:rPr>
          <w:rFonts w:ascii="Calibri" w:eastAsia="Calibri" w:hAnsi="Calibri" w:cs="Times New Roman"/>
        </w:rPr>
        <w:t xml:space="preserve">Przetwarzanie jest niezbędne do wypełnienia obowiązku prawnego ciążącego na Administratorze (podstawa prawna z art. 6 ust. 1 lit. c RODO) Przetwarzanie danych osobowych dotyczących wyroków skazujących i naruszeń prawa (podstawa prawna z art. 10 RODO) Ustawa  z  dnia  11  września  2019  r.  Prawo  zamówień  publicznych  oraz  wydane  na  jej </w:t>
      </w:r>
      <w:r w:rsidR="003A28AE">
        <w:rPr>
          <w:rFonts w:ascii="Calibri" w:eastAsia="Calibri" w:hAnsi="Calibri" w:cs="Times New Roman"/>
        </w:rPr>
        <w:t xml:space="preserve"> podstawie  akty wykonawcze. </w:t>
      </w:r>
    </w:p>
    <w:p w:rsidR="003A28AE" w:rsidRDefault="00450CFE" w:rsidP="00E064BF">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lastRenderedPageBreak/>
        <w:t>Informacje o odbiorcach danych osobowych</w:t>
      </w:r>
      <w:r w:rsidRPr="00450CFE">
        <w:rPr>
          <w:rFonts w:ascii="Calibri" w:eastAsia="Calibri" w:hAnsi="Calibri" w:cs="Times New Roman"/>
        </w:rPr>
        <w:t>:</w:t>
      </w:r>
      <w:r w:rsidR="003A28AE">
        <w:rPr>
          <w:rFonts w:ascii="Calibri" w:eastAsia="Calibri" w:hAnsi="Calibri" w:cs="Times New Roman"/>
        </w:rPr>
        <w:t xml:space="preserve"> </w:t>
      </w:r>
      <w:r w:rsidRPr="00450CFE">
        <w:rPr>
          <w:rFonts w:ascii="Calibri" w:eastAsia="Calibri" w:hAnsi="Calibri" w:cs="Times New Roman"/>
        </w:rPr>
        <w:t>Odbiorcami Pani/Pana danych osobowych są osoby lub podmioty, którym udostępniona zostanie dokumentacja postępowania w oparciu o art. 18 oraz art. 74 ustawy z dnia 11 września 2019 r. Prawo zamówień publicznych.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w:t>
      </w:r>
      <w:r w:rsidR="003A28AE">
        <w:rPr>
          <w:rFonts w:ascii="Calibri" w:eastAsia="Calibri" w:hAnsi="Calibri" w:cs="Times New Roman"/>
        </w:rPr>
        <w:t>ych, w tym danych osobowych.</w:t>
      </w:r>
    </w:p>
    <w:p w:rsidR="003A28AE" w:rsidRDefault="00450CFE" w:rsidP="00E064BF">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Okres, przez który dane osobowe będą przechowywane</w:t>
      </w:r>
      <w:r w:rsidRPr="00450CFE">
        <w:rPr>
          <w:rFonts w:ascii="Calibri" w:eastAsia="Calibri" w:hAnsi="Calibri" w:cs="Times New Roman"/>
        </w:rPr>
        <w:t>:  Dane osobowe są przechowywane, zgodnie z art. 78 ust. 1 i 4 ustawy z dnia 11 września 2019 r. Prawo zamówień publicznych, przez okres 4 lat od dnia zakończenia postępowania o udzielenie zamówienia, a jeżeli czas trwania umowy przekracza 4 lata, okres przechowywania obej</w:t>
      </w:r>
      <w:r w:rsidR="003A28AE">
        <w:rPr>
          <w:rFonts w:ascii="Calibri" w:eastAsia="Calibri" w:hAnsi="Calibri" w:cs="Times New Roman"/>
        </w:rPr>
        <w:t xml:space="preserve">muje cały czas trwania umowy. </w:t>
      </w:r>
      <w:r w:rsidRPr="00450CFE">
        <w:rPr>
          <w:rFonts w:ascii="Calibri" w:eastAsia="Calibri" w:hAnsi="Calibri" w:cs="Times New Roman"/>
        </w:rPr>
        <w:t xml:space="preserve"> </w:t>
      </w:r>
    </w:p>
    <w:p w:rsidR="003A28AE" w:rsidRDefault="00450CFE" w:rsidP="00E064BF">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Uprawnienia z art. 15-21 RODO</w:t>
      </w:r>
      <w:r w:rsidRPr="00450CFE">
        <w:rPr>
          <w:rFonts w:ascii="Calibri" w:eastAsia="Calibri" w:hAnsi="Calibri" w:cs="Times New Roman"/>
        </w:rPr>
        <w:t>: Przysługują Pani/Pa</w:t>
      </w:r>
      <w:r w:rsidR="003A28AE">
        <w:rPr>
          <w:rFonts w:ascii="Calibri" w:eastAsia="Calibri" w:hAnsi="Calibri" w:cs="Times New Roman"/>
        </w:rPr>
        <w:t xml:space="preserve">nu następujące uprawnienia: </w:t>
      </w:r>
    </w:p>
    <w:p w:rsidR="003A28AE" w:rsidRDefault="00450CFE" w:rsidP="00E064BF">
      <w:pPr>
        <w:pStyle w:val="Akapitzlist"/>
        <w:numPr>
          <w:ilvl w:val="1"/>
          <w:numId w:val="34"/>
        </w:numPr>
        <w:spacing w:after="0" w:line="276" w:lineRule="auto"/>
        <w:jc w:val="both"/>
        <w:rPr>
          <w:rFonts w:ascii="Calibri" w:eastAsia="Calibri" w:hAnsi="Calibri" w:cs="Times New Roman"/>
        </w:rPr>
      </w:pPr>
      <w:r w:rsidRPr="00450CFE">
        <w:rPr>
          <w:rFonts w:ascii="Calibri" w:eastAsia="Calibri" w:hAnsi="Calibri" w:cs="Times New Roman"/>
        </w:rPr>
        <w:t>prawo dostępu do swoich danych osobowyc</w:t>
      </w:r>
      <w:r w:rsidR="003A28AE">
        <w:rPr>
          <w:rFonts w:ascii="Calibri" w:eastAsia="Calibri" w:hAnsi="Calibri" w:cs="Times New Roman"/>
        </w:rPr>
        <w:t>h oraz otrzymania ich kopii;</w:t>
      </w:r>
    </w:p>
    <w:p w:rsidR="003A28AE" w:rsidRDefault="00450CFE" w:rsidP="00E064BF">
      <w:pPr>
        <w:pStyle w:val="Akapitzlist"/>
        <w:numPr>
          <w:ilvl w:val="1"/>
          <w:numId w:val="34"/>
        </w:numPr>
        <w:spacing w:after="0" w:line="276" w:lineRule="auto"/>
        <w:jc w:val="both"/>
        <w:rPr>
          <w:rFonts w:ascii="Calibri" w:eastAsia="Calibri" w:hAnsi="Calibri" w:cs="Times New Roman"/>
        </w:rPr>
      </w:pPr>
      <w:r w:rsidRPr="00450CFE">
        <w:rPr>
          <w:rFonts w:ascii="Calibri" w:eastAsia="Calibri" w:hAnsi="Calibri" w:cs="Times New Roman"/>
        </w:rPr>
        <w:t>prawo do sprostowan</w:t>
      </w:r>
      <w:r w:rsidR="003A28AE">
        <w:rPr>
          <w:rFonts w:ascii="Calibri" w:eastAsia="Calibri" w:hAnsi="Calibri" w:cs="Times New Roman"/>
        </w:rPr>
        <w:t>ia swoich danych osobowych;</w:t>
      </w:r>
    </w:p>
    <w:p w:rsidR="003A28AE" w:rsidRDefault="00450CFE" w:rsidP="00E064BF">
      <w:pPr>
        <w:pStyle w:val="Akapitzlist"/>
        <w:numPr>
          <w:ilvl w:val="1"/>
          <w:numId w:val="34"/>
        </w:numPr>
        <w:spacing w:after="0" w:line="276" w:lineRule="auto"/>
        <w:jc w:val="both"/>
        <w:rPr>
          <w:rFonts w:ascii="Calibri" w:eastAsia="Calibri" w:hAnsi="Calibri" w:cs="Times New Roman"/>
        </w:rPr>
      </w:pPr>
      <w:r w:rsidRPr="00450CFE">
        <w:rPr>
          <w:rFonts w:ascii="Calibri" w:eastAsia="Calibri" w:hAnsi="Calibri" w:cs="Times New Roman"/>
        </w:rPr>
        <w:t>prawo  żądania  od  administratora  ograniczenia  przetwarzania  danych  osobowych,  z  wyjątkiem  sytuacji okre</w:t>
      </w:r>
      <w:r w:rsidR="003A28AE">
        <w:rPr>
          <w:rFonts w:ascii="Calibri" w:eastAsia="Calibri" w:hAnsi="Calibri" w:cs="Times New Roman"/>
        </w:rPr>
        <w:t>ślonych w przepisach prawa;</w:t>
      </w:r>
    </w:p>
    <w:p w:rsidR="003A28AE" w:rsidRDefault="00450CFE" w:rsidP="00E064BF">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Prawo do wniesienia skargi</w:t>
      </w:r>
      <w:r w:rsidRPr="003A28AE">
        <w:rPr>
          <w:rFonts w:ascii="Calibri" w:eastAsia="Calibri" w:hAnsi="Calibri" w:cs="Times New Roman"/>
        </w:rPr>
        <w:t>: Ma Pan/Pani prawo wniesienia skargi do Prezesa Urzędu Ochrony Danych Osobowych, gdy uzna Pani/Pan, iż przetwarzanie Pani/Pana danych osobowych przez Administr</w:t>
      </w:r>
      <w:r w:rsidR="003A28AE">
        <w:rPr>
          <w:rFonts w:ascii="Calibri" w:eastAsia="Calibri" w:hAnsi="Calibri" w:cs="Times New Roman"/>
        </w:rPr>
        <w:t xml:space="preserve">atora narusza przepisy RODO. </w:t>
      </w:r>
    </w:p>
    <w:p w:rsidR="003A28AE" w:rsidRDefault="00450CFE" w:rsidP="00E064BF">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Obowiązek podania danych</w:t>
      </w:r>
      <w:r w:rsidR="003A28AE">
        <w:rPr>
          <w:rFonts w:ascii="Calibri" w:eastAsia="Calibri" w:hAnsi="Calibri" w:cs="Times New Roman"/>
        </w:rPr>
        <w:t>:</w:t>
      </w:r>
      <w:r w:rsidRPr="003A28AE">
        <w:rPr>
          <w:rFonts w:ascii="Calibri" w:eastAsia="Calibri" w:hAnsi="Calibri" w:cs="Times New Roman"/>
        </w:rPr>
        <w:t xml:space="preserve">  Podanie  danych  osobowych  jest  wymogiem  ustawowym.  Konsekwencje  niepodania  określonych  danych wynikają z ustawy z dnia 11 września 2019 r. </w:t>
      </w:r>
      <w:r w:rsidR="003A28AE">
        <w:rPr>
          <w:rFonts w:ascii="Calibri" w:eastAsia="Calibri" w:hAnsi="Calibri" w:cs="Times New Roman"/>
        </w:rPr>
        <w:t xml:space="preserve">Prawo zamówień publicznych. </w:t>
      </w:r>
    </w:p>
    <w:p w:rsidR="003A28AE" w:rsidRDefault="00450CFE" w:rsidP="00E064BF">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Informacje o zautomatyzowanym podejmowaniu decyzji</w:t>
      </w:r>
      <w:r w:rsidR="003A28AE">
        <w:rPr>
          <w:rFonts w:ascii="Calibri" w:eastAsia="Calibri" w:hAnsi="Calibri" w:cs="Times New Roman"/>
        </w:rPr>
        <w:t>:</w:t>
      </w:r>
      <w:r w:rsidRPr="003A28AE">
        <w:rPr>
          <w:rFonts w:ascii="Calibri" w:eastAsia="Calibri" w:hAnsi="Calibri" w:cs="Times New Roman"/>
        </w:rPr>
        <w:t xml:space="preserve"> Pani/Pana dane nie będą przetwarzane w sposób zautomatyzowany, w ty</w:t>
      </w:r>
      <w:r w:rsidR="003A28AE">
        <w:rPr>
          <w:rFonts w:ascii="Calibri" w:eastAsia="Calibri" w:hAnsi="Calibri" w:cs="Times New Roman"/>
        </w:rPr>
        <w:t>m w oparciu o profilowanie.</w:t>
      </w:r>
      <w:r w:rsidRPr="003A28AE">
        <w:rPr>
          <w:rFonts w:ascii="Calibri" w:eastAsia="Calibri" w:hAnsi="Calibri" w:cs="Times New Roman"/>
        </w:rPr>
        <w:t xml:space="preserve"> </w:t>
      </w:r>
    </w:p>
    <w:p w:rsidR="003A28AE" w:rsidRDefault="00450CFE" w:rsidP="00E064BF">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Informacja o ograniczeniach w realizacji praw określonych w art. 15, 16 i 18 rozporządzenia 2016/679 (ogólne rozporządzenie o ochronie danych)</w:t>
      </w:r>
      <w:r w:rsidR="003A28AE">
        <w:rPr>
          <w:rFonts w:ascii="Calibri" w:eastAsia="Calibri" w:hAnsi="Calibri" w:cs="Times New Roman"/>
        </w:rPr>
        <w:t>:</w:t>
      </w:r>
      <w:r w:rsidRPr="003A28AE">
        <w:rPr>
          <w:rFonts w:ascii="Calibri" w:eastAsia="Calibri" w:hAnsi="Calibri" w:cs="Times New Roman"/>
        </w:rPr>
        <w:t xml:space="preserve"> Zamawiają</w:t>
      </w:r>
      <w:r w:rsidR="003A28AE">
        <w:rPr>
          <w:rFonts w:ascii="Calibri" w:eastAsia="Calibri" w:hAnsi="Calibri" w:cs="Times New Roman"/>
        </w:rPr>
        <w:t>cy informuje, iż w związku z:</w:t>
      </w:r>
      <w:r w:rsidRPr="003A28AE">
        <w:rPr>
          <w:rFonts w:ascii="Calibri" w:eastAsia="Calibri" w:hAnsi="Calibri" w:cs="Times New Roman"/>
        </w:rPr>
        <w:t xml:space="preserve"> </w:t>
      </w:r>
    </w:p>
    <w:p w:rsidR="003A28AE" w:rsidRDefault="00450CFE" w:rsidP="00E064BF">
      <w:pPr>
        <w:pStyle w:val="Akapitzlist"/>
        <w:numPr>
          <w:ilvl w:val="1"/>
          <w:numId w:val="34"/>
        </w:numPr>
        <w:spacing w:after="0" w:line="276" w:lineRule="auto"/>
        <w:jc w:val="both"/>
        <w:rPr>
          <w:rFonts w:ascii="Calibri" w:eastAsia="Calibri" w:hAnsi="Calibri" w:cs="Times New Roman"/>
        </w:rPr>
      </w:pPr>
      <w:r w:rsidRPr="003A28AE">
        <w:rPr>
          <w:rFonts w:ascii="Calibri" w:eastAsia="Calibri" w:hAnsi="Calibri" w:cs="Times New Roman"/>
          <w:b/>
        </w:rPr>
        <w:t>art. 75 ustawy z dnia 11 września 2019 r. Prawo zamówień publicznych</w:t>
      </w:r>
      <w:r w:rsidR="003A28AE">
        <w:rPr>
          <w:rFonts w:ascii="Calibri" w:eastAsia="Calibri" w:hAnsi="Calibri" w:cs="Times New Roman"/>
        </w:rPr>
        <w:t xml:space="preserve">: </w:t>
      </w:r>
    </w:p>
    <w:p w:rsidR="003A28AE" w:rsidRDefault="00450CFE" w:rsidP="00E064BF">
      <w:pPr>
        <w:pStyle w:val="Akapitzlist"/>
        <w:numPr>
          <w:ilvl w:val="0"/>
          <w:numId w:val="35"/>
        </w:numPr>
        <w:spacing w:after="0" w:line="276" w:lineRule="auto"/>
        <w:jc w:val="both"/>
        <w:rPr>
          <w:rFonts w:ascii="Calibri" w:eastAsia="Calibri" w:hAnsi="Calibri" w:cs="Times New Roman"/>
        </w:rPr>
      </w:pPr>
      <w:r w:rsidRPr="003A28AE">
        <w:rPr>
          <w:rFonts w:ascii="Calibri" w:eastAsia="Calibri" w:hAnsi="Calibri" w:cs="Times New Roman"/>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w:t>
      </w:r>
      <w:r w:rsidR="003A28AE">
        <w:rPr>
          <w:rFonts w:ascii="Calibri" w:eastAsia="Calibri" w:hAnsi="Calibri" w:cs="Times New Roman"/>
        </w:rPr>
        <w:t>ania o udzielenie zamówienia;</w:t>
      </w:r>
    </w:p>
    <w:p w:rsidR="003A28AE" w:rsidRDefault="00450CFE" w:rsidP="00E064BF">
      <w:pPr>
        <w:pStyle w:val="Akapitzlist"/>
        <w:numPr>
          <w:ilvl w:val="1"/>
          <w:numId w:val="34"/>
        </w:numPr>
        <w:spacing w:after="0" w:line="276" w:lineRule="auto"/>
        <w:jc w:val="both"/>
        <w:rPr>
          <w:rFonts w:ascii="Calibri" w:eastAsia="Calibri" w:hAnsi="Calibri" w:cs="Times New Roman"/>
        </w:rPr>
      </w:pPr>
      <w:r w:rsidRPr="003A28AE">
        <w:rPr>
          <w:rFonts w:ascii="Calibri" w:eastAsia="Calibri" w:hAnsi="Calibri" w:cs="Times New Roman"/>
          <w:b/>
        </w:rPr>
        <w:t>art. 19 ust. 2 i 3 i art. 74 ust. 3 ustawy z dnia 11 września 2019 r. Prawo zamówień publicznych</w:t>
      </w:r>
      <w:r w:rsidR="003A28AE">
        <w:rPr>
          <w:rFonts w:ascii="Calibri" w:eastAsia="Calibri" w:hAnsi="Calibri" w:cs="Times New Roman"/>
        </w:rPr>
        <w:t>:</w:t>
      </w:r>
    </w:p>
    <w:p w:rsidR="003A28AE" w:rsidRDefault="00450CFE" w:rsidP="00E064BF">
      <w:pPr>
        <w:pStyle w:val="Akapitzlist"/>
        <w:numPr>
          <w:ilvl w:val="0"/>
          <w:numId w:val="39"/>
        </w:numPr>
        <w:spacing w:after="0" w:line="276" w:lineRule="auto"/>
        <w:jc w:val="both"/>
        <w:rPr>
          <w:rFonts w:ascii="Calibri" w:eastAsia="Calibri" w:hAnsi="Calibri" w:cs="Times New Roman"/>
        </w:rPr>
      </w:pPr>
      <w:r w:rsidRPr="003A28AE">
        <w:rPr>
          <w:rFonts w:ascii="Calibri" w:eastAsia="Calibri" w:hAnsi="Calibri" w:cs="Times New Roman"/>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w:t>
      </w:r>
      <w:r w:rsidR="003A28AE">
        <w:rPr>
          <w:rFonts w:ascii="Calibri" w:eastAsia="Calibri" w:hAnsi="Calibri" w:cs="Times New Roman"/>
        </w:rPr>
        <w:t>akresie niezgodnym z  ustawą;</w:t>
      </w:r>
    </w:p>
    <w:p w:rsidR="003A28AE" w:rsidRDefault="00450CFE" w:rsidP="00E064BF">
      <w:pPr>
        <w:pStyle w:val="Akapitzlist"/>
        <w:numPr>
          <w:ilvl w:val="0"/>
          <w:numId w:val="39"/>
        </w:numPr>
        <w:spacing w:after="0" w:line="276" w:lineRule="auto"/>
        <w:jc w:val="both"/>
        <w:rPr>
          <w:rFonts w:ascii="Calibri" w:eastAsia="Calibri" w:hAnsi="Calibri" w:cs="Times New Roman"/>
        </w:rPr>
      </w:pPr>
      <w:r w:rsidRPr="003A28AE">
        <w:rPr>
          <w:rFonts w:ascii="Calibri" w:eastAsia="Calibri" w:hAnsi="Calibri" w:cs="Times New Roman"/>
        </w:rPr>
        <w:t>w postępowaniu o udzielenie zamówienia zgłoszenie żądania ograniczenia przetwarzania, o  którym mowa w  art.  18  ust.  1  rozporządzenia  2016/679,  nie  ogranicza  przetwarzania  danych  osobowych  do  czasu z</w:t>
      </w:r>
      <w:r w:rsidR="003A28AE">
        <w:rPr>
          <w:rFonts w:ascii="Calibri" w:eastAsia="Calibri" w:hAnsi="Calibri" w:cs="Times New Roman"/>
        </w:rPr>
        <w:t>akończenia tego postępowania;</w:t>
      </w:r>
    </w:p>
    <w:p w:rsidR="00F17321" w:rsidRPr="00B020DC" w:rsidRDefault="00450CFE" w:rsidP="00E064BF">
      <w:pPr>
        <w:pStyle w:val="Akapitzlist"/>
        <w:numPr>
          <w:ilvl w:val="0"/>
          <w:numId w:val="39"/>
        </w:numPr>
        <w:spacing w:after="0" w:line="276" w:lineRule="auto"/>
        <w:jc w:val="both"/>
        <w:rPr>
          <w:rFonts w:ascii="Calibri" w:eastAsia="Calibri" w:hAnsi="Calibri" w:cs="Times New Roman"/>
        </w:rPr>
      </w:pPr>
      <w:r w:rsidRPr="003A28AE">
        <w:rPr>
          <w:rFonts w:ascii="Calibri" w:eastAsia="Calibri" w:hAnsi="Calibri" w:cs="Times New Roman"/>
        </w:rPr>
        <w:lastRenderedPageBreak/>
        <w:t xml:space="preserve">w przypadku, gdy wniesienie żądania dotyczącego prawa, o którym mowa w art. 18 ust. 1 rozporządzenia 2016/679, spowoduje ograniczenie przetwarzania danych osobowych zawartych w protokole postępowania lub </w:t>
      </w:r>
      <w:r w:rsidRPr="00B020DC">
        <w:rPr>
          <w:rFonts w:ascii="Calibri" w:eastAsia="Calibri" w:hAnsi="Calibri" w:cs="Times New Roman"/>
        </w:rPr>
        <w:t>załącznikach do tego protokołu, od dnia zakończenia postępowania o udzielenie zamówienia zamawiający nie udostępnia tych danych, chyba, że zachodzą przesłanki,  o których  mowa  w art. 18 ust. 2 rozporządzenia 2016/679.</w:t>
      </w:r>
    </w:p>
    <w:p w:rsidR="00FC7EFA" w:rsidRDefault="00FC7EFA" w:rsidP="00E064BF">
      <w:pPr>
        <w:spacing w:after="0" w:line="276" w:lineRule="auto"/>
        <w:jc w:val="both"/>
        <w:rPr>
          <w:rFonts w:ascii="Calibri" w:eastAsia="Calibri" w:hAnsi="Calibri" w:cs="Times New Roman"/>
        </w:rPr>
      </w:pPr>
    </w:p>
    <w:p w:rsidR="00F17321" w:rsidRPr="00B020DC" w:rsidRDefault="00F17321" w:rsidP="00E064BF">
      <w:pPr>
        <w:pStyle w:val="Akapitzlist"/>
        <w:numPr>
          <w:ilvl w:val="0"/>
          <w:numId w:val="1"/>
        </w:numPr>
        <w:spacing w:after="0" w:line="276" w:lineRule="auto"/>
        <w:jc w:val="both"/>
        <w:rPr>
          <w:b/>
        </w:rPr>
      </w:pPr>
      <w:r w:rsidRPr="00B020DC">
        <w:rPr>
          <w:b/>
        </w:rPr>
        <w:t xml:space="preserve">ZAŁĄCZNIKI </w:t>
      </w:r>
    </w:p>
    <w:p w:rsidR="00F17321" w:rsidRDefault="00F17321" w:rsidP="00E064BF">
      <w:pPr>
        <w:pStyle w:val="Akapitzlist"/>
        <w:spacing w:after="0" w:line="276" w:lineRule="auto"/>
        <w:ind w:left="113"/>
        <w:jc w:val="both"/>
        <w:rPr>
          <w:b/>
        </w:rPr>
      </w:pPr>
    </w:p>
    <w:p w:rsidR="00F17321" w:rsidRDefault="00F17321" w:rsidP="00E064BF">
      <w:pPr>
        <w:pStyle w:val="Akapitzlist"/>
        <w:spacing w:after="0" w:line="276" w:lineRule="auto"/>
        <w:ind w:left="113"/>
        <w:jc w:val="both"/>
      </w:pPr>
      <w:r w:rsidRPr="00F17321">
        <w:t xml:space="preserve">Załącznik nr 1 </w:t>
      </w:r>
      <w:r>
        <w:t>– Formularz ofertowy</w:t>
      </w:r>
    </w:p>
    <w:p w:rsidR="0038201F" w:rsidRDefault="0038201F" w:rsidP="00E064BF">
      <w:pPr>
        <w:pStyle w:val="Akapitzlist"/>
        <w:spacing w:after="0" w:line="276" w:lineRule="auto"/>
        <w:ind w:left="113"/>
        <w:jc w:val="both"/>
      </w:pPr>
      <w:r>
        <w:t>Załącznik nr 2 – Formularz cenowy</w:t>
      </w:r>
    </w:p>
    <w:p w:rsidR="00F17321" w:rsidRDefault="00E05639" w:rsidP="00180A4C">
      <w:pPr>
        <w:pStyle w:val="Akapitzlist"/>
        <w:spacing w:after="0" w:line="276" w:lineRule="auto"/>
        <w:ind w:left="113"/>
        <w:jc w:val="both"/>
      </w:pPr>
      <w:r>
        <w:t xml:space="preserve">Załącznik nr </w:t>
      </w:r>
      <w:r w:rsidR="0038201F">
        <w:t>3</w:t>
      </w:r>
      <w:r>
        <w:t xml:space="preserve"> – </w:t>
      </w:r>
      <w:r w:rsidR="00F17321">
        <w:t>Oświadczenie Wykonawcy art. 125 ust. 1 Pzp</w:t>
      </w:r>
    </w:p>
    <w:p w:rsidR="00F17321" w:rsidRDefault="00F17321" w:rsidP="00E064BF">
      <w:pPr>
        <w:pStyle w:val="Akapitzlist"/>
        <w:spacing w:after="0" w:line="276" w:lineRule="auto"/>
        <w:ind w:left="113"/>
        <w:jc w:val="both"/>
      </w:pPr>
      <w:r>
        <w:t xml:space="preserve">Załącznik nr </w:t>
      </w:r>
      <w:r w:rsidR="00180A4C">
        <w:t>4</w:t>
      </w:r>
      <w:r>
        <w:t xml:space="preserve"> – Oświadczenie Wykonawcy o braku przynależności do grupy kapitałowej</w:t>
      </w:r>
    </w:p>
    <w:p w:rsidR="003B378B" w:rsidRPr="00F17321" w:rsidRDefault="00F17321" w:rsidP="00E310AF">
      <w:pPr>
        <w:pStyle w:val="Akapitzlist"/>
        <w:spacing w:after="0" w:line="276" w:lineRule="auto"/>
        <w:ind w:left="113"/>
        <w:jc w:val="both"/>
      </w:pPr>
      <w:r>
        <w:t xml:space="preserve">Załącznik nr </w:t>
      </w:r>
      <w:r w:rsidR="00997DE2">
        <w:t xml:space="preserve">5 </w:t>
      </w:r>
      <w:r>
        <w:t xml:space="preserve">– </w:t>
      </w:r>
      <w:r w:rsidR="003B378B">
        <w:t>Projekt umowy</w:t>
      </w:r>
    </w:p>
    <w:sectPr w:rsidR="003B378B" w:rsidRPr="00F17321">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F85" w:rsidRDefault="00377F85" w:rsidP="00B11AE7">
      <w:pPr>
        <w:spacing w:after="0" w:line="240" w:lineRule="auto"/>
      </w:pPr>
      <w:r>
        <w:separator/>
      </w:r>
    </w:p>
  </w:endnote>
  <w:endnote w:type="continuationSeparator" w:id="0">
    <w:p w:rsidR="00377F85" w:rsidRDefault="00377F85"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rsidR="00377F85" w:rsidRDefault="00377F85">
        <w:pPr>
          <w:pStyle w:val="Stopka"/>
          <w:jc w:val="center"/>
        </w:pPr>
        <w:r>
          <w:fldChar w:fldCharType="begin"/>
        </w:r>
        <w:r>
          <w:instrText>PAGE   \* MERGEFORMAT</w:instrText>
        </w:r>
        <w:r>
          <w:fldChar w:fldCharType="separate"/>
        </w:r>
        <w:r w:rsidR="00BB481E">
          <w:rPr>
            <w:noProof/>
          </w:rPr>
          <w:t>11</w:t>
        </w:r>
        <w:r>
          <w:fldChar w:fldCharType="end"/>
        </w:r>
      </w:p>
    </w:sdtContent>
  </w:sdt>
  <w:p w:rsidR="00377F85" w:rsidRDefault="00377F8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F85" w:rsidRDefault="00377F85" w:rsidP="00B11AE7">
      <w:pPr>
        <w:spacing w:after="0" w:line="240" w:lineRule="auto"/>
      </w:pPr>
      <w:r>
        <w:separator/>
      </w:r>
    </w:p>
  </w:footnote>
  <w:footnote w:type="continuationSeparator" w:id="0">
    <w:p w:rsidR="00377F85" w:rsidRDefault="00377F85"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F85" w:rsidRDefault="00377F85">
    <w:pPr>
      <w:pStyle w:val="Nagwek"/>
    </w:pPr>
    <w:r w:rsidRPr="00B11AE7">
      <w:rPr>
        <w:rFonts w:ascii="Calibri" w:eastAsia="Calibri" w:hAnsi="Calibri" w:cs="Times New Roman"/>
        <w:noProof/>
        <w:lang w:eastAsia="pl-PL"/>
      </w:rPr>
      <w:drawing>
        <wp:inline distT="0" distB="0" distL="0" distR="0" wp14:anchorId="55A6FDB1" wp14:editId="025F465F">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C54BC"/>
    <w:multiLevelType w:val="multilevel"/>
    <w:tmpl w:val="2308543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D969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6F55A3B"/>
    <w:multiLevelType w:val="hybridMultilevel"/>
    <w:tmpl w:val="3968BB1C"/>
    <w:lvl w:ilvl="0" w:tplc="F6188E5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 w15:restartNumberingAfterBreak="0">
    <w:nsid w:val="22B07279"/>
    <w:multiLevelType w:val="hybridMultilevel"/>
    <w:tmpl w:val="B596B2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C270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5061E"/>
    <w:multiLevelType w:val="hybridMultilevel"/>
    <w:tmpl w:val="C0EA5E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CE042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5E6D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5F08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964D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B30F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8" w15:restartNumberingAfterBreak="0">
    <w:nsid w:val="47572A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C065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3" w15:restartNumberingAfterBreak="0">
    <w:nsid w:val="4D993A29"/>
    <w:multiLevelType w:val="hybridMultilevel"/>
    <w:tmpl w:val="1D1C42E6"/>
    <w:lvl w:ilvl="0" w:tplc="5EA2C1FA">
      <w:start w:val="7"/>
      <w:numFmt w:val="upperRoman"/>
      <w:lvlText w:val="%1&gt;"/>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922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595961"/>
    <w:multiLevelType w:val="hybridMultilevel"/>
    <w:tmpl w:val="6E0E785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A768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2D6B86"/>
    <w:multiLevelType w:val="multilevel"/>
    <w:tmpl w:val="2308543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8829B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09F70AB"/>
    <w:multiLevelType w:val="multilevel"/>
    <w:tmpl w:val="FA2AE0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490076E"/>
    <w:multiLevelType w:val="hybridMultilevel"/>
    <w:tmpl w:val="56E02D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4C39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8827F1"/>
    <w:multiLevelType w:val="hybridMultilevel"/>
    <w:tmpl w:val="F35EEE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3B5F7E"/>
    <w:multiLevelType w:val="multilevel"/>
    <w:tmpl w:val="EE8023F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6A631C"/>
    <w:multiLevelType w:val="multilevel"/>
    <w:tmpl w:val="6E427B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35"/>
  </w:num>
  <w:num w:numId="3">
    <w:abstractNumId w:val="3"/>
  </w:num>
  <w:num w:numId="4">
    <w:abstractNumId w:val="44"/>
  </w:num>
  <w:num w:numId="5">
    <w:abstractNumId w:val="38"/>
  </w:num>
  <w:num w:numId="6">
    <w:abstractNumId w:val="15"/>
  </w:num>
  <w:num w:numId="7">
    <w:abstractNumId w:val="48"/>
  </w:num>
  <w:num w:numId="8">
    <w:abstractNumId w:val="46"/>
  </w:num>
  <w:num w:numId="9">
    <w:abstractNumId w:val="33"/>
  </w:num>
  <w:num w:numId="10">
    <w:abstractNumId w:val="34"/>
  </w:num>
  <w:num w:numId="11">
    <w:abstractNumId w:val="21"/>
  </w:num>
  <w:num w:numId="12">
    <w:abstractNumId w:val="45"/>
  </w:num>
  <w:num w:numId="13">
    <w:abstractNumId w:val="24"/>
  </w:num>
  <w:num w:numId="14">
    <w:abstractNumId w:val="19"/>
  </w:num>
  <w:num w:numId="15">
    <w:abstractNumId w:val="7"/>
  </w:num>
  <w:num w:numId="16">
    <w:abstractNumId w:val="32"/>
  </w:num>
  <w:num w:numId="17">
    <w:abstractNumId w:val="12"/>
  </w:num>
  <w:num w:numId="18">
    <w:abstractNumId w:val="0"/>
  </w:num>
  <w:num w:numId="19">
    <w:abstractNumId w:val="8"/>
  </w:num>
  <w:num w:numId="20">
    <w:abstractNumId w:val="1"/>
  </w:num>
  <w:num w:numId="21">
    <w:abstractNumId w:val="10"/>
  </w:num>
  <w:num w:numId="22">
    <w:abstractNumId w:val="42"/>
  </w:num>
  <w:num w:numId="23">
    <w:abstractNumId w:val="40"/>
  </w:num>
  <w:num w:numId="24">
    <w:abstractNumId w:val="22"/>
  </w:num>
  <w:num w:numId="25">
    <w:abstractNumId w:val="13"/>
  </w:num>
  <w:num w:numId="26">
    <w:abstractNumId w:val="5"/>
  </w:num>
  <w:num w:numId="27">
    <w:abstractNumId w:val="18"/>
  </w:num>
  <w:num w:numId="28">
    <w:abstractNumId w:val="49"/>
  </w:num>
  <w:num w:numId="29">
    <w:abstractNumId w:val="6"/>
  </w:num>
  <w:num w:numId="30">
    <w:abstractNumId w:val="25"/>
  </w:num>
  <w:num w:numId="31">
    <w:abstractNumId w:val="30"/>
  </w:num>
  <w:num w:numId="32">
    <w:abstractNumId w:val="43"/>
  </w:num>
  <w:num w:numId="33">
    <w:abstractNumId w:val="41"/>
  </w:num>
  <w:num w:numId="34">
    <w:abstractNumId w:val="9"/>
  </w:num>
  <w:num w:numId="35">
    <w:abstractNumId w:val="27"/>
  </w:num>
  <w:num w:numId="36">
    <w:abstractNumId w:val="39"/>
  </w:num>
  <w:num w:numId="37">
    <w:abstractNumId w:val="4"/>
  </w:num>
  <w:num w:numId="38">
    <w:abstractNumId w:val="29"/>
  </w:num>
  <w:num w:numId="39">
    <w:abstractNumId w:val="20"/>
  </w:num>
  <w:num w:numId="40">
    <w:abstractNumId w:val="28"/>
  </w:num>
  <w:num w:numId="41">
    <w:abstractNumId w:val="16"/>
  </w:num>
  <w:num w:numId="42">
    <w:abstractNumId w:val="17"/>
  </w:num>
  <w:num w:numId="43">
    <w:abstractNumId w:val="26"/>
  </w:num>
  <w:num w:numId="44">
    <w:abstractNumId w:val="47"/>
  </w:num>
  <w:num w:numId="45">
    <w:abstractNumId w:val="14"/>
  </w:num>
  <w:num w:numId="46">
    <w:abstractNumId w:val="36"/>
  </w:num>
  <w:num w:numId="47">
    <w:abstractNumId w:val="11"/>
  </w:num>
  <w:num w:numId="48">
    <w:abstractNumId w:val="2"/>
  </w:num>
  <w:num w:numId="49">
    <w:abstractNumId w:val="37"/>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4B86"/>
    <w:rsid w:val="0001540F"/>
    <w:rsid w:val="00022423"/>
    <w:rsid w:val="00032753"/>
    <w:rsid w:val="000508CC"/>
    <w:rsid w:val="000969F1"/>
    <w:rsid w:val="000B0600"/>
    <w:rsid w:val="000B113D"/>
    <w:rsid w:val="000C053D"/>
    <w:rsid w:val="000C3383"/>
    <w:rsid w:val="000F3BE0"/>
    <w:rsid w:val="000F3D12"/>
    <w:rsid w:val="00166002"/>
    <w:rsid w:val="00180A4C"/>
    <w:rsid w:val="001B4A41"/>
    <w:rsid w:val="001D171A"/>
    <w:rsid w:val="001D63AC"/>
    <w:rsid w:val="00213377"/>
    <w:rsid w:val="00231AF0"/>
    <w:rsid w:val="0029771C"/>
    <w:rsid w:val="002F26A0"/>
    <w:rsid w:val="00303287"/>
    <w:rsid w:val="003118B9"/>
    <w:rsid w:val="003149A7"/>
    <w:rsid w:val="003502E3"/>
    <w:rsid w:val="00377F85"/>
    <w:rsid w:val="0038201F"/>
    <w:rsid w:val="003A28AE"/>
    <w:rsid w:val="003B378B"/>
    <w:rsid w:val="003C37BC"/>
    <w:rsid w:val="003D1EA9"/>
    <w:rsid w:val="004031EB"/>
    <w:rsid w:val="00403C16"/>
    <w:rsid w:val="00417F3A"/>
    <w:rsid w:val="00425EED"/>
    <w:rsid w:val="00450CFE"/>
    <w:rsid w:val="00476FC5"/>
    <w:rsid w:val="004770A2"/>
    <w:rsid w:val="004818FD"/>
    <w:rsid w:val="00496115"/>
    <w:rsid w:val="004A5ACA"/>
    <w:rsid w:val="004B77AE"/>
    <w:rsid w:val="004C148C"/>
    <w:rsid w:val="004C2CE2"/>
    <w:rsid w:val="004C6FA3"/>
    <w:rsid w:val="004E0983"/>
    <w:rsid w:val="005066C6"/>
    <w:rsid w:val="00512A64"/>
    <w:rsid w:val="00520811"/>
    <w:rsid w:val="00583F54"/>
    <w:rsid w:val="005873F0"/>
    <w:rsid w:val="00590EC1"/>
    <w:rsid w:val="005B067A"/>
    <w:rsid w:val="005E5A08"/>
    <w:rsid w:val="00604CF6"/>
    <w:rsid w:val="006225F3"/>
    <w:rsid w:val="00635A7A"/>
    <w:rsid w:val="0069643E"/>
    <w:rsid w:val="006A2804"/>
    <w:rsid w:val="006F3107"/>
    <w:rsid w:val="00734C4E"/>
    <w:rsid w:val="0074424C"/>
    <w:rsid w:val="00757AA9"/>
    <w:rsid w:val="00787944"/>
    <w:rsid w:val="007B3EE9"/>
    <w:rsid w:val="007F5746"/>
    <w:rsid w:val="008A1694"/>
    <w:rsid w:val="008E06E5"/>
    <w:rsid w:val="008E3D5F"/>
    <w:rsid w:val="008E6A07"/>
    <w:rsid w:val="00944E31"/>
    <w:rsid w:val="009529FF"/>
    <w:rsid w:val="00964975"/>
    <w:rsid w:val="00980C18"/>
    <w:rsid w:val="009932DA"/>
    <w:rsid w:val="00995F60"/>
    <w:rsid w:val="00997DE2"/>
    <w:rsid w:val="009C7AA0"/>
    <w:rsid w:val="009F12E0"/>
    <w:rsid w:val="009F368C"/>
    <w:rsid w:val="00A06B4E"/>
    <w:rsid w:val="00A12BDF"/>
    <w:rsid w:val="00A42D9D"/>
    <w:rsid w:val="00A719D3"/>
    <w:rsid w:val="00A8258E"/>
    <w:rsid w:val="00AF72B5"/>
    <w:rsid w:val="00B017DA"/>
    <w:rsid w:val="00B020DC"/>
    <w:rsid w:val="00B11AE7"/>
    <w:rsid w:val="00B33814"/>
    <w:rsid w:val="00B37C92"/>
    <w:rsid w:val="00B456DD"/>
    <w:rsid w:val="00B7523C"/>
    <w:rsid w:val="00B94889"/>
    <w:rsid w:val="00BA3059"/>
    <w:rsid w:val="00BB481E"/>
    <w:rsid w:val="00BC3748"/>
    <w:rsid w:val="00BE1B57"/>
    <w:rsid w:val="00C84272"/>
    <w:rsid w:val="00CE3CBC"/>
    <w:rsid w:val="00CF0341"/>
    <w:rsid w:val="00D05C1F"/>
    <w:rsid w:val="00D10A9F"/>
    <w:rsid w:val="00D25F4E"/>
    <w:rsid w:val="00D54C01"/>
    <w:rsid w:val="00D7335D"/>
    <w:rsid w:val="00D947C8"/>
    <w:rsid w:val="00DA2272"/>
    <w:rsid w:val="00DA78C3"/>
    <w:rsid w:val="00DB16E1"/>
    <w:rsid w:val="00DD3AD2"/>
    <w:rsid w:val="00DE64AC"/>
    <w:rsid w:val="00E05639"/>
    <w:rsid w:val="00E064BF"/>
    <w:rsid w:val="00E07DD2"/>
    <w:rsid w:val="00E1087C"/>
    <w:rsid w:val="00E310AF"/>
    <w:rsid w:val="00E53D84"/>
    <w:rsid w:val="00E53DF8"/>
    <w:rsid w:val="00E8009E"/>
    <w:rsid w:val="00E8281E"/>
    <w:rsid w:val="00EE2669"/>
    <w:rsid w:val="00F17321"/>
    <w:rsid w:val="00FC17C3"/>
    <w:rsid w:val="00FC7E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DBB1"/>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0C18"/>
  </w:style>
  <w:style w:type="paragraph" w:styleId="Nagwek1">
    <w:name w:val="heading 1"/>
    <w:basedOn w:val="Normalny"/>
    <w:next w:val="Normalny"/>
    <w:link w:val="Nagwek1Znak"/>
    <w:uiPriority w:val="9"/>
    <w:qFormat/>
    <w:rsid w:val="004B77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locked/>
    <w:rsid w:val="00980C18"/>
    <w:rPr>
      <w:rFonts w:ascii="Verdana" w:hAnsi="Verdana"/>
      <w:sz w:val="19"/>
      <w:shd w:val="clear" w:color="auto" w:fill="FFFFFF"/>
    </w:rPr>
  </w:style>
  <w:style w:type="paragraph" w:customStyle="1" w:styleId="Teksttreci0">
    <w:name w:val="Tekst treści"/>
    <w:basedOn w:val="Normalny"/>
    <w:link w:val="Teksttreci"/>
    <w:rsid w:val="00980C18"/>
    <w:pPr>
      <w:shd w:val="clear" w:color="auto" w:fill="FFFFFF"/>
      <w:spacing w:after="0" w:line="240" w:lineRule="atLeast"/>
      <w:ind w:hanging="1700"/>
    </w:pPr>
    <w:rPr>
      <w:rFonts w:ascii="Verdana" w:hAnsi="Verdana"/>
      <w:sz w:val="19"/>
    </w:rPr>
  </w:style>
  <w:style w:type="character" w:styleId="Tekstzastpczy">
    <w:name w:val="Placeholder Text"/>
    <w:basedOn w:val="Domylnaczcionkaakapitu"/>
    <w:uiPriority w:val="99"/>
    <w:semiHidden/>
    <w:rsid w:val="00CF0341"/>
    <w:rPr>
      <w:color w:val="808080"/>
    </w:rPr>
  </w:style>
  <w:style w:type="character" w:customStyle="1" w:styleId="Nagwek1Znak">
    <w:name w:val="Nagłówek 1 Znak"/>
    <w:basedOn w:val="Domylnaczcionkaakapitu"/>
    <w:link w:val="Nagwek1"/>
    <w:uiPriority w:val="9"/>
    <w:rsid w:val="004B77AE"/>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sw tekst Znak,L1 Znak,Numerowanie Znak,List Paragraph Znak"/>
    <w:link w:val="Akapitzlist"/>
    <w:uiPriority w:val="34"/>
    <w:locked/>
    <w:rsid w:val="00004B86"/>
  </w:style>
  <w:style w:type="table" w:customStyle="1" w:styleId="Tabela-Siatka1">
    <w:name w:val="Tabela - Siatka1"/>
    <w:basedOn w:val="Standardowy"/>
    <w:next w:val="Tabela-Siatka"/>
    <w:uiPriority w:val="39"/>
    <w:rsid w:val="00E5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www.spzoz.wegrow.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pzoz_wegrow"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1537</TotalTime>
  <Pages>20</Pages>
  <Words>7857</Words>
  <Characters>47148</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28</cp:revision>
  <dcterms:created xsi:type="dcterms:W3CDTF">2021-02-18T12:36:00Z</dcterms:created>
  <dcterms:modified xsi:type="dcterms:W3CDTF">2021-12-30T11:09:00Z</dcterms:modified>
</cp:coreProperties>
</file>