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54C" w14:textId="6F90717B" w:rsidR="00DD21CA" w:rsidRPr="000E0012" w:rsidRDefault="00DD21CA" w:rsidP="00DD21CA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ZP.271.</w:t>
      </w:r>
      <w:r>
        <w:rPr>
          <w:rFonts w:ascii="Arial" w:eastAsia="Times New Roman" w:hAnsi="Arial" w:cs="Arial"/>
          <w:bCs/>
          <w:lang w:eastAsia="pl-PL"/>
        </w:rPr>
        <w:t>1</w:t>
      </w:r>
      <w:r>
        <w:rPr>
          <w:rFonts w:ascii="Arial" w:eastAsia="Times New Roman" w:hAnsi="Arial" w:cs="Arial"/>
          <w:bCs/>
          <w:lang w:eastAsia="pl-PL"/>
        </w:rPr>
        <w:t>9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 xml:space="preserve"> 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>
        <w:rPr>
          <w:rFonts w:ascii="Arial" w:eastAsia="Times New Roman" w:hAnsi="Arial" w:cs="Arial"/>
          <w:bCs/>
          <w:lang w:eastAsia="pl-PL"/>
        </w:rPr>
        <w:t>13</w:t>
      </w:r>
      <w:r>
        <w:rPr>
          <w:rFonts w:ascii="Arial" w:eastAsia="Times New Roman" w:hAnsi="Arial" w:cs="Arial"/>
          <w:bCs/>
          <w:lang w:eastAsia="pl-PL"/>
        </w:rPr>
        <w:t>.0</w:t>
      </w:r>
      <w:r>
        <w:rPr>
          <w:rFonts w:ascii="Arial" w:eastAsia="Times New Roman" w:hAnsi="Arial" w:cs="Arial"/>
          <w:bCs/>
          <w:lang w:eastAsia="pl-PL"/>
        </w:rPr>
        <w:t>7</w:t>
      </w:r>
      <w:r>
        <w:rPr>
          <w:rFonts w:ascii="Arial" w:eastAsia="Times New Roman" w:hAnsi="Arial" w:cs="Arial"/>
          <w:bCs/>
          <w:lang w:eastAsia="pl-PL"/>
        </w:rPr>
        <w:t>.2023</w:t>
      </w:r>
      <w:r w:rsidRPr="000E0012">
        <w:rPr>
          <w:rFonts w:ascii="Arial" w:eastAsia="Times New Roman" w:hAnsi="Arial" w:cs="Arial"/>
          <w:bCs/>
          <w:lang w:eastAsia="pl-PL"/>
        </w:rPr>
        <w:t>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331E33A7" w14:textId="77777777" w:rsidR="00DD21CA" w:rsidRDefault="00DD21CA" w:rsidP="00DD21CA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</w:p>
    <w:p w14:paraId="4CE888A6" w14:textId="77777777" w:rsidR="00DD21CA" w:rsidRPr="000E0012" w:rsidRDefault="00DD21CA" w:rsidP="00DD21CA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</w:p>
    <w:p w14:paraId="28B06EDA" w14:textId="77777777" w:rsidR="00DD21CA" w:rsidRPr="000E0012" w:rsidRDefault="00DD21CA" w:rsidP="00DD21CA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13996B3A" w14:textId="77777777" w:rsidR="00DD21CA" w:rsidRPr="000E0012" w:rsidRDefault="00DD21CA" w:rsidP="00DD21CA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b/>
          <w:lang w:eastAsia="pl-PL"/>
        </w:rPr>
      </w:pPr>
    </w:p>
    <w:p w14:paraId="7FB3553A" w14:textId="77777777" w:rsidR="00DD21CA" w:rsidRPr="000E0012" w:rsidRDefault="00DD21CA" w:rsidP="00DD21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DD98503" w14:textId="77777777" w:rsidR="00DD21CA" w:rsidRDefault="00DD21CA" w:rsidP="00DD21CA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Wyjaśnienie treści SWZ</w:t>
      </w:r>
    </w:p>
    <w:p w14:paraId="3CD09025" w14:textId="77777777" w:rsidR="00DD21CA" w:rsidRPr="000E0012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28369CEE" w14:textId="77777777" w:rsidR="00DD21CA" w:rsidRPr="000E0012" w:rsidRDefault="00DD21CA" w:rsidP="00DD21C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22F26DC" w14:textId="77777777" w:rsid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75F29BF0" w14:textId="4F9B99B1" w:rsidR="00DD21CA" w:rsidRDefault="00DD21CA" w:rsidP="00DD21CA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DD21CA">
        <w:rPr>
          <w:rFonts w:ascii="Arial" w:hAnsi="Arial" w:cs="Arial"/>
          <w:b/>
          <w:bCs/>
          <w:color w:val="000000"/>
          <w:lang w:bidi="pl-PL"/>
        </w:rPr>
        <w:t>„Przedłużenie pomostu cumowniczego w Rewie, Gm. Kosakowo” w ramach projektu pn. „Rozwój oferty turystyki wodnej w obszarze Pętli Żuławskiej</w:t>
      </w:r>
      <w:r>
        <w:rPr>
          <w:rFonts w:ascii="Arial" w:hAnsi="Arial" w:cs="Arial"/>
          <w:b/>
          <w:bCs/>
          <w:color w:val="000000"/>
          <w:lang w:bidi="pl-PL"/>
        </w:rPr>
        <w:t xml:space="preserve"> </w:t>
      </w:r>
      <w:r w:rsidRPr="00DD21CA">
        <w:rPr>
          <w:rFonts w:ascii="Arial" w:hAnsi="Arial" w:cs="Arial"/>
          <w:b/>
          <w:bCs/>
          <w:color w:val="000000"/>
          <w:lang w:bidi="pl-PL"/>
        </w:rPr>
        <w:t xml:space="preserve">i Zatoki Gdańskiej w miejscowości Rewa, Gmina Kosakowo – przedłużenie pomostu i budowa bosmanatu” dofinansowane z Działania 8.4 Wsparcie atrakcyjności walorów dziedzictwa przyrodniczego z Regionalnego Programu Operacyjnego na lata 2014-2020 </w:t>
      </w:r>
    </w:p>
    <w:p w14:paraId="7755341B" w14:textId="77777777" w:rsidR="00DD21CA" w:rsidRPr="000E0012" w:rsidRDefault="00DD21CA" w:rsidP="00DD21C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>Działając na podstawie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lang w:eastAsia="pl-PL"/>
        </w:rPr>
        <w:t>art. 284 ust. 6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proofErr w:type="spellStart"/>
      <w:r>
        <w:rPr>
          <w:rFonts w:ascii="Arial" w:eastAsia="Calibri" w:hAnsi="Arial" w:cs="Arial"/>
          <w:bCs/>
          <w:lang w:eastAsia="pl-PL"/>
        </w:rPr>
        <w:t>t.j</w:t>
      </w:r>
      <w:proofErr w:type="spellEnd"/>
      <w:r>
        <w:rPr>
          <w:rFonts w:ascii="Arial" w:eastAsia="Calibri" w:hAnsi="Arial" w:cs="Arial"/>
          <w:bCs/>
          <w:lang w:eastAsia="pl-PL"/>
        </w:rPr>
        <w:t xml:space="preserve">. </w:t>
      </w:r>
      <w:r w:rsidRPr="000E0012">
        <w:rPr>
          <w:rFonts w:ascii="Arial" w:eastAsia="Calibri" w:hAnsi="Arial" w:cs="Arial"/>
          <w:bCs/>
          <w:lang w:eastAsia="pl-PL"/>
        </w:rPr>
        <w:t>Dz.U. z 20</w:t>
      </w:r>
      <w:r>
        <w:rPr>
          <w:rFonts w:ascii="Arial" w:eastAsia="Calibri" w:hAnsi="Arial" w:cs="Arial"/>
          <w:bCs/>
          <w:lang w:eastAsia="pl-PL"/>
        </w:rPr>
        <w:t>22</w:t>
      </w:r>
      <w:r w:rsidRPr="000E0012">
        <w:rPr>
          <w:rFonts w:ascii="Arial" w:eastAsia="Calibri" w:hAnsi="Arial" w:cs="Arial"/>
          <w:bCs/>
          <w:lang w:eastAsia="pl-PL"/>
        </w:rPr>
        <w:t xml:space="preserve"> r. poz. </w:t>
      </w:r>
      <w:r>
        <w:rPr>
          <w:rFonts w:ascii="Arial" w:eastAsia="Calibri" w:hAnsi="Arial" w:cs="Arial"/>
          <w:bCs/>
          <w:lang w:eastAsia="pl-PL"/>
        </w:rPr>
        <w:t>1710 )</w:t>
      </w:r>
      <w:r w:rsidRPr="000E0012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1ABCDBA2" w14:textId="77777777" w:rsidR="00DD21CA" w:rsidRPr="000E0012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A429803" w14:textId="77777777" w:rsid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bookmarkStart w:id="0" w:name="_Hlk86734568"/>
      <w:r w:rsidRPr="00500BD5">
        <w:rPr>
          <w:rFonts w:ascii="Arial" w:eastAsia="Calibri" w:hAnsi="Arial" w:cs="Arial"/>
          <w:b/>
          <w:lang w:eastAsia="pl-PL"/>
        </w:rPr>
        <w:t>Pytanie 1</w:t>
      </w:r>
    </w:p>
    <w:p w14:paraId="65E53591" w14:textId="3A5F368E" w:rsidR="00DD21CA" w:rsidRP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D21CA">
        <w:rPr>
          <w:rFonts w:ascii="Arial" w:eastAsia="Calibri" w:hAnsi="Arial" w:cs="Arial"/>
          <w:b/>
          <w:lang w:eastAsia="pl-PL"/>
        </w:rPr>
        <w:t>Zwracamy się z prośbą o zamianę zapisu umowy z :</w:t>
      </w:r>
    </w:p>
    <w:p w14:paraId="2544DAD6" w14:textId="77777777" w:rsidR="00DD21CA" w:rsidRP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D21CA">
        <w:rPr>
          <w:rFonts w:ascii="Arial" w:eastAsia="Calibri" w:hAnsi="Arial" w:cs="Arial"/>
          <w:b/>
          <w:lang w:eastAsia="pl-PL"/>
        </w:rPr>
        <w:t>"Zamawiający zapłaci Wykonawcy wynagrodzenie brutto, o którym mowa w §11 Umowy, w ratach kwartalnych wg rzeczywiście wykonanych i odebranych robót, do wysokości 90% wynagrodzenia"</w:t>
      </w:r>
    </w:p>
    <w:p w14:paraId="618603C0" w14:textId="77777777" w:rsidR="00DD21CA" w:rsidRP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D21CA">
        <w:rPr>
          <w:rFonts w:ascii="Arial" w:eastAsia="Calibri" w:hAnsi="Arial" w:cs="Arial"/>
          <w:b/>
          <w:lang w:eastAsia="pl-PL"/>
        </w:rPr>
        <w:t>na zapis</w:t>
      </w:r>
    </w:p>
    <w:p w14:paraId="28763FCD" w14:textId="688A76A9" w:rsid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D21CA">
        <w:rPr>
          <w:rFonts w:ascii="Arial" w:eastAsia="Calibri" w:hAnsi="Arial" w:cs="Arial"/>
          <w:b/>
          <w:lang w:eastAsia="pl-PL"/>
        </w:rPr>
        <w:t>"Zamawiający zapłaci Wykonawcy wynagrodzenie brutto, o którym mowa w §11 Umowy, nie częściej niż raz w miesiącu wg rzeczywiście wykonanych i odebranych robót, do wysokości 90% wynagrodzenia"</w:t>
      </w:r>
    </w:p>
    <w:p w14:paraId="5F476BFB" w14:textId="77777777" w:rsid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6332016E" w14:textId="77777777" w:rsid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bookmarkStart w:id="1" w:name="_Hlk86734586"/>
      <w:bookmarkEnd w:id="0"/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>Ź</w:t>
      </w:r>
      <w:r w:rsidRPr="0062124A">
        <w:rPr>
          <w:rFonts w:ascii="Arial" w:eastAsia="Calibri" w:hAnsi="Arial" w:cs="Arial"/>
          <w:bCs/>
          <w:u w:val="single"/>
          <w:lang w:eastAsia="pl-PL"/>
        </w:rPr>
        <w:t xml:space="preserve"> 1</w:t>
      </w:r>
      <w:bookmarkEnd w:id="1"/>
    </w:p>
    <w:p w14:paraId="449E2828" w14:textId="77777777" w:rsidR="00DD21CA" w:rsidRPr="00DD21CA" w:rsidRDefault="00DD21CA" w:rsidP="00DD21C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2"/>
          <w14:ligatures w14:val="standardContextual"/>
        </w:rPr>
      </w:pPr>
      <w:r w:rsidRPr="00DD21CA">
        <w:rPr>
          <w:rFonts w:ascii="Arial" w:eastAsia="Times New Roman" w:hAnsi="Arial" w:cs="Arial"/>
          <w:color w:val="000000" w:themeColor="text1"/>
          <w:lang w:eastAsia="pl-PL"/>
        </w:rPr>
        <w:t xml:space="preserve">Zamawiający wprowadza zmianę w treści Załącznika Nr 6 do SWZ – Projekt Umowy, w zakresie </w:t>
      </w:r>
      <w:r w:rsidRPr="00DD21CA">
        <w:rPr>
          <w:rFonts w:ascii="Arial" w:hAnsi="Arial" w:cs="Arial"/>
          <w:color w:val="000000" w:themeColor="text1"/>
          <w:kern w:val="2"/>
          <w14:ligatures w14:val="standardContextual"/>
        </w:rPr>
        <w:t>§12. WARUNKI PŁATNOŚCI Ust 1. na:</w:t>
      </w:r>
    </w:p>
    <w:p w14:paraId="3B09138B" w14:textId="77777777" w:rsidR="00DD21CA" w:rsidRPr="00DD21CA" w:rsidRDefault="00DD21CA" w:rsidP="00DD2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14:ligatures w14:val="standardContextual"/>
        </w:rPr>
      </w:pPr>
      <w:r w:rsidRPr="00DD21CA">
        <w:rPr>
          <w:rFonts w:ascii="Arial" w:hAnsi="Arial" w:cs="Arial"/>
          <w:color w:val="000000" w:themeColor="text1"/>
          <w14:ligatures w14:val="standardContextual"/>
        </w:rPr>
        <w:t xml:space="preserve">Zamawiający zapłaci Wykonawcy wynagrodzenie brutto, o którym mowa w §11 Umowy, nie częściej niż jeden raz w miesiącu wg rzeczywiście wykonanych i odebranych robót, do wysokości 90% wynagrodzenia ustalonego dla każdej branży wymienionej w Formularzu cenowym stanowiącym Załącznik nr 2 do niniejszej Umowy. Pozostałe 10% wynagrodzenia stanowić będzie płatność końcową. </w:t>
      </w:r>
    </w:p>
    <w:p w14:paraId="6B2C99FB" w14:textId="77777777" w:rsid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9DF6A3E" w14:textId="77777777" w:rsid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33B4EAE" w14:textId="6AA75B7B" w:rsidR="00DD21CA" w:rsidRPr="00DD21CA" w:rsidRDefault="00DD21CA" w:rsidP="00DD21CA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DD21CA">
        <w:rPr>
          <w:rFonts w:ascii="Arial" w:eastAsia="Calibri" w:hAnsi="Arial" w:cs="Arial"/>
          <w:bCs/>
          <w:u w:val="single"/>
          <w:lang w:eastAsia="pl-PL"/>
        </w:rPr>
        <w:t>Załączniki:</w:t>
      </w:r>
    </w:p>
    <w:p w14:paraId="0EA8B87A" w14:textId="0458B6DD" w:rsidR="00DD21CA" w:rsidRDefault="00DD21CA" w:rsidP="00DD21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Poprawiony Załącznik nr 6 do SWZ- projekt umowy</w:t>
      </w:r>
    </w:p>
    <w:p w14:paraId="7BB7080A" w14:textId="77777777" w:rsidR="00DD21CA" w:rsidRPr="00DD21CA" w:rsidRDefault="00DD21CA" w:rsidP="00DD21CA">
      <w:pPr>
        <w:spacing w:after="0" w:line="240" w:lineRule="auto"/>
        <w:ind w:left="360"/>
        <w:jc w:val="both"/>
        <w:rPr>
          <w:rFonts w:ascii="Arial" w:eastAsia="Calibri" w:hAnsi="Arial" w:cs="Arial"/>
          <w:bCs/>
          <w:lang w:eastAsia="pl-PL"/>
        </w:rPr>
      </w:pPr>
    </w:p>
    <w:p w14:paraId="5C1DEAEA" w14:textId="77777777" w:rsidR="00DD21CA" w:rsidRPr="00586B34" w:rsidRDefault="00DD21CA" w:rsidP="00DD21CA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02CA038E" w14:textId="77777777" w:rsidR="00DD21CA" w:rsidRPr="000E0012" w:rsidRDefault="00DD21CA" w:rsidP="00DD21C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1AF70B52" w14:textId="77777777" w:rsidR="00DD21CA" w:rsidRPr="000E0012" w:rsidRDefault="00DD21CA" w:rsidP="00DD21CA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27A0D21" w14:textId="77777777" w:rsidR="00DD21CA" w:rsidRDefault="00DD21CA" w:rsidP="00DD21CA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</w:t>
      </w:r>
    </w:p>
    <w:p w14:paraId="6F566847" w14:textId="77777777" w:rsidR="00DD21CA" w:rsidRPr="000E0012" w:rsidRDefault="00DD21CA" w:rsidP="00DD21CA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ab/>
        <w:t xml:space="preserve">               Zastępca </w:t>
      </w:r>
      <w:r w:rsidRPr="000E0012">
        <w:rPr>
          <w:rFonts w:ascii="Arial" w:eastAsia="Calibri" w:hAnsi="Arial" w:cs="Arial"/>
          <w:b/>
          <w:lang w:eastAsia="pl-PL"/>
        </w:rPr>
        <w:t>Wójt</w:t>
      </w:r>
      <w:r>
        <w:rPr>
          <w:rFonts w:ascii="Arial" w:eastAsia="Calibri" w:hAnsi="Arial" w:cs="Arial"/>
          <w:b/>
          <w:lang w:eastAsia="pl-PL"/>
        </w:rPr>
        <w:t>a</w:t>
      </w:r>
      <w:r w:rsidRPr="000E0012">
        <w:rPr>
          <w:rFonts w:ascii="Arial" w:eastAsia="Calibri" w:hAnsi="Arial" w:cs="Arial"/>
          <w:b/>
          <w:lang w:eastAsia="pl-PL"/>
        </w:rPr>
        <w:t xml:space="preserve"> Gminy Kosakowo</w:t>
      </w:r>
    </w:p>
    <w:p w14:paraId="60EB5BF5" w14:textId="77777777" w:rsidR="00DD21CA" w:rsidRPr="000E0012" w:rsidRDefault="00DD21CA" w:rsidP="00DD21CA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4033C30F" w14:textId="77777777" w:rsidR="00DD21CA" w:rsidRDefault="00DD21CA" w:rsidP="00DD21CA">
      <w:pPr>
        <w:tabs>
          <w:tab w:val="center" w:pos="6480"/>
        </w:tabs>
        <w:spacing w:after="0" w:line="240" w:lineRule="auto"/>
        <w:jc w:val="both"/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</w:t>
      </w:r>
      <w:r>
        <w:rPr>
          <w:rFonts w:ascii="Arial" w:eastAsia="Calibri" w:hAnsi="Arial" w:cs="Arial"/>
          <w:b/>
          <w:lang w:eastAsia="pl-PL"/>
        </w:rPr>
        <w:t xml:space="preserve">       </w:t>
      </w:r>
      <w:r w:rsidRPr="000E0012">
        <w:rPr>
          <w:rFonts w:ascii="Arial" w:eastAsia="Calibri" w:hAnsi="Arial" w:cs="Arial"/>
          <w:b/>
          <w:lang w:eastAsia="pl-PL"/>
        </w:rPr>
        <w:t xml:space="preserve">Marcin </w:t>
      </w:r>
      <w:r>
        <w:rPr>
          <w:rFonts w:ascii="Arial" w:eastAsia="Calibri" w:hAnsi="Arial" w:cs="Arial"/>
          <w:b/>
          <w:lang w:eastAsia="pl-PL"/>
        </w:rPr>
        <w:t>Kopitzki</w:t>
      </w:r>
    </w:p>
    <w:p w14:paraId="1CCEF65C" w14:textId="77777777" w:rsidR="00DD21CA" w:rsidRDefault="00DD21CA" w:rsidP="00DD21CA">
      <w:pPr>
        <w:jc w:val="both"/>
      </w:pPr>
    </w:p>
    <w:p w14:paraId="4ACDEE14" w14:textId="77777777" w:rsidR="00DD21CA" w:rsidRDefault="00DD21CA" w:rsidP="00DD21CA"/>
    <w:p w14:paraId="45DCC9FC" w14:textId="77777777" w:rsidR="00243CB7" w:rsidRDefault="00243CB7"/>
    <w:sectPr w:rsidR="00243CB7" w:rsidSect="00835A51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7BD3"/>
    <w:multiLevelType w:val="hybridMultilevel"/>
    <w:tmpl w:val="E57A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CA"/>
    <w:rsid w:val="00243CB7"/>
    <w:rsid w:val="00DC50EF"/>
    <w:rsid w:val="00D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809A"/>
  <w15:chartTrackingRefBased/>
  <w15:docId w15:val="{8EB4715E-7BD5-4EF6-921D-74AFCC7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1C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</cp:revision>
  <dcterms:created xsi:type="dcterms:W3CDTF">2023-07-13T07:35:00Z</dcterms:created>
  <dcterms:modified xsi:type="dcterms:W3CDTF">2023-07-13T07:39:00Z</dcterms:modified>
</cp:coreProperties>
</file>