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06D09E3E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5B005C">
        <w:rPr>
          <w:b/>
          <w:bCs/>
          <w:sz w:val="24"/>
          <w:szCs w:val="24"/>
        </w:rPr>
        <w:t>2</w:t>
      </w:r>
      <w:r w:rsidR="006B0F0C">
        <w:rPr>
          <w:b/>
          <w:bCs/>
          <w:sz w:val="24"/>
          <w:szCs w:val="24"/>
        </w:rPr>
        <w:t>.2023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0D30E7A5" w14:textId="1A8F26C8" w:rsidR="006B0F0C" w:rsidRP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0F0C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Pr="006B0F0C">
        <w:rPr>
          <w:rFonts w:asciiTheme="minorHAnsi" w:hAnsiTheme="minorHAnsi" w:cstheme="minorHAnsi"/>
          <w:b/>
          <w:bCs/>
          <w:sz w:val="28"/>
          <w:szCs w:val="28"/>
        </w:rPr>
        <w:t>Budowa sieci kanalizacyjnej, sanitarnej oraz sieci wodociągowej wraz z przebudową dróg w miejscowości popegeerowskiej Nowy Dwór (Gmina Trzebnica)”</w:t>
      </w:r>
    </w:p>
    <w:p w14:paraId="00CF8274" w14:textId="77777777" w:rsid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 xml:space="preserve">Plik powinien zostać podpisany elektronicznie przez osobę(y) upoważnioną(e) do reprezentowania podmiotu udostępniającego zasoby za pomocą kwalifikowanego </w:t>
      </w:r>
      <w:r w:rsidRPr="005D6998">
        <w:rPr>
          <w:sz w:val="28"/>
          <w:szCs w:val="28"/>
        </w:rPr>
        <w:lastRenderedPageBreak/>
        <w:t>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8"/>
      <w:footerReference w:type="default" r:id="rId9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7BD7" w14:textId="223EDCB7" w:rsidR="009B4338" w:rsidRDefault="009B4338" w:rsidP="009B4338">
    <w:pPr>
      <w:pStyle w:val="Stopka"/>
      <w:jc w:val="center"/>
    </w:pPr>
    <w:r>
      <w:rPr>
        <w:noProof/>
      </w:rPr>
      <w:drawing>
        <wp:inline distT="0" distB="0" distL="0" distR="0" wp14:anchorId="60A6134C" wp14:editId="77A5420A">
          <wp:extent cx="1581150" cy="561975"/>
          <wp:effectExtent l="0" t="0" r="0" b="9525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21672E"/>
    <w:rsid w:val="003609FB"/>
    <w:rsid w:val="0038052E"/>
    <w:rsid w:val="00412455"/>
    <w:rsid w:val="00570E3B"/>
    <w:rsid w:val="005B005C"/>
    <w:rsid w:val="005C6A6F"/>
    <w:rsid w:val="005D6998"/>
    <w:rsid w:val="006000F4"/>
    <w:rsid w:val="00617ADD"/>
    <w:rsid w:val="00643690"/>
    <w:rsid w:val="006A56C9"/>
    <w:rsid w:val="006B0F0C"/>
    <w:rsid w:val="006D19DD"/>
    <w:rsid w:val="0073205A"/>
    <w:rsid w:val="00747A5E"/>
    <w:rsid w:val="007E127D"/>
    <w:rsid w:val="008951D6"/>
    <w:rsid w:val="008A0B03"/>
    <w:rsid w:val="00914F85"/>
    <w:rsid w:val="009665C9"/>
    <w:rsid w:val="009B4338"/>
    <w:rsid w:val="009D7437"/>
    <w:rsid w:val="00A5074A"/>
    <w:rsid w:val="00C05F69"/>
    <w:rsid w:val="00D46A96"/>
    <w:rsid w:val="00DF0CD2"/>
    <w:rsid w:val="00E0526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6B0F0C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DC8C-5595-4481-9F46-87BDAFE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21</cp:revision>
  <cp:lastPrinted>2022-07-05T11:44:00Z</cp:lastPrinted>
  <dcterms:created xsi:type="dcterms:W3CDTF">2022-03-11T10:33:00Z</dcterms:created>
  <dcterms:modified xsi:type="dcterms:W3CDTF">2023-04-25T08:38:00Z</dcterms:modified>
</cp:coreProperties>
</file>