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4822A" w14:textId="0EB1601D" w:rsidR="007204C5" w:rsidRPr="00337B18" w:rsidRDefault="007204C5" w:rsidP="007204C5">
      <w:pPr>
        <w:autoSpaceDE w:val="0"/>
        <w:autoSpaceDN w:val="0"/>
        <w:adjustRightInd w:val="0"/>
        <w:spacing w:after="0" w:line="240" w:lineRule="auto"/>
        <w:ind w:left="284" w:hanging="284"/>
        <w:jc w:val="right"/>
        <w:rPr>
          <w:rFonts w:ascii="Calibri" w:eastAsia="Times New Roman" w:hAnsi="Calibri" w:cs="Calibri"/>
          <w:b/>
          <w:bCs/>
          <w:color w:val="000000"/>
          <w:kern w:val="0"/>
          <w:sz w:val="20"/>
          <w:szCs w:val="20"/>
          <w:lang w:eastAsia="pl-PL"/>
          <w14:ligatures w14:val="none"/>
        </w:rPr>
      </w:pPr>
      <w:r w:rsidRPr="00337B18">
        <w:rPr>
          <w:rFonts w:ascii="Calibri" w:eastAsia="Times New Roman" w:hAnsi="Calibri" w:cs="Calibri"/>
          <w:b/>
          <w:bCs/>
          <w:color w:val="000000"/>
          <w:kern w:val="0"/>
          <w:sz w:val="20"/>
          <w:szCs w:val="20"/>
          <w:lang w:eastAsia="pl-PL"/>
          <w14:ligatures w14:val="none"/>
        </w:rPr>
        <w:t xml:space="preserve">Załącznik nr </w:t>
      </w:r>
      <w:r w:rsidR="00541411">
        <w:rPr>
          <w:rFonts w:ascii="Calibri" w:eastAsia="Times New Roman" w:hAnsi="Calibri" w:cs="Calibri"/>
          <w:b/>
          <w:bCs/>
          <w:color w:val="000000"/>
          <w:kern w:val="0"/>
          <w:sz w:val="20"/>
          <w:szCs w:val="20"/>
          <w:lang w:eastAsia="pl-PL"/>
          <w14:ligatures w14:val="none"/>
        </w:rPr>
        <w:t>4</w:t>
      </w:r>
      <w:r w:rsidRPr="00337B18">
        <w:rPr>
          <w:rFonts w:ascii="Calibri" w:eastAsia="Times New Roman" w:hAnsi="Calibri" w:cs="Calibri"/>
          <w:b/>
          <w:bCs/>
          <w:color w:val="000000"/>
          <w:kern w:val="0"/>
          <w:sz w:val="20"/>
          <w:szCs w:val="20"/>
          <w:lang w:eastAsia="pl-PL"/>
          <w14:ligatures w14:val="none"/>
        </w:rPr>
        <w:t xml:space="preserve"> do umowy</w:t>
      </w:r>
    </w:p>
    <w:p w14:paraId="21B26026" w14:textId="77777777" w:rsidR="007204C5" w:rsidRPr="00337B18" w:rsidRDefault="007204C5" w:rsidP="007204C5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Calibri" w:eastAsia="Batang" w:hAnsi="Calibri" w:cs="Calibri"/>
          <w:b/>
          <w:color w:val="000000"/>
          <w:kern w:val="0"/>
          <w:sz w:val="20"/>
          <w:szCs w:val="20"/>
          <w:lang w:eastAsia="pl-PL"/>
          <w14:ligatures w14:val="none"/>
        </w:rPr>
      </w:pPr>
      <w:r w:rsidRPr="00337B18">
        <w:rPr>
          <w:rFonts w:ascii="Calibri" w:eastAsia="Batang" w:hAnsi="Calibri" w:cs="Calibri"/>
          <w:b/>
          <w:color w:val="000000"/>
          <w:kern w:val="0"/>
          <w:sz w:val="20"/>
          <w:szCs w:val="20"/>
          <w:lang w:eastAsia="pl-PL"/>
          <w14:ligatures w14:val="none"/>
        </w:rPr>
        <w:t>Klauzula informacyjna RODO</w:t>
      </w:r>
    </w:p>
    <w:p w14:paraId="531F51F1" w14:textId="77777777" w:rsidR="007204C5" w:rsidRPr="00337B18" w:rsidRDefault="007204C5" w:rsidP="007204C5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>Zgodnie z art. 13 ust. 1 i 2 rozporządzenia Parlamentu Europejskiego i Rady (UE) 2016/679 z dnia 27 kwietnia 2016 r. w sprawie ochrony os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 w:eastAsia="pl-P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>b fizycznych w związku z przetwarzaniem danych osobowych i w sprawie swobodnego przepływu takich danych oraz uchylenia dyrektywy 95/46/WE (og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 w:eastAsia="pl-P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>lne rozporządzenie o ochronie danych) (Dz. Urz. UE L 119 z 04.05.2016, str. 1), dalej „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 w:eastAsia="pl-PL"/>
          <w14:ligatures w14:val="none"/>
        </w:rPr>
        <w:t>RODO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 xml:space="preserve">”, informuję, że: </w:t>
      </w:r>
    </w:p>
    <w:p w14:paraId="739776F8" w14:textId="77777777" w:rsidR="007204C5" w:rsidRPr="00337B18" w:rsidRDefault="007204C5" w:rsidP="007204C5">
      <w:pPr>
        <w:numPr>
          <w:ilvl w:val="0"/>
          <w:numId w:val="5"/>
        </w:numPr>
        <w:suppressAutoHyphens/>
        <w:spacing w:after="120" w:line="264" w:lineRule="auto"/>
        <w:ind w:left="426" w:hanging="426"/>
        <w:jc w:val="both"/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 xml:space="preserve">Administratorem Pani/Pana danych osobowych jest Gdański Uniwersytet Medyczny, ul. M. Skłodowskiej-Curie 3a, 80-210 Gdańsk, kontakt z Inspektorem ochrony danych osobowych możliwy jest pod adresem email: </w:t>
      </w:r>
      <w:hyperlink r:id="rId5" w:history="1">
        <w:r w:rsidRPr="00337B18">
          <w:rPr>
            <w:rFonts w:ascii="Calibri" w:eastAsia="Times New Roman" w:hAnsi="Calibri" w:cs="Calibri"/>
            <w:color w:val="0000FF"/>
            <w:kern w:val="0"/>
            <w:sz w:val="20"/>
            <w:szCs w:val="20"/>
            <w:u w:val="single"/>
            <w:lang w:eastAsia="pl-PL"/>
            <w14:ligatures w14:val="none"/>
          </w:rPr>
          <w:t>iod@gumed.edu.pl</w:t>
        </w:r>
      </w:hyperlink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 xml:space="preserve"> </w:t>
      </w:r>
    </w:p>
    <w:p w14:paraId="14BC01EE" w14:textId="77777777" w:rsidR="007204C5" w:rsidRPr="00337B18" w:rsidRDefault="007204C5" w:rsidP="007204C5">
      <w:pPr>
        <w:numPr>
          <w:ilvl w:val="0"/>
          <w:numId w:val="5"/>
        </w:numPr>
        <w:suppressAutoHyphens/>
        <w:spacing w:after="120" w:line="264" w:lineRule="auto"/>
        <w:ind w:left="426" w:hanging="426"/>
        <w:jc w:val="both"/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  <w:t xml:space="preserve">Pani/Pana dane osobowe przetwarzane będą na podstawie:  </w:t>
      </w:r>
    </w:p>
    <w:p w14:paraId="0BA2C86D" w14:textId="4DB50216" w:rsidR="007204C5" w:rsidRPr="00337B18" w:rsidRDefault="007204C5" w:rsidP="007204C5">
      <w:pPr>
        <w:widowControl w:val="0"/>
        <w:numPr>
          <w:ilvl w:val="0"/>
          <w:numId w:val="6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art. 6 ust. 1 lit c RODO w związku </w:t>
      </w:r>
      <w:bookmarkStart w:id="0" w:name="_Hlk65832089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z</w:t>
      </w:r>
      <w:bookmarkEnd w:id="0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 </w:t>
      </w:r>
      <w:bookmarkStart w:id="1" w:name="_Hlk63932741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ustawą z dnia 11 września 2019 r. Prawo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wień publicznych (t.j. Dz. U. z 202</w:t>
      </w:r>
      <w:r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4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 r., poz. 1</w:t>
      </w:r>
      <w:r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320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 ze zm.), dalej „Pzp”, Rozporządzeniem Ministra Rozwoju, Pracy i Technologii z dnia 23 grudnia 2020 r. w sprawie podmiotowych środk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 dowodowych oraz innych dokument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w lub oświadczeń, jakich może żądać zamawiający od wykonawcy </w:t>
      </w:r>
      <w:bookmarkEnd w:id="1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 celu przeprowadzenia i rozstrzygnię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it-IT"/>
          <w14:ligatures w14:val="none"/>
        </w:rPr>
        <w:t>cia post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ępowania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 (Dz. U.2020, poz. 2415),</w:t>
      </w:r>
    </w:p>
    <w:p w14:paraId="7EEFC394" w14:textId="77777777" w:rsidR="007204C5" w:rsidRPr="00337B18" w:rsidRDefault="007204C5" w:rsidP="007204C5">
      <w:pPr>
        <w:widowControl w:val="0"/>
        <w:numPr>
          <w:ilvl w:val="0"/>
          <w:numId w:val="6"/>
        </w:numPr>
        <w:suppressAutoHyphens/>
        <w:spacing w:after="120" w:line="264" w:lineRule="auto"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art. 6 ust. 1 lit. b RODO w celu zawarcia z wybranym wykonawcą umowy w sprawie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 i wykonania tej umowy.</w:t>
      </w:r>
    </w:p>
    <w:p w14:paraId="4F2EF7A1" w14:textId="77777777" w:rsidR="007204C5" w:rsidRPr="00337B18" w:rsidRDefault="007204C5" w:rsidP="007204C5">
      <w:pPr>
        <w:widowControl w:val="0"/>
        <w:numPr>
          <w:ilvl w:val="0"/>
          <w:numId w:val="5"/>
        </w:numPr>
        <w:suppressAutoHyphens/>
        <w:spacing w:after="120" w:line="264" w:lineRule="auto"/>
        <w:ind w:left="426" w:hanging="426"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Odbiorcami Pani/Pana danych osobowych będą osoby lub podmioty,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rym udostępniona zostanie dokumentacja postępowania na podstawi</w:t>
      </w:r>
      <w:bookmarkStart w:id="2" w:name="_Hlk65832489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e art. 18 oraz art. 74 Pzp </w:t>
      </w:r>
      <w:bookmarkEnd w:id="2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oraz </w:t>
      </w:r>
      <w:bookmarkStart w:id="3" w:name="_Hlk94510816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organy publiczne lub inne podmioty upoważnione na podstawie przepis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 prawa lub podmioty świadczące usługi techniczne, informatyczne oraz doradcze, w tym usługi prawne i konsultingowe, firmy archiwizujące dokumenty, operator pocztow</w:t>
      </w:r>
      <w:bookmarkEnd w:id="3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y</w:t>
      </w:r>
      <w:bookmarkStart w:id="4" w:name="_Hlk43379015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.</w:t>
      </w:r>
    </w:p>
    <w:p w14:paraId="57DEC6DC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ind w:left="425" w:hanging="425"/>
        <w:jc w:val="both"/>
        <w:rPr>
          <w:rFonts w:ascii="Calibri" w:eastAsia="Times New Roman" w:hAnsi="Calibri" w:cs="Calibri"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Pani/Pana dane osobowe będą przechowywane, zgodnie z art.</w:t>
      </w:r>
      <w:bookmarkEnd w:id="4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 </w:t>
      </w:r>
      <w:bookmarkStart w:id="5" w:name="_Hlk65832660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78 ust. 1 oraz ust. 4 Pzp </w:t>
      </w:r>
      <w:bookmarkEnd w:id="5"/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przez okres 4 lat od dnia zakończenia postępowania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wienia, a jeżeli czas trwania umowy przekracza 4 lata, okres przechowywania obejmuje cały czas trwania umowy w sprawie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publicznego;</w:t>
      </w:r>
    </w:p>
    <w:p w14:paraId="187FCAEE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ind w:left="425" w:hanging="425"/>
        <w:jc w:val="both"/>
        <w:rPr>
          <w:rFonts w:ascii="Calibri" w:eastAsia="Times New Roman" w:hAnsi="Calibri" w:cs="Calibri"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Podanie danych jest niezbędne do wzięcia udziału w postępowaniu. Obowiązek podania przez Panią/Pana danych osobowych bezpośrednio Pani/Pana dotyczących jest wymogiem określonym w przepisach Pzp i przepisach wykonawczych, związanym z udziałem w postępowaniu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publicznego; konsekwencje niepodania określonych danych wynikają z ustawy Pzp.</w:t>
      </w:r>
    </w:p>
    <w:p w14:paraId="7998BA3D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ind w:left="425" w:hanging="425"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 odniesieniu do Pani/Pana danych osobowych decyzje nie będą podejmowane w spos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b zautomatyzowany, stosowanie do art. 22 RODO;</w:t>
      </w:r>
    </w:p>
    <w:p w14:paraId="732DB5AF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ind w:left="425" w:hanging="425"/>
        <w:jc w:val="both"/>
        <w:rPr>
          <w:rFonts w:ascii="Calibri" w:eastAsia="Times New Roman" w:hAnsi="Calibri" w:cs="Calibri"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Posiada Pani/Pan:</w:t>
      </w:r>
    </w:p>
    <w:p w14:paraId="3BA000C5" w14:textId="77777777" w:rsidR="007204C5" w:rsidRPr="00337B18" w:rsidRDefault="007204C5" w:rsidP="007204C5">
      <w:pPr>
        <w:numPr>
          <w:ilvl w:val="0"/>
          <w:numId w:val="8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na podstawie art. 15 RODO prawo dostępu do danych osobowych Pani/Pana dotyczących;</w:t>
      </w:r>
    </w:p>
    <w:p w14:paraId="044A6BB3" w14:textId="77777777" w:rsidR="007204C5" w:rsidRPr="00337B18" w:rsidRDefault="007204C5" w:rsidP="007204C5">
      <w:pPr>
        <w:numPr>
          <w:ilvl w:val="0"/>
          <w:numId w:val="8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na podstawie art. 16 RODO prawo do sprostowania Pani/Pana danych osobowych </w:t>
      </w:r>
    </w:p>
    <w:p w14:paraId="3612553F" w14:textId="77777777" w:rsidR="007204C5" w:rsidRPr="00337B18" w:rsidRDefault="007204C5" w:rsidP="007204C5">
      <w:pPr>
        <w:numPr>
          <w:ilvl w:val="0"/>
          <w:numId w:val="8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na podstawie art. 18 RODO prawo żądania od administratora ograniczenia przetwarzania danych osobowych z zastrzeżeniem przypadk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w, o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rych mowa w art. 18 ust. 2 RODO;  </w:t>
      </w:r>
    </w:p>
    <w:p w14:paraId="785D1399" w14:textId="77777777" w:rsidR="007204C5" w:rsidRPr="00337B18" w:rsidRDefault="007204C5" w:rsidP="007204C5">
      <w:pPr>
        <w:numPr>
          <w:ilvl w:val="0"/>
          <w:numId w:val="8"/>
        </w:numPr>
        <w:suppressAutoHyphens/>
        <w:spacing w:after="120" w:line="264" w:lineRule="auto"/>
        <w:jc w:val="both"/>
        <w:rPr>
          <w:rFonts w:ascii="Calibri" w:eastAsia="Times New Roman" w:hAnsi="Calibri" w:cs="Calibri"/>
          <w:i/>
          <w:iCs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prawo do wniesienia skargi do Prezesa Urzędu Ochrony Danych Osobowych, gdy uzna Pani/Pan, że przetwarzanie danych osobowych Pani/Pana dotyczących narusza przepisy RODO;</w:t>
      </w:r>
    </w:p>
    <w:p w14:paraId="25C5B9E3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jc w:val="both"/>
        <w:rPr>
          <w:rFonts w:ascii="Calibri" w:eastAsia="Times New Roman" w:hAnsi="Calibri" w:cs="Calibri"/>
          <w:i/>
          <w:iCs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Nie przysługuje Pani/Panu:</w:t>
      </w:r>
    </w:p>
    <w:p w14:paraId="2D79031F" w14:textId="77777777" w:rsidR="007204C5" w:rsidRPr="00337B18" w:rsidRDefault="007204C5" w:rsidP="007204C5">
      <w:pPr>
        <w:numPr>
          <w:ilvl w:val="0"/>
          <w:numId w:val="9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i/>
          <w:iCs/>
          <w:color w:val="00B0F0"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w związku z art. 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ab/>
        <w:t>17 ust. 3 lit. b, d lub e RODO prawo do usunięcia danych osobowych;</w:t>
      </w:r>
    </w:p>
    <w:p w14:paraId="167984F2" w14:textId="77777777" w:rsidR="007204C5" w:rsidRPr="00337B18" w:rsidRDefault="007204C5" w:rsidP="007204C5">
      <w:pPr>
        <w:numPr>
          <w:ilvl w:val="0"/>
          <w:numId w:val="9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b/>
          <w:bCs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prawo do przenoszenia danych osobowych, o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rym mowa w art. 20 RODO; </w:t>
      </w:r>
    </w:p>
    <w:p w14:paraId="4EEDF2BB" w14:textId="77777777" w:rsidR="007204C5" w:rsidRPr="00337B18" w:rsidRDefault="007204C5" w:rsidP="007204C5">
      <w:pPr>
        <w:numPr>
          <w:ilvl w:val="0"/>
          <w:numId w:val="9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bCs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na podstawie art. 21 RODO prawo sprzeciwu wobec przetwarzania danych osobowych, gdyż podstawą prawną przetwarzania Pani/Pana danych osobowych jest art. 6 ust. 1 lit. c RODO. </w:t>
      </w:r>
    </w:p>
    <w:p w14:paraId="1985E054" w14:textId="77777777" w:rsidR="007204C5" w:rsidRPr="00337B18" w:rsidRDefault="007204C5" w:rsidP="007204C5">
      <w:pPr>
        <w:suppressAutoHyphens/>
        <w:spacing w:after="120" w:line="264" w:lineRule="auto"/>
        <w:ind w:left="709"/>
        <w:contextualSpacing/>
        <w:jc w:val="both"/>
        <w:rPr>
          <w:rFonts w:ascii="Calibri" w:eastAsia="Times New Roman" w:hAnsi="Calibri" w:cs="Calibri"/>
          <w:bCs/>
          <w:kern w:val="0"/>
          <w:sz w:val="20"/>
          <w:szCs w:val="20"/>
          <w14:ligatures w14:val="none"/>
        </w:rPr>
      </w:pPr>
    </w:p>
    <w:p w14:paraId="3FFBBBAD" w14:textId="77777777" w:rsidR="007204C5" w:rsidRPr="00337B18" w:rsidRDefault="007204C5" w:rsidP="007204C5">
      <w:pPr>
        <w:numPr>
          <w:ilvl w:val="0"/>
          <w:numId w:val="7"/>
        </w:numPr>
        <w:suppressAutoHyphens/>
        <w:spacing w:after="120" w:line="264" w:lineRule="auto"/>
        <w:contextualSpacing/>
        <w:jc w:val="both"/>
        <w:rPr>
          <w:rFonts w:ascii="Calibri" w:eastAsia="Times New Roman" w:hAnsi="Calibri" w:cs="Calibri"/>
          <w:bCs/>
          <w:kern w:val="0"/>
          <w:sz w:val="20"/>
          <w:szCs w:val="20"/>
          <w14:ligatures w14:val="none"/>
        </w:rPr>
      </w:pP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Zgodnie z art. 75 Pzp w przypadku korzystania przez osobę z uprawnienia, o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rym mowa w art. 15 ust. 1-3 RODO zamawiający może żądać od osoby, występującej z żądaniem wskazania dodatkowych informacji, mających na celu sprecyzowanie nazwy lub daty zakończonego postępowania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wienia. Zgodnie z art. 19 ust. 2 Pzp skorzystanie przez osobę,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rej dane dotyczą, z uprawnienia do sprostowania 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lastRenderedPageBreak/>
        <w:t>lub uzupełnienia danych osobowych, o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rych mowa w art. 16 RODO, nie może skutkować zmianą wyniku postępowania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 ani zmianą postanowień umowy w sprawie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wienia publicznego w zakresie niezgodnym z ustawą. Zgodnie z art. 19 ust. 3 Pzp wystąpienie z żądaniem, o kt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>rym mowa w art. 18 ust. 1 RODO nie ogranicza przetwarzania danych osobowych do czasu zakończenia postępowania o udzielenie zam</w:t>
      </w:r>
      <w:r w:rsidRPr="00337B18">
        <w:rPr>
          <w:rFonts w:ascii="Calibri" w:eastAsia="Times New Roman" w:hAnsi="Calibri" w:cs="Calibri"/>
          <w:kern w:val="0"/>
          <w:sz w:val="20"/>
          <w:szCs w:val="20"/>
          <w:lang w:val="es-ES_tradnl"/>
          <w14:ligatures w14:val="none"/>
        </w:rPr>
        <w:t>ó</w:t>
      </w:r>
      <w:r w:rsidRPr="00337B18">
        <w:rPr>
          <w:rFonts w:ascii="Calibri" w:eastAsia="Times New Roman" w:hAnsi="Calibri" w:cs="Calibri"/>
          <w:kern w:val="0"/>
          <w:sz w:val="20"/>
          <w:szCs w:val="20"/>
          <w14:ligatures w14:val="none"/>
        </w:rPr>
        <w:t xml:space="preserve">wienia publicznego. </w:t>
      </w:r>
    </w:p>
    <w:p w14:paraId="375BA86D" w14:textId="77777777" w:rsidR="007204C5" w:rsidRPr="00337B18" w:rsidRDefault="007204C5" w:rsidP="007204C5">
      <w:pPr>
        <w:spacing w:after="0" w:line="240" w:lineRule="auto"/>
        <w:rPr>
          <w:rFonts w:ascii="Calibri" w:eastAsia="Times New Roman" w:hAnsi="Calibri" w:cs="Calibri"/>
          <w:kern w:val="0"/>
          <w:sz w:val="20"/>
          <w:szCs w:val="20"/>
          <w:lang w:eastAsia="pl-PL"/>
          <w14:ligatures w14:val="none"/>
        </w:rPr>
      </w:pPr>
    </w:p>
    <w:p w14:paraId="1FC8FBE2" w14:textId="77777777" w:rsidR="00664C4B" w:rsidRDefault="00664C4B"/>
    <w:sectPr w:rsidR="00664C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3C5067"/>
    <w:multiLevelType w:val="hybridMultilevel"/>
    <w:tmpl w:val="AD007F50"/>
    <w:styleLink w:val="Zaimportowanystyl1"/>
    <w:lvl w:ilvl="0" w:tplc="9D80B39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8C454FE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AF80CF2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1696ED2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1568A45E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E9E8EC0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B2FF4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5080D7C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33AC24A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F442D49"/>
    <w:multiLevelType w:val="hybridMultilevel"/>
    <w:tmpl w:val="FC12DB42"/>
    <w:styleLink w:val="Zaimportowanystyl2"/>
    <w:lvl w:ilvl="0" w:tplc="15B4E172">
      <w:start w:val="1"/>
      <w:numFmt w:val="bullet"/>
      <w:lvlText w:val="-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B0A94D0">
      <w:start w:val="1"/>
      <w:numFmt w:val="bullet"/>
      <w:lvlText w:val="o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262CA3E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501CB4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2303DFE">
      <w:start w:val="1"/>
      <w:numFmt w:val="bullet"/>
      <w:lvlText w:val="o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B58BE5C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F18BA24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7A85FE">
      <w:start w:val="1"/>
      <w:numFmt w:val="bullet"/>
      <w:lvlText w:val="o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12AB28C">
      <w:start w:val="1"/>
      <w:numFmt w:val="bullet"/>
      <w:lvlText w:val="▪"/>
      <w:lvlJc w:val="left"/>
      <w:pPr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092192F"/>
    <w:multiLevelType w:val="hybridMultilevel"/>
    <w:tmpl w:val="FC12DB42"/>
    <w:numStyleLink w:val="Zaimportowanystyl2"/>
  </w:abstractNum>
  <w:abstractNum w:abstractNumId="3" w15:restartNumberingAfterBreak="0">
    <w:nsid w:val="3FD33C28"/>
    <w:multiLevelType w:val="hybridMultilevel"/>
    <w:tmpl w:val="79FC3C0C"/>
    <w:numStyleLink w:val="Zaimportowanystyl4"/>
  </w:abstractNum>
  <w:abstractNum w:abstractNumId="4" w15:restartNumberingAfterBreak="0">
    <w:nsid w:val="47025097"/>
    <w:multiLevelType w:val="hybridMultilevel"/>
    <w:tmpl w:val="2F2E3CC2"/>
    <w:numStyleLink w:val="Zaimportowanystyl3"/>
  </w:abstractNum>
  <w:abstractNum w:abstractNumId="5" w15:restartNumberingAfterBreak="0">
    <w:nsid w:val="588B063A"/>
    <w:multiLevelType w:val="hybridMultilevel"/>
    <w:tmpl w:val="2F2E3CC2"/>
    <w:styleLink w:val="Zaimportowanystyl3"/>
    <w:lvl w:ilvl="0" w:tplc="30CEC04C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6EAEC74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31AD750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5A0E600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AEECEDC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5B2E7C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938933C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B48D2B6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4C747DE2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3765662"/>
    <w:multiLevelType w:val="hybridMultilevel"/>
    <w:tmpl w:val="79FC3C0C"/>
    <w:styleLink w:val="Zaimportowanystyl4"/>
    <w:lvl w:ilvl="0" w:tplc="E2708092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9A0B9F8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E588DD4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D0C8528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4CE95CE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AFE8F2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09A07B6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E2E4D74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E62268CA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93D6BCD"/>
    <w:multiLevelType w:val="hybridMultilevel"/>
    <w:tmpl w:val="AD007F50"/>
    <w:numStyleLink w:val="Zaimportowanystyl1"/>
  </w:abstractNum>
  <w:num w:numId="1" w16cid:durableId="1947998404">
    <w:abstractNumId w:val="0"/>
  </w:num>
  <w:num w:numId="2" w16cid:durableId="1586524643">
    <w:abstractNumId w:val="1"/>
  </w:num>
  <w:num w:numId="3" w16cid:durableId="1946765893">
    <w:abstractNumId w:val="5"/>
  </w:num>
  <w:num w:numId="4" w16cid:durableId="143861078">
    <w:abstractNumId w:val="6"/>
  </w:num>
  <w:num w:numId="5" w16cid:durableId="53196506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2285852">
    <w:abstractNumId w:val="2"/>
  </w:num>
  <w:num w:numId="7" w16cid:durableId="917862004">
    <w:abstractNumId w:val="7"/>
    <w:lvlOverride w:ilvl="0">
      <w:lvl w:ilvl="0" w:tplc="7310B236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 w:tplc="405EA91A">
        <w:start w:val="1"/>
        <w:numFmt w:val="decimal"/>
        <w:lvlText w:val="%2."/>
        <w:lvlJc w:val="left"/>
        <w:pPr>
          <w:ind w:left="11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 w:tplc="BE8ED964">
        <w:start w:val="1"/>
        <w:numFmt w:val="decimal"/>
        <w:lvlText w:val="%3."/>
        <w:lvlJc w:val="left"/>
        <w:pPr>
          <w:ind w:left="18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 w:tplc="5AAAC742">
        <w:start w:val="1"/>
        <w:numFmt w:val="decimal"/>
        <w:lvlText w:val="%4."/>
        <w:lvlJc w:val="left"/>
        <w:pPr>
          <w:ind w:left="25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 w:tplc="AE2AF2D8">
        <w:start w:val="1"/>
        <w:numFmt w:val="decimal"/>
        <w:lvlText w:val="%5."/>
        <w:lvlJc w:val="left"/>
        <w:pPr>
          <w:ind w:left="330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 w:tplc="0206E3E2">
        <w:start w:val="1"/>
        <w:numFmt w:val="decimal"/>
        <w:lvlText w:val="%6."/>
        <w:lvlJc w:val="left"/>
        <w:pPr>
          <w:ind w:left="40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 w:tplc="04C44FE8">
        <w:start w:val="1"/>
        <w:numFmt w:val="decimal"/>
        <w:lvlText w:val="%7."/>
        <w:lvlJc w:val="left"/>
        <w:pPr>
          <w:ind w:left="47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 w:tplc="0A06CE52">
        <w:start w:val="1"/>
        <w:numFmt w:val="decimal"/>
        <w:lvlText w:val="%8."/>
        <w:lvlJc w:val="left"/>
        <w:pPr>
          <w:ind w:left="54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 w:tplc="D1BCAE06">
        <w:start w:val="1"/>
        <w:numFmt w:val="decimal"/>
        <w:lvlText w:val="%9."/>
        <w:lvlJc w:val="left"/>
        <w:pPr>
          <w:ind w:left="61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8" w16cid:durableId="154997270">
    <w:abstractNumId w:val="4"/>
  </w:num>
  <w:num w:numId="9" w16cid:durableId="20291358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C4B"/>
    <w:rsid w:val="00541411"/>
    <w:rsid w:val="00664C4B"/>
    <w:rsid w:val="007204C5"/>
    <w:rsid w:val="00931769"/>
    <w:rsid w:val="00A95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AA36B"/>
  <w15:chartTrackingRefBased/>
  <w15:docId w15:val="{BC0CC12C-DE3C-481F-8775-69071E7F9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04C5"/>
  </w:style>
  <w:style w:type="paragraph" w:styleId="Nagwek1">
    <w:name w:val="heading 1"/>
    <w:basedOn w:val="Normalny"/>
    <w:next w:val="Normalny"/>
    <w:link w:val="Nagwek1Znak"/>
    <w:uiPriority w:val="9"/>
    <w:qFormat/>
    <w:rsid w:val="00664C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64C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64C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64C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64C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64C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64C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64C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64C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64C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64C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64C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64C4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64C4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64C4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64C4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64C4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64C4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64C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64C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64C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64C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64C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64C4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64C4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64C4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64C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64C4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64C4B"/>
    <w:rPr>
      <w:b/>
      <w:bCs/>
      <w:smallCaps/>
      <w:color w:val="0F4761" w:themeColor="accent1" w:themeShade="BF"/>
      <w:spacing w:val="5"/>
    </w:rPr>
  </w:style>
  <w:style w:type="numbering" w:customStyle="1" w:styleId="Zaimportowanystyl1">
    <w:name w:val="Zaimportowany styl 1"/>
    <w:rsid w:val="007204C5"/>
    <w:pPr>
      <w:numPr>
        <w:numId w:val="1"/>
      </w:numPr>
    </w:pPr>
  </w:style>
  <w:style w:type="numbering" w:customStyle="1" w:styleId="Zaimportowanystyl2">
    <w:name w:val="Zaimportowany styl 2"/>
    <w:rsid w:val="007204C5"/>
    <w:pPr>
      <w:numPr>
        <w:numId w:val="2"/>
      </w:numPr>
    </w:pPr>
  </w:style>
  <w:style w:type="numbering" w:customStyle="1" w:styleId="Zaimportowanystyl3">
    <w:name w:val="Zaimportowany styl 3"/>
    <w:rsid w:val="007204C5"/>
    <w:pPr>
      <w:numPr>
        <w:numId w:val="3"/>
      </w:numPr>
    </w:pPr>
  </w:style>
  <w:style w:type="numbering" w:customStyle="1" w:styleId="Zaimportowanystyl4">
    <w:name w:val="Zaimportowany styl 4"/>
    <w:rsid w:val="007204C5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gumed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609</Words>
  <Characters>3655</Characters>
  <Application>Microsoft Office Word</Application>
  <DocSecurity>0</DocSecurity>
  <Lines>30</Lines>
  <Paragraphs>8</Paragraphs>
  <ScaleCrop>false</ScaleCrop>
  <Company/>
  <LinksUpToDate>false</LinksUpToDate>
  <CharactersWithSpaces>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Ossowska</dc:creator>
  <cp:keywords/>
  <dc:description/>
  <cp:lastModifiedBy>Agnieszka Ossowska</cp:lastModifiedBy>
  <cp:revision>3</cp:revision>
  <dcterms:created xsi:type="dcterms:W3CDTF">2025-02-20T11:03:00Z</dcterms:created>
  <dcterms:modified xsi:type="dcterms:W3CDTF">2025-02-20T11:14:00Z</dcterms:modified>
</cp:coreProperties>
</file>