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16" w:rsidRPr="00613EFF" w:rsidRDefault="00261216" w:rsidP="00261216">
      <w:pPr>
        <w:ind w:firstLine="431"/>
        <w:jc w:val="right"/>
        <w:rPr>
          <w:sz w:val="22"/>
        </w:rPr>
      </w:pPr>
      <w:r w:rsidRPr="00613EFF">
        <w:rPr>
          <w:sz w:val="22"/>
        </w:rPr>
        <w:t>Chojnice, dnia 13.05.2021 r.</w:t>
      </w:r>
    </w:p>
    <w:p w:rsidR="00261216" w:rsidRPr="00613EFF" w:rsidRDefault="00261216" w:rsidP="003C0545">
      <w:pPr>
        <w:spacing w:after="0"/>
        <w:rPr>
          <w:sz w:val="22"/>
        </w:rPr>
      </w:pPr>
      <w:r w:rsidRPr="00613EFF">
        <w:rPr>
          <w:sz w:val="22"/>
        </w:rPr>
        <w:t>GMINA MIEJSKA</w:t>
      </w:r>
    </w:p>
    <w:p w:rsidR="00261216" w:rsidRDefault="00261216" w:rsidP="003C0545">
      <w:pPr>
        <w:spacing w:after="0"/>
        <w:rPr>
          <w:sz w:val="22"/>
        </w:rPr>
      </w:pPr>
      <w:r w:rsidRPr="00613EFF">
        <w:rPr>
          <w:sz w:val="22"/>
        </w:rPr>
        <w:t xml:space="preserve">       CHOJNICE</w:t>
      </w:r>
    </w:p>
    <w:p w:rsidR="003C0545" w:rsidRPr="00613EFF" w:rsidRDefault="003C0545" w:rsidP="003C0545">
      <w:pPr>
        <w:spacing w:after="0"/>
        <w:rPr>
          <w:sz w:val="22"/>
        </w:rPr>
      </w:pPr>
    </w:p>
    <w:p w:rsidR="00261216" w:rsidRPr="00613EFF" w:rsidRDefault="00261216" w:rsidP="00261216">
      <w:pPr>
        <w:rPr>
          <w:sz w:val="22"/>
        </w:rPr>
      </w:pPr>
      <w:r w:rsidRPr="00613EFF">
        <w:rPr>
          <w:sz w:val="22"/>
        </w:rPr>
        <w:t>SOP. 271.2.2021</w:t>
      </w:r>
    </w:p>
    <w:p w:rsidR="00261216" w:rsidRPr="00613EFF" w:rsidRDefault="00261216" w:rsidP="00261216">
      <w:pPr>
        <w:rPr>
          <w:sz w:val="22"/>
        </w:rPr>
      </w:pPr>
    </w:p>
    <w:p w:rsidR="00261216" w:rsidRPr="00613EFF" w:rsidRDefault="00261216" w:rsidP="00261216">
      <w:pPr>
        <w:spacing w:after="240" w:line="240" w:lineRule="auto"/>
        <w:ind w:firstLine="431"/>
        <w:jc w:val="both"/>
        <w:rPr>
          <w:sz w:val="22"/>
        </w:rPr>
      </w:pPr>
      <w:r w:rsidRPr="00613EFF">
        <w:rPr>
          <w:sz w:val="22"/>
        </w:rPr>
        <w:t>Urząd Miejski w Chojnicach działając w imieniu Gminy Miejskiej Chojnice</w:t>
      </w:r>
      <w:r w:rsidR="003C0545">
        <w:rPr>
          <w:sz w:val="22"/>
        </w:rPr>
        <w:t xml:space="preserve"> na podstawie art. 284 ust. 2 ustawy </w:t>
      </w:r>
      <w:proofErr w:type="spellStart"/>
      <w:r w:rsidR="003C0545">
        <w:rPr>
          <w:sz w:val="22"/>
        </w:rPr>
        <w:t>Pzp</w:t>
      </w:r>
      <w:proofErr w:type="spellEnd"/>
      <w:r w:rsidRPr="00613EFF">
        <w:rPr>
          <w:sz w:val="22"/>
        </w:rPr>
        <w:t xml:space="preserve"> udziela odpowiedzi na postawione zapytania dotyczące ogłoszonego w dniu </w:t>
      </w:r>
      <w:r w:rsidR="003C0545">
        <w:rPr>
          <w:sz w:val="22"/>
        </w:rPr>
        <w:br/>
      </w:r>
      <w:r w:rsidRPr="00613EFF">
        <w:rPr>
          <w:rFonts w:eastAsia="Times New Roman"/>
          <w:sz w:val="22"/>
          <w:lang w:eastAsia="pl-PL"/>
        </w:rPr>
        <w:t xml:space="preserve">2021-05-05 r. </w:t>
      </w:r>
      <w:r w:rsidR="003C0545">
        <w:rPr>
          <w:sz w:val="22"/>
        </w:rPr>
        <w:t xml:space="preserve"> </w:t>
      </w:r>
      <w:r w:rsidRPr="00613EFF">
        <w:rPr>
          <w:sz w:val="22"/>
        </w:rPr>
        <w:t>postępowania na „</w:t>
      </w:r>
      <w:r w:rsidRPr="00613EFF">
        <w:rPr>
          <w:b/>
          <w:bCs/>
          <w:sz w:val="22"/>
        </w:rPr>
        <w:t>Modernizację boiska piłkarskiego BNN Modrak w Chojnicach”</w:t>
      </w:r>
      <w:r w:rsidR="00BF1C39">
        <w:rPr>
          <w:b/>
          <w:bCs/>
          <w:sz w:val="22"/>
        </w:rPr>
        <w:t>:</w:t>
      </w:r>
    </w:p>
    <w:p w:rsidR="00CA7FD5" w:rsidRPr="00644222" w:rsidRDefault="00CA7FD5" w:rsidP="00644222">
      <w:pPr>
        <w:suppressAutoHyphens/>
        <w:spacing w:after="5"/>
        <w:ind w:right="14"/>
        <w:rPr>
          <w:b/>
          <w:sz w:val="22"/>
          <w:u w:val="single"/>
        </w:rPr>
      </w:pPr>
      <w:r w:rsidRPr="0013181D">
        <w:rPr>
          <w:b/>
          <w:sz w:val="22"/>
          <w:u w:val="single"/>
        </w:rPr>
        <w:t xml:space="preserve">Zapytanie nr </w:t>
      </w:r>
      <w:r w:rsidR="00644222" w:rsidRPr="0013181D">
        <w:rPr>
          <w:b/>
          <w:sz w:val="22"/>
          <w:u w:val="single"/>
        </w:rPr>
        <w:t>1</w:t>
      </w:r>
    </w:p>
    <w:p w:rsidR="00CA7FD5" w:rsidRDefault="00CA7FD5" w:rsidP="00CA7FD5">
      <w:pPr>
        <w:suppressAutoHyphens/>
        <w:spacing w:after="5"/>
        <w:ind w:left="431" w:right="14"/>
        <w:rPr>
          <w:b/>
          <w:sz w:val="22"/>
        </w:rPr>
      </w:pPr>
    </w:p>
    <w:p w:rsidR="00204B72" w:rsidRPr="00204B72" w:rsidRDefault="00204B72" w:rsidP="00204B72">
      <w:pPr>
        <w:spacing w:after="0"/>
      </w:pPr>
      <w:r w:rsidRPr="00204B72">
        <w:t>Zamawiający specyfikując nawierzchnię z trawy syntetycznej posłużył się doborem parametrów w taki sposób, że wymagania spełnia tylko jedna nawierzchnia konkretnego producenta. W dodatku producent ten na to zadanie autoryzuje tylko jednego wykonawcę co za tym idzie przetarg tylko pozornie jest nieograniczony.</w:t>
      </w:r>
    </w:p>
    <w:p w:rsidR="00204B72" w:rsidRPr="00204B72" w:rsidRDefault="00204B72" w:rsidP="00204B72">
      <w:pPr>
        <w:spacing w:after="0"/>
      </w:pPr>
      <w:r w:rsidRPr="00204B72">
        <w:t>Mając na uwadze powyższe wnioskujemy o modyfikację wymaganych parametrów jak poniżej:</w:t>
      </w:r>
    </w:p>
    <w:p w:rsidR="00204B72" w:rsidRPr="00204B72" w:rsidRDefault="00204B72" w:rsidP="00204B72">
      <w:pPr>
        <w:spacing w:after="0"/>
      </w:pPr>
    </w:p>
    <w:tbl>
      <w:tblPr>
        <w:tblW w:w="0" w:type="auto"/>
        <w:tblInd w:w="-5" w:type="dxa"/>
        <w:tblLayout w:type="fixed"/>
        <w:tblCellMar>
          <w:left w:w="0" w:type="dxa"/>
          <w:right w:w="0" w:type="dxa"/>
        </w:tblCellMar>
        <w:tblLook w:val="0000" w:firstRow="0" w:lastRow="0" w:firstColumn="0" w:lastColumn="0" w:noHBand="0" w:noVBand="0"/>
      </w:tblPr>
      <w:tblGrid>
        <w:gridCol w:w="709"/>
        <w:gridCol w:w="2693"/>
        <w:gridCol w:w="2410"/>
        <w:gridCol w:w="3119"/>
      </w:tblGrid>
      <w:tr w:rsidR="00204B72" w:rsidRPr="00204B72" w:rsidTr="002F4D19">
        <w:trPr>
          <w:trHeight w:hRule="exact" w:val="403"/>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L.P.</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Parametr</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Wymagane</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Wnioskowane</w:t>
            </w:r>
          </w:p>
        </w:tc>
      </w:tr>
      <w:tr w:rsidR="00204B72" w:rsidRPr="00204B72" w:rsidTr="002F4D19">
        <w:trPr>
          <w:trHeight w:hRule="exact" w:val="400"/>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1</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Wysokość włókna</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47-5Omm</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45-47</w:t>
            </w:r>
          </w:p>
        </w:tc>
      </w:tr>
      <w:tr w:rsidR="00204B72" w:rsidRPr="00204B72" w:rsidTr="002F4D19">
        <w:trPr>
          <w:trHeight w:hRule="exact" w:val="396"/>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2</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proofErr w:type="spellStart"/>
            <w:r w:rsidRPr="00204B72">
              <w:t>Dtex</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16 000</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13 300</w:t>
            </w:r>
          </w:p>
        </w:tc>
      </w:tr>
      <w:tr w:rsidR="00204B72" w:rsidRPr="00204B72" w:rsidTr="002F4D19">
        <w:trPr>
          <w:trHeight w:hRule="exact" w:val="403"/>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3</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Ciężar włókna</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1500g/m2</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1295g/rn2</w:t>
            </w:r>
          </w:p>
        </w:tc>
      </w:tr>
      <w:tr w:rsidR="00204B72" w:rsidRPr="00204B72" w:rsidTr="002F4D19">
        <w:trPr>
          <w:trHeight w:hRule="exact" w:val="392"/>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4</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Grubość włókna</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 xml:space="preserve">Min. 275 </w:t>
            </w:r>
            <w:proofErr w:type="spellStart"/>
            <w:r w:rsidRPr="00204B72">
              <w:t>mic</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 xml:space="preserve">Min. 360 </w:t>
            </w:r>
            <w:proofErr w:type="spellStart"/>
            <w:r w:rsidRPr="00204B72">
              <w:t>mic</w:t>
            </w:r>
            <w:proofErr w:type="spellEnd"/>
          </w:p>
        </w:tc>
      </w:tr>
      <w:tr w:rsidR="00204B72" w:rsidRPr="00204B72" w:rsidTr="002F4D19">
        <w:trPr>
          <w:trHeight w:hRule="exact" w:val="400"/>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5</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Waga całkowita</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2700g/m2</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2336g/m2</w:t>
            </w:r>
          </w:p>
        </w:tc>
      </w:tr>
      <w:tr w:rsidR="00204B72" w:rsidRPr="00204B72" w:rsidTr="002F4D19">
        <w:trPr>
          <w:trHeight w:hRule="exact" w:val="400"/>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6</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Ilość pęczków</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8150/m2</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9400/m2</w:t>
            </w:r>
          </w:p>
        </w:tc>
      </w:tr>
      <w:tr w:rsidR="00204B72" w:rsidRPr="00204B72" w:rsidTr="002F4D19">
        <w:trPr>
          <w:trHeight w:hRule="exact" w:val="399"/>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7</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Ilość włókien</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114 000/m2</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132 000/m2</w:t>
            </w:r>
          </w:p>
        </w:tc>
      </w:tr>
      <w:tr w:rsidR="00204B72" w:rsidRPr="00204B72" w:rsidTr="002F4D19">
        <w:trPr>
          <w:trHeight w:hRule="exact" w:val="781"/>
        </w:trPr>
        <w:tc>
          <w:tcPr>
            <w:tcW w:w="709" w:type="dxa"/>
            <w:tcBorders>
              <w:top w:val="single" w:sz="4" w:space="0" w:color="000000"/>
              <w:left w:val="single" w:sz="4" w:space="0" w:color="000000"/>
              <w:bottom w:val="single" w:sz="4" w:space="0" w:color="000000"/>
              <w:right w:val="single" w:sz="4" w:space="0" w:color="000000"/>
            </w:tcBorders>
            <w:textDirection w:val="tbRlV"/>
            <w:vAlign w:val="center"/>
          </w:tcPr>
          <w:p w:rsidR="00204B72" w:rsidRPr="00204B72" w:rsidRDefault="00204B72" w:rsidP="002F4D19">
            <w:pPr>
              <w:spacing w:after="0"/>
            </w:pPr>
            <w:r w:rsidRPr="00204B72">
              <w:t>co</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Kształt włókna</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Wiertło/skręcone</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Diament lub X lub S lub Wiertło/skręcone</w:t>
            </w:r>
          </w:p>
        </w:tc>
      </w:tr>
      <w:tr w:rsidR="00204B72" w:rsidRPr="00204B72" w:rsidTr="002F4D19">
        <w:trPr>
          <w:trHeight w:hRule="exact" w:val="400"/>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9</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Kolor</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dwa kolory</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dwa kolory</w:t>
            </w:r>
          </w:p>
        </w:tc>
      </w:tr>
      <w:tr w:rsidR="00204B72" w:rsidRPr="00204B72" w:rsidTr="002F4D19">
        <w:trPr>
          <w:trHeight w:hRule="exact" w:val="1188"/>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10</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Wytrzymałość włókna na wyrywanie</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49N (po starzeniu wodą)</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78N (po starzeniu wodą)</w:t>
            </w:r>
          </w:p>
        </w:tc>
      </w:tr>
      <w:tr w:rsidR="00204B72" w:rsidRPr="00204B72" w:rsidTr="002F4D19">
        <w:tblPrEx>
          <w:tblLook w:val="04A0" w:firstRow="1" w:lastRow="0" w:firstColumn="1" w:lastColumn="0" w:noHBand="0" w:noVBand="1"/>
        </w:tblPrEx>
        <w:trPr>
          <w:trHeight w:hRule="exact" w:val="364"/>
        </w:trPr>
        <w:tc>
          <w:tcPr>
            <w:tcW w:w="709" w:type="dxa"/>
            <w:tcBorders>
              <w:top w:val="single" w:sz="4" w:space="0" w:color="000000"/>
              <w:left w:val="single" w:sz="4" w:space="0" w:color="000000"/>
              <w:bottom w:val="none" w:sz="0" w:space="0" w:color="000000"/>
              <w:right w:val="single" w:sz="4" w:space="0" w:color="000000"/>
            </w:tcBorders>
            <w:vAlign w:val="center"/>
          </w:tcPr>
          <w:p w:rsidR="00204B72" w:rsidRPr="00204B72" w:rsidRDefault="00204B72" w:rsidP="002F4D19">
            <w:pPr>
              <w:spacing w:after="0"/>
            </w:pPr>
            <w:r w:rsidRPr="00204B72">
              <w:t>11</w:t>
            </w:r>
          </w:p>
        </w:tc>
        <w:tc>
          <w:tcPr>
            <w:tcW w:w="2693" w:type="dxa"/>
            <w:tcBorders>
              <w:top w:val="single" w:sz="4" w:space="0" w:color="000000"/>
              <w:left w:val="single" w:sz="4" w:space="0" w:color="000000"/>
              <w:bottom w:val="none" w:sz="0" w:space="0" w:color="000000"/>
              <w:right w:val="single" w:sz="4" w:space="0" w:color="000000"/>
            </w:tcBorders>
            <w:vAlign w:val="center"/>
          </w:tcPr>
          <w:p w:rsidR="00204B72" w:rsidRPr="00204B72" w:rsidRDefault="00204B72" w:rsidP="002F4D19">
            <w:pPr>
              <w:spacing w:after="0"/>
            </w:pPr>
            <w:r w:rsidRPr="00204B72">
              <w:t>Wytrzymałość</w:t>
            </w:r>
          </w:p>
        </w:tc>
        <w:tc>
          <w:tcPr>
            <w:tcW w:w="2410" w:type="dxa"/>
            <w:tcBorders>
              <w:top w:val="single" w:sz="4" w:space="0" w:color="000000"/>
              <w:left w:val="single" w:sz="4" w:space="0" w:color="000000"/>
              <w:bottom w:val="none" w:sz="0" w:space="0" w:color="000000"/>
              <w:right w:val="single" w:sz="4" w:space="0" w:color="000000"/>
            </w:tcBorders>
            <w:vAlign w:val="center"/>
          </w:tcPr>
          <w:p w:rsidR="00204B72" w:rsidRPr="00204B72" w:rsidRDefault="00204B72" w:rsidP="002F4D19">
            <w:pPr>
              <w:spacing w:after="0"/>
            </w:pPr>
            <w:r w:rsidRPr="00204B72">
              <w:t>Min. 150N (po</w:t>
            </w:r>
          </w:p>
        </w:tc>
        <w:tc>
          <w:tcPr>
            <w:tcW w:w="3119" w:type="dxa"/>
            <w:tcBorders>
              <w:top w:val="single" w:sz="4" w:space="0" w:color="000000"/>
              <w:left w:val="single" w:sz="4" w:space="0" w:color="000000"/>
              <w:bottom w:val="none" w:sz="0" w:space="0" w:color="000000"/>
              <w:right w:val="single" w:sz="4" w:space="0" w:color="000000"/>
            </w:tcBorders>
            <w:vAlign w:val="center"/>
          </w:tcPr>
          <w:p w:rsidR="00204B72" w:rsidRPr="00204B72" w:rsidRDefault="00204B72" w:rsidP="002F4D19">
            <w:pPr>
              <w:spacing w:after="0"/>
            </w:pPr>
            <w:r w:rsidRPr="00204B72">
              <w:t>Min. 111N (po</w:t>
            </w:r>
          </w:p>
        </w:tc>
      </w:tr>
      <w:tr w:rsidR="00204B72" w:rsidRPr="00204B72" w:rsidTr="002F4D19">
        <w:tblPrEx>
          <w:tblLook w:val="04A0" w:firstRow="1" w:lastRow="0" w:firstColumn="1" w:lastColumn="0" w:noHBand="0" w:noVBand="1"/>
        </w:tblPrEx>
        <w:trPr>
          <w:trHeight w:hRule="exact" w:val="424"/>
        </w:trPr>
        <w:tc>
          <w:tcPr>
            <w:tcW w:w="709" w:type="dxa"/>
            <w:tcBorders>
              <w:top w:val="none" w:sz="0" w:space="0" w:color="000000"/>
              <w:left w:val="single" w:sz="4" w:space="0" w:color="000000"/>
              <w:bottom w:val="single" w:sz="4" w:space="0" w:color="000000"/>
              <w:right w:val="single" w:sz="4" w:space="0" w:color="000000"/>
            </w:tcBorders>
          </w:tcPr>
          <w:p w:rsidR="00204B72" w:rsidRPr="00204B72" w:rsidRDefault="00204B72" w:rsidP="002F4D19">
            <w:pPr>
              <w:spacing w:after="0"/>
              <w:rPr>
                <w:lang w:val="en-US"/>
              </w:rPr>
            </w:pPr>
          </w:p>
        </w:tc>
        <w:tc>
          <w:tcPr>
            <w:tcW w:w="2693" w:type="dxa"/>
            <w:tcBorders>
              <w:top w:val="none" w:sz="0" w:space="0" w:color="000000"/>
              <w:left w:val="single" w:sz="4" w:space="0" w:color="000000"/>
              <w:bottom w:val="single" w:sz="4" w:space="0" w:color="000000"/>
              <w:right w:val="single" w:sz="4" w:space="0" w:color="000000"/>
            </w:tcBorders>
            <w:vAlign w:val="center"/>
          </w:tcPr>
          <w:p w:rsidR="00204B72" w:rsidRPr="00204B72" w:rsidRDefault="00204B72" w:rsidP="002F4D19">
            <w:pPr>
              <w:spacing w:after="0"/>
            </w:pPr>
            <w:r w:rsidRPr="00204B72">
              <w:t>łączenia klejonego</w:t>
            </w:r>
          </w:p>
        </w:tc>
        <w:tc>
          <w:tcPr>
            <w:tcW w:w="2410" w:type="dxa"/>
            <w:tcBorders>
              <w:top w:val="none" w:sz="0" w:space="0" w:color="000000"/>
              <w:left w:val="single" w:sz="4" w:space="0" w:color="000000"/>
              <w:bottom w:val="single" w:sz="4" w:space="0" w:color="000000"/>
              <w:right w:val="single" w:sz="4" w:space="0" w:color="000000"/>
            </w:tcBorders>
            <w:vAlign w:val="center"/>
          </w:tcPr>
          <w:p w:rsidR="00204B72" w:rsidRPr="00204B72" w:rsidRDefault="00204B72" w:rsidP="002F4D19">
            <w:pPr>
              <w:spacing w:after="0"/>
            </w:pPr>
            <w:r w:rsidRPr="00204B72">
              <w:t>starzeniu wodą)</w:t>
            </w:r>
          </w:p>
        </w:tc>
        <w:tc>
          <w:tcPr>
            <w:tcW w:w="3119" w:type="dxa"/>
            <w:tcBorders>
              <w:top w:val="none" w:sz="0" w:space="0" w:color="000000"/>
              <w:left w:val="single" w:sz="4" w:space="0" w:color="000000"/>
              <w:bottom w:val="single" w:sz="4" w:space="0" w:color="000000"/>
              <w:right w:val="single" w:sz="4" w:space="0" w:color="000000"/>
            </w:tcBorders>
            <w:vAlign w:val="center"/>
          </w:tcPr>
          <w:p w:rsidR="00204B72" w:rsidRPr="00204B72" w:rsidRDefault="00204B72" w:rsidP="002F4D19">
            <w:pPr>
              <w:spacing w:after="0"/>
            </w:pPr>
            <w:r w:rsidRPr="00204B72">
              <w:t>starzeniu wodą)</w:t>
            </w:r>
          </w:p>
        </w:tc>
      </w:tr>
      <w:tr w:rsidR="00204B72" w:rsidRPr="00204B72" w:rsidTr="002F4D19">
        <w:tblPrEx>
          <w:tblLook w:val="04A0" w:firstRow="1" w:lastRow="0" w:firstColumn="1" w:lastColumn="0" w:noHBand="0" w:noVBand="1"/>
        </w:tblPrEx>
        <w:trPr>
          <w:trHeight w:hRule="exact" w:val="400"/>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12</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Wypełnienie</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Korek</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EPDM Recykling</w:t>
            </w:r>
          </w:p>
        </w:tc>
      </w:tr>
      <w:tr w:rsidR="00204B72" w:rsidRPr="00204B72" w:rsidTr="002F4D19">
        <w:tblPrEx>
          <w:tblLook w:val="04A0" w:firstRow="1" w:lastRow="0" w:firstColumn="1" w:lastColumn="0" w:noHBand="0" w:noVBand="1"/>
        </w:tblPrEx>
        <w:trPr>
          <w:trHeight w:hRule="exact" w:val="800"/>
        </w:trPr>
        <w:tc>
          <w:tcPr>
            <w:tcW w:w="70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13</w:t>
            </w:r>
          </w:p>
        </w:tc>
        <w:tc>
          <w:tcPr>
            <w:tcW w:w="2693"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Mata</w:t>
            </w:r>
          </w:p>
        </w:tc>
        <w:tc>
          <w:tcPr>
            <w:tcW w:w="2410"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10mm prefabrykowana</w:t>
            </w:r>
          </w:p>
        </w:tc>
        <w:tc>
          <w:tcPr>
            <w:tcW w:w="3119" w:type="dxa"/>
            <w:tcBorders>
              <w:top w:val="single" w:sz="4" w:space="0" w:color="000000"/>
              <w:left w:val="single" w:sz="4" w:space="0" w:color="000000"/>
              <w:bottom w:val="single" w:sz="4" w:space="0" w:color="000000"/>
              <w:right w:val="single" w:sz="4" w:space="0" w:color="000000"/>
            </w:tcBorders>
          </w:tcPr>
          <w:p w:rsidR="00204B72" w:rsidRPr="00204B72" w:rsidRDefault="00204B72" w:rsidP="002F4D19">
            <w:pPr>
              <w:spacing w:after="0"/>
            </w:pPr>
            <w:r w:rsidRPr="00204B72">
              <w:t>Min. 12mm prefabrykowana</w:t>
            </w:r>
          </w:p>
        </w:tc>
      </w:tr>
    </w:tbl>
    <w:p w:rsidR="00204B72" w:rsidRPr="00204B72" w:rsidRDefault="00204B72" w:rsidP="00204B72">
      <w:pPr>
        <w:spacing w:after="0"/>
      </w:pPr>
    </w:p>
    <w:p w:rsidR="00B13049" w:rsidRDefault="00B13049" w:rsidP="00204B72">
      <w:pPr>
        <w:spacing w:after="0"/>
      </w:pPr>
    </w:p>
    <w:p w:rsidR="00204B72" w:rsidRPr="00204B72" w:rsidRDefault="00204B72" w:rsidP="00204B72">
      <w:pPr>
        <w:spacing w:after="0"/>
      </w:pPr>
      <w:r w:rsidRPr="00204B72">
        <w:lastRenderedPageBreak/>
        <w:t>Uzasadnienie:</w:t>
      </w:r>
    </w:p>
    <w:p w:rsidR="00204B72" w:rsidRPr="00204B72" w:rsidRDefault="00204B72" w:rsidP="00204B72">
      <w:pPr>
        <w:spacing w:after="0"/>
      </w:pPr>
      <w:r w:rsidRPr="00204B72">
        <w:t>Ad. 1 Wnioskowana nawierzchnia jest o 2mm niższa niż wymagana natomiast mata prefabrykowana na której będzie zainstalowana trawa jest o 2mm grubsza co finalnie nie zmieni wysokości całego systemu a jedynie doprowadzi do konieczności zastosowania mniejszej ilości granulatu i późniejszych niższych kosztach eksploatacji i konserwacji.</w:t>
      </w:r>
    </w:p>
    <w:p w:rsidR="00204B72" w:rsidRPr="00204B72" w:rsidRDefault="00204B72" w:rsidP="00204B72">
      <w:pPr>
        <w:spacing w:after="0"/>
      </w:pPr>
      <w:r w:rsidRPr="00204B72">
        <w:t>Ad. 2 Jest to parametr określający wagę 10 km włókna. Parametr nie wpływający na właściwości użytkowe ani wytrzymałościowe. Ma za to istotne znaczenie przy kosztach późniejszej utylizacji nawierzchni.</w:t>
      </w:r>
    </w:p>
    <w:p w:rsidR="00204B72" w:rsidRPr="00204B72" w:rsidRDefault="00204B72" w:rsidP="00204B72">
      <w:pPr>
        <w:spacing w:after="0"/>
      </w:pPr>
      <w:r w:rsidRPr="00204B72">
        <w:t>Ad. 4 Włókno grubsze aż o 30% co ma bardzo istotny wpływ na trwałość nawierzchni</w:t>
      </w:r>
    </w:p>
    <w:p w:rsidR="00204B72" w:rsidRPr="00204B72" w:rsidRDefault="00204B72" w:rsidP="00204B72">
      <w:pPr>
        <w:spacing w:after="0"/>
      </w:pPr>
      <w:r w:rsidRPr="00204B72">
        <w:t>Ad. 6 i 7 Nawierzchni gęstsza o ponad 15%</w:t>
      </w:r>
    </w:p>
    <w:p w:rsidR="00204B72" w:rsidRPr="00204B72" w:rsidRDefault="00204B72" w:rsidP="00204B72">
      <w:pPr>
        <w:spacing w:after="0"/>
      </w:pPr>
      <w:r w:rsidRPr="00204B72">
        <w:t xml:space="preserve">Ad. 8 Kształt włókna jest indywidualną cechą każdego producenta. W przypadku włókien skręconych/ wiertła jest to firma </w:t>
      </w:r>
      <w:proofErr w:type="spellStart"/>
      <w:r w:rsidRPr="00204B72">
        <w:t>Domo</w:t>
      </w:r>
      <w:proofErr w:type="spellEnd"/>
    </w:p>
    <w:p w:rsidR="00204B72" w:rsidRPr="00204B72" w:rsidRDefault="00204B72" w:rsidP="00204B72">
      <w:pPr>
        <w:spacing w:after="0"/>
      </w:pPr>
      <w:r w:rsidRPr="00204B72">
        <w:t>Ad. 10 Najistotniejszy parametr świadczący o wytrzymałości i trwałości nawierzchni. NW przypadku wnioskowanej nawierzchni aż o 60% wyższy</w:t>
      </w:r>
    </w:p>
    <w:p w:rsidR="00204B72" w:rsidRPr="00204B72" w:rsidRDefault="00204B72" w:rsidP="00204B72">
      <w:pPr>
        <w:spacing w:after="0"/>
      </w:pPr>
      <w:r w:rsidRPr="00204B72">
        <w:t>Ad. 11 Parametr wynikający z rodzaju zastosowanego kleju do połączenia brytów.</w:t>
      </w:r>
    </w:p>
    <w:p w:rsidR="00204B72" w:rsidRPr="00204B72" w:rsidRDefault="00204B72" w:rsidP="00204B72">
      <w:pPr>
        <w:spacing w:after="0"/>
      </w:pPr>
      <w:r w:rsidRPr="00204B72">
        <w:t>Ad. 12 Wypełnienie korkiem nie jest korzystnym rozwiązaniem w naszych</w:t>
      </w:r>
    </w:p>
    <w:p w:rsidR="00204B72" w:rsidRPr="00204B72" w:rsidRDefault="00204B72" w:rsidP="00204B72">
      <w:pPr>
        <w:spacing w:after="0"/>
      </w:pPr>
      <w:r w:rsidRPr="00204B72">
        <w:t>warunkach klimatycznych. Jest to materiał o bardzo niskiej masie nasypowej, który jest wywiewany podczas silniejszego wiatru co powoduje konieczność częstego, kosztownego uzupełniania. Podczas opadów deszczu wypełnienie unosi się ponad źdźbła trawy i przemieszcza tworząc duże nierówności w nawierzchni. Ponadto granulat pochodzenia naturalnego (w tym przypadku korek) w okresach wiosennych i jesiennych narażony na przebywanie w środowisku wilgotnym pleśnieje, gnije oraz rozkłada się niczym kompost.</w:t>
      </w:r>
    </w:p>
    <w:p w:rsidR="00204B72" w:rsidRPr="00204B72" w:rsidRDefault="00204B72" w:rsidP="00204B72">
      <w:pPr>
        <w:spacing w:after="0"/>
      </w:pPr>
      <w:r w:rsidRPr="00204B72">
        <w:t>Mając na uwadze powyższe prosimy o modyfikację zapisów dotyczących nawierzchni  z trawy syntetycznej</w:t>
      </w:r>
      <w:r w:rsidRPr="00204B72">
        <w:tab/>
        <w:t xml:space="preserve">na parametry wnioskowane powyżej. Pozwoli to na uzyskanie obiektu </w:t>
      </w:r>
      <w:r w:rsidR="00CC29DF">
        <w:br/>
      </w:r>
      <w:r w:rsidRPr="00204B72">
        <w:t>o nawierzchni dużo wytrzymalszej i trwalszej a postępowanie przetargowe nie będzie obarczone wadą wynikającą z wyspecyfikowania</w:t>
      </w:r>
      <w:r w:rsidR="00CC29DF">
        <w:t xml:space="preserve"> konkretnego produktu firmy </w:t>
      </w:r>
      <w:proofErr w:type="spellStart"/>
      <w:r w:rsidR="00CC29DF">
        <w:t>Domo</w:t>
      </w:r>
      <w:proofErr w:type="spellEnd"/>
      <w:r w:rsidRPr="00204B72">
        <w:t>.</w:t>
      </w:r>
    </w:p>
    <w:p w:rsidR="00204B72" w:rsidRDefault="00204B72" w:rsidP="00204B72">
      <w:pPr>
        <w:spacing w:after="0"/>
      </w:pPr>
    </w:p>
    <w:p w:rsidR="00D36A45" w:rsidRDefault="00D36A45" w:rsidP="00204B72">
      <w:pPr>
        <w:spacing w:after="0"/>
      </w:pPr>
    </w:p>
    <w:p w:rsidR="00D36A45" w:rsidRDefault="00E164F9" w:rsidP="00D36A45">
      <w:pPr>
        <w:suppressAutoHyphens/>
        <w:spacing w:after="5"/>
        <w:ind w:right="14"/>
        <w:rPr>
          <w:b/>
          <w:sz w:val="22"/>
        </w:rPr>
      </w:pPr>
      <w:r>
        <w:rPr>
          <w:b/>
          <w:bCs/>
          <w:i/>
          <w:iCs/>
          <w:sz w:val="22"/>
          <w:u w:val="single"/>
        </w:rPr>
        <w:t>Odpowiedź:</w:t>
      </w:r>
    </w:p>
    <w:p w:rsidR="00D36A45" w:rsidRPr="00E164F9" w:rsidRDefault="00E164F9" w:rsidP="00E164F9">
      <w:pPr>
        <w:pStyle w:val="NormalnyWeb"/>
        <w:ind w:firstLine="708"/>
        <w:jc w:val="both"/>
        <w:rPr>
          <w:b/>
          <w:i/>
          <w:sz w:val="22"/>
        </w:rPr>
      </w:pPr>
      <w:r w:rsidRPr="00E164F9">
        <w:rPr>
          <w:b/>
          <w:i/>
          <w:sz w:val="22"/>
        </w:rPr>
        <w:t>Zamawiający jest w stanie przychylić się do argumentów wnioskującego, p</w:t>
      </w:r>
      <w:r>
        <w:rPr>
          <w:b/>
          <w:i/>
          <w:sz w:val="22"/>
        </w:rPr>
        <w:t xml:space="preserve">od warunkiem, że zostanie użyte </w:t>
      </w:r>
      <w:r w:rsidRPr="00E164F9">
        <w:rPr>
          <w:b/>
          <w:i/>
          <w:sz w:val="22"/>
        </w:rPr>
        <w:t>wypełnienie naturalne oraz przedłożone zostaną niezbędne dokumenty celem potwierdzenia parametrów użytkowych dla systemu, tj. trawa, wypełnienie i mata.</w:t>
      </w:r>
      <w:r>
        <w:rPr>
          <w:b/>
          <w:i/>
          <w:sz w:val="22"/>
        </w:rPr>
        <w:t xml:space="preserve"> </w:t>
      </w:r>
      <w:r w:rsidRPr="00E164F9">
        <w:rPr>
          <w:b/>
          <w:i/>
          <w:sz w:val="22"/>
        </w:rPr>
        <w:t>Dodać należy, że system nie musi być dostarczany przez polską firmę pod warunkiem przedłożenia odpowiednich dokumentów wskazanych w SWZ.</w:t>
      </w:r>
    </w:p>
    <w:p w:rsidR="0013181D" w:rsidRDefault="0013181D" w:rsidP="00204B72">
      <w:pPr>
        <w:spacing w:after="0"/>
      </w:pPr>
    </w:p>
    <w:p w:rsidR="00E164F9" w:rsidRPr="00204B72" w:rsidRDefault="0013181D" w:rsidP="00204B72">
      <w:pPr>
        <w:spacing w:after="0"/>
      </w:pPr>
      <w:r>
        <w:t>cd.</w:t>
      </w:r>
    </w:p>
    <w:p w:rsidR="00A21C4E" w:rsidRDefault="00A21C4E" w:rsidP="00204B72">
      <w:pPr>
        <w:spacing w:after="0"/>
      </w:pPr>
      <w:r w:rsidRPr="00204B72">
        <w:t>Ponadto istotną z punktu Zamawiającego jest konieczność dołączenia do oferty przetargowej dokumentów systemu nawierzchni co zagwarantuje, że potencjalny oferent oferuje produkt najwyższej jakości spełniający wymagania Zamawiającego.</w:t>
      </w:r>
    </w:p>
    <w:p w:rsidR="00204B72" w:rsidRPr="00204B72" w:rsidRDefault="00204B72" w:rsidP="00204B72">
      <w:pPr>
        <w:spacing w:after="0"/>
      </w:pPr>
      <w:r w:rsidRPr="00204B72">
        <w:t>W celu weryfikacji jakości oferowanego produktu oraz wymaganych cech i parametrów nawierzchni od Wykonawcy wymagane są n/w dokumenty</w:t>
      </w:r>
    </w:p>
    <w:p w:rsidR="00204B72" w:rsidRPr="00204B72" w:rsidRDefault="00204B72" w:rsidP="00204B72">
      <w:pPr>
        <w:spacing w:after="0"/>
      </w:pPr>
      <w:r w:rsidRPr="00204B72">
        <w:t>a)</w:t>
      </w:r>
      <w:r w:rsidRPr="00204B72">
        <w:tab/>
        <w:t xml:space="preserve">raport z badań przeprowadzony przez specjalistyczne laboratorium (np. </w:t>
      </w:r>
      <w:proofErr w:type="spellStart"/>
      <w:r w:rsidRPr="00204B72">
        <w:t>Labosport</w:t>
      </w:r>
      <w:proofErr w:type="spellEnd"/>
      <w:r w:rsidRPr="00204B72">
        <w:t xml:space="preserve"> lub ISA-Sport lub Sports </w:t>
      </w:r>
      <w:proofErr w:type="spellStart"/>
      <w:r w:rsidRPr="00204B72">
        <w:t>Labs</w:t>
      </w:r>
      <w:proofErr w:type="spellEnd"/>
      <w:r w:rsidRPr="00204B72">
        <w:t xml:space="preserve"> </w:t>
      </w:r>
      <w:proofErr w:type="spellStart"/>
      <w:r w:rsidRPr="00204B72">
        <w:t>Ltd</w:t>
      </w:r>
      <w:proofErr w:type="spellEnd"/>
      <w:r w:rsidRPr="00204B72">
        <w:t xml:space="preserve">, </w:t>
      </w:r>
      <w:proofErr w:type="spellStart"/>
      <w:r w:rsidRPr="00204B72">
        <w:t>Ercat</w:t>
      </w:r>
      <w:proofErr w:type="spellEnd"/>
      <w:r w:rsidRPr="00204B72">
        <w:t xml:space="preserve">), dotyczący oferowanego systemu ( nawierzchni, wypełnienia EPDM z recyklingu i maty), potwierdzający zgodność jej parametrów z FIFA </w:t>
      </w:r>
      <w:proofErr w:type="spellStart"/>
      <w:r w:rsidRPr="00204B72">
        <w:t>Quality</w:t>
      </w:r>
      <w:proofErr w:type="spellEnd"/>
      <w:r w:rsidRPr="00204B72">
        <w:t xml:space="preserve"> </w:t>
      </w:r>
      <w:proofErr w:type="spellStart"/>
      <w:r w:rsidRPr="00204B72">
        <w:t>Programme</w:t>
      </w:r>
      <w:proofErr w:type="spellEnd"/>
      <w:r w:rsidRPr="00204B72">
        <w:t xml:space="preserve"> for Football Turf (edycja 2015) dla poziomu </w:t>
      </w:r>
      <w:proofErr w:type="spellStart"/>
      <w:r w:rsidRPr="00204B72">
        <w:t>Quality</w:t>
      </w:r>
      <w:proofErr w:type="spellEnd"/>
      <w:r w:rsidRPr="00204B72">
        <w:t xml:space="preserve"> Pro i </w:t>
      </w:r>
      <w:proofErr w:type="spellStart"/>
      <w:r w:rsidRPr="00204B72">
        <w:t>Quality</w:t>
      </w:r>
      <w:proofErr w:type="spellEnd"/>
      <w:r w:rsidRPr="00204B72">
        <w:t xml:space="preserve"> oraz </w:t>
      </w:r>
      <w:r w:rsidRPr="00204B72">
        <w:lastRenderedPageBreak/>
        <w:t xml:space="preserve">potwierdzający minimalne parametry oferowanej trawy syntetycznej określone przez Zamawiającego (dostępny na </w:t>
      </w:r>
      <w:hyperlink r:id="rId6" w:history="1">
        <w:r w:rsidRPr="00204B72">
          <w:rPr>
            <w:color w:val="0563C1"/>
            <w:u w:val="single"/>
          </w:rPr>
          <w:t>www.FIFA.com</w:t>
        </w:r>
      </w:hyperlink>
      <w:r w:rsidRPr="00204B72">
        <w:t>)</w:t>
      </w:r>
    </w:p>
    <w:p w:rsidR="00204B72" w:rsidRPr="00204B72" w:rsidRDefault="00204B72" w:rsidP="00204B72">
      <w:pPr>
        <w:spacing w:after="0"/>
      </w:pPr>
      <w:r w:rsidRPr="00204B72">
        <w:t>b)</w:t>
      </w:r>
      <w:r w:rsidRPr="00204B72">
        <w:tab/>
        <w:t>raport z badań laboratoryjnych przeprowadzony przez certyfikowane laboratorium dla systemu sztucznej trawy ( nawierzchnia wraz z wypełnieniem EPDM z recyklingu i małą ), potwierdzający zgodność z aktualną normą EN 15330-1:2013/PN-EN 15330-1:2014-02</w:t>
      </w:r>
    </w:p>
    <w:p w:rsidR="00204B72" w:rsidRPr="00204B72" w:rsidRDefault="00204B72" w:rsidP="00204B72">
      <w:pPr>
        <w:spacing w:after="0"/>
      </w:pPr>
      <w:r w:rsidRPr="00204B72">
        <w:t>c)</w:t>
      </w:r>
      <w:r w:rsidRPr="00204B72">
        <w:tab/>
        <w:t xml:space="preserve">karta techniczna oferowanej nawierzchni, poświadczona przez jej producenta, potwierdzająca wymagane przez Zamawiającego minimalne parametry dla nawierzchni w zakresie, który nie został objęty raportem z badań zgodnie z FIFA </w:t>
      </w:r>
      <w:proofErr w:type="spellStart"/>
      <w:r w:rsidRPr="00204B72">
        <w:t>Quality</w:t>
      </w:r>
      <w:proofErr w:type="spellEnd"/>
      <w:r w:rsidRPr="00204B72">
        <w:t xml:space="preserve"> </w:t>
      </w:r>
      <w:proofErr w:type="spellStart"/>
      <w:r w:rsidRPr="00204B72">
        <w:t>Programme</w:t>
      </w:r>
      <w:proofErr w:type="spellEnd"/>
      <w:r w:rsidRPr="00204B72">
        <w:t xml:space="preserve"> for Football Turf (edycja 2015) dla poziomu </w:t>
      </w:r>
      <w:proofErr w:type="spellStart"/>
      <w:r w:rsidRPr="00204B72">
        <w:t>Quality</w:t>
      </w:r>
      <w:proofErr w:type="spellEnd"/>
      <w:r w:rsidRPr="00204B72">
        <w:t xml:space="preserve"> Pro i </w:t>
      </w:r>
      <w:proofErr w:type="spellStart"/>
      <w:r w:rsidRPr="00204B72">
        <w:t>Quality</w:t>
      </w:r>
      <w:proofErr w:type="spellEnd"/>
    </w:p>
    <w:p w:rsidR="00204B72" w:rsidRPr="00204B72" w:rsidRDefault="00204B72" w:rsidP="00204B72">
      <w:pPr>
        <w:spacing w:after="0"/>
      </w:pPr>
      <w:r w:rsidRPr="00204B72">
        <w:t>d) aktualny certyfikat potwierdzający posiadanie przez producenta statusu FIFA</w:t>
      </w:r>
      <w:r w:rsidR="00B13049">
        <w:t xml:space="preserve"> PREFERRED PRODU</w:t>
      </w:r>
      <w:r w:rsidRPr="00204B72">
        <w:t>CER (FPP)</w:t>
      </w:r>
    </w:p>
    <w:p w:rsidR="00204B72" w:rsidRPr="00204B72" w:rsidRDefault="00204B72" w:rsidP="00204B72">
      <w:pPr>
        <w:spacing w:after="0"/>
      </w:pPr>
      <w:r w:rsidRPr="00204B72">
        <w:t>e) atest PZH dla poszczególnych elementów tj. oferowanej nawierzchni, maty i EPDM z recyklingu.</w:t>
      </w:r>
    </w:p>
    <w:p w:rsidR="00204B72" w:rsidRPr="00204B72" w:rsidRDefault="00204B72" w:rsidP="00204B72">
      <w:pPr>
        <w:spacing w:after="0"/>
        <w:rPr>
          <w:bCs/>
        </w:rPr>
      </w:pPr>
      <w:r w:rsidRPr="00204B72">
        <w:t xml:space="preserve">f ) autoryzacja producenta trawy syntetycznej, wystawiona dla Wykonawcy na realizowaną </w:t>
      </w:r>
      <w:r w:rsidRPr="00204B72">
        <w:rPr>
          <w:bCs/>
        </w:rPr>
        <w:t>inwestycję</w:t>
      </w:r>
    </w:p>
    <w:p w:rsidR="00204B72" w:rsidRPr="00204B72" w:rsidRDefault="00204B72" w:rsidP="00204B72">
      <w:pPr>
        <w:spacing w:after="0"/>
      </w:pPr>
      <w:r w:rsidRPr="00204B72">
        <w:rPr>
          <w:bCs/>
        </w:rPr>
        <w:t xml:space="preserve">g) raport z badań testu </w:t>
      </w:r>
      <w:proofErr w:type="spellStart"/>
      <w:r w:rsidRPr="00204B72">
        <w:rPr>
          <w:bCs/>
        </w:rPr>
        <w:t>Lisport</w:t>
      </w:r>
      <w:proofErr w:type="spellEnd"/>
      <w:r w:rsidRPr="00204B72">
        <w:rPr>
          <w:bCs/>
        </w:rPr>
        <w:t xml:space="preserve"> na min. 200.000 cykli dla</w:t>
      </w:r>
      <w:r w:rsidRPr="00204B72">
        <w:rPr>
          <w:b/>
        </w:rPr>
        <w:t xml:space="preserve"> </w:t>
      </w:r>
      <w:r w:rsidRPr="00204B72">
        <w:t>włókna oferowanej trawy syntetycznej przeprowadzony przez niezależne laboratorium zgodnie z normą EN 15306 „Nawierzchnie do otwartych terenów sportowych – narażenie trawy na oddziaływania" potwierdzający, że nawierzchnia po min. 200.000 cykli nie wykazuje poważnych uszkodzenie</w:t>
      </w:r>
    </w:p>
    <w:p w:rsidR="00204B72" w:rsidRPr="00204B72" w:rsidRDefault="00204B72" w:rsidP="00204B72">
      <w:pPr>
        <w:spacing w:after="0"/>
      </w:pPr>
      <w:r w:rsidRPr="00204B72">
        <w:t>h) sprawozdanie z badań wydane przez akredytowany instytut na zawartość metali ciężkich oraz wielopierścieniowych węglowodorów aromatycznych (WWA) potwierdzających zgodność z Rozporządzeniem (WE) 1907/2006 REACH dla granulatu EPDM z recyklingu.</w:t>
      </w:r>
    </w:p>
    <w:p w:rsidR="00204B72" w:rsidRPr="00687D85" w:rsidRDefault="00204B72" w:rsidP="00204B72">
      <w:pPr>
        <w:spacing w:after="0" w:line="240" w:lineRule="auto"/>
        <w:jc w:val="both"/>
        <w:rPr>
          <w:b/>
          <w:sz w:val="22"/>
        </w:rPr>
      </w:pPr>
    </w:p>
    <w:p w:rsidR="00CA7FD5" w:rsidRDefault="00B13049" w:rsidP="00B13049">
      <w:pPr>
        <w:suppressAutoHyphens/>
        <w:spacing w:after="5"/>
        <w:ind w:right="14"/>
        <w:rPr>
          <w:b/>
          <w:bCs/>
          <w:i/>
          <w:iCs/>
          <w:sz w:val="22"/>
          <w:u w:val="single"/>
        </w:rPr>
      </w:pPr>
      <w:r w:rsidRPr="00D36A45">
        <w:rPr>
          <w:b/>
          <w:bCs/>
          <w:i/>
          <w:iCs/>
          <w:sz w:val="22"/>
          <w:u w:val="single"/>
        </w:rPr>
        <w:t>Odpowiedź:</w:t>
      </w:r>
      <w:r w:rsidR="00D36A45" w:rsidRPr="00D36A45">
        <w:rPr>
          <w:b/>
          <w:bCs/>
          <w:i/>
          <w:iCs/>
          <w:sz w:val="22"/>
          <w:u w:val="single"/>
        </w:rPr>
        <w:t xml:space="preserve"> </w:t>
      </w:r>
    </w:p>
    <w:p w:rsidR="00D36A45" w:rsidRPr="00D36A45" w:rsidRDefault="004E550F" w:rsidP="00B13049">
      <w:pPr>
        <w:suppressAutoHyphens/>
        <w:spacing w:after="5"/>
        <w:ind w:right="14"/>
        <w:rPr>
          <w:b/>
          <w:sz w:val="22"/>
        </w:rPr>
      </w:pPr>
      <w:r>
        <w:rPr>
          <w:b/>
          <w:bCs/>
          <w:i/>
          <w:iCs/>
          <w:sz w:val="22"/>
        </w:rPr>
        <w:tab/>
        <w:t>W powyższym zakresie Zamawiający dokonał zmiany w rozdziale XX SWZ dodając ustęp 6</w:t>
      </w:r>
      <w:r w:rsidR="00543685">
        <w:rPr>
          <w:b/>
          <w:bCs/>
          <w:i/>
          <w:iCs/>
          <w:sz w:val="22"/>
        </w:rPr>
        <w:t>. Treść zmiany została udostępniona na stronie prowadzonego postępowania.</w:t>
      </w:r>
    </w:p>
    <w:p w:rsidR="00CA7FD5" w:rsidRDefault="00CA7FD5" w:rsidP="00837FF7">
      <w:pPr>
        <w:suppressAutoHyphens/>
        <w:spacing w:after="5"/>
        <w:ind w:right="14"/>
        <w:rPr>
          <w:b/>
          <w:sz w:val="22"/>
        </w:rPr>
      </w:pPr>
    </w:p>
    <w:p w:rsidR="00CA7FD5" w:rsidRDefault="00CA7FD5" w:rsidP="00CA7FD5">
      <w:pPr>
        <w:suppressAutoHyphens/>
        <w:spacing w:after="5"/>
        <w:ind w:left="431" w:right="14"/>
        <w:rPr>
          <w:b/>
          <w:sz w:val="22"/>
        </w:rPr>
      </w:pPr>
    </w:p>
    <w:p w:rsidR="00CA7FD5" w:rsidRPr="00644222" w:rsidRDefault="00CA7FD5" w:rsidP="00644222">
      <w:pPr>
        <w:suppressAutoHyphens/>
        <w:spacing w:after="5"/>
        <w:ind w:right="14"/>
        <w:rPr>
          <w:b/>
          <w:sz w:val="22"/>
          <w:u w:val="single"/>
        </w:rPr>
      </w:pPr>
      <w:r w:rsidRPr="00644222">
        <w:rPr>
          <w:b/>
          <w:sz w:val="22"/>
          <w:u w:val="single"/>
        </w:rPr>
        <w:t xml:space="preserve">Zapytanie nr 2 </w:t>
      </w:r>
    </w:p>
    <w:p w:rsidR="00CA4280" w:rsidRPr="00613EFF" w:rsidRDefault="00CA4280" w:rsidP="00644222">
      <w:pPr>
        <w:suppressAutoHyphens/>
        <w:spacing w:after="5"/>
        <w:ind w:right="14"/>
        <w:rPr>
          <w:b/>
          <w:bCs/>
          <w:i/>
          <w:iCs/>
          <w:sz w:val="22"/>
        </w:rPr>
      </w:pPr>
      <w:r w:rsidRPr="00613EFF">
        <w:rPr>
          <w:sz w:val="22"/>
        </w:rPr>
        <w:t xml:space="preserve">W Specyfikacji Warunków Zamówienia Zamawiający określił warunki udziału w postępowaniu: </w:t>
      </w:r>
      <w:r w:rsidR="00B934D2">
        <w:rPr>
          <w:sz w:val="22"/>
        </w:rPr>
        <w:br/>
        <w:t>"</w:t>
      </w:r>
      <w:r w:rsidRPr="00613EFF">
        <w:rPr>
          <w:sz w:val="22"/>
        </w:rPr>
        <w:t>O udzi</w:t>
      </w:r>
      <w:r w:rsidR="00613EFF" w:rsidRPr="00613EFF">
        <w:rPr>
          <w:sz w:val="22"/>
        </w:rPr>
        <w:t xml:space="preserve">elenie zamówienia mogą ubiegać </w:t>
      </w:r>
      <w:r w:rsidRPr="00613EFF">
        <w:rPr>
          <w:sz w:val="22"/>
        </w:rPr>
        <w:t>się Wykonawcy, którzy spełniają warunki dotyczące: zdolności technicznej lub zawodowej:</w:t>
      </w:r>
    </w:p>
    <w:p w:rsidR="00CA4280" w:rsidRPr="00644222" w:rsidRDefault="00CA4280" w:rsidP="00644222">
      <w:pPr>
        <w:spacing w:after="0"/>
        <w:jc w:val="both"/>
        <w:rPr>
          <w:sz w:val="22"/>
        </w:rPr>
      </w:pPr>
      <w:r w:rsidRPr="00644222">
        <w:rPr>
          <w:sz w:val="22"/>
        </w:rPr>
        <w:t xml:space="preserve">Wykonawca spełni warunek jeżeli wykaże, że w okresie ostatnich 5 lat przed upływem terminu składania ofert, a jeżeli okres prowadzenia działalności jest krótszy – w tym okresie, wykonał należycie: </w:t>
      </w:r>
    </w:p>
    <w:p w:rsidR="00CA4280" w:rsidRPr="00644222" w:rsidRDefault="00CA4280" w:rsidP="00644222">
      <w:pPr>
        <w:spacing w:after="0"/>
        <w:jc w:val="both"/>
        <w:rPr>
          <w:sz w:val="22"/>
        </w:rPr>
      </w:pPr>
      <w:r w:rsidRPr="00644222">
        <w:rPr>
          <w:sz w:val="22"/>
        </w:rPr>
        <w:t>- co najmniej 2 roboty polegające na wymianie na nową nawierzchnię sztucznej murawy o wartości min. 300.000 zł brutto każda."</w:t>
      </w:r>
    </w:p>
    <w:p w:rsidR="00CA4280" w:rsidRPr="00644222" w:rsidRDefault="00CA4280" w:rsidP="00644222">
      <w:pPr>
        <w:spacing w:after="0"/>
        <w:jc w:val="both"/>
        <w:rPr>
          <w:sz w:val="22"/>
        </w:rPr>
      </w:pPr>
      <w:r w:rsidRPr="00644222">
        <w:rPr>
          <w:sz w:val="22"/>
        </w:rPr>
        <w:t>Wnosimy o zmianę zapisów dotyczących warunku udziału w postępowaniu dot. zdolności technicznej lub zawodowej na</w:t>
      </w:r>
    </w:p>
    <w:p w:rsidR="00CA4280" w:rsidRPr="00644222" w:rsidRDefault="00CA4280" w:rsidP="00644222">
      <w:pPr>
        <w:spacing w:after="0"/>
        <w:jc w:val="both"/>
        <w:rPr>
          <w:sz w:val="22"/>
        </w:rPr>
      </w:pPr>
      <w:r w:rsidRPr="00644222">
        <w:rPr>
          <w:sz w:val="22"/>
        </w:rPr>
        <w:t>Wykonawca spełni warunek, jeżeli wykaże, że w okresie ostatnich 5 lat przed upływem terminu składania ofert, a jeżeli okres prowadzenia działalności jest krótszy - w tym okresie wykonał należycie:</w:t>
      </w:r>
    </w:p>
    <w:p w:rsidR="00CA4280" w:rsidRPr="00644222" w:rsidRDefault="00CA4280" w:rsidP="00644222">
      <w:pPr>
        <w:spacing w:after="0"/>
        <w:jc w:val="both"/>
        <w:rPr>
          <w:sz w:val="22"/>
        </w:rPr>
      </w:pPr>
      <w:r w:rsidRPr="00644222">
        <w:rPr>
          <w:sz w:val="22"/>
        </w:rPr>
        <w:t xml:space="preserve">- co najmniej 2 roboty w zakresie przebudowy lub budowy boisk o nawierzchni ze sztucznej trawy lub wymiany </w:t>
      </w:r>
      <w:r w:rsidR="00613EFF" w:rsidRPr="00644222">
        <w:rPr>
          <w:sz w:val="22"/>
        </w:rPr>
        <w:t>nawierzchni ze sztucznej trawy na boiskach i</w:t>
      </w:r>
      <w:r w:rsidRPr="00644222">
        <w:rPr>
          <w:sz w:val="22"/>
        </w:rPr>
        <w:t xml:space="preserve"> wartości min. 300.000 zł brutto każda</w:t>
      </w:r>
      <w:r w:rsidR="00613EFF" w:rsidRPr="00644222">
        <w:rPr>
          <w:sz w:val="22"/>
        </w:rPr>
        <w:t>.</w:t>
      </w:r>
    </w:p>
    <w:p w:rsidR="00261216" w:rsidRPr="00687D85" w:rsidRDefault="00261216" w:rsidP="00613EFF">
      <w:pPr>
        <w:suppressAutoHyphens/>
        <w:spacing w:after="5"/>
        <w:ind w:right="14"/>
        <w:rPr>
          <w:b/>
          <w:bCs/>
          <w:i/>
          <w:iCs/>
          <w:sz w:val="22"/>
          <w:u w:val="single"/>
        </w:rPr>
      </w:pPr>
      <w:r w:rsidRPr="00613EFF">
        <w:rPr>
          <w:sz w:val="22"/>
        </w:rPr>
        <w:br/>
      </w:r>
      <w:r w:rsidRPr="00687D85">
        <w:rPr>
          <w:b/>
          <w:bCs/>
          <w:i/>
          <w:iCs/>
          <w:sz w:val="22"/>
          <w:u w:val="single"/>
        </w:rPr>
        <w:t>Odpowiedź</w:t>
      </w:r>
      <w:r w:rsidR="00613EFF" w:rsidRPr="00687D85">
        <w:rPr>
          <w:b/>
          <w:bCs/>
          <w:i/>
          <w:iCs/>
          <w:sz w:val="22"/>
          <w:u w:val="single"/>
        </w:rPr>
        <w:t>:</w:t>
      </w:r>
    </w:p>
    <w:p w:rsidR="00261216" w:rsidRPr="00613EFF" w:rsidRDefault="00613EFF" w:rsidP="00261216">
      <w:pPr>
        <w:suppressAutoHyphens/>
        <w:spacing w:after="5"/>
        <w:ind w:left="431" w:right="14"/>
        <w:rPr>
          <w:b/>
          <w:bCs/>
          <w:i/>
          <w:iCs/>
          <w:sz w:val="22"/>
        </w:rPr>
      </w:pPr>
      <w:r w:rsidRPr="00613EFF">
        <w:rPr>
          <w:b/>
          <w:bCs/>
          <w:i/>
          <w:iCs/>
          <w:sz w:val="22"/>
        </w:rPr>
        <w:t>Zamawiający nie wyraża zgody na zmianę.</w:t>
      </w:r>
    </w:p>
    <w:p w:rsidR="00613EFF" w:rsidRDefault="00613EFF" w:rsidP="00CA7FD5">
      <w:pPr>
        <w:rPr>
          <w:sz w:val="22"/>
        </w:rPr>
      </w:pPr>
    </w:p>
    <w:p w:rsidR="0013181D" w:rsidRDefault="0013181D" w:rsidP="00CA7FD5">
      <w:pPr>
        <w:rPr>
          <w:sz w:val="22"/>
        </w:rPr>
      </w:pPr>
    </w:p>
    <w:p w:rsidR="0013181D" w:rsidRDefault="0013181D" w:rsidP="00CA7FD5">
      <w:pPr>
        <w:rPr>
          <w:sz w:val="22"/>
        </w:rPr>
      </w:pPr>
    </w:p>
    <w:p w:rsidR="00644222" w:rsidRPr="00644222" w:rsidRDefault="00644222" w:rsidP="00644222">
      <w:pPr>
        <w:rPr>
          <w:b/>
          <w:sz w:val="22"/>
          <w:u w:val="single"/>
        </w:rPr>
      </w:pPr>
      <w:r w:rsidRPr="00644222">
        <w:rPr>
          <w:b/>
          <w:sz w:val="22"/>
          <w:u w:val="single"/>
        </w:rPr>
        <w:t>Zapytanie nr 3</w:t>
      </w:r>
    </w:p>
    <w:p w:rsidR="00644222" w:rsidRDefault="00644222" w:rsidP="00EA3920">
      <w:pPr>
        <w:jc w:val="both"/>
        <w:rPr>
          <w:b/>
          <w:sz w:val="22"/>
          <w:u w:val="single"/>
        </w:rPr>
      </w:pPr>
      <w:r w:rsidRPr="00444E05">
        <w:rPr>
          <w:i/>
          <w:sz w:val="22"/>
        </w:rPr>
        <w:t>W związku  z ogłoszeniem ww. przetargu przedstawiamy swoje pytania do opisu przedmiotu zamówienia oraz wnosimy o rozszerzenie konkurencyjności ww. postępowania poprzez dokonanie modyfikacji zapisów dotyczących systemu sztucznej trawy jak poniżej:</w:t>
      </w:r>
    </w:p>
    <w:p w:rsidR="00644222" w:rsidRDefault="00644222" w:rsidP="00214669">
      <w:pPr>
        <w:jc w:val="both"/>
        <w:rPr>
          <w:sz w:val="22"/>
        </w:rPr>
      </w:pPr>
      <w:r>
        <w:rPr>
          <w:sz w:val="22"/>
        </w:rPr>
        <w:t>1.</w:t>
      </w:r>
      <w:r w:rsidRPr="00644222">
        <w:rPr>
          <w:sz w:val="22"/>
        </w:rPr>
        <w:t xml:space="preserve">Ilość pęczków min 8150/m2, - jest to parametr dla użytkownika bezwartościowy. Uzasadnienie: Różni producenci w jednym pęczku stosują od 6 - 14 włókien. Oznacza to, że przy tej samej liczbie pęczków (tutaj - 8.150) przy 6 włóknach w pęczku) możemy osiągnąć gęstość 48.900 włókien/m2 (8.150 x 6), ale już przy 14 włóknach w </w:t>
      </w:r>
      <w:r w:rsidRPr="00644222">
        <w:rPr>
          <w:sz w:val="22"/>
          <w:vertAlign w:val="superscript"/>
        </w:rPr>
        <w:t>.</w:t>
      </w:r>
      <w:r w:rsidRPr="00644222">
        <w:rPr>
          <w:sz w:val="22"/>
        </w:rPr>
        <w:t>pęczku będzie to 1_14.000 włókien/m2 (8.150 x 14). Doprecyzowania wymaga także fakt, że są producenci, którzy w jednym pęczku stosują 16, 18, a nawet 24 włókna co przy 8.150 pęczkach/m2 skutkuje gęstością 195.600 włókien m2 (8.150 x 24).</w:t>
      </w:r>
      <w:r>
        <w:rPr>
          <w:sz w:val="22"/>
        </w:rPr>
        <w:br/>
      </w:r>
      <w:r w:rsidRPr="00644222">
        <w:rPr>
          <w:sz w:val="22"/>
        </w:rPr>
        <w:t xml:space="preserve">I przeciwnie - Zamawiający stawia wymóg 114.000 włókien / m2. Jeżeli dany producent stosuje 24 włókna / pęczek to wymaganą, gęstość może osiągnąć stosując 4.750 pęczków /m2. W tym przypadku jednak warunek 8.150 pęczków/ m2 nie zostanie spełniony, a więc nawierzchnia </w:t>
      </w:r>
      <w:r>
        <w:rPr>
          <w:sz w:val="22"/>
        </w:rPr>
        <w:t xml:space="preserve">będzie musiała zostać odrzucona. </w:t>
      </w:r>
      <w:r w:rsidRPr="00644222">
        <w:rPr>
          <w:sz w:val="22"/>
        </w:rPr>
        <w:t>Wnioskujemy o wykreślenie tego parametru.</w:t>
      </w:r>
    </w:p>
    <w:p w:rsidR="00644222" w:rsidRDefault="00644222" w:rsidP="00214669">
      <w:pPr>
        <w:jc w:val="both"/>
        <w:rPr>
          <w:sz w:val="22"/>
        </w:rPr>
      </w:pPr>
      <w:r w:rsidRPr="00644222">
        <w:rPr>
          <w:sz w:val="22"/>
        </w:rPr>
        <w:t>2. Waga całkowita min 2.700 g/m2 - parametr dla użytkownika w zasadzie bezwartościowy. Jest to wypadkowa wagi podkładu pierwotnego (najczęściej płótno PP), podkładu wtórnego (</w:t>
      </w:r>
      <w:proofErr w:type="spellStart"/>
      <w:r w:rsidRPr="00644222">
        <w:rPr>
          <w:sz w:val="22"/>
        </w:rPr>
        <w:t>latex</w:t>
      </w:r>
      <w:proofErr w:type="spellEnd"/>
      <w:r w:rsidRPr="00644222">
        <w:rPr>
          <w:sz w:val="22"/>
        </w:rPr>
        <w:t xml:space="preserve"> lub poliuretan) i samego włókna. I tak np. są producenci, którzy przy zachowaniu standardów jakości FIFA i dużej ilości włókna trawy stosują podkład pierwotny i wtórny o różnej wadze. Istotna jest w zasadzie waga włókna /m 2. Wnioskujemy o wykreślenie tego parametru.</w:t>
      </w:r>
      <w:r w:rsidR="00EA3920">
        <w:rPr>
          <w:sz w:val="22"/>
        </w:rPr>
        <w:br/>
      </w:r>
      <w:r w:rsidR="00EA3920" w:rsidRPr="00EA3920">
        <w:rPr>
          <w:sz w:val="22"/>
        </w:rPr>
        <w:t xml:space="preserve">3. </w:t>
      </w:r>
      <w:r w:rsidRPr="00644222">
        <w:rPr>
          <w:sz w:val="22"/>
        </w:rPr>
        <w:t>Grubość włókna min. 275 i 120 mikronów –</w:t>
      </w:r>
      <w:r w:rsidRPr="00644222">
        <w:rPr>
          <w:bCs/>
          <w:sz w:val="22"/>
        </w:rPr>
        <w:t xml:space="preserve"> Wg</w:t>
      </w:r>
      <w:r w:rsidRPr="00644222">
        <w:rPr>
          <w:b/>
          <w:sz w:val="22"/>
        </w:rPr>
        <w:t xml:space="preserve"> </w:t>
      </w:r>
      <w:r w:rsidRPr="00644222">
        <w:rPr>
          <w:sz w:val="22"/>
        </w:rPr>
        <w:t>jakiego standardu będzie weryfikowana wymagana grubość ? Przy okazji zwracamy uwagę Zamawiającemu, iż wymagane grubości włókien mieszczą się zdecydowanie w dolnych granicach powszechnie stosowanych traw. Wnioskujemy o wprowadzenie min. grubości włókna 300 mikronów (grubość mierzona zgodnie ze standardem FIFA tj. jako średnica największego okręgu jaki daje się wpisać w przekrój włókna).</w:t>
      </w:r>
      <w:r w:rsidR="00EA3920">
        <w:rPr>
          <w:sz w:val="22"/>
        </w:rPr>
        <w:br/>
        <w:t xml:space="preserve">4. </w:t>
      </w:r>
      <w:r w:rsidRPr="00644222">
        <w:rPr>
          <w:sz w:val="22"/>
        </w:rPr>
        <w:t>Kształt włókna - wiertło.</w:t>
      </w:r>
      <w:r w:rsidRPr="00644222">
        <w:rPr>
          <w:b/>
          <w:sz w:val="22"/>
        </w:rPr>
        <w:t xml:space="preserve"> </w:t>
      </w:r>
      <w:r w:rsidRPr="00644222">
        <w:rPr>
          <w:bCs/>
          <w:sz w:val="22"/>
        </w:rPr>
        <w:t>Wymóg</w:t>
      </w:r>
      <w:r w:rsidRPr="00644222">
        <w:rPr>
          <w:b/>
          <w:sz w:val="22"/>
        </w:rPr>
        <w:t xml:space="preserve"> </w:t>
      </w:r>
      <w:r w:rsidRPr="00644222">
        <w:rPr>
          <w:sz w:val="22"/>
        </w:rPr>
        <w:t xml:space="preserve">ten doskonale ogranicza konkurencję. Co więcej - narzucanie przez innych zamawiających kształtu włókna był wielokrotnie kwestionowany przez K10. Jest wiec łatwy do obalenia. Wnioskujemy wprowadzenie zapisu o tym, że oferowana nawierzchnia powinna pozytywnie przejść test na wytrzymałość nawierzchni (włókna) XL </w:t>
      </w:r>
      <w:proofErr w:type="spellStart"/>
      <w:r w:rsidRPr="00644222">
        <w:rPr>
          <w:sz w:val="22"/>
        </w:rPr>
        <w:t>Lisport</w:t>
      </w:r>
      <w:proofErr w:type="spellEnd"/>
      <w:r w:rsidRPr="00644222">
        <w:rPr>
          <w:sz w:val="22"/>
        </w:rPr>
        <w:t xml:space="preserve"> 6.050 cykli badanie test Jest to zgodne z</w:t>
      </w:r>
      <w:r w:rsidR="00EA3920">
        <w:rPr>
          <w:sz w:val="22"/>
        </w:rPr>
        <w:t xml:space="preserve"> normą FIFA dla nawierzchni </w:t>
      </w:r>
      <w:proofErr w:type="spellStart"/>
      <w:r w:rsidR="00EA3920">
        <w:rPr>
          <w:sz w:val="22"/>
        </w:rPr>
        <w:t>Qual</w:t>
      </w:r>
      <w:r w:rsidRPr="00644222">
        <w:rPr>
          <w:sz w:val="22"/>
        </w:rPr>
        <w:t>ity</w:t>
      </w:r>
      <w:proofErr w:type="spellEnd"/>
      <w:r w:rsidRPr="00644222">
        <w:rPr>
          <w:sz w:val="22"/>
        </w:rPr>
        <w:t xml:space="preserve"> PRO.</w:t>
      </w:r>
      <w:r w:rsidR="00EA3920">
        <w:rPr>
          <w:sz w:val="22"/>
        </w:rPr>
        <w:br/>
        <w:t xml:space="preserve">5. </w:t>
      </w:r>
      <w:r w:rsidRPr="00644222">
        <w:rPr>
          <w:bCs/>
          <w:sz w:val="22"/>
        </w:rPr>
        <w:t>Siła wyrywania pęczka po starzeniu</w:t>
      </w:r>
      <w:r w:rsidRPr="00644222">
        <w:rPr>
          <w:sz w:val="22"/>
        </w:rPr>
        <w:t xml:space="preserve"> min 49 N - Standard </w:t>
      </w:r>
      <w:proofErr w:type="spellStart"/>
      <w:r w:rsidRPr="00644222">
        <w:rPr>
          <w:sz w:val="22"/>
        </w:rPr>
        <w:t>FiFA</w:t>
      </w:r>
      <w:proofErr w:type="spellEnd"/>
      <w:r w:rsidRPr="00644222">
        <w:rPr>
          <w:sz w:val="22"/>
        </w:rPr>
        <w:t xml:space="preserve"> </w:t>
      </w:r>
      <w:proofErr w:type="spellStart"/>
      <w:r w:rsidRPr="00644222">
        <w:rPr>
          <w:sz w:val="22"/>
        </w:rPr>
        <w:t>dlaa</w:t>
      </w:r>
      <w:proofErr w:type="spellEnd"/>
      <w:r w:rsidRPr="00644222">
        <w:rPr>
          <w:sz w:val="22"/>
        </w:rPr>
        <w:t xml:space="preserve"> tego parametru wynosi 30 N, a zgodnie ze standardem EN - 40N. Pragniemy także zaznaczyć, że wszystkie Orliki były instalowane z założeniem nawierzchni spełniającej wartość tego parametru równym 30 N. Czy Zamawiający bądź projektant znają wiele przypadków dotyczących traw „</w:t>
      </w:r>
      <w:proofErr w:type="spellStart"/>
      <w:r w:rsidRPr="00644222">
        <w:rPr>
          <w:sz w:val="22"/>
        </w:rPr>
        <w:t>orlikowych</w:t>
      </w:r>
      <w:proofErr w:type="spellEnd"/>
      <w:r w:rsidRPr="00644222">
        <w:rPr>
          <w:sz w:val="22"/>
        </w:rPr>
        <w:t>" na których wystąpił problem z wypadaniem włókna ? Najpewniej nie. Oznacza to, że specjaliści w FIFA ustanowili parametr na takim  poziomie aby gwarantował on określoną wysoką jakość użytkowania. Mając to na względzie wnioskujemy o obniżenie wartości parametru do wartości normy EN tj. 40 N</w:t>
      </w:r>
      <w:r w:rsidR="00EA3920">
        <w:rPr>
          <w:sz w:val="22"/>
        </w:rPr>
        <w:t xml:space="preserve"> p</w:t>
      </w:r>
      <w:r w:rsidRPr="00644222">
        <w:rPr>
          <w:sz w:val="22"/>
        </w:rPr>
        <w:t>o starzeniu.</w:t>
      </w:r>
      <w:r w:rsidR="00214669">
        <w:rPr>
          <w:sz w:val="22"/>
        </w:rPr>
        <w:br/>
      </w:r>
      <w:r w:rsidR="00214669" w:rsidRPr="00214669">
        <w:rPr>
          <w:sz w:val="22"/>
        </w:rPr>
        <w:t>6. Potwierdzenie jakości oferowanej nawierzchni - wnioskujemy o wprowadzenie wymogu przedstawienia Zamawiającemu raportu z badań na potwierdzenie, że oferowana nawierzchnia była przebadana przez  niezależne, akredytowane przez FIFA laboratorium i spełnia standard nawierzchni FIFA QUALITY PRO.</w:t>
      </w:r>
    </w:p>
    <w:p w:rsidR="005A7065" w:rsidRPr="005A7065" w:rsidRDefault="005A7065" w:rsidP="005A7065">
      <w:pPr>
        <w:spacing w:after="0"/>
        <w:rPr>
          <w:sz w:val="22"/>
        </w:rPr>
      </w:pPr>
      <w:r w:rsidRPr="005A7065">
        <w:rPr>
          <w:sz w:val="22"/>
        </w:rPr>
        <w:t>Podsumowując, wnioskujemy o:</w:t>
      </w:r>
    </w:p>
    <w:p w:rsidR="005A7065" w:rsidRPr="005A7065" w:rsidRDefault="005A7065" w:rsidP="005A7065">
      <w:pPr>
        <w:spacing w:after="0"/>
        <w:rPr>
          <w:sz w:val="22"/>
        </w:rPr>
      </w:pPr>
      <w:r w:rsidRPr="005A7065">
        <w:rPr>
          <w:sz w:val="22"/>
        </w:rPr>
        <w:t xml:space="preserve">a. modyfikację zapisów specyfikacji i dopuszczenie produktu spełniającego następujące warunki: </w:t>
      </w:r>
    </w:p>
    <w:p w:rsidR="005A7065" w:rsidRPr="005A7065" w:rsidRDefault="005A7065" w:rsidP="005A7065">
      <w:pPr>
        <w:spacing w:after="0"/>
        <w:rPr>
          <w:b/>
          <w:bCs/>
          <w:sz w:val="22"/>
        </w:rPr>
      </w:pPr>
      <w:r w:rsidRPr="005A7065">
        <w:rPr>
          <w:b/>
          <w:bCs/>
          <w:sz w:val="22"/>
        </w:rPr>
        <w:t xml:space="preserve">WARIANT A: </w:t>
      </w:r>
    </w:p>
    <w:p w:rsidR="005A7065" w:rsidRPr="005A7065" w:rsidRDefault="005A7065" w:rsidP="005A7065">
      <w:pPr>
        <w:spacing w:after="0"/>
        <w:rPr>
          <w:sz w:val="22"/>
        </w:rPr>
      </w:pPr>
      <w:r w:rsidRPr="005A7065">
        <w:rPr>
          <w:sz w:val="22"/>
        </w:rPr>
        <w:t>•</w:t>
      </w:r>
      <w:r w:rsidRPr="005A7065">
        <w:rPr>
          <w:sz w:val="22"/>
        </w:rPr>
        <w:tab/>
        <w:t>Wysokość trawy - 60 mm +/- (tolerancja zgodna ze standardami FIFA)</w:t>
      </w:r>
    </w:p>
    <w:p w:rsidR="005A7065" w:rsidRPr="005A7065" w:rsidRDefault="005A7065" w:rsidP="005A7065">
      <w:pPr>
        <w:spacing w:after="0"/>
        <w:rPr>
          <w:sz w:val="22"/>
        </w:rPr>
      </w:pPr>
      <w:r w:rsidRPr="005A7065">
        <w:rPr>
          <w:sz w:val="22"/>
        </w:rPr>
        <w:t>•</w:t>
      </w:r>
      <w:r w:rsidRPr="005A7065">
        <w:rPr>
          <w:sz w:val="22"/>
        </w:rPr>
        <w:tab/>
        <w:t>Gęstość - 106. 000 włókien /m2+/- (tolerancja zgodna ze standardami FIFA )</w:t>
      </w:r>
    </w:p>
    <w:p w:rsidR="005A7065" w:rsidRPr="005A7065" w:rsidRDefault="005A7065" w:rsidP="005A7065">
      <w:pPr>
        <w:spacing w:after="0"/>
        <w:rPr>
          <w:sz w:val="22"/>
        </w:rPr>
      </w:pPr>
      <w:r w:rsidRPr="005A7065">
        <w:rPr>
          <w:sz w:val="22"/>
        </w:rPr>
        <w:lastRenderedPageBreak/>
        <w:t>•</w:t>
      </w:r>
      <w:r w:rsidRPr="005A7065">
        <w:rPr>
          <w:sz w:val="22"/>
        </w:rPr>
        <w:tab/>
      </w:r>
      <w:proofErr w:type="spellStart"/>
      <w:r w:rsidRPr="005A7065">
        <w:rPr>
          <w:sz w:val="22"/>
        </w:rPr>
        <w:t>dTex</w:t>
      </w:r>
      <w:proofErr w:type="spellEnd"/>
      <w:r w:rsidRPr="005A7065">
        <w:rPr>
          <w:sz w:val="22"/>
        </w:rPr>
        <w:t xml:space="preserve"> - min. 15.000 +/- (tolerancja zgodna ze standardami FIFA)</w:t>
      </w:r>
    </w:p>
    <w:p w:rsidR="005A7065" w:rsidRPr="005A7065" w:rsidRDefault="005A7065" w:rsidP="005A7065">
      <w:pPr>
        <w:spacing w:after="0"/>
        <w:rPr>
          <w:sz w:val="22"/>
        </w:rPr>
      </w:pPr>
      <w:r w:rsidRPr="005A7065">
        <w:rPr>
          <w:sz w:val="22"/>
        </w:rPr>
        <w:t>•</w:t>
      </w:r>
      <w:r w:rsidRPr="005A7065">
        <w:rPr>
          <w:sz w:val="22"/>
        </w:rPr>
        <w:tab/>
        <w:t>siła wyrywania pęczka po starzeniu - min. 40N</w:t>
      </w:r>
    </w:p>
    <w:p w:rsidR="005A7065" w:rsidRPr="005A7065" w:rsidRDefault="005A7065" w:rsidP="005A7065">
      <w:pPr>
        <w:spacing w:after="0"/>
        <w:rPr>
          <w:sz w:val="22"/>
        </w:rPr>
      </w:pPr>
      <w:r w:rsidRPr="005A7065">
        <w:rPr>
          <w:sz w:val="22"/>
        </w:rPr>
        <w:t>•</w:t>
      </w:r>
      <w:r w:rsidRPr="005A7065">
        <w:rPr>
          <w:sz w:val="22"/>
        </w:rPr>
        <w:tab/>
        <w:t>grubość włókna (jako średnica największego koła wpisanego w profil włókna) - min. 360 mikronów +/- (tolerancja zgodna ze standardami FIFA)</w:t>
      </w:r>
    </w:p>
    <w:p w:rsidR="005A7065" w:rsidRPr="005A7065" w:rsidRDefault="005A7065" w:rsidP="005A7065">
      <w:pPr>
        <w:spacing w:after="0"/>
        <w:rPr>
          <w:sz w:val="22"/>
        </w:rPr>
      </w:pPr>
      <w:r w:rsidRPr="005A7065">
        <w:rPr>
          <w:sz w:val="22"/>
        </w:rPr>
        <w:t>•</w:t>
      </w:r>
      <w:r w:rsidRPr="005A7065">
        <w:rPr>
          <w:sz w:val="22"/>
        </w:rPr>
        <w:tab/>
        <w:t>Waga włókna  +/- (tolerancja zgodna ze standardami FIFA)</w:t>
      </w:r>
    </w:p>
    <w:p w:rsidR="005A7065" w:rsidRPr="005A7065" w:rsidRDefault="005A7065" w:rsidP="005A7065">
      <w:pPr>
        <w:spacing w:after="0"/>
        <w:rPr>
          <w:sz w:val="22"/>
        </w:rPr>
      </w:pPr>
      <w:r w:rsidRPr="005A7065">
        <w:rPr>
          <w:sz w:val="22"/>
        </w:rPr>
        <w:t>•</w:t>
      </w:r>
      <w:r w:rsidRPr="005A7065">
        <w:rPr>
          <w:sz w:val="22"/>
        </w:rPr>
        <w:tab/>
        <w:t xml:space="preserve">Technologia produkcji trawa tkana lub </w:t>
      </w:r>
      <w:proofErr w:type="spellStart"/>
      <w:r w:rsidRPr="005A7065">
        <w:rPr>
          <w:sz w:val="22"/>
        </w:rPr>
        <w:t>truftowana</w:t>
      </w:r>
      <w:proofErr w:type="spellEnd"/>
    </w:p>
    <w:p w:rsidR="005A7065" w:rsidRPr="005A7065" w:rsidRDefault="005A7065" w:rsidP="005A7065">
      <w:pPr>
        <w:spacing w:after="0"/>
        <w:rPr>
          <w:sz w:val="22"/>
        </w:rPr>
      </w:pPr>
      <w:r w:rsidRPr="005A7065">
        <w:rPr>
          <w:sz w:val="22"/>
        </w:rPr>
        <w:t>•</w:t>
      </w:r>
      <w:r w:rsidRPr="005A7065">
        <w:rPr>
          <w:sz w:val="22"/>
        </w:rPr>
        <w:tab/>
        <w:t>Podkład wtórny - lateks lub poliuretan</w:t>
      </w:r>
    </w:p>
    <w:p w:rsidR="005A7065" w:rsidRPr="005A7065" w:rsidRDefault="005A7065" w:rsidP="005A7065">
      <w:pPr>
        <w:spacing w:after="0"/>
        <w:rPr>
          <w:sz w:val="22"/>
        </w:rPr>
      </w:pPr>
      <w:r w:rsidRPr="005A7065">
        <w:rPr>
          <w:sz w:val="22"/>
        </w:rPr>
        <w:t>•</w:t>
      </w:r>
      <w:r w:rsidRPr="005A7065">
        <w:rPr>
          <w:sz w:val="22"/>
        </w:rPr>
        <w:tab/>
        <w:t xml:space="preserve">Wypełnienie - </w:t>
      </w:r>
      <w:proofErr w:type="spellStart"/>
      <w:r w:rsidRPr="005A7065">
        <w:rPr>
          <w:sz w:val="22"/>
        </w:rPr>
        <w:t>epdm</w:t>
      </w:r>
      <w:proofErr w:type="spellEnd"/>
      <w:r w:rsidRPr="005A7065">
        <w:rPr>
          <w:sz w:val="22"/>
        </w:rPr>
        <w:t xml:space="preserve"> z recykling</w:t>
      </w:r>
    </w:p>
    <w:p w:rsidR="005A7065" w:rsidRPr="005A7065" w:rsidRDefault="005A7065" w:rsidP="005A7065">
      <w:pPr>
        <w:spacing w:after="0"/>
        <w:rPr>
          <w:sz w:val="22"/>
        </w:rPr>
      </w:pPr>
      <w:r w:rsidRPr="005A7065">
        <w:rPr>
          <w:b/>
          <w:bCs/>
          <w:sz w:val="22"/>
          <w:u w:val="single"/>
        </w:rPr>
        <w:t>WARIANT B</w:t>
      </w:r>
      <w:r w:rsidRPr="005A7065">
        <w:rPr>
          <w:sz w:val="22"/>
        </w:rPr>
        <w:t>:</w:t>
      </w:r>
    </w:p>
    <w:p w:rsidR="005A7065" w:rsidRPr="005A7065" w:rsidRDefault="005A7065" w:rsidP="005A7065">
      <w:pPr>
        <w:spacing w:after="0"/>
        <w:rPr>
          <w:sz w:val="22"/>
        </w:rPr>
      </w:pPr>
      <w:r w:rsidRPr="005A7065">
        <w:rPr>
          <w:sz w:val="22"/>
        </w:rPr>
        <w:t>•         Wysokość trawy - 50 mm +/- (tolerancja zgodna ze standardami FIFA)</w:t>
      </w:r>
    </w:p>
    <w:p w:rsidR="005A7065" w:rsidRPr="005A7065" w:rsidRDefault="005A7065" w:rsidP="005A7065">
      <w:pPr>
        <w:spacing w:after="0"/>
        <w:rPr>
          <w:sz w:val="22"/>
        </w:rPr>
      </w:pPr>
      <w:r w:rsidRPr="005A7065">
        <w:rPr>
          <w:sz w:val="22"/>
        </w:rPr>
        <w:t>•</w:t>
      </w:r>
      <w:r w:rsidRPr="005A7065">
        <w:rPr>
          <w:sz w:val="22"/>
        </w:rPr>
        <w:tab/>
        <w:t>Gęstość - min. 114.000 włókien /m2 +/- (tolerancja zgodna ze standardami FIFA)</w:t>
      </w:r>
    </w:p>
    <w:p w:rsidR="005A7065" w:rsidRPr="005A7065" w:rsidRDefault="005A7065" w:rsidP="005A7065">
      <w:pPr>
        <w:spacing w:after="0"/>
        <w:rPr>
          <w:sz w:val="22"/>
        </w:rPr>
      </w:pPr>
      <w:r w:rsidRPr="005A7065">
        <w:rPr>
          <w:sz w:val="22"/>
        </w:rPr>
        <w:t>•</w:t>
      </w:r>
      <w:r w:rsidRPr="005A7065">
        <w:rPr>
          <w:sz w:val="22"/>
        </w:rPr>
        <w:tab/>
      </w:r>
      <w:proofErr w:type="spellStart"/>
      <w:r w:rsidRPr="005A7065">
        <w:rPr>
          <w:sz w:val="22"/>
        </w:rPr>
        <w:t>dTex</w:t>
      </w:r>
      <w:proofErr w:type="spellEnd"/>
      <w:r w:rsidRPr="005A7065">
        <w:rPr>
          <w:sz w:val="22"/>
        </w:rPr>
        <w:t xml:space="preserve"> - min. 15.000 +/- (tolerancja zgodna ze standardami FIFA)</w:t>
      </w:r>
    </w:p>
    <w:p w:rsidR="005A7065" w:rsidRPr="005A7065" w:rsidRDefault="005A7065" w:rsidP="005A7065">
      <w:pPr>
        <w:spacing w:after="0"/>
        <w:rPr>
          <w:sz w:val="22"/>
        </w:rPr>
      </w:pPr>
      <w:r w:rsidRPr="005A7065">
        <w:rPr>
          <w:sz w:val="22"/>
        </w:rPr>
        <w:t>•</w:t>
      </w:r>
      <w:r w:rsidRPr="005A7065">
        <w:rPr>
          <w:sz w:val="22"/>
        </w:rPr>
        <w:tab/>
        <w:t>siła wyrywania pęczka po starzeniu - min. 40N</w:t>
      </w:r>
    </w:p>
    <w:p w:rsidR="005A7065" w:rsidRPr="005A7065" w:rsidRDefault="005A7065" w:rsidP="005A7065">
      <w:pPr>
        <w:spacing w:after="0"/>
        <w:rPr>
          <w:sz w:val="22"/>
        </w:rPr>
      </w:pPr>
      <w:r w:rsidRPr="005A7065">
        <w:rPr>
          <w:sz w:val="22"/>
        </w:rPr>
        <w:t>•</w:t>
      </w:r>
      <w:r w:rsidRPr="005A7065">
        <w:rPr>
          <w:sz w:val="22"/>
        </w:rPr>
        <w:tab/>
        <w:t xml:space="preserve">grubość włókna (jako średnica największego kola wpisanego w profil włókna) - min. </w:t>
      </w:r>
    </w:p>
    <w:p w:rsidR="005A7065" w:rsidRPr="005A7065" w:rsidRDefault="005A7065" w:rsidP="005A7065">
      <w:pPr>
        <w:spacing w:after="0"/>
        <w:rPr>
          <w:sz w:val="22"/>
        </w:rPr>
      </w:pPr>
      <w:r w:rsidRPr="005A7065">
        <w:rPr>
          <w:sz w:val="22"/>
        </w:rPr>
        <w:t xml:space="preserve">            400 mikronów +/- (tolerancja zgodna ze standardami FIFA)</w:t>
      </w:r>
    </w:p>
    <w:p w:rsidR="005A7065" w:rsidRPr="005A7065" w:rsidRDefault="005A7065" w:rsidP="005A7065">
      <w:pPr>
        <w:spacing w:after="0"/>
        <w:rPr>
          <w:sz w:val="22"/>
        </w:rPr>
      </w:pPr>
      <w:r w:rsidRPr="005A7065">
        <w:rPr>
          <w:sz w:val="22"/>
        </w:rPr>
        <w:t>•          Waga włókna /m2 - 1.650g +/- (tolerancja zgodna ze standardami FIFA)</w:t>
      </w:r>
    </w:p>
    <w:p w:rsidR="005A7065" w:rsidRPr="005A7065" w:rsidRDefault="005A7065" w:rsidP="005A7065">
      <w:pPr>
        <w:spacing w:after="0"/>
        <w:rPr>
          <w:sz w:val="22"/>
        </w:rPr>
      </w:pPr>
      <w:r w:rsidRPr="005A7065">
        <w:rPr>
          <w:sz w:val="22"/>
        </w:rPr>
        <w:t>•</w:t>
      </w:r>
      <w:r w:rsidRPr="005A7065">
        <w:rPr>
          <w:sz w:val="22"/>
        </w:rPr>
        <w:tab/>
        <w:t xml:space="preserve">Technologia produkcji - trawa tkana lub </w:t>
      </w:r>
      <w:proofErr w:type="spellStart"/>
      <w:r w:rsidRPr="005A7065">
        <w:rPr>
          <w:sz w:val="22"/>
        </w:rPr>
        <w:t>truftowana</w:t>
      </w:r>
      <w:proofErr w:type="spellEnd"/>
    </w:p>
    <w:p w:rsidR="005A7065" w:rsidRPr="005A7065" w:rsidRDefault="005A7065" w:rsidP="005A7065">
      <w:pPr>
        <w:spacing w:after="0"/>
        <w:rPr>
          <w:sz w:val="22"/>
        </w:rPr>
      </w:pPr>
      <w:r w:rsidRPr="005A7065">
        <w:rPr>
          <w:sz w:val="22"/>
        </w:rPr>
        <w:t>•</w:t>
      </w:r>
      <w:r w:rsidRPr="005A7065">
        <w:rPr>
          <w:sz w:val="22"/>
        </w:rPr>
        <w:tab/>
        <w:t>Podkład wtórny - lateks lub poliuretan</w:t>
      </w:r>
    </w:p>
    <w:p w:rsidR="005A7065" w:rsidRPr="005A7065" w:rsidRDefault="005A7065" w:rsidP="005A7065">
      <w:pPr>
        <w:spacing w:after="0"/>
        <w:rPr>
          <w:sz w:val="22"/>
        </w:rPr>
      </w:pPr>
      <w:r w:rsidRPr="005A7065">
        <w:rPr>
          <w:sz w:val="22"/>
        </w:rPr>
        <w:t>•</w:t>
      </w:r>
      <w:r w:rsidRPr="005A7065">
        <w:rPr>
          <w:sz w:val="22"/>
        </w:rPr>
        <w:tab/>
        <w:t>Wypełnienie - er,,</w:t>
      </w:r>
      <w:proofErr w:type="spellStart"/>
      <w:r w:rsidRPr="005A7065">
        <w:rPr>
          <w:sz w:val="22"/>
        </w:rPr>
        <w:t>dm</w:t>
      </w:r>
      <w:proofErr w:type="spellEnd"/>
      <w:r w:rsidRPr="005A7065">
        <w:rPr>
          <w:sz w:val="22"/>
        </w:rPr>
        <w:t xml:space="preserve"> z recyklingu</w:t>
      </w:r>
    </w:p>
    <w:p w:rsidR="005A7065" w:rsidRPr="005A7065" w:rsidRDefault="005A7065" w:rsidP="005A7065">
      <w:pPr>
        <w:spacing w:after="0"/>
        <w:rPr>
          <w:sz w:val="22"/>
        </w:rPr>
      </w:pPr>
      <w:r w:rsidRPr="005A7065">
        <w:rPr>
          <w:sz w:val="22"/>
        </w:rPr>
        <w:t>b. zmianę wymogów dokumentowych oraz zasad ich dostarczenia, tzn.:</w:t>
      </w:r>
    </w:p>
    <w:p w:rsidR="005A7065" w:rsidRPr="005A7065" w:rsidRDefault="005A7065" w:rsidP="005A7065">
      <w:pPr>
        <w:spacing w:after="0"/>
        <w:rPr>
          <w:sz w:val="22"/>
        </w:rPr>
      </w:pPr>
      <w:r w:rsidRPr="005A7065">
        <w:rPr>
          <w:b/>
          <w:bCs/>
          <w:sz w:val="22"/>
        </w:rPr>
        <w:t xml:space="preserve">      </w:t>
      </w:r>
      <w:r w:rsidRPr="005A7065">
        <w:rPr>
          <w:sz w:val="22"/>
        </w:rPr>
        <w:t>Na etapie składania ofert:</w:t>
      </w:r>
    </w:p>
    <w:p w:rsidR="005A7065" w:rsidRPr="005A7065" w:rsidRDefault="005A7065" w:rsidP="005A7065">
      <w:pPr>
        <w:spacing w:after="0"/>
        <w:rPr>
          <w:sz w:val="22"/>
        </w:rPr>
      </w:pPr>
      <w:r w:rsidRPr="005A7065">
        <w:rPr>
          <w:sz w:val="22"/>
        </w:rPr>
        <w:t xml:space="preserve">            1. Autoryzacja producenta</w:t>
      </w:r>
    </w:p>
    <w:p w:rsidR="005A7065" w:rsidRPr="005A7065" w:rsidRDefault="005A7065" w:rsidP="005A7065">
      <w:pPr>
        <w:spacing w:after="0"/>
        <w:rPr>
          <w:sz w:val="22"/>
        </w:rPr>
      </w:pPr>
      <w:r w:rsidRPr="005A7065">
        <w:rPr>
          <w:sz w:val="22"/>
        </w:rPr>
        <w:t xml:space="preserve">            2. Karta techniczna oferowanej nawierzchni</w:t>
      </w:r>
    </w:p>
    <w:p w:rsidR="005A7065" w:rsidRPr="005A7065" w:rsidRDefault="005A7065" w:rsidP="005A7065">
      <w:pPr>
        <w:spacing w:after="0"/>
        <w:rPr>
          <w:sz w:val="22"/>
        </w:rPr>
      </w:pPr>
      <w:r w:rsidRPr="005A7065">
        <w:rPr>
          <w:sz w:val="22"/>
        </w:rPr>
        <w:t xml:space="preserve">            3. Certyfikat  FIFA </w:t>
      </w:r>
      <w:proofErr w:type="spellStart"/>
      <w:r w:rsidRPr="005A7065">
        <w:rPr>
          <w:sz w:val="22"/>
        </w:rPr>
        <w:t>Preffered</w:t>
      </w:r>
      <w:proofErr w:type="spellEnd"/>
      <w:r w:rsidRPr="005A7065">
        <w:rPr>
          <w:sz w:val="22"/>
        </w:rPr>
        <w:t xml:space="preserve"> lub </w:t>
      </w:r>
      <w:proofErr w:type="spellStart"/>
      <w:r w:rsidRPr="005A7065">
        <w:rPr>
          <w:sz w:val="22"/>
        </w:rPr>
        <w:t>Licensee</w:t>
      </w:r>
      <w:proofErr w:type="spellEnd"/>
      <w:r w:rsidRPr="005A7065">
        <w:rPr>
          <w:sz w:val="22"/>
        </w:rPr>
        <w:t xml:space="preserve"> Producer wydanej dla producenta </w:t>
      </w:r>
    </w:p>
    <w:p w:rsidR="005A7065" w:rsidRPr="005A7065" w:rsidRDefault="005A7065" w:rsidP="005A7065">
      <w:pPr>
        <w:spacing w:after="0"/>
        <w:rPr>
          <w:sz w:val="22"/>
        </w:rPr>
      </w:pPr>
      <w:r w:rsidRPr="005A7065">
        <w:rPr>
          <w:sz w:val="22"/>
        </w:rPr>
        <w:t xml:space="preserve">                oferowanej nawierzchni</w:t>
      </w:r>
    </w:p>
    <w:p w:rsidR="005A7065" w:rsidRPr="005A7065" w:rsidRDefault="005A7065" w:rsidP="005A7065">
      <w:pPr>
        <w:spacing w:after="0"/>
        <w:rPr>
          <w:sz w:val="22"/>
        </w:rPr>
      </w:pPr>
      <w:r w:rsidRPr="005A7065">
        <w:rPr>
          <w:sz w:val="22"/>
        </w:rPr>
        <w:t xml:space="preserve">            4. Badania laboratorium akredytowanego przez FIFA dla oferowanej trawy</w:t>
      </w:r>
    </w:p>
    <w:p w:rsidR="005A7065" w:rsidRPr="005A7065" w:rsidRDefault="005A7065" w:rsidP="005A7065">
      <w:pPr>
        <w:spacing w:after="0"/>
        <w:rPr>
          <w:sz w:val="22"/>
        </w:rPr>
      </w:pPr>
      <w:r w:rsidRPr="005A7065">
        <w:rPr>
          <w:sz w:val="22"/>
        </w:rPr>
        <w:t xml:space="preserve">                wypełnionej dowolnym wypełnieniem potwierdzające spełnienie standardu FIFA </w:t>
      </w:r>
    </w:p>
    <w:p w:rsidR="005A7065" w:rsidRPr="005A7065" w:rsidRDefault="005A7065" w:rsidP="005A7065">
      <w:pPr>
        <w:spacing w:after="0"/>
        <w:rPr>
          <w:sz w:val="22"/>
        </w:rPr>
      </w:pPr>
      <w:r w:rsidRPr="005A7065">
        <w:rPr>
          <w:sz w:val="22"/>
        </w:rPr>
        <w:t xml:space="preserve">                </w:t>
      </w:r>
      <w:proofErr w:type="spellStart"/>
      <w:r w:rsidRPr="005A7065">
        <w:rPr>
          <w:sz w:val="22"/>
        </w:rPr>
        <w:t>Quality</w:t>
      </w:r>
      <w:proofErr w:type="spellEnd"/>
      <w:r w:rsidRPr="005A7065">
        <w:rPr>
          <w:sz w:val="22"/>
        </w:rPr>
        <w:t xml:space="preserve"> lub </w:t>
      </w:r>
      <w:proofErr w:type="spellStart"/>
      <w:r w:rsidRPr="005A7065">
        <w:rPr>
          <w:sz w:val="22"/>
        </w:rPr>
        <w:t>Quality</w:t>
      </w:r>
      <w:proofErr w:type="spellEnd"/>
      <w:r w:rsidRPr="005A7065">
        <w:rPr>
          <w:sz w:val="22"/>
        </w:rPr>
        <w:t xml:space="preserve"> PRO dla badanej nawierzchni.</w:t>
      </w:r>
    </w:p>
    <w:p w:rsidR="005A7065" w:rsidRPr="005A7065" w:rsidRDefault="005A7065" w:rsidP="005A7065">
      <w:pPr>
        <w:spacing w:after="0"/>
        <w:rPr>
          <w:sz w:val="22"/>
        </w:rPr>
      </w:pPr>
    </w:p>
    <w:p w:rsidR="005A7065" w:rsidRPr="005A7065" w:rsidRDefault="005A7065" w:rsidP="005A7065">
      <w:pPr>
        <w:spacing w:after="0"/>
        <w:rPr>
          <w:sz w:val="22"/>
        </w:rPr>
      </w:pPr>
      <w:r w:rsidRPr="005A7065">
        <w:rPr>
          <w:sz w:val="22"/>
        </w:rPr>
        <w:t>Po Wykonaniu nawierzchni, wykonawca zobowiązany będzie do:</w:t>
      </w:r>
    </w:p>
    <w:p w:rsidR="005A7065" w:rsidRPr="005A7065" w:rsidRDefault="005A7065" w:rsidP="005A7065">
      <w:pPr>
        <w:spacing w:after="0"/>
        <w:jc w:val="both"/>
        <w:rPr>
          <w:sz w:val="22"/>
        </w:rPr>
      </w:pPr>
      <w:r w:rsidRPr="005A7065">
        <w:rPr>
          <w:sz w:val="22"/>
        </w:rPr>
        <w:t xml:space="preserve">1. przedstawienia raportu z badań zainstalowanej nawierzchni wykonanego  przez akredytowane przez FIFA laboratorium z wypełnieniem </w:t>
      </w:r>
      <w:proofErr w:type="spellStart"/>
      <w:r w:rsidRPr="005A7065">
        <w:rPr>
          <w:sz w:val="22"/>
        </w:rPr>
        <w:t>epdm</w:t>
      </w:r>
      <w:proofErr w:type="spellEnd"/>
      <w:r w:rsidRPr="005A7065">
        <w:rPr>
          <w:sz w:val="22"/>
        </w:rPr>
        <w:t xml:space="preserve"> z recyklingu.</w:t>
      </w:r>
    </w:p>
    <w:p w:rsidR="005A7065" w:rsidRPr="005A7065" w:rsidRDefault="005A7065" w:rsidP="005A7065">
      <w:pPr>
        <w:spacing w:after="0"/>
        <w:jc w:val="both"/>
        <w:rPr>
          <w:sz w:val="22"/>
        </w:rPr>
      </w:pPr>
      <w:r w:rsidRPr="005A7065">
        <w:rPr>
          <w:sz w:val="22"/>
        </w:rPr>
        <w:t xml:space="preserve">2. przedstawienie certyfikatu FIFA </w:t>
      </w:r>
      <w:proofErr w:type="spellStart"/>
      <w:r w:rsidRPr="005A7065">
        <w:rPr>
          <w:sz w:val="22"/>
        </w:rPr>
        <w:t>Quality</w:t>
      </w:r>
      <w:proofErr w:type="spellEnd"/>
      <w:r w:rsidRPr="005A7065">
        <w:rPr>
          <w:sz w:val="22"/>
        </w:rPr>
        <w:t xml:space="preserve"> Pro dla wykonanego w niniejszym zadaniu obiektu lub badań obiektowych potwierdzających standard .FIFA </w:t>
      </w:r>
      <w:proofErr w:type="spellStart"/>
      <w:r w:rsidRPr="005A7065">
        <w:rPr>
          <w:sz w:val="22"/>
        </w:rPr>
        <w:t>Quality</w:t>
      </w:r>
      <w:proofErr w:type="spellEnd"/>
      <w:r w:rsidRPr="005A7065">
        <w:rPr>
          <w:sz w:val="22"/>
        </w:rPr>
        <w:t xml:space="preserve"> PRO </w:t>
      </w:r>
    </w:p>
    <w:p w:rsidR="005A7065" w:rsidRPr="005A7065" w:rsidRDefault="005A7065" w:rsidP="005A7065">
      <w:pPr>
        <w:spacing w:after="0"/>
        <w:jc w:val="both"/>
        <w:rPr>
          <w:sz w:val="22"/>
        </w:rPr>
      </w:pPr>
      <w:r w:rsidRPr="005A7065">
        <w:rPr>
          <w:sz w:val="22"/>
        </w:rPr>
        <w:t>3. przedstawienie instrukcji użytkowania nawierzchni zgodnej z wymaganiami FIFA oraz</w:t>
      </w:r>
    </w:p>
    <w:p w:rsidR="005A7065" w:rsidRPr="005A7065" w:rsidRDefault="005A7065" w:rsidP="005A7065">
      <w:pPr>
        <w:spacing w:after="0"/>
        <w:jc w:val="both"/>
        <w:rPr>
          <w:sz w:val="22"/>
        </w:rPr>
      </w:pPr>
      <w:r w:rsidRPr="005A7065">
        <w:rPr>
          <w:sz w:val="22"/>
        </w:rPr>
        <w:t>podpisanymi przez producenta nawierzchni</w:t>
      </w:r>
    </w:p>
    <w:p w:rsidR="005A7065" w:rsidRDefault="005A7065" w:rsidP="00214669">
      <w:pPr>
        <w:jc w:val="both"/>
        <w:rPr>
          <w:sz w:val="22"/>
        </w:rPr>
      </w:pPr>
    </w:p>
    <w:p w:rsidR="00644222" w:rsidRPr="00687D85" w:rsidRDefault="005A7065" w:rsidP="005A7065">
      <w:pPr>
        <w:jc w:val="both"/>
        <w:rPr>
          <w:i/>
          <w:sz w:val="22"/>
          <w:u w:val="single"/>
        </w:rPr>
      </w:pPr>
      <w:r w:rsidRPr="00687D85">
        <w:rPr>
          <w:b/>
          <w:bCs/>
          <w:i/>
          <w:iCs/>
          <w:sz w:val="22"/>
          <w:u w:val="single"/>
        </w:rPr>
        <w:t>Odpowiedź:</w:t>
      </w:r>
    </w:p>
    <w:p w:rsidR="00687D85" w:rsidRPr="00687D85" w:rsidRDefault="00687D85" w:rsidP="007E3A27">
      <w:pPr>
        <w:widowControl w:val="0"/>
        <w:suppressAutoHyphens/>
        <w:autoSpaceDN w:val="0"/>
        <w:spacing w:after="0" w:line="240" w:lineRule="auto"/>
        <w:ind w:firstLine="708"/>
        <w:jc w:val="both"/>
        <w:textAlignment w:val="baseline"/>
        <w:rPr>
          <w:rFonts w:eastAsia="Andale Sans UI" w:cs="Tahoma"/>
          <w:b/>
          <w:kern w:val="3"/>
          <w:sz w:val="22"/>
          <w:lang w:eastAsia="ja-JP" w:bidi="fa-IR"/>
        </w:rPr>
      </w:pPr>
      <w:r w:rsidRPr="00687D85">
        <w:rPr>
          <w:rFonts w:eastAsia="Andale Sans UI" w:cs="Tahoma"/>
          <w:b/>
          <w:i/>
          <w:iCs/>
          <w:kern w:val="3"/>
          <w:sz w:val="22"/>
          <w:lang w:eastAsia="ja-JP" w:bidi="fa-IR"/>
        </w:rPr>
        <w:t>Zamawiający w</w:t>
      </w:r>
      <w:r w:rsidR="00791F89">
        <w:rPr>
          <w:rFonts w:eastAsia="Andale Sans UI" w:cs="Tahoma"/>
          <w:b/>
          <w:i/>
          <w:iCs/>
          <w:kern w:val="3"/>
          <w:sz w:val="22"/>
          <w:lang w:eastAsia="ja-JP" w:bidi="fa-IR"/>
        </w:rPr>
        <w:t>skazuje, że zgodnie z zapisem S</w:t>
      </w:r>
      <w:r w:rsidRPr="00687D85">
        <w:rPr>
          <w:rFonts w:eastAsia="Andale Sans UI" w:cs="Tahoma"/>
          <w:b/>
          <w:i/>
          <w:iCs/>
          <w:kern w:val="3"/>
          <w:sz w:val="22"/>
          <w:lang w:eastAsia="ja-JP" w:bidi="fa-IR"/>
        </w:rPr>
        <w:t xml:space="preserve">WZ „Wykonawca może zastosować wskazany lub równoważny, również inny wyrób spełniający wymogi techniczne i jakościowe oraz posiadający właściwości użytkowe, nie gorsze niż określone w dokumentacji Zamawiającego z preferencją parametrów korzystniejszych spełniających te same wymagania jakościowe, funkcjonalne </w:t>
      </w:r>
      <w:r w:rsidR="007E3A27">
        <w:rPr>
          <w:rFonts w:eastAsia="Andale Sans UI" w:cs="Tahoma"/>
          <w:b/>
          <w:i/>
          <w:iCs/>
          <w:kern w:val="3"/>
          <w:sz w:val="22"/>
          <w:lang w:eastAsia="ja-JP" w:bidi="fa-IR"/>
        </w:rPr>
        <w:br/>
      </w:r>
      <w:r w:rsidRPr="00687D85">
        <w:rPr>
          <w:rFonts w:eastAsia="Andale Sans UI" w:cs="Tahoma"/>
          <w:b/>
          <w:i/>
          <w:iCs/>
          <w:kern w:val="3"/>
          <w:sz w:val="22"/>
          <w:lang w:eastAsia="ja-JP" w:bidi="fa-IR"/>
        </w:rPr>
        <w:t>i techniczne oraz posiadające właściwości użytkowe spełniające wymogi określone dla przedmiotu opisanego w dokumentacji Zamawiającego.</w:t>
      </w:r>
    </w:p>
    <w:p w:rsidR="00687D85" w:rsidRPr="00687D85" w:rsidRDefault="000F4E13" w:rsidP="00687D85">
      <w:pPr>
        <w:widowControl w:val="0"/>
        <w:suppressAutoHyphens/>
        <w:autoSpaceDN w:val="0"/>
        <w:spacing w:after="0" w:line="240" w:lineRule="auto"/>
        <w:jc w:val="both"/>
        <w:textAlignment w:val="baseline"/>
        <w:rPr>
          <w:rFonts w:eastAsia="Andale Sans UI" w:cs="Tahoma"/>
          <w:b/>
          <w:kern w:val="3"/>
          <w:sz w:val="22"/>
          <w:lang w:eastAsia="ja-JP" w:bidi="fa-IR"/>
        </w:rPr>
      </w:pPr>
      <w:r>
        <w:rPr>
          <w:rFonts w:eastAsia="Andale Sans UI" w:cs="Tahoma"/>
          <w:b/>
          <w:i/>
          <w:iCs/>
          <w:kern w:val="3"/>
          <w:sz w:val="22"/>
          <w:lang w:eastAsia="ja-JP" w:bidi="fa-IR"/>
        </w:rPr>
        <w:tab/>
      </w:r>
      <w:r w:rsidR="00687D85" w:rsidRPr="00687D85">
        <w:rPr>
          <w:rFonts w:eastAsia="Andale Sans UI" w:cs="Tahoma"/>
          <w:b/>
          <w:i/>
          <w:iCs/>
          <w:kern w:val="3"/>
          <w:sz w:val="22"/>
          <w:lang w:eastAsia="ja-JP" w:bidi="fa-IR"/>
        </w:rPr>
        <w:t>Wykonawca, który powoła się na rozwiązania równoważne opisywane przez Zamawiającego, jest obowiązany wykazać, że oferowane przez niego wyroby spełniają wymagania określone przez Zamawiającego”. Zatem Zamawiający na etapie podpisywania umowy przedmiotowego zamówienia dopuści inne rozwiązania, aniżeli wskazane w dokumentacji projektowej, o ile będą one nie gorsze niż wskazane w dokumentacji projektowej, a Wykonawca wykaże, że rozwiązania te spełniają minimalne kryteria określone w dokumentacji projektowej.</w:t>
      </w:r>
    </w:p>
    <w:p w:rsidR="005A7065" w:rsidRDefault="00687D85" w:rsidP="00687D85">
      <w:pPr>
        <w:jc w:val="both"/>
        <w:rPr>
          <w:rFonts w:eastAsia="Andale Sans UI" w:cs="Tahoma"/>
          <w:b/>
          <w:i/>
          <w:iCs/>
          <w:kern w:val="3"/>
          <w:sz w:val="22"/>
          <w:lang w:eastAsia="ja-JP" w:bidi="fa-IR"/>
        </w:rPr>
      </w:pPr>
      <w:r w:rsidRPr="00687D85">
        <w:rPr>
          <w:rFonts w:eastAsia="Andale Sans UI" w:cs="Tahoma"/>
          <w:b/>
          <w:i/>
          <w:iCs/>
          <w:kern w:val="3"/>
          <w:sz w:val="22"/>
          <w:lang w:eastAsia="ja-JP" w:bidi="fa-IR"/>
        </w:rPr>
        <w:lastRenderedPageBreak/>
        <w:tab/>
        <w:t xml:space="preserve">Zaznaczyć należy, że wybrano wypełnienie z granulatu korkowego, jako naturalne </w:t>
      </w:r>
      <w:r w:rsidR="007E3A27">
        <w:rPr>
          <w:rFonts w:eastAsia="Andale Sans UI" w:cs="Tahoma"/>
          <w:b/>
          <w:i/>
          <w:iCs/>
          <w:kern w:val="3"/>
          <w:sz w:val="22"/>
          <w:lang w:eastAsia="ja-JP" w:bidi="fa-IR"/>
        </w:rPr>
        <w:br/>
      </w:r>
      <w:r w:rsidRPr="00687D85">
        <w:rPr>
          <w:rFonts w:eastAsia="Andale Sans UI" w:cs="Tahoma"/>
          <w:b/>
          <w:i/>
          <w:iCs/>
          <w:kern w:val="3"/>
          <w:sz w:val="22"/>
          <w:lang w:eastAsia="ja-JP" w:bidi="fa-IR"/>
        </w:rPr>
        <w:t>i ekologiczne oraz nietoksyczne rozwiązanie.</w:t>
      </w:r>
    </w:p>
    <w:p w:rsidR="00687D85" w:rsidRDefault="00687D85" w:rsidP="00687D85">
      <w:pPr>
        <w:jc w:val="both"/>
        <w:rPr>
          <w:rFonts w:eastAsia="Andale Sans UI" w:cs="Tahoma"/>
          <w:b/>
          <w:i/>
          <w:iCs/>
          <w:kern w:val="3"/>
          <w:sz w:val="22"/>
          <w:lang w:eastAsia="ja-JP" w:bidi="fa-IR"/>
        </w:rPr>
      </w:pPr>
    </w:p>
    <w:p w:rsidR="00687D85" w:rsidRPr="00644222" w:rsidRDefault="00370C9D" w:rsidP="00687D85">
      <w:pPr>
        <w:rPr>
          <w:b/>
          <w:sz w:val="22"/>
          <w:u w:val="single"/>
        </w:rPr>
      </w:pPr>
      <w:r>
        <w:rPr>
          <w:b/>
          <w:sz w:val="22"/>
          <w:u w:val="single"/>
        </w:rPr>
        <w:t>Zapytanie nr 4</w:t>
      </w:r>
    </w:p>
    <w:p w:rsidR="00E572FC" w:rsidRPr="00E572FC" w:rsidRDefault="00E572FC" w:rsidP="00E572FC">
      <w:pPr>
        <w:spacing w:after="0" w:line="240" w:lineRule="auto"/>
        <w:jc w:val="both"/>
        <w:rPr>
          <w:color w:val="000000"/>
          <w:spacing w:val="3"/>
          <w:sz w:val="22"/>
        </w:rPr>
      </w:pPr>
      <w:r w:rsidRPr="00E572FC">
        <w:rPr>
          <w:color w:val="000000"/>
          <w:spacing w:val="3"/>
          <w:sz w:val="22"/>
        </w:rPr>
        <w:t xml:space="preserve">Mając na uwadze fakt, że Zamawiający wyspecyfikował konkretny system trawy syntetycznej firmy </w:t>
      </w:r>
      <w:proofErr w:type="spellStart"/>
      <w:r w:rsidRPr="00E572FC">
        <w:rPr>
          <w:color w:val="000000"/>
          <w:spacing w:val="3"/>
          <w:sz w:val="22"/>
        </w:rPr>
        <w:t>Domo</w:t>
      </w:r>
      <w:proofErr w:type="spellEnd"/>
      <w:r w:rsidRPr="00E572FC">
        <w:rPr>
          <w:color w:val="000000"/>
          <w:spacing w:val="3"/>
          <w:sz w:val="22"/>
        </w:rPr>
        <w:t xml:space="preserve"> i w </w:t>
      </w:r>
      <w:r w:rsidRPr="00E572FC">
        <w:rPr>
          <w:color w:val="000000"/>
          <w:spacing w:val="-6"/>
          <w:sz w:val="22"/>
        </w:rPr>
        <w:t xml:space="preserve">obecnej chwili żaden inny produkt, żadnego innego producenta nie spełnia opisanych parametrów w połączeniu z </w:t>
      </w:r>
      <w:r w:rsidRPr="00E572FC">
        <w:rPr>
          <w:color w:val="000000"/>
          <w:spacing w:val="-3"/>
          <w:sz w:val="22"/>
        </w:rPr>
        <w:t>wymaganymi dokumentarni, w celu poszerzenia konkurencyjności postępowania przetargowego, zwracam się z prośbą o dopuszczenie równoważnego rozwiązania o właściwościach jak poniżej.</w:t>
      </w:r>
    </w:p>
    <w:p w:rsidR="00E572FC" w:rsidRPr="00E572FC" w:rsidRDefault="00E572FC" w:rsidP="00E572FC">
      <w:pPr>
        <w:spacing w:after="0" w:line="240" w:lineRule="auto"/>
        <w:ind w:left="72"/>
        <w:rPr>
          <w:color w:val="000000"/>
          <w:spacing w:val="-6"/>
          <w:sz w:val="22"/>
        </w:rPr>
      </w:pPr>
      <w:r w:rsidRPr="00E572FC">
        <w:rPr>
          <w:color w:val="000000"/>
          <w:spacing w:val="-6"/>
          <w:sz w:val="22"/>
        </w:rPr>
        <w:t>Parametry trawy :</w:t>
      </w:r>
    </w:p>
    <w:p w:rsidR="00E572FC" w:rsidRPr="00E572FC" w:rsidRDefault="00E572FC" w:rsidP="00E572FC">
      <w:pPr>
        <w:spacing w:after="0" w:line="240" w:lineRule="auto"/>
        <w:ind w:left="72"/>
        <w:rPr>
          <w:color w:val="000000"/>
          <w:spacing w:val="-6"/>
          <w:sz w:val="22"/>
        </w:rPr>
      </w:pPr>
      <w:r w:rsidRPr="00C626D1">
        <w:rPr>
          <w:color w:val="000000"/>
          <w:spacing w:val="-6"/>
          <w:sz w:val="22"/>
        </w:rPr>
        <w:t xml:space="preserve"> </w:t>
      </w:r>
      <w:r w:rsidRPr="00E572FC">
        <w:rPr>
          <w:color w:val="000000"/>
          <w:spacing w:val="-6"/>
          <w:sz w:val="22"/>
        </w:rPr>
        <w:t>1. wysokość włókna min 45 max 47 mm</w:t>
      </w:r>
    </w:p>
    <w:p w:rsidR="00E572FC" w:rsidRPr="00E572FC" w:rsidRDefault="00E572FC" w:rsidP="00E572FC">
      <w:pPr>
        <w:spacing w:after="0" w:line="240" w:lineRule="auto"/>
        <w:ind w:left="72"/>
        <w:rPr>
          <w:color w:val="000000"/>
          <w:spacing w:val="-6"/>
          <w:sz w:val="22"/>
        </w:rPr>
      </w:pPr>
      <w:r w:rsidRPr="00C626D1">
        <w:rPr>
          <w:color w:val="000000"/>
          <w:spacing w:val="-6"/>
          <w:sz w:val="22"/>
        </w:rPr>
        <w:t xml:space="preserve"> 2.</w:t>
      </w:r>
      <w:r w:rsidRPr="00E572FC">
        <w:rPr>
          <w:color w:val="000000"/>
          <w:spacing w:val="-6"/>
          <w:sz w:val="22"/>
        </w:rPr>
        <w:t xml:space="preserve"> ilość. pęczków min. 9400/m2 </w:t>
      </w:r>
    </w:p>
    <w:p w:rsidR="00E572FC" w:rsidRPr="00E572FC" w:rsidRDefault="00E572FC" w:rsidP="00E572FC">
      <w:pPr>
        <w:numPr>
          <w:ilvl w:val="0"/>
          <w:numId w:val="3"/>
        </w:numPr>
        <w:tabs>
          <w:tab w:val="clear" w:pos="216"/>
          <w:tab w:val="decimal" w:pos="360"/>
        </w:tabs>
        <w:spacing w:after="0" w:line="240" w:lineRule="auto"/>
        <w:ind w:left="144"/>
        <w:rPr>
          <w:color w:val="000000"/>
          <w:spacing w:val="2"/>
          <w:sz w:val="22"/>
        </w:rPr>
      </w:pPr>
      <w:r w:rsidRPr="00E572FC">
        <w:rPr>
          <w:color w:val="000000"/>
          <w:spacing w:val="2"/>
          <w:sz w:val="22"/>
        </w:rPr>
        <w:t>ilość włókien min 132.000/m2</w:t>
      </w:r>
    </w:p>
    <w:p w:rsidR="00E572FC" w:rsidRPr="00E572FC" w:rsidRDefault="00E572FC" w:rsidP="00E572FC">
      <w:pPr>
        <w:numPr>
          <w:ilvl w:val="0"/>
          <w:numId w:val="3"/>
        </w:numPr>
        <w:tabs>
          <w:tab w:val="decimal" w:pos="360"/>
        </w:tabs>
        <w:spacing w:after="0" w:line="240" w:lineRule="auto"/>
        <w:ind w:left="144"/>
        <w:rPr>
          <w:color w:val="000000"/>
          <w:sz w:val="22"/>
        </w:rPr>
      </w:pPr>
      <w:r w:rsidRPr="00E572FC">
        <w:rPr>
          <w:color w:val="000000"/>
          <w:sz w:val="22"/>
        </w:rPr>
        <w:t>grubość każdego włókna min. 360 mikronów</w:t>
      </w:r>
    </w:p>
    <w:p w:rsidR="00E572FC" w:rsidRPr="00E572FC" w:rsidRDefault="00E572FC" w:rsidP="00E572FC">
      <w:pPr>
        <w:numPr>
          <w:ilvl w:val="0"/>
          <w:numId w:val="3"/>
        </w:numPr>
        <w:tabs>
          <w:tab w:val="decimal" w:pos="360"/>
        </w:tabs>
        <w:spacing w:after="0" w:line="240" w:lineRule="auto"/>
        <w:ind w:left="144"/>
        <w:rPr>
          <w:color w:val="000000"/>
          <w:spacing w:val="6"/>
          <w:sz w:val="22"/>
        </w:rPr>
      </w:pPr>
      <w:proofErr w:type="spellStart"/>
      <w:r w:rsidRPr="00E572FC">
        <w:rPr>
          <w:color w:val="000000"/>
          <w:spacing w:val="6"/>
          <w:sz w:val="22"/>
        </w:rPr>
        <w:t>dtex</w:t>
      </w:r>
      <w:proofErr w:type="spellEnd"/>
      <w:r w:rsidRPr="00E572FC">
        <w:rPr>
          <w:color w:val="000000"/>
          <w:spacing w:val="6"/>
          <w:sz w:val="22"/>
        </w:rPr>
        <w:t xml:space="preserve"> min 13.300</w:t>
      </w:r>
    </w:p>
    <w:p w:rsidR="00E572FC" w:rsidRPr="00E572FC" w:rsidRDefault="00E572FC" w:rsidP="00E572FC">
      <w:pPr>
        <w:numPr>
          <w:ilvl w:val="0"/>
          <w:numId w:val="3"/>
        </w:numPr>
        <w:tabs>
          <w:tab w:val="decimal" w:pos="360"/>
        </w:tabs>
        <w:spacing w:after="0" w:line="240" w:lineRule="auto"/>
        <w:ind w:left="144"/>
        <w:rPr>
          <w:color w:val="000000"/>
          <w:spacing w:val="-1"/>
          <w:sz w:val="22"/>
        </w:rPr>
      </w:pPr>
      <w:r w:rsidRPr="00E572FC">
        <w:rPr>
          <w:color w:val="000000"/>
          <w:spacing w:val="-1"/>
          <w:sz w:val="22"/>
        </w:rPr>
        <w:t>wytrzymałość łączenia klejonego po starzeniu min. 110N/100mm</w:t>
      </w:r>
    </w:p>
    <w:p w:rsidR="00E572FC" w:rsidRPr="00E572FC" w:rsidRDefault="00E572FC" w:rsidP="00E572FC">
      <w:pPr>
        <w:spacing w:before="36" w:after="0" w:line="240" w:lineRule="auto"/>
        <w:ind w:left="72"/>
        <w:rPr>
          <w:color w:val="000000"/>
          <w:spacing w:val="-4"/>
          <w:sz w:val="22"/>
        </w:rPr>
      </w:pPr>
      <w:r w:rsidRPr="00C626D1">
        <w:rPr>
          <w:color w:val="000000"/>
          <w:spacing w:val="-4"/>
          <w:sz w:val="22"/>
        </w:rPr>
        <w:t xml:space="preserve">  7. </w:t>
      </w:r>
      <w:r w:rsidRPr="00E572FC">
        <w:rPr>
          <w:color w:val="000000"/>
          <w:spacing w:val="-4"/>
          <w:sz w:val="22"/>
        </w:rPr>
        <w:t>wyrywanie pęczka po starzeniu min 75 N (przed i po starzeniu)</w:t>
      </w:r>
    </w:p>
    <w:p w:rsidR="00E572FC" w:rsidRPr="00E572FC" w:rsidRDefault="00E572FC" w:rsidP="00E572FC">
      <w:pPr>
        <w:numPr>
          <w:ilvl w:val="0"/>
          <w:numId w:val="4"/>
        </w:numPr>
        <w:tabs>
          <w:tab w:val="decimal" w:pos="216"/>
          <w:tab w:val="decimal" w:pos="360"/>
        </w:tabs>
        <w:spacing w:before="36" w:after="0" w:line="240" w:lineRule="auto"/>
        <w:ind w:left="144"/>
        <w:rPr>
          <w:color w:val="000000"/>
          <w:spacing w:val="-1"/>
          <w:sz w:val="22"/>
        </w:rPr>
      </w:pPr>
      <w:r w:rsidRPr="00E572FC">
        <w:rPr>
          <w:color w:val="000000"/>
          <w:spacing w:val="-1"/>
          <w:sz w:val="22"/>
        </w:rPr>
        <w:t>przepuszczalność wody przez kompletny system min. 1600 mm/h</w:t>
      </w:r>
    </w:p>
    <w:p w:rsidR="00E572FC" w:rsidRPr="00E572FC" w:rsidRDefault="00E572FC" w:rsidP="00E572FC">
      <w:pPr>
        <w:numPr>
          <w:ilvl w:val="0"/>
          <w:numId w:val="4"/>
        </w:numPr>
        <w:tabs>
          <w:tab w:val="decimal" w:pos="216"/>
          <w:tab w:val="decimal" w:pos="360"/>
        </w:tabs>
        <w:spacing w:before="36" w:after="0" w:line="240" w:lineRule="auto"/>
        <w:ind w:left="144"/>
        <w:rPr>
          <w:color w:val="000000"/>
          <w:sz w:val="22"/>
        </w:rPr>
      </w:pPr>
      <w:r w:rsidRPr="00E572FC">
        <w:rPr>
          <w:color w:val="000000"/>
          <w:sz w:val="22"/>
        </w:rPr>
        <w:t xml:space="preserve">typ trawy: </w:t>
      </w:r>
      <w:proofErr w:type="spellStart"/>
      <w:r w:rsidRPr="00E572FC">
        <w:rPr>
          <w:color w:val="000000"/>
          <w:sz w:val="22"/>
        </w:rPr>
        <w:t>monofil</w:t>
      </w:r>
      <w:proofErr w:type="spellEnd"/>
      <w:r w:rsidRPr="00E572FC">
        <w:rPr>
          <w:color w:val="000000"/>
          <w:sz w:val="22"/>
        </w:rPr>
        <w:t xml:space="preserve"> prosty o jednym kształcie włóka diamentu</w:t>
      </w:r>
    </w:p>
    <w:p w:rsidR="00E572FC" w:rsidRPr="00E572FC" w:rsidRDefault="00E572FC" w:rsidP="00E572FC">
      <w:pPr>
        <w:numPr>
          <w:ilvl w:val="0"/>
          <w:numId w:val="4"/>
        </w:numPr>
        <w:tabs>
          <w:tab w:val="decimal" w:pos="216"/>
          <w:tab w:val="decimal" w:pos="504"/>
        </w:tabs>
        <w:spacing w:before="36" w:after="0" w:line="240" w:lineRule="auto"/>
        <w:ind w:left="144"/>
        <w:rPr>
          <w:color w:val="000000"/>
          <w:spacing w:val="6"/>
          <w:sz w:val="22"/>
        </w:rPr>
      </w:pPr>
      <w:r w:rsidRPr="00E572FC">
        <w:rPr>
          <w:color w:val="000000"/>
          <w:spacing w:val="6"/>
          <w:sz w:val="22"/>
        </w:rPr>
        <w:t>rodzaj trawy: polietylen</w:t>
      </w:r>
    </w:p>
    <w:p w:rsidR="00E572FC" w:rsidRPr="00E572FC" w:rsidRDefault="00C626D1" w:rsidP="00C626D1">
      <w:pPr>
        <w:spacing w:before="72" w:after="0" w:line="240" w:lineRule="auto"/>
        <w:ind w:left="144"/>
        <w:rPr>
          <w:color w:val="000000"/>
          <w:sz w:val="22"/>
        </w:rPr>
      </w:pPr>
      <w:r w:rsidRPr="00C626D1">
        <w:rPr>
          <w:color w:val="000000"/>
          <w:sz w:val="22"/>
        </w:rPr>
        <w:t>11.</w:t>
      </w:r>
      <w:r w:rsidR="00E572FC" w:rsidRPr="00E572FC">
        <w:rPr>
          <w:color w:val="000000"/>
          <w:sz w:val="22"/>
        </w:rPr>
        <w:t xml:space="preserve"> trawa </w:t>
      </w:r>
      <w:proofErr w:type="spellStart"/>
      <w:r w:rsidR="00E572FC" w:rsidRPr="00E572FC">
        <w:rPr>
          <w:color w:val="000000"/>
          <w:sz w:val="22"/>
        </w:rPr>
        <w:t>tuftowana</w:t>
      </w:r>
      <w:proofErr w:type="spellEnd"/>
    </w:p>
    <w:p w:rsidR="00E572FC" w:rsidRPr="00E572FC" w:rsidRDefault="00E572FC" w:rsidP="00E572FC">
      <w:pPr>
        <w:numPr>
          <w:ilvl w:val="0"/>
          <w:numId w:val="5"/>
        </w:numPr>
        <w:tabs>
          <w:tab w:val="clear" w:pos="360"/>
          <w:tab w:val="decimal" w:pos="504"/>
        </w:tabs>
        <w:spacing w:before="72" w:after="0" w:line="240" w:lineRule="auto"/>
        <w:ind w:left="144"/>
        <w:rPr>
          <w:color w:val="000000"/>
          <w:spacing w:val="12"/>
          <w:sz w:val="22"/>
        </w:rPr>
      </w:pPr>
      <w:r w:rsidRPr="00E572FC">
        <w:rPr>
          <w:color w:val="000000"/>
          <w:spacing w:val="12"/>
          <w:sz w:val="22"/>
        </w:rPr>
        <w:t>podkład: lateksowy</w:t>
      </w:r>
    </w:p>
    <w:p w:rsidR="00E572FC" w:rsidRDefault="00E572FC" w:rsidP="00E572FC">
      <w:pPr>
        <w:numPr>
          <w:ilvl w:val="0"/>
          <w:numId w:val="5"/>
        </w:numPr>
        <w:tabs>
          <w:tab w:val="clear" w:pos="360"/>
          <w:tab w:val="decimal" w:pos="504"/>
        </w:tabs>
        <w:spacing w:before="36" w:after="0" w:line="240" w:lineRule="auto"/>
        <w:ind w:left="144"/>
        <w:rPr>
          <w:color w:val="000000"/>
          <w:spacing w:val="-1"/>
          <w:sz w:val="22"/>
        </w:rPr>
      </w:pPr>
      <w:r w:rsidRPr="00E572FC">
        <w:rPr>
          <w:color w:val="000000"/>
          <w:spacing w:val="-1"/>
          <w:sz w:val="22"/>
        </w:rPr>
        <w:t>wypełnienie: piasek kwarcowy i granulat EPDM z recyklingu w ilości zgodnej z zaleceniami producenta</w:t>
      </w:r>
    </w:p>
    <w:p w:rsidR="00C626D1" w:rsidRPr="00E572FC" w:rsidRDefault="00C626D1" w:rsidP="00C626D1">
      <w:pPr>
        <w:tabs>
          <w:tab w:val="decimal" w:pos="504"/>
        </w:tabs>
        <w:spacing w:before="36" w:after="0" w:line="240" w:lineRule="auto"/>
        <w:ind w:left="144"/>
        <w:rPr>
          <w:color w:val="000000"/>
          <w:spacing w:val="-1"/>
          <w:sz w:val="22"/>
        </w:rPr>
      </w:pPr>
    </w:p>
    <w:p w:rsidR="00E572FC" w:rsidRPr="00E572FC" w:rsidRDefault="00E572FC" w:rsidP="00C626D1">
      <w:pPr>
        <w:spacing w:after="0" w:line="240" w:lineRule="auto"/>
        <w:ind w:left="72"/>
        <w:jc w:val="both"/>
        <w:rPr>
          <w:color w:val="000000"/>
          <w:spacing w:val="-4"/>
          <w:sz w:val="22"/>
        </w:rPr>
      </w:pPr>
      <w:r w:rsidRPr="00E572FC">
        <w:rPr>
          <w:color w:val="000000"/>
          <w:spacing w:val="-4"/>
          <w:sz w:val="22"/>
        </w:rPr>
        <w:t>Dokumenty dla nawierzchni, które należy złożyć jako środki dowodowe:</w:t>
      </w:r>
    </w:p>
    <w:p w:rsidR="00E572FC" w:rsidRPr="00E572FC" w:rsidRDefault="00E572FC" w:rsidP="00C626D1">
      <w:pPr>
        <w:numPr>
          <w:ilvl w:val="0"/>
          <w:numId w:val="6"/>
        </w:numPr>
        <w:tabs>
          <w:tab w:val="decimal" w:pos="360"/>
        </w:tabs>
        <w:spacing w:after="0" w:line="240" w:lineRule="auto"/>
        <w:ind w:left="72"/>
        <w:jc w:val="both"/>
        <w:rPr>
          <w:color w:val="000000"/>
          <w:spacing w:val="5"/>
          <w:sz w:val="22"/>
        </w:rPr>
      </w:pPr>
      <w:r w:rsidRPr="00E572FC">
        <w:rPr>
          <w:color w:val="000000"/>
          <w:spacing w:val="5"/>
          <w:sz w:val="22"/>
        </w:rPr>
        <w:t xml:space="preserve">raport z badań przeprowadzony przez specjalistyczne laboratorium (np. </w:t>
      </w:r>
      <w:proofErr w:type="spellStart"/>
      <w:r w:rsidRPr="00E572FC">
        <w:rPr>
          <w:color w:val="000000"/>
          <w:spacing w:val="5"/>
          <w:sz w:val="22"/>
        </w:rPr>
        <w:t>Labosport</w:t>
      </w:r>
      <w:proofErr w:type="spellEnd"/>
      <w:r w:rsidRPr="00E572FC">
        <w:rPr>
          <w:color w:val="000000"/>
          <w:spacing w:val="5"/>
          <w:sz w:val="22"/>
        </w:rPr>
        <w:t xml:space="preserve"> lub ISA-Sport lub Sports </w:t>
      </w:r>
      <w:proofErr w:type="spellStart"/>
      <w:r w:rsidRPr="00E572FC">
        <w:rPr>
          <w:color w:val="000000"/>
          <w:spacing w:val="5"/>
          <w:sz w:val="22"/>
        </w:rPr>
        <w:t>Labs</w:t>
      </w:r>
      <w:proofErr w:type="spellEnd"/>
      <w:r w:rsidRPr="00E572FC">
        <w:rPr>
          <w:color w:val="000000"/>
          <w:spacing w:val="5"/>
          <w:sz w:val="22"/>
        </w:rPr>
        <w:t xml:space="preserve"> </w:t>
      </w:r>
      <w:proofErr w:type="spellStart"/>
      <w:r w:rsidRPr="00E572FC">
        <w:rPr>
          <w:color w:val="000000"/>
          <w:spacing w:val="5"/>
          <w:sz w:val="22"/>
        </w:rPr>
        <w:t>Ltd</w:t>
      </w:r>
      <w:proofErr w:type="spellEnd"/>
      <w:r w:rsidRPr="00E572FC">
        <w:rPr>
          <w:color w:val="000000"/>
          <w:spacing w:val="5"/>
          <w:sz w:val="22"/>
        </w:rPr>
        <w:t xml:space="preserve">, </w:t>
      </w:r>
      <w:proofErr w:type="spellStart"/>
      <w:r w:rsidRPr="00E572FC">
        <w:rPr>
          <w:color w:val="000000"/>
          <w:spacing w:val="5"/>
          <w:sz w:val="22"/>
        </w:rPr>
        <w:t>Ercat</w:t>
      </w:r>
      <w:proofErr w:type="spellEnd"/>
      <w:r w:rsidRPr="00E572FC">
        <w:rPr>
          <w:color w:val="000000"/>
          <w:spacing w:val="5"/>
          <w:sz w:val="22"/>
        </w:rPr>
        <w:t xml:space="preserve">), </w:t>
      </w:r>
      <w:r w:rsidRPr="00E572FC">
        <w:rPr>
          <w:color w:val="000000"/>
          <w:spacing w:val="12"/>
          <w:sz w:val="22"/>
        </w:rPr>
        <w:t xml:space="preserve">dotyczący oferowanego systemu ( nawierzchni, wypełnienia EPDM z recyklingu i maty ), potwierdzający zgodność jej </w:t>
      </w:r>
      <w:r w:rsidRPr="00E572FC">
        <w:rPr>
          <w:color w:val="000000"/>
          <w:spacing w:val="7"/>
          <w:sz w:val="22"/>
        </w:rPr>
        <w:t xml:space="preserve">parametrów z FIFA </w:t>
      </w:r>
      <w:proofErr w:type="spellStart"/>
      <w:r w:rsidRPr="00E572FC">
        <w:rPr>
          <w:color w:val="000000"/>
          <w:spacing w:val="7"/>
          <w:sz w:val="22"/>
        </w:rPr>
        <w:t>Quality</w:t>
      </w:r>
      <w:proofErr w:type="spellEnd"/>
      <w:r w:rsidRPr="00E572FC">
        <w:rPr>
          <w:color w:val="000000"/>
          <w:spacing w:val="7"/>
          <w:sz w:val="22"/>
        </w:rPr>
        <w:t xml:space="preserve"> </w:t>
      </w:r>
      <w:proofErr w:type="spellStart"/>
      <w:r w:rsidRPr="00E572FC">
        <w:rPr>
          <w:color w:val="000000"/>
          <w:spacing w:val="7"/>
          <w:sz w:val="22"/>
        </w:rPr>
        <w:t>Programme</w:t>
      </w:r>
      <w:proofErr w:type="spellEnd"/>
      <w:r w:rsidRPr="00E572FC">
        <w:rPr>
          <w:color w:val="000000"/>
          <w:spacing w:val="7"/>
          <w:sz w:val="22"/>
        </w:rPr>
        <w:t xml:space="preserve"> for Football Turf (edycja 2015) dla poziomu </w:t>
      </w:r>
      <w:proofErr w:type="spellStart"/>
      <w:r w:rsidRPr="00E572FC">
        <w:rPr>
          <w:color w:val="000000"/>
          <w:spacing w:val="7"/>
          <w:sz w:val="22"/>
        </w:rPr>
        <w:t>Quality</w:t>
      </w:r>
      <w:proofErr w:type="spellEnd"/>
      <w:r w:rsidRPr="00E572FC">
        <w:rPr>
          <w:color w:val="000000"/>
          <w:spacing w:val="7"/>
          <w:sz w:val="22"/>
        </w:rPr>
        <w:t xml:space="preserve"> Pro i </w:t>
      </w:r>
      <w:proofErr w:type="spellStart"/>
      <w:r w:rsidRPr="00E572FC">
        <w:rPr>
          <w:color w:val="000000"/>
          <w:spacing w:val="7"/>
          <w:sz w:val="22"/>
        </w:rPr>
        <w:t>Quality</w:t>
      </w:r>
      <w:proofErr w:type="spellEnd"/>
      <w:r w:rsidRPr="00E572FC">
        <w:rPr>
          <w:color w:val="000000"/>
          <w:spacing w:val="7"/>
          <w:sz w:val="22"/>
        </w:rPr>
        <w:t xml:space="preserve"> oraz potwierdzający </w:t>
      </w:r>
      <w:r w:rsidRPr="00E572FC">
        <w:rPr>
          <w:color w:val="000000"/>
          <w:spacing w:val="10"/>
          <w:sz w:val="22"/>
        </w:rPr>
        <w:t xml:space="preserve">minimalne parametry oferowanej trawy syntetycznej określone przez Zamawiającego (dostępny na </w:t>
      </w:r>
      <w:hyperlink r:id="rId7">
        <w:r w:rsidRPr="00E572FC">
          <w:rPr>
            <w:color w:val="0000FF"/>
            <w:spacing w:val="10"/>
            <w:sz w:val="22"/>
            <w:u w:val="single"/>
          </w:rPr>
          <w:t>www.FlFA.com</w:t>
        </w:r>
      </w:hyperlink>
      <w:r w:rsidRPr="00E572FC">
        <w:rPr>
          <w:color w:val="000000"/>
          <w:spacing w:val="10"/>
          <w:sz w:val="22"/>
        </w:rPr>
        <w:t>)</w:t>
      </w:r>
    </w:p>
    <w:p w:rsidR="00E572FC" w:rsidRPr="00E572FC" w:rsidRDefault="00E572FC" w:rsidP="00C626D1">
      <w:pPr>
        <w:numPr>
          <w:ilvl w:val="0"/>
          <w:numId w:val="6"/>
        </w:numPr>
        <w:tabs>
          <w:tab w:val="decimal" w:pos="360"/>
        </w:tabs>
        <w:spacing w:after="0" w:line="240" w:lineRule="auto"/>
        <w:ind w:left="72" w:right="648"/>
        <w:jc w:val="both"/>
        <w:rPr>
          <w:color w:val="000000"/>
          <w:spacing w:val="6"/>
          <w:sz w:val="22"/>
        </w:rPr>
      </w:pPr>
      <w:r w:rsidRPr="00E572FC">
        <w:rPr>
          <w:color w:val="000000"/>
          <w:spacing w:val="6"/>
          <w:sz w:val="22"/>
        </w:rPr>
        <w:t xml:space="preserve">raport z badań laboratoryjnych przeprowadzony przez certyfikowane laboratorium dla systemu sztucznej trawy ( </w:t>
      </w:r>
      <w:r w:rsidRPr="00E572FC">
        <w:rPr>
          <w:color w:val="000000"/>
          <w:spacing w:val="5"/>
          <w:sz w:val="22"/>
        </w:rPr>
        <w:t>nawierzchnia wraz z wypełn</w:t>
      </w:r>
      <w:r w:rsidR="00C626D1">
        <w:rPr>
          <w:color w:val="000000"/>
          <w:spacing w:val="5"/>
          <w:sz w:val="22"/>
        </w:rPr>
        <w:t>ieniem EPDM z recyklingu i matą</w:t>
      </w:r>
      <w:r w:rsidRPr="00E572FC">
        <w:rPr>
          <w:color w:val="000000"/>
          <w:spacing w:val="5"/>
          <w:sz w:val="22"/>
        </w:rPr>
        <w:t xml:space="preserve">), potwierdzający zgodność z aktualną normą EN 15330- </w:t>
      </w:r>
      <w:r w:rsidRPr="00E572FC">
        <w:rPr>
          <w:color w:val="000000"/>
          <w:spacing w:val="8"/>
          <w:sz w:val="22"/>
        </w:rPr>
        <w:t>1:2013/PN-EN 15330-1:2014-02</w:t>
      </w:r>
    </w:p>
    <w:p w:rsidR="00E572FC" w:rsidRPr="00E572FC" w:rsidRDefault="00E572FC" w:rsidP="00C626D1">
      <w:pPr>
        <w:numPr>
          <w:ilvl w:val="0"/>
          <w:numId w:val="6"/>
        </w:numPr>
        <w:tabs>
          <w:tab w:val="decimal" w:pos="360"/>
        </w:tabs>
        <w:spacing w:after="0" w:line="240" w:lineRule="auto"/>
        <w:ind w:left="72" w:right="360"/>
        <w:jc w:val="both"/>
        <w:rPr>
          <w:color w:val="000000"/>
          <w:spacing w:val="9"/>
          <w:sz w:val="22"/>
        </w:rPr>
      </w:pPr>
      <w:r w:rsidRPr="00E572FC">
        <w:rPr>
          <w:color w:val="000000"/>
          <w:spacing w:val="9"/>
          <w:sz w:val="22"/>
        </w:rPr>
        <w:t xml:space="preserve">karta techniczna oferowanej nawierzchni, poświadczona przez jej producenta, potwierdzająca wymagane przez </w:t>
      </w:r>
      <w:r w:rsidRPr="00E572FC">
        <w:rPr>
          <w:color w:val="000000"/>
          <w:spacing w:val="6"/>
          <w:sz w:val="22"/>
        </w:rPr>
        <w:t xml:space="preserve">Zamawiającego minimalne parametry dla nawierzchni w zakresie, który nie został objęty raportem z badań zgodnie z FIFA </w:t>
      </w:r>
      <w:proofErr w:type="spellStart"/>
      <w:r w:rsidRPr="00E572FC">
        <w:rPr>
          <w:color w:val="000000"/>
          <w:spacing w:val="8"/>
          <w:sz w:val="22"/>
        </w:rPr>
        <w:t>Quality</w:t>
      </w:r>
      <w:proofErr w:type="spellEnd"/>
      <w:r w:rsidRPr="00E572FC">
        <w:rPr>
          <w:color w:val="000000"/>
          <w:spacing w:val="8"/>
          <w:sz w:val="22"/>
        </w:rPr>
        <w:t xml:space="preserve"> </w:t>
      </w:r>
      <w:proofErr w:type="spellStart"/>
      <w:r w:rsidRPr="00E572FC">
        <w:rPr>
          <w:color w:val="000000"/>
          <w:spacing w:val="8"/>
          <w:sz w:val="22"/>
        </w:rPr>
        <w:t>Programme</w:t>
      </w:r>
      <w:proofErr w:type="spellEnd"/>
      <w:r w:rsidRPr="00E572FC">
        <w:rPr>
          <w:color w:val="000000"/>
          <w:spacing w:val="8"/>
          <w:sz w:val="22"/>
        </w:rPr>
        <w:t xml:space="preserve"> for Football Turf (edycja 2015) dla poziomu </w:t>
      </w:r>
      <w:proofErr w:type="spellStart"/>
      <w:r w:rsidRPr="00E572FC">
        <w:rPr>
          <w:color w:val="000000"/>
          <w:spacing w:val="8"/>
          <w:sz w:val="22"/>
        </w:rPr>
        <w:t>Quality</w:t>
      </w:r>
      <w:proofErr w:type="spellEnd"/>
      <w:r w:rsidRPr="00E572FC">
        <w:rPr>
          <w:color w:val="000000"/>
          <w:spacing w:val="8"/>
          <w:sz w:val="22"/>
        </w:rPr>
        <w:t xml:space="preserve"> Pro i </w:t>
      </w:r>
      <w:proofErr w:type="spellStart"/>
      <w:r w:rsidRPr="00E572FC">
        <w:rPr>
          <w:color w:val="000000"/>
          <w:spacing w:val="8"/>
          <w:sz w:val="22"/>
        </w:rPr>
        <w:t>Quality</w:t>
      </w:r>
      <w:proofErr w:type="spellEnd"/>
    </w:p>
    <w:p w:rsidR="00E572FC" w:rsidRPr="00E572FC" w:rsidRDefault="00E572FC" w:rsidP="00C626D1">
      <w:pPr>
        <w:tabs>
          <w:tab w:val="decimal" w:pos="360"/>
        </w:tabs>
        <w:spacing w:after="0" w:line="240" w:lineRule="auto"/>
        <w:ind w:left="144" w:right="360"/>
        <w:jc w:val="both"/>
        <w:rPr>
          <w:color w:val="000000"/>
          <w:spacing w:val="9"/>
          <w:sz w:val="22"/>
        </w:rPr>
      </w:pPr>
      <w:r w:rsidRPr="00E572FC">
        <w:rPr>
          <w:color w:val="000000"/>
          <w:spacing w:val="9"/>
          <w:sz w:val="22"/>
        </w:rPr>
        <w:t>d)</w:t>
      </w:r>
      <w:r w:rsidRPr="00E572FC">
        <w:rPr>
          <w:color w:val="000000"/>
          <w:spacing w:val="9"/>
          <w:sz w:val="22"/>
        </w:rPr>
        <w:tab/>
        <w:t>aktualny certyfikat potwierdzający posiadanie przez producenta statusu FIFA PREFERRED PRODUCER (FPP)</w:t>
      </w:r>
    </w:p>
    <w:p w:rsidR="00E572FC" w:rsidRPr="00E572FC" w:rsidRDefault="00E572FC" w:rsidP="00C626D1">
      <w:pPr>
        <w:tabs>
          <w:tab w:val="decimal" w:pos="360"/>
        </w:tabs>
        <w:spacing w:after="0" w:line="240" w:lineRule="auto"/>
        <w:ind w:left="144" w:right="360"/>
        <w:jc w:val="both"/>
        <w:rPr>
          <w:color w:val="000000"/>
          <w:spacing w:val="9"/>
          <w:sz w:val="22"/>
        </w:rPr>
      </w:pPr>
      <w:r w:rsidRPr="00E572FC">
        <w:rPr>
          <w:color w:val="000000"/>
          <w:spacing w:val="9"/>
          <w:sz w:val="22"/>
        </w:rPr>
        <w:t>e)</w:t>
      </w:r>
      <w:r w:rsidRPr="00E572FC">
        <w:rPr>
          <w:color w:val="000000"/>
          <w:spacing w:val="9"/>
          <w:sz w:val="22"/>
        </w:rPr>
        <w:tab/>
        <w:t>atest PZH dla poszczególnych elementów tj. oferowanej nawierzchni, maty i EPDM z recyklingu.</w:t>
      </w:r>
    </w:p>
    <w:p w:rsidR="00E572FC" w:rsidRPr="00E572FC" w:rsidRDefault="00E572FC" w:rsidP="00C626D1">
      <w:pPr>
        <w:tabs>
          <w:tab w:val="decimal" w:pos="360"/>
        </w:tabs>
        <w:spacing w:after="0" w:line="240" w:lineRule="auto"/>
        <w:ind w:left="144" w:right="360"/>
        <w:jc w:val="both"/>
        <w:rPr>
          <w:color w:val="000000"/>
          <w:spacing w:val="9"/>
          <w:sz w:val="22"/>
        </w:rPr>
      </w:pPr>
      <w:r w:rsidRPr="00E572FC">
        <w:rPr>
          <w:color w:val="000000"/>
          <w:spacing w:val="9"/>
          <w:sz w:val="22"/>
        </w:rPr>
        <w:t>f)</w:t>
      </w:r>
      <w:r w:rsidRPr="00E572FC">
        <w:rPr>
          <w:color w:val="000000"/>
          <w:spacing w:val="9"/>
          <w:sz w:val="22"/>
        </w:rPr>
        <w:tab/>
        <w:t>autoryzacja producenta trawy syntetycznej, wystawiona dla wykonawcy na realizowaną inwestycję</w:t>
      </w:r>
    </w:p>
    <w:p w:rsidR="00E572FC" w:rsidRPr="00E572FC" w:rsidRDefault="00E572FC" w:rsidP="00C626D1">
      <w:pPr>
        <w:tabs>
          <w:tab w:val="decimal" w:pos="360"/>
        </w:tabs>
        <w:spacing w:after="0" w:line="240" w:lineRule="auto"/>
        <w:ind w:left="144" w:right="360"/>
        <w:jc w:val="both"/>
        <w:rPr>
          <w:color w:val="000000"/>
          <w:spacing w:val="9"/>
          <w:sz w:val="22"/>
        </w:rPr>
      </w:pPr>
      <w:r w:rsidRPr="00E572FC">
        <w:rPr>
          <w:color w:val="000000"/>
          <w:spacing w:val="9"/>
          <w:sz w:val="22"/>
        </w:rPr>
        <w:t>g)</w:t>
      </w:r>
      <w:r w:rsidRPr="00E572FC">
        <w:rPr>
          <w:color w:val="000000"/>
          <w:spacing w:val="9"/>
          <w:sz w:val="22"/>
        </w:rPr>
        <w:tab/>
        <w:t xml:space="preserve">raport z badań testu </w:t>
      </w:r>
      <w:proofErr w:type="spellStart"/>
      <w:r w:rsidRPr="00E572FC">
        <w:rPr>
          <w:color w:val="000000"/>
          <w:spacing w:val="9"/>
          <w:sz w:val="22"/>
        </w:rPr>
        <w:t>Lisport</w:t>
      </w:r>
      <w:proofErr w:type="spellEnd"/>
      <w:r w:rsidRPr="00E572FC">
        <w:rPr>
          <w:color w:val="000000"/>
          <w:spacing w:val="9"/>
          <w:sz w:val="22"/>
        </w:rPr>
        <w:t xml:space="preserve"> na min. 200.000 cykli dla włókna oferowanej trawy syntetycznej przeprowadzony przez niezależne laboratorium zgodnie z normą EN 15306 „Nawierzchnie do otwartych terenów sportowych — narażenie trawy na oddziaływania" potwierdzający, że nawierzchnia po min. 200.000 cykli nie wykazuje poważnych uszkodzeń</w:t>
      </w:r>
    </w:p>
    <w:p w:rsidR="00687D85" w:rsidRDefault="000D3BCA" w:rsidP="000D3BCA">
      <w:pPr>
        <w:spacing w:after="0" w:line="240" w:lineRule="auto"/>
        <w:ind w:left="142"/>
        <w:jc w:val="both"/>
        <w:rPr>
          <w:color w:val="000000"/>
          <w:spacing w:val="9"/>
          <w:sz w:val="22"/>
        </w:rPr>
      </w:pPr>
      <w:r>
        <w:rPr>
          <w:color w:val="000000"/>
          <w:spacing w:val="9"/>
          <w:sz w:val="22"/>
        </w:rPr>
        <w:lastRenderedPageBreak/>
        <w:t>h)</w:t>
      </w:r>
      <w:r w:rsidR="00E572FC" w:rsidRPr="00E572FC">
        <w:rPr>
          <w:color w:val="000000"/>
          <w:spacing w:val="9"/>
          <w:sz w:val="22"/>
        </w:rPr>
        <w:t xml:space="preserve">sprawozdanie z badań wydane przez akredytowany instytut na zawartość metali ciężkich oraz </w:t>
      </w:r>
      <w:proofErr w:type="spellStart"/>
      <w:r w:rsidR="00E572FC" w:rsidRPr="00E572FC">
        <w:rPr>
          <w:color w:val="000000"/>
          <w:spacing w:val="9"/>
          <w:sz w:val="22"/>
        </w:rPr>
        <w:t>wielopierścienowych</w:t>
      </w:r>
      <w:proofErr w:type="spellEnd"/>
      <w:r w:rsidR="00E572FC" w:rsidRPr="00E572FC">
        <w:rPr>
          <w:color w:val="000000"/>
          <w:spacing w:val="9"/>
          <w:sz w:val="22"/>
        </w:rPr>
        <w:t xml:space="preserve"> węglowodorów aromatycznych (WWA) potwierdzających zgodność z Rozporządzeniem (WE) 1907/2006 REACH dla granulatu EPDM z recyklingu</w:t>
      </w:r>
    </w:p>
    <w:p w:rsidR="005E12C1" w:rsidRDefault="005E12C1" w:rsidP="00C626D1">
      <w:pPr>
        <w:spacing w:after="0" w:line="240" w:lineRule="auto"/>
        <w:jc w:val="both"/>
        <w:rPr>
          <w:color w:val="000000"/>
          <w:spacing w:val="9"/>
          <w:sz w:val="22"/>
        </w:rPr>
      </w:pPr>
    </w:p>
    <w:p w:rsidR="00C626D1" w:rsidRPr="00687D85" w:rsidRDefault="00C626D1" w:rsidP="00C626D1">
      <w:pPr>
        <w:jc w:val="both"/>
        <w:rPr>
          <w:i/>
          <w:sz w:val="22"/>
          <w:u w:val="single"/>
        </w:rPr>
      </w:pPr>
      <w:r w:rsidRPr="00687D85">
        <w:rPr>
          <w:b/>
          <w:bCs/>
          <w:i/>
          <w:iCs/>
          <w:sz w:val="22"/>
          <w:u w:val="single"/>
        </w:rPr>
        <w:t>Odpowiedź:</w:t>
      </w:r>
    </w:p>
    <w:p w:rsidR="00C626D1" w:rsidRPr="00687D85" w:rsidRDefault="00C626D1" w:rsidP="00C626D1">
      <w:pPr>
        <w:widowControl w:val="0"/>
        <w:suppressAutoHyphens/>
        <w:autoSpaceDN w:val="0"/>
        <w:spacing w:after="0" w:line="240" w:lineRule="auto"/>
        <w:ind w:firstLine="708"/>
        <w:jc w:val="both"/>
        <w:textAlignment w:val="baseline"/>
        <w:rPr>
          <w:rFonts w:eastAsia="Andale Sans UI" w:cs="Tahoma"/>
          <w:b/>
          <w:kern w:val="3"/>
          <w:sz w:val="22"/>
          <w:lang w:eastAsia="ja-JP" w:bidi="fa-IR"/>
        </w:rPr>
      </w:pPr>
      <w:r w:rsidRPr="00687D85">
        <w:rPr>
          <w:rFonts w:eastAsia="Andale Sans UI" w:cs="Tahoma"/>
          <w:b/>
          <w:i/>
          <w:iCs/>
          <w:kern w:val="3"/>
          <w:sz w:val="22"/>
          <w:lang w:eastAsia="ja-JP" w:bidi="fa-IR"/>
        </w:rPr>
        <w:t>Zamawiający w</w:t>
      </w:r>
      <w:r w:rsidR="00791F89">
        <w:rPr>
          <w:rFonts w:eastAsia="Andale Sans UI" w:cs="Tahoma"/>
          <w:b/>
          <w:i/>
          <w:iCs/>
          <w:kern w:val="3"/>
          <w:sz w:val="22"/>
          <w:lang w:eastAsia="ja-JP" w:bidi="fa-IR"/>
        </w:rPr>
        <w:t>skazuje, że zgodnie z zapisem S</w:t>
      </w:r>
      <w:r w:rsidRPr="00687D85">
        <w:rPr>
          <w:rFonts w:eastAsia="Andale Sans UI" w:cs="Tahoma"/>
          <w:b/>
          <w:i/>
          <w:iCs/>
          <w:kern w:val="3"/>
          <w:sz w:val="22"/>
          <w:lang w:eastAsia="ja-JP" w:bidi="fa-IR"/>
        </w:rPr>
        <w:t xml:space="preserve">WZ „Wykonawca może zastosować wskazany lub równoważny, również inny wyrób spełniający wymogi techniczne i jakościowe oraz posiadający właściwości użytkowe, nie gorsze niż określone w dokumentacji Zamawiającego z preferencją parametrów korzystniejszych spełniających te same wymagania jakościowe, funkcjonalne </w:t>
      </w:r>
      <w:r>
        <w:rPr>
          <w:rFonts w:eastAsia="Andale Sans UI" w:cs="Tahoma"/>
          <w:b/>
          <w:i/>
          <w:iCs/>
          <w:kern w:val="3"/>
          <w:sz w:val="22"/>
          <w:lang w:eastAsia="ja-JP" w:bidi="fa-IR"/>
        </w:rPr>
        <w:br/>
      </w:r>
      <w:r w:rsidRPr="00687D85">
        <w:rPr>
          <w:rFonts w:eastAsia="Andale Sans UI" w:cs="Tahoma"/>
          <w:b/>
          <w:i/>
          <w:iCs/>
          <w:kern w:val="3"/>
          <w:sz w:val="22"/>
          <w:lang w:eastAsia="ja-JP" w:bidi="fa-IR"/>
        </w:rPr>
        <w:t>i techniczne oraz posiadające właściwości użytkowe spełniające wymogi określone dla przedmiotu opisanego w dokumentacji Zamawiającego.</w:t>
      </w:r>
    </w:p>
    <w:p w:rsidR="00C626D1" w:rsidRPr="00687D85" w:rsidRDefault="000F4E13" w:rsidP="00C626D1">
      <w:pPr>
        <w:widowControl w:val="0"/>
        <w:suppressAutoHyphens/>
        <w:autoSpaceDN w:val="0"/>
        <w:spacing w:after="0" w:line="240" w:lineRule="auto"/>
        <w:jc w:val="both"/>
        <w:textAlignment w:val="baseline"/>
        <w:rPr>
          <w:rFonts w:eastAsia="Andale Sans UI" w:cs="Tahoma"/>
          <w:b/>
          <w:kern w:val="3"/>
          <w:sz w:val="22"/>
          <w:lang w:eastAsia="ja-JP" w:bidi="fa-IR"/>
        </w:rPr>
      </w:pPr>
      <w:r>
        <w:rPr>
          <w:rFonts w:eastAsia="Andale Sans UI" w:cs="Tahoma"/>
          <w:b/>
          <w:i/>
          <w:iCs/>
          <w:kern w:val="3"/>
          <w:sz w:val="22"/>
          <w:lang w:eastAsia="ja-JP" w:bidi="fa-IR"/>
        </w:rPr>
        <w:tab/>
      </w:r>
      <w:r w:rsidR="00C626D1" w:rsidRPr="00687D85">
        <w:rPr>
          <w:rFonts w:eastAsia="Andale Sans UI" w:cs="Tahoma"/>
          <w:b/>
          <w:i/>
          <w:iCs/>
          <w:kern w:val="3"/>
          <w:sz w:val="22"/>
          <w:lang w:eastAsia="ja-JP" w:bidi="fa-IR"/>
        </w:rPr>
        <w:t>Wykonawca, który powoła się na rozwiązania równoważne opisywane przez Zamawiającego, jest obowiązany wykazać, że oferowane przez niego wyroby spełniają wymagania określone przez Zamawiającego”. Zatem Zamawiający na etapie podpisywania umowy przedmiotowego zamówienia dopuści inne rozwiązania, aniżeli wskazane w dokumentacji projektowej, o ile będą one nie gorsze niż wskazane w dokumentacji projektowej, a Wykonawca wykaże, że rozwiązania te spełniają minimalne kryteria określone w dokumentacji projektowej.</w:t>
      </w:r>
    </w:p>
    <w:p w:rsidR="00B13049" w:rsidRPr="00370C9D" w:rsidRDefault="00C626D1" w:rsidP="00370C9D">
      <w:pPr>
        <w:jc w:val="both"/>
        <w:rPr>
          <w:rFonts w:eastAsia="Andale Sans UI" w:cs="Tahoma"/>
          <w:b/>
          <w:i/>
          <w:iCs/>
          <w:kern w:val="3"/>
          <w:sz w:val="22"/>
          <w:lang w:eastAsia="ja-JP" w:bidi="fa-IR"/>
        </w:rPr>
      </w:pPr>
      <w:r w:rsidRPr="00687D85">
        <w:rPr>
          <w:rFonts w:eastAsia="Andale Sans UI" w:cs="Tahoma"/>
          <w:b/>
          <w:i/>
          <w:iCs/>
          <w:kern w:val="3"/>
          <w:sz w:val="22"/>
          <w:lang w:eastAsia="ja-JP" w:bidi="fa-IR"/>
        </w:rPr>
        <w:tab/>
        <w:t xml:space="preserve">Zaznaczyć należy, że wybrano wypełnienie z granulatu korkowego, jako naturalne </w:t>
      </w:r>
      <w:r>
        <w:rPr>
          <w:rFonts w:eastAsia="Andale Sans UI" w:cs="Tahoma"/>
          <w:b/>
          <w:i/>
          <w:iCs/>
          <w:kern w:val="3"/>
          <w:sz w:val="22"/>
          <w:lang w:eastAsia="ja-JP" w:bidi="fa-IR"/>
        </w:rPr>
        <w:br/>
      </w:r>
      <w:r w:rsidRPr="00687D85">
        <w:rPr>
          <w:rFonts w:eastAsia="Andale Sans UI" w:cs="Tahoma"/>
          <w:b/>
          <w:i/>
          <w:iCs/>
          <w:kern w:val="3"/>
          <w:sz w:val="22"/>
          <w:lang w:eastAsia="ja-JP" w:bidi="fa-IR"/>
        </w:rPr>
        <w:t>i ekologiczne oraz nietoksyczne rozwiązanie.</w:t>
      </w:r>
    </w:p>
    <w:p w:rsidR="00B13049" w:rsidRDefault="00B13049" w:rsidP="00C626D1">
      <w:pPr>
        <w:spacing w:after="0" w:line="240" w:lineRule="auto"/>
        <w:jc w:val="both"/>
        <w:rPr>
          <w:b/>
          <w:sz w:val="22"/>
        </w:rPr>
      </w:pPr>
    </w:p>
    <w:p w:rsidR="00B13049" w:rsidRDefault="00B13049" w:rsidP="00B13049">
      <w:pPr>
        <w:rPr>
          <w:b/>
          <w:sz w:val="22"/>
          <w:u w:val="single"/>
        </w:rPr>
      </w:pPr>
      <w:r>
        <w:rPr>
          <w:b/>
          <w:sz w:val="22"/>
          <w:u w:val="single"/>
        </w:rPr>
        <w:t>Zapytanie nr 5</w:t>
      </w:r>
    </w:p>
    <w:p w:rsidR="00B13049" w:rsidRPr="00B13049" w:rsidRDefault="00B13049" w:rsidP="00B13049">
      <w:pPr>
        <w:spacing w:after="0" w:line="240" w:lineRule="auto"/>
        <w:jc w:val="both"/>
        <w:rPr>
          <w:spacing w:val="-1"/>
          <w:sz w:val="22"/>
        </w:rPr>
      </w:pPr>
      <w:r w:rsidRPr="00B13049">
        <w:rPr>
          <w:spacing w:val="-1"/>
          <w:sz w:val="22"/>
        </w:rPr>
        <w:t xml:space="preserve">Zwracamy się z prośbą o udzielenie dodatkowych informacji do przetargu: </w:t>
      </w:r>
    </w:p>
    <w:p w:rsidR="00B13049" w:rsidRPr="00B13049" w:rsidRDefault="00B13049" w:rsidP="00B13049">
      <w:pPr>
        <w:spacing w:after="0" w:line="240" w:lineRule="auto"/>
        <w:jc w:val="both"/>
        <w:rPr>
          <w:spacing w:val="-1"/>
          <w:sz w:val="22"/>
        </w:rPr>
      </w:pPr>
      <w:r w:rsidRPr="00B13049">
        <w:rPr>
          <w:spacing w:val="-1"/>
          <w:sz w:val="22"/>
        </w:rPr>
        <w:t xml:space="preserve">1. Brak </w:t>
      </w:r>
      <w:r w:rsidRPr="00B13049">
        <w:rPr>
          <w:spacing w:val="-4"/>
          <w:sz w:val="22"/>
        </w:rPr>
        <w:t xml:space="preserve">dokumentacji rysunkowej obrazującej plan sieci drenażu pod nawierzchnią boiska, jego średnice, miejsca </w:t>
      </w:r>
      <w:r w:rsidRPr="00B13049">
        <w:rPr>
          <w:spacing w:val="-5"/>
          <w:sz w:val="22"/>
        </w:rPr>
        <w:t>połączeń.</w:t>
      </w:r>
      <w:r w:rsidRPr="00B13049">
        <w:rPr>
          <w:spacing w:val="5"/>
          <w:sz w:val="22"/>
        </w:rPr>
        <w:t xml:space="preserve"> W dokumentacji</w:t>
      </w:r>
      <w:r w:rsidRPr="00B13049">
        <w:rPr>
          <w:spacing w:val="-5"/>
          <w:sz w:val="22"/>
        </w:rPr>
        <w:t xml:space="preserve"> „Remont istniejącego boiska -</w:t>
      </w:r>
      <w:r w:rsidRPr="00B13049">
        <w:rPr>
          <w:spacing w:val="5"/>
          <w:sz w:val="22"/>
        </w:rPr>
        <w:t xml:space="preserve"> Etap I"</w:t>
      </w:r>
      <w:r w:rsidRPr="00B13049">
        <w:rPr>
          <w:spacing w:val="-5"/>
          <w:sz w:val="22"/>
        </w:rPr>
        <w:t xml:space="preserve"> jest niewystarczająca do skalkulowania </w:t>
      </w:r>
      <w:r w:rsidRPr="00B13049">
        <w:rPr>
          <w:spacing w:val="7"/>
          <w:sz w:val="22"/>
        </w:rPr>
        <w:t>pozycji</w:t>
      </w:r>
      <w:r w:rsidRPr="00B13049">
        <w:rPr>
          <w:spacing w:val="-3"/>
          <w:sz w:val="22"/>
        </w:rPr>
        <w:t xml:space="preserve"> wzmianka 4.8. Rewizja</w:t>
      </w:r>
      <w:r w:rsidRPr="00B13049">
        <w:rPr>
          <w:spacing w:val="7"/>
          <w:sz w:val="22"/>
        </w:rPr>
        <w:t xml:space="preserve"> i</w:t>
      </w:r>
      <w:r w:rsidRPr="00B13049">
        <w:rPr>
          <w:spacing w:val="-3"/>
          <w:sz w:val="22"/>
        </w:rPr>
        <w:t xml:space="preserve"> ewentualne udrożnienie drenażu Istniejący</w:t>
      </w:r>
      <w:r w:rsidRPr="00B13049">
        <w:rPr>
          <w:spacing w:val="7"/>
          <w:sz w:val="22"/>
        </w:rPr>
        <w:t xml:space="preserve"> w</w:t>
      </w:r>
      <w:r w:rsidRPr="00B13049">
        <w:rPr>
          <w:spacing w:val="-3"/>
          <w:sz w:val="22"/>
        </w:rPr>
        <w:t xml:space="preserve"> obrębie boiska drenaż </w:t>
      </w:r>
      <w:r w:rsidRPr="00B13049">
        <w:rPr>
          <w:spacing w:val="9"/>
          <w:sz w:val="22"/>
        </w:rPr>
        <w:t>przeznaczony</w:t>
      </w:r>
      <w:r w:rsidRPr="00B13049">
        <w:rPr>
          <w:spacing w:val="-1"/>
          <w:sz w:val="22"/>
        </w:rPr>
        <w:t xml:space="preserve"> jest</w:t>
      </w:r>
      <w:r w:rsidRPr="00B13049">
        <w:rPr>
          <w:spacing w:val="9"/>
          <w:sz w:val="22"/>
        </w:rPr>
        <w:t xml:space="preserve"> do</w:t>
      </w:r>
      <w:r w:rsidRPr="00B13049">
        <w:rPr>
          <w:spacing w:val="-1"/>
          <w:sz w:val="22"/>
        </w:rPr>
        <w:t xml:space="preserve"> rewizji. Jeśli</w:t>
      </w:r>
      <w:r w:rsidRPr="00B13049">
        <w:rPr>
          <w:spacing w:val="9"/>
          <w:sz w:val="22"/>
        </w:rPr>
        <w:t xml:space="preserve"> w</w:t>
      </w:r>
      <w:r w:rsidRPr="00B13049">
        <w:rPr>
          <w:spacing w:val="-1"/>
          <w:sz w:val="22"/>
        </w:rPr>
        <w:t xml:space="preserve"> jej trakcie okaże się, że jest</w:t>
      </w:r>
      <w:r w:rsidRPr="00B13049">
        <w:rPr>
          <w:spacing w:val="9"/>
          <w:sz w:val="22"/>
        </w:rPr>
        <w:t xml:space="preserve"> on w</w:t>
      </w:r>
      <w:r w:rsidRPr="00B13049">
        <w:rPr>
          <w:spacing w:val="-1"/>
          <w:sz w:val="22"/>
        </w:rPr>
        <w:t xml:space="preserve"> jakiś sposób niedrożny,</w:t>
      </w:r>
      <w:r w:rsidRPr="00B13049">
        <w:rPr>
          <w:spacing w:val="9"/>
          <w:sz w:val="22"/>
        </w:rPr>
        <w:t xml:space="preserve"> np. zamulony,</w:t>
      </w:r>
      <w:r w:rsidRPr="00B13049">
        <w:rPr>
          <w:spacing w:val="-1"/>
          <w:sz w:val="22"/>
        </w:rPr>
        <w:t xml:space="preserve"> wykonać należy jego udrożnienie. Prosimy o uzupełnienie dokumentacji. </w:t>
      </w:r>
    </w:p>
    <w:p w:rsidR="00B13049" w:rsidRPr="00B13049" w:rsidRDefault="00B13049" w:rsidP="00B13049">
      <w:pPr>
        <w:spacing w:after="0" w:line="240" w:lineRule="auto"/>
        <w:jc w:val="both"/>
        <w:rPr>
          <w:spacing w:val="-1"/>
          <w:sz w:val="22"/>
        </w:rPr>
      </w:pPr>
      <w:r w:rsidRPr="00B13049">
        <w:rPr>
          <w:spacing w:val="-1"/>
          <w:sz w:val="22"/>
        </w:rPr>
        <w:t>2.</w:t>
      </w:r>
      <w:r w:rsidRPr="00B13049">
        <w:rPr>
          <w:spacing w:val="9"/>
          <w:sz w:val="22"/>
        </w:rPr>
        <w:t xml:space="preserve"> W</w:t>
      </w:r>
      <w:r w:rsidRPr="00B13049">
        <w:rPr>
          <w:spacing w:val="-1"/>
          <w:sz w:val="22"/>
        </w:rPr>
        <w:t xml:space="preserve"> pozycji 9 </w:t>
      </w:r>
      <w:r w:rsidRPr="00B13049">
        <w:rPr>
          <w:spacing w:val="-3"/>
          <w:sz w:val="22"/>
        </w:rPr>
        <w:t xml:space="preserve">przedmiaru podano powierzchnię </w:t>
      </w:r>
      <w:proofErr w:type="spellStart"/>
      <w:r w:rsidRPr="00B13049">
        <w:rPr>
          <w:spacing w:val="-3"/>
          <w:sz w:val="22"/>
        </w:rPr>
        <w:t>piłkochwytów</w:t>
      </w:r>
      <w:proofErr w:type="spellEnd"/>
      <w:r w:rsidRPr="00B13049">
        <w:rPr>
          <w:spacing w:val="-3"/>
          <w:sz w:val="22"/>
        </w:rPr>
        <w:t xml:space="preserve"> 216 m2 ale błędnie podano jednostkę w</w:t>
      </w:r>
      <w:r w:rsidRPr="00B13049">
        <w:rPr>
          <w:spacing w:val="7"/>
          <w:sz w:val="22"/>
        </w:rPr>
        <w:t xml:space="preserve"> </w:t>
      </w:r>
      <w:proofErr w:type="spellStart"/>
      <w:r w:rsidRPr="00B13049">
        <w:rPr>
          <w:spacing w:val="7"/>
          <w:sz w:val="22"/>
        </w:rPr>
        <w:t>mb</w:t>
      </w:r>
      <w:proofErr w:type="spellEnd"/>
      <w:r w:rsidRPr="00B13049">
        <w:rPr>
          <w:spacing w:val="7"/>
          <w:sz w:val="22"/>
        </w:rPr>
        <w:t>?</w:t>
      </w:r>
      <w:r w:rsidRPr="00B13049">
        <w:rPr>
          <w:spacing w:val="-3"/>
          <w:sz w:val="22"/>
        </w:rPr>
        <w:t xml:space="preserve"> 3. Brak </w:t>
      </w:r>
      <w:r w:rsidRPr="00B13049">
        <w:rPr>
          <w:spacing w:val="-1"/>
          <w:sz w:val="22"/>
        </w:rPr>
        <w:t>dokumentacji opisowej</w:t>
      </w:r>
      <w:r w:rsidRPr="00B13049">
        <w:rPr>
          <w:spacing w:val="9"/>
          <w:sz w:val="22"/>
        </w:rPr>
        <w:t xml:space="preserve"> i</w:t>
      </w:r>
      <w:r w:rsidRPr="00B13049">
        <w:rPr>
          <w:spacing w:val="-1"/>
          <w:sz w:val="22"/>
        </w:rPr>
        <w:t xml:space="preserve"> rysunkowej do poz. 10 przedmiaru pt. „Rusztowania zewnętrzne rurowe o wys. do 10</w:t>
      </w:r>
      <w:r w:rsidRPr="00B13049">
        <w:rPr>
          <w:spacing w:val="9"/>
          <w:sz w:val="22"/>
        </w:rPr>
        <w:t xml:space="preserve"> m</w:t>
      </w:r>
      <w:r w:rsidRPr="00B13049">
        <w:rPr>
          <w:spacing w:val="-1"/>
          <w:sz w:val="22"/>
        </w:rPr>
        <w:t xml:space="preserve"> 1*6*18*2"</w:t>
      </w:r>
      <w:r w:rsidRPr="00B13049">
        <w:rPr>
          <w:spacing w:val="9"/>
          <w:sz w:val="22"/>
        </w:rPr>
        <w:t xml:space="preserve"> w</w:t>
      </w:r>
      <w:r w:rsidRPr="00B13049">
        <w:rPr>
          <w:spacing w:val="-1"/>
          <w:sz w:val="22"/>
        </w:rPr>
        <w:t xml:space="preserve"> ilości 216m2. </w:t>
      </w:r>
    </w:p>
    <w:p w:rsidR="00B13049" w:rsidRPr="00B13049" w:rsidRDefault="00B13049" w:rsidP="00B13049">
      <w:pPr>
        <w:spacing w:after="0" w:line="240" w:lineRule="auto"/>
        <w:jc w:val="both"/>
        <w:rPr>
          <w:spacing w:val="-1"/>
          <w:sz w:val="22"/>
        </w:rPr>
      </w:pPr>
      <w:r w:rsidRPr="00B13049">
        <w:rPr>
          <w:spacing w:val="-1"/>
          <w:sz w:val="22"/>
        </w:rPr>
        <w:t xml:space="preserve">Prosimy o uzupełnienie brakującej dokumentacji. </w:t>
      </w:r>
    </w:p>
    <w:p w:rsidR="00B13049" w:rsidRPr="00644222" w:rsidRDefault="00B13049" w:rsidP="00B13049">
      <w:pPr>
        <w:rPr>
          <w:b/>
          <w:sz w:val="22"/>
          <w:u w:val="single"/>
        </w:rPr>
      </w:pPr>
    </w:p>
    <w:p w:rsidR="00B13049" w:rsidRPr="00687D85" w:rsidRDefault="00B13049" w:rsidP="00B13049">
      <w:pPr>
        <w:jc w:val="both"/>
        <w:rPr>
          <w:i/>
          <w:sz w:val="22"/>
          <w:u w:val="single"/>
        </w:rPr>
      </w:pPr>
      <w:r w:rsidRPr="00687D85">
        <w:rPr>
          <w:b/>
          <w:bCs/>
          <w:i/>
          <w:iCs/>
          <w:sz w:val="22"/>
          <w:u w:val="single"/>
        </w:rPr>
        <w:t>Odpowiedź:</w:t>
      </w:r>
    </w:p>
    <w:p w:rsidR="00B13049" w:rsidRPr="00B13049" w:rsidRDefault="00B13049" w:rsidP="00B13049">
      <w:pPr>
        <w:widowControl w:val="0"/>
        <w:suppressAutoHyphens/>
        <w:autoSpaceDN w:val="0"/>
        <w:spacing w:after="0" w:line="240" w:lineRule="auto"/>
        <w:ind w:firstLine="708"/>
        <w:jc w:val="both"/>
        <w:textAlignment w:val="baseline"/>
        <w:rPr>
          <w:rFonts w:eastAsia="Andale Sans UI"/>
          <w:b/>
          <w:i/>
          <w:kern w:val="3"/>
          <w:sz w:val="22"/>
          <w:lang w:eastAsia="ja-JP" w:bidi="fa-IR"/>
        </w:rPr>
      </w:pPr>
      <w:r w:rsidRPr="00B13049">
        <w:rPr>
          <w:rFonts w:eastAsia="Andale Sans UI"/>
          <w:b/>
          <w:i/>
          <w:iCs/>
          <w:kern w:val="3"/>
          <w:sz w:val="22"/>
          <w:lang w:eastAsia="ja-JP" w:bidi="fa-IR"/>
        </w:rPr>
        <w:t>W odpowiedzi na złożone zapytanie o udzielenie dodatkowych informacji do przetargu informujemy, że układ drenażu przedstawiony jest na załączonej do postępowania mapie dc. projektowych oraz projekcie zagospodarowania terenu (rys. A1). Inwestor nie dysponuje informacją o średnicach rur. Miejsca połączeń (studnie rewizyjne) wskazane są również na podanych powyżej rysunkach. Zgodnie z dokumentacją projektową do obowiązku wykonawcy będzie należało dokonanie rewizji i skuteczności działania istniejącego drenażu. W przypadku stwierdzenia np. zamulenia Wykonawca dokona jego udrożnienia.</w:t>
      </w:r>
    </w:p>
    <w:p w:rsidR="00B13049" w:rsidRDefault="00B13049" w:rsidP="00B13049">
      <w:pPr>
        <w:spacing w:after="0" w:line="240" w:lineRule="auto"/>
        <w:ind w:firstLine="708"/>
        <w:jc w:val="both"/>
        <w:rPr>
          <w:rFonts w:eastAsia="Andale Sans UI"/>
          <w:b/>
          <w:i/>
          <w:iCs/>
          <w:kern w:val="3"/>
          <w:sz w:val="22"/>
          <w:lang w:eastAsia="ja-JP" w:bidi="fa-IR"/>
        </w:rPr>
      </w:pPr>
      <w:r w:rsidRPr="00B13049">
        <w:rPr>
          <w:rFonts w:eastAsia="Andale Sans UI"/>
          <w:b/>
          <w:i/>
          <w:iCs/>
          <w:kern w:val="3"/>
          <w:sz w:val="22"/>
          <w:lang w:eastAsia="ja-JP" w:bidi="fa-IR"/>
        </w:rPr>
        <w:t xml:space="preserve">Podana powierzchnia </w:t>
      </w:r>
      <w:proofErr w:type="spellStart"/>
      <w:r w:rsidRPr="00B13049">
        <w:rPr>
          <w:rFonts w:eastAsia="Andale Sans UI"/>
          <w:b/>
          <w:i/>
          <w:iCs/>
          <w:kern w:val="3"/>
          <w:sz w:val="22"/>
          <w:lang w:eastAsia="ja-JP" w:bidi="fa-IR"/>
        </w:rPr>
        <w:t>piłkochwytów</w:t>
      </w:r>
      <w:proofErr w:type="spellEnd"/>
      <w:r w:rsidRPr="00B13049">
        <w:rPr>
          <w:rFonts w:eastAsia="Andale Sans UI"/>
          <w:b/>
          <w:i/>
          <w:iCs/>
          <w:kern w:val="3"/>
          <w:sz w:val="22"/>
          <w:lang w:eastAsia="ja-JP" w:bidi="fa-IR"/>
        </w:rPr>
        <w:t xml:space="preserve"> wynosi 216m2. W celu ich wykonania niezbędne będzie rozstawienie rusztowań. Założono rusztowania rurowe o wysokości do 10m, jednak rodzaj systemu rusztowań Wykonawca może dobrać wg własnego uznania i doświadczenia. Inwestor nie dysponuje projektem rusztowań.</w:t>
      </w:r>
    </w:p>
    <w:p w:rsidR="00D37423" w:rsidRDefault="00D37423" w:rsidP="00B13049">
      <w:pPr>
        <w:spacing w:after="0" w:line="240" w:lineRule="auto"/>
        <w:ind w:firstLine="708"/>
        <w:jc w:val="both"/>
        <w:rPr>
          <w:rFonts w:eastAsia="Andale Sans UI"/>
          <w:b/>
          <w:i/>
          <w:iCs/>
          <w:kern w:val="3"/>
          <w:sz w:val="22"/>
          <w:lang w:eastAsia="ja-JP" w:bidi="fa-IR"/>
        </w:rPr>
      </w:pPr>
    </w:p>
    <w:p w:rsidR="00D37423" w:rsidRDefault="00D37423" w:rsidP="00D37423">
      <w:pPr>
        <w:rPr>
          <w:b/>
          <w:sz w:val="22"/>
          <w:u w:val="single"/>
        </w:rPr>
      </w:pPr>
      <w:r>
        <w:rPr>
          <w:b/>
          <w:sz w:val="22"/>
          <w:u w:val="single"/>
        </w:rPr>
        <w:t>Zapytanie nr 6</w:t>
      </w:r>
    </w:p>
    <w:p w:rsidR="00D37423" w:rsidRPr="00CC6A31" w:rsidRDefault="00CC6A31" w:rsidP="00313867">
      <w:pPr>
        <w:spacing w:after="0" w:line="240" w:lineRule="auto"/>
        <w:jc w:val="both"/>
        <w:rPr>
          <w:b/>
          <w:sz w:val="22"/>
          <w:u w:val="single"/>
        </w:rPr>
      </w:pPr>
      <w:r w:rsidRPr="00CC6A31">
        <w:rPr>
          <w:color w:val="000000"/>
          <w:spacing w:val="-1"/>
          <w:sz w:val="22"/>
        </w:rPr>
        <w:t>Zamawiający w specyfikacji technicznej określił minimalne parametry dotyczące nawierzchni z trawy syntetycznej, jednak brak jest informacji dotyczącej dokumentów: które będą wymagane do weryfikacji trawy syntetycznej. Bardzo prosimy o doszczegółowienie wymagań w zakresie dokumentów trawy syntetycznej oraz określenie na jakim etapie postępowania Zamawiający będzie wymagał ich złożenia.</w:t>
      </w:r>
    </w:p>
    <w:p w:rsidR="00313867" w:rsidRDefault="00313867" w:rsidP="00313867">
      <w:pPr>
        <w:spacing w:after="0" w:line="240" w:lineRule="auto"/>
        <w:jc w:val="both"/>
        <w:rPr>
          <w:b/>
          <w:sz w:val="22"/>
          <w:u w:val="single"/>
        </w:rPr>
      </w:pPr>
    </w:p>
    <w:p w:rsidR="00313867" w:rsidRPr="00313867" w:rsidRDefault="00313867" w:rsidP="00313867">
      <w:pPr>
        <w:jc w:val="both"/>
        <w:rPr>
          <w:i/>
          <w:sz w:val="22"/>
          <w:u w:val="single"/>
        </w:rPr>
      </w:pPr>
      <w:r w:rsidRPr="00687D85">
        <w:rPr>
          <w:b/>
          <w:bCs/>
          <w:i/>
          <w:iCs/>
          <w:sz w:val="22"/>
          <w:u w:val="single"/>
        </w:rPr>
        <w:lastRenderedPageBreak/>
        <w:t>Odpowiedź:</w:t>
      </w:r>
    </w:p>
    <w:p w:rsidR="00313867" w:rsidRDefault="00313867" w:rsidP="00313867">
      <w:pPr>
        <w:spacing w:after="0" w:line="240" w:lineRule="auto"/>
        <w:ind w:firstLine="708"/>
        <w:jc w:val="both"/>
        <w:rPr>
          <w:b/>
          <w:bCs/>
          <w:i/>
          <w:iCs/>
          <w:sz w:val="22"/>
        </w:rPr>
      </w:pPr>
      <w:r>
        <w:rPr>
          <w:b/>
          <w:bCs/>
          <w:i/>
          <w:iCs/>
          <w:sz w:val="22"/>
        </w:rPr>
        <w:t>W powyższym zakresie Zamawiający dokonał zmiany w rozdziale XX SWZ dodając ustęp 6. Treść zmiany została udostępniona na stronie prowadzonego postępowania.</w:t>
      </w:r>
    </w:p>
    <w:p w:rsidR="009C41E5" w:rsidRDefault="009C41E5" w:rsidP="00313867">
      <w:pPr>
        <w:spacing w:after="0" w:line="240" w:lineRule="auto"/>
        <w:ind w:firstLine="708"/>
        <w:jc w:val="both"/>
        <w:rPr>
          <w:b/>
          <w:bCs/>
          <w:i/>
          <w:iCs/>
          <w:sz w:val="22"/>
        </w:rPr>
      </w:pPr>
    </w:p>
    <w:p w:rsidR="009C41E5" w:rsidRDefault="009C41E5" w:rsidP="00313867">
      <w:pPr>
        <w:spacing w:after="0" w:line="240" w:lineRule="auto"/>
        <w:ind w:firstLine="708"/>
        <w:jc w:val="both"/>
        <w:rPr>
          <w:b/>
          <w:bCs/>
          <w:i/>
          <w:iCs/>
          <w:sz w:val="22"/>
        </w:rPr>
      </w:pPr>
    </w:p>
    <w:p w:rsidR="009C41E5" w:rsidRDefault="009C41E5" w:rsidP="00313867">
      <w:pPr>
        <w:spacing w:after="0" w:line="240" w:lineRule="auto"/>
        <w:ind w:firstLine="708"/>
        <w:jc w:val="both"/>
        <w:rPr>
          <w:bCs/>
          <w:iCs/>
          <w:sz w:val="22"/>
        </w:rPr>
      </w:pPr>
      <w:r>
        <w:rPr>
          <w:bCs/>
          <w:iCs/>
          <w:sz w:val="22"/>
        </w:rPr>
        <w:tab/>
      </w:r>
      <w:r>
        <w:rPr>
          <w:bCs/>
          <w:iCs/>
          <w:sz w:val="22"/>
        </w:rPr>
        <w:tab/>
      </w:r>
      <w:r>
        <w:rPr>
          <w:bCs/>
          <w:iCs/>
          <w:sz w:val="22"/>
        </w:rPr>
        <w:tab/>
      </w:r>
      <w:r>
        <w:rPr>
          <w:bCs/>
          <w:iCs/>
          <w:sz w:val="22"/>
        </w:rPr>
        <w:tab/>
      </w:r>
      <w:r>
        <w:rPr>
          <w:bCs/>
          <w:iCs/>
          <w:sz w:val="22"/>
        </w:rPr>
        <w:tab/>
      </w:r>
      <w:r>
        <w:rPr>
          <w:bCs/>
          <w:iCs/>
          <w:sz w:val="22"/>
        </w:rPr>
        <w:tab/>
      </w:r>
      <w:r>
        <w:rPr>
          <w:bCs/>
          <w:iCs/>
          <w:sz w:val="22"/>
        </w:rPr>
        <w:tab/>
        <w:t>Burmistrz Miasta Chojnice</w:t>
      </w:r>
    </w:p>
    <w:p w:rsidR="009C41E5" w:rsidRPr="009C41E5" w:rsidRDefault="009C41E5" w:rsidP="00313867">
      <w:pPr>
        <w:spacing w:after="0" w:line="240" w:lineRule="auto"/>
        <w:ind w:firstLine="708"/>
        <w:jc w:val="both"/>
        <w:rPr>
          <w:sz w:val="22"/>
        </w:rPr>
      </w:pPr>
      <w:r>
        <w:rPr>
          <w:bCs/>
          <w:iCs/>
          <w:sz w:val="22"/>
        </w:rPr>
        <w:tab/>
      </w:r>
      <w:r>
        <w:rPr>
          <w:bCs/>
          <w:iCs/>
          <w:sz w:val="22"/>
        </w:rPr>
        <w:tab/>
      </w:r>
      <w:r>
        <w:rPr>
          <w:bCs/>
          <w:iCs/>
          <w:sz w:val="22"/>
        </w:rPr>
        <w:tab/>
      </w:r>
      <w:r>
        <w:rPr>
          <w:bCs/>
          <w:iCs/>
          <w:sz w:val="22"/>
        </w:rPr>
        <w:tab/>
      </w:r>
      <w:r>
        <w:rPr>
          <w:bCs/>
          <w:iCs/>
          <w:sz w:val="22"/>
        </w:rPr>
        <w:tab/>
      </w:r>
      <w:r>
        <w:rPr>
          <w:bCs/>
          <w:iCs/>
          <w:sz w:val="22"/>
        </w:rPr>
        <w:tab/>
      </w:r>
      <w:r>
        <w:rPr>
          <w:bCs/>
          <w:iCs/>
          <w:sz w:val="22"/>
        </w:rPr>
        <w:tab/>
        <w:t>d</w:t>
      </w:r>
      <w:bookmarkStart w:id="0" w:name="_GoBack"/>
      <w:bookmarkEnd w:id="0"/>
      <w:r>
        <w:rPr>
          <w:bCs/>
          <w:iCs/>
          <w:sz w:val="22"/>
        </w:rPr>
        <w:t xml:space="preserve">r Arseniusz </w:t>
      </w:r>
      <w:proofErr w:type="spellStart"/>
      <w:r>
        <w:rPr>
          <w:bCs/>
          <w:iCs/>
          <w:sz w:val="22"/>
        </w:rPr>
        <w:t>Finster</w:t>
      </w:r>
      <w:proofErr w:type="spellEnd"/>
    </w:p>
    <w:sectPr w:rsidR="009C41E5" w:rsidRPr="009C4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1ADA"/>
    <w:multiLevelType w:val="multilevel"/>
    <w:tmpl w:val="3E522CC4"/>
    <w:lvl w:ilvl="0">
      <w:start w:val="12"/>
      <w:numFmt w:val="decimal"/>
      <w:lvlText w:val="%1."/>
      <w:lvlJc w:val="left"/>
      <w:pPr>
        <w:tabs>
          <w:tab w:val="decimal" w:pos="360"/>
        </w:tabs>
        <w:ind w:left="720"/>
      </w:pPr>
      <w:rPr>
        <w:rFonts w:ascii="Times New Roman" w:hAnsi="Times New Roman" w:cs="Times New Roman" w:hint="default"/>
        <w:strike w:val="0"/>
        <w:color w:val="000000"/>
        <w:spacing w:val="12"/>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D5B3D"/>
    <w:multiLevelType w:val="multilevel"/>
    <w:tmpl w:val="AC96A15E"/>
    <w:lvl w:ilvl="0">
      <w:start w:val="3"/>
      <w:numFmt w:val="decimal"/>
      <w:lvlText w:val="%1."/>
      <w:lvlJc w:val="left"/>
      <w:pPr>
        <w:tabs>
          <w:tab w:val="decimal" w:pos="216"/>
        </w:tabs>
        <w:ind w:left="720"/>
      </w:pPr>
      <w:rPr>
        <w:rFonts w:ascii="Times New Roman" w:hAnsi="Times New Roman" w:cs="Times New Roman" w:hint="default"/>
        <w:strike w:val="0"/>
        <w:color w:val="000000"/>
        <w:spacing w:val="2"/>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D0DC0"/>
    <w:multiLevelType w:val="multilevel"/>
    <w:tmpl w:val="57E6AAF4"/>
    <w:lvl w:ilvl="0">
      <w:start w:val="1"/>
      <w:numFmt w:val="lowerLetter"/>
      <w:lvlText w:val="%1)"/>
      <w:lvlJc w:val="left"/>
      <w:pPr>
        <w:tabs>
          <w:tab w:val="decimal" w:pos="216"/>
        </w:tabs>
        <w:ind w:left="720"/>
      </w:pPr>
      <w:rPr>
        <w:rFonts w:ascii="Tahoma" w:hAnsi="Tahoma"/>
        <w:strike w:val="0"/>
        <w:color w:val="000000"/>
        <w:spacing w:val="5"/>
        <w:w w:val="100"/>
        <w:sz w:val="16"/>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B507C3"/>
    <w:multiLevelType w:val="multilevel"/>
    <w:tmpl w:val="89445924"/>
    <w:lvl w:ilvl="0">
      <w:start w:val="1"/>
      <w:numFmt w:val="decimal"/>
      <w:lvlText w:val="%1."/>
      <w:lvlJc w:val="left"/>
      <w:pPr>
        <w:tabs>
          <w:tab w:val="num" w:pos="0"/>
        </w:tabs>
        <w:ind w:left="431" w:firstLine="0"/>
      </w:pPr>
      <w:rPr>
        <w:rFonts w:ascii="Times New Roman" w:eastAsia="Calibri" w:hAnsi="Times New Roman" w:cs="Times New Roman"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2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4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6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8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2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4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nsid w:val="47AA0E59"/>
    <w:multiLevelType w:val="multilevel"/>
    <w:tmpl w:val="23E0C532"/>
    <w:lvl w:ilvl="0">
      <w:start w:val="8"/>
      <w:numFmt w:val="decimal"/>
      <w:lvlText w:val="%1."/>
      <w:lvlJc w:val="left"/>
      <w:pPr>
        <w:tabs>
          <w:tab w:val="decimal" w:pos="-220"/>
        </w:tabs>
        <w:ind w:left="284"/>
      </w:pPr>
      <w:rPr>
        <w:rFonts w:ascii="Times New Roman" w:hAnsi="Times New Roman" w:cs="Times New Roman" w:hint="default"/>
        <w:strike w:val="0"/>
        <w:color w:val="000000"/>
        <w:spacing w:val="-1"/>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54282D"/>
    <w:multiLevelType w:val="multilevel"/>
    <w:tmpl w:val="DD0A628C"/>
    <w:lvl w:ilvl="0">
      <w:start w:val="1"/>
      <w:numFmt w:val="decimal"/>
      <w:lvlText w:val="%1."/>
      <w:lvlJc w:val="left"/>
      <w:pPr>
        <w:tabs>
          <w:tab w:val="decimal" w:pos="-360"/>
        </w:tabs>
        <w:ind w:left="0"/>
      </w:pPr>
      <w:rPr>
        <w:rFonts w:ascii="Times New Roman" w:hAnsi="Times New Roman"/>
        <w:b/>
        <w:strike w:val="0"/>
        <w:color w:val="000000"/>
        <w:spacing w:val="2"/>
        <w:w w:val="100"/>
        <w:sz w:val="23"/>
        <w:u w:val="single"/>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16"/>
    <w:rsid w:val="000D3BCA"/>
    <w:rsid w:val="000F4E13"/>
    <w:rsid w:val="0013181D"/>
    <w:rsid w:val="00204B72"/>
    <w:rsid w:val="00214669"/>
    <w:rsid w:val="00261216"/>
    <w:rsid w:val="00312915"/>
    <w:rsid w:val="00313867"/>
    <w:rsid w:val="00370C9D"/>
    <w:rsid w:val="003C0545"/>
    <w:rsid w:val="003D0432"/>
    <w:rsid w:val="004E550F"/>
    <w:rsid w:val="00543685"/>
    <w:rsid w:val="005A7065"/>
    <w:rsid w:val="005B5486"/>
    <w:rsid w:val="005E12C1"/>
    <w:rsid w:val="00613EFF"/>
    <w:rsid w:val="00644222"/>
    <w:rsid w:val="00687D85"/>
    <w:rsid w:val="0076536E"/>
    <w:rsid w:val="00791F89"/>
    <w:rsid w:val="007E3A27"/>
    <w:rsid w:val="007F4049"/>
    <w:rsid w:val="00814443"/>
    <w:rsid w:val="00837FF7"/>
    <w:rsid w:val="009106ED"/>
    <w:rsid w:val="00954FCE"/>
    <w:rsid w:val="009A1C02"/>
    <w:rsid w:val="009C41E5"/>
    <w:rsid w:val="00A14846"/>
    <w:rsid w:val="00A21C4E"/>
    <w:rsid w:val="00B13049"/>
    <w:rsid w:val="00B934D2"/>
    <w:rsid w:val="00BE7971"/>
    <w:rsid w:val="00BF1C39"/>
    <w:rsid w:val="00C3445F"/>
    <w:rsid w:val="00C626D1"/>
    <w:rsid w:val="00CA4280"/>
    <w:rsid w:val="00CA7FD5"/>
    <w:rsid w:val="00CC29DF"/>
    <w:rsid w:val="00CC6A31"/>
    <w:rsid w:val="00D36A45"/>
    <w:rsid w:val="00D37423"/>
    <w:rsid w:val="00E164F9"/>
    <w:rsid w:val="00E572FC"/>
    <w:rsid w:val="00EA3920"/>
    <w:rsid w:val="00F76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867"/>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4280"/>
    <w:pPr>
      <w:ind w:left="720"/>
      <w:contextualSpacing/>
    </w:pPr>
  </w:style>
  <w:style w:type="paragraph" w:styleId="Tekstdymka">
    <w:name w:val="Balloon Text"/>
    <w:basedOn w:val="Normalny"/>
    <w:link w:val="TekstdymkaZnak"/>
    <w:uiPriority w:val="99"/>
    <w:semiHidden/>
    <w:unhideWhenUsed/>
    <w:rsid w:val="003C05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545"/>
    <w:rPr>
      <w:rFonts w:ascii="Segoe UI" w:eastAsia="Calibri" w:hAnsi="Segoe UI" w:cs="Segoe UI"/>
      <w:sz w:val="18"/>
      <w:szCs w:val="18"/>
    </w:rPr>
  </w:style>
  <w:style w:type="paragraph" w:styleId="NormalnyWeb">
    <w:name w:val="Normal (Web)"/>
    <w:basedOn w:val="Normalny"/>
    <w:uiPriority w:val="99"/>
    <w:unhideWhenUsed/>
    <w:rsid w:val="00E164F9"/>
    <w:pPr>
      <w:spacing w:before="100" w:beforeAutospacing="1" w:after="100" w:afterAutospacing="1" w:line="240" w:lineRule="auto"/>
    </w:pPr>
    <w:rPr>
      <w:rFonts w:eastAsiaTheme="minorHAnsi"/>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867"/>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4280"/>
    <w:pPr>
      <w:ind w:left="720"/>
      <w:contextualSpacing/>
    </w:pPr>
  </w:style>
  <w:style w:type="paragraph" w:styleId="Tekstdymka">
    <w:name w:val="Balloon Text"/>
    <w:basedOn w:val="Normalny"/>
    <w:link w:val="TekstdymkaZnak"/>
    <w:uiPriority w:val="99"/>
    <w:semiHidden/>
    <w:unhideWhenUsed/>
    <w:rsid w:val="003C05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545"/>
    <w:rPr>
      <w:rFonts w:ascii="Segoe UI" w:eastAsia="Calibri" w:hAnsi="Segoe UI" w:cs="Segoe UI"/>
      <w:sz w:val="18"/>
      <w:szCs w:val="18"/>
    </w:rPr>
  </w:style>
  <w:style w:type="paragraph" w:styleId="NormalnyWeb">
    <w:name w:val="Normal (Web)"/>
    <w:basedOn w:val="Normalny"/>
    <w:uiPriority w:val="99"/>
    <w:unhideWhenUsed/>
    <w:rsid w:val="00E164F9"/>
    <w:pPr>
      <w:spacing w:before="100" w:beforeAutospacing="1" w:after="100" w:afterAutospacing="1" w:line="240" w:lineRule="auto"/>
    </w:pPr>
    <w:rPr>
      <w:rFonts w:eastAsiaTheme="minorHAnsi"/>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lF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F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2993</Words>
  <Characters>17964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Agnieszka</cp:lastModifiedBy>
  <cp:revision>36</cp:revision>
  <cp:lastPrinted>2021-05-13T07:53:00Z</cp:lastPrinted>
  <dcterms:created xsi:type="dcterms:W3CDTF">2021-05-13T06:13:00Z</dcterms:created>
  <dcterms:modified xsi:type="dcterms:W3CDTF">2021-05-13T11:26:00Z</dcterms:modified>
</cp:coreProperties>
</file>