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BDA" w:rsidRPr="00F06DBC" w:rsidRDefault="009C5BDA" w:rsidP="001B70F8">
      <w:pPr>
        <w:pStyle w:val="Default"/>
        <w:spacing w:line="360" w:lineRule="auto"/>
        <w:rPr>
          <w:rFonts w:ascii="Times New Roman" w:hAnsi="Times New Roman" w:cs="Times New Roman"/>
          <w:color w:val="auto"/>
          <w:sz w:val="28"/>
          <w:szCs w:val="28"/>
        </w:rPr>
      </w:pPr>
    </w:p>
    <w:p w:rsidR="009C5BDA" w:rsidRPr="00F06DBC" w:rsidRDefault="009C5BDA" w:rsidP="001B70F8">
      <w:pPr>
        <w:pStyle w:val="Default"/>
        <w:spacing w:line="360" w:lineRule="auto"/>
        <w:rPr>
          <w:rFonts w:ascii="Times New Roman" w:hAnsi="Times New Roman" w:cs="Times New Roman"/>
          <w:color w:val="auto"/>
          <w:sz w:val="28"/>
          <w:szCs w:val="28"/>
        </w:rPr>
      </w:pPr>
    </w:p>
    <w:p w:rsidR="0007486C" w:rsidRPr="00414DA2" w:rsidRDefault="0007486C" w:rsidP="001B70F8">
      <w:pPr>
        <w:spacing w:before="100" w:beforeAutospacing="1" w:after="198" w:line="360" w:lineRule="auto"/>
        <w:jc w:val="center"/>
        <w:rPr>
          <w:rFonts w:eastAsia="Times New Roman" w:cs="Times New Roman"/>
          <w:kern w:val="0"/>
          <w:sz w:val="28"/>
          <w:szCs w:val="28"/>
          <w:lang w:eastAsia="pl-PL"/>
        </w:rPr>
      </w:pPr>
      <w:r w:rsidRPr="00414DA2">
        <w:rPr>
          <w:rFonts w:eastAsia="Times New Roman" w:cs="Times New Roman"/>
          <w:kern w:val="0"/>
          <w:sz w:val="28"/>
          <w:szCs w:val="28"/>
          <w:lang w:eastAsia="pl-PL"/>
        </w:rPr>
        <w:t>SPECYFIKACJA WARUNKÓW ZAMÓWIENIA</w:t>
      </w:r>
    </w:p>
    <w:p w:rsidR="0007486C" w:rsidRPr="00414DA2" w:rsidRDefault="0007486C" w:rsidP="001B70F8">
      <w:pPr>
        <w:spacing w:before="100" w:beforeAutospacing="1" w:after="198" w:line="360" w:lineRule="auto"/>
        <w:jc w:val="center"/>
        <w:rPr>
          <w:rFonts w:eastAsia="Times New Roman" w:cs="Times New Roman"/>
          <w:kern w:val="0"/>
          <w:szCs w:val="24"/>
          <w:lang w:eastAsia="pl-PL"/>
        </w:rPr>
      </w:pPr>
    </w:p>
    <w:p w:rsidR="0007486C" w:rsidRPr="00414DA2" w:rsidRDefault="0007486C" w:rsidP="008827D1">
      <w:pPr>
        <w:spacing w:line="360" w:lineRule="auto"/>
        <w:jc w:val="center"/>
        <w:rPr>
          <w:rFonts w:cs="Times New Roman"/>
          <w:szCs w:val="24"/>
        </w:rPr>
      </w:pPr>
      <w:r w:rsidRPr="00414DA2">
        <w:rPr>
          <w:rFonts w:cs="Times New Roman"/>
          <w:szCs w:val="24"/>
        </w:rPr>
        <w:t>Gmina Wicko zaprasza do składania ofert na realizację zadania pn.:</w:t>
      </w:r>
    </w:p>
    <w:p w:rsidR="0007486C" w:rsidRPr="00414DA2" w:rsidRDefault="0007486C" w:rsidP="001B70F8">
      <w:pPr>
        <w:spacing w:line="360" w:lineRule="auto"/>
        <w:rPr>
          <w:rFonts w:cs="Times New Roman"/>
          <w:szCs w:val="24"/>
        </w:rPr>
      </w:pPr>
    </w:p>
    <w:p w:rsidR="00FF16DD" w:rsidRPr="00414DA2" w:rsidRDefault="00FF16DD" w:rsidP="001B70F8">
      <w:pPr>
        <w:spacing w:line="360" w:lineRule="auto"/>
        <w:rPr>
          <w:rFonts w:cs="Times New Roman"/>
          <w:szCs w:val="24"/>
        </w:rPr>
      </w:pPr>
    </w:p>
    <w:p w:rsidR="0007486C" w:rsidRPr="00414DA2" w:rsidRDefault="0007486C" w:rsidP="001B70F8">
      <w:pPr>
        <w:spacing w:line="360" w:lineRule="auto"/>
        <w:jc w:val="center"/>
        <w:rPr>
          <w:rFonts w:cs="Times New Roman"/>
          <w:szCs w:val="24"/>
        </w:rPr>
      </w:pPr>
      <w:bookmarkStart w:id="0" w:name="_Hlk163639609"/>
      <w:r w:rsidRPr="00414DA2">
        <w:rPr>
          <w:rFonts w:cs="Times New Roman"/>
          <w:szCs w:val="24"/>
        </w:rPr>
        <w:t>,,Opracowanie  planu ogólnego gminy Wicko’’</w:t>
      </w:r>
    </w:p>
    <w:p w:rsidR="0007486C" w:rsidRPr="00414DA2" w:rsidRDefault="0007486C" w:rsidP="001B70F8">
      <w:pPr>
        <w:spacing w:line="360" w:lineRule="auto"/>
        <w:jc w:val="center"/>
        <w:rPr>
          <w:rFonts w:cs="Times New Roman"/>
          <w:szCs w:val="24"/>
        </w:rPr>
      </w:pPr>
    </w:p>
    <w:p w:rsidR="00FF16DD" w:rsidRPr="00414DA2" w:rsidRDefault="00FF16DD" w:rsidP="001B70F8">
      <w:pPr>
        <w:spacing w:line="360" w:lineRule="auto"/>
        <w:jc w:val="center"/>
        <w:rPr>
          <w:rFonts w:cs="Times New Roman"/>
          <w:szCs w:val="24"/>
        </w:rPr>
      </w:pPr>
    </w:p>
    <w:p w:rsidR="00FF16DD" w:rsidRPr="00414DA2" w:rsidRDefault="00FF16DD" w:rsidP="001B70F8">
      <w:pPr>
        <w:spacing w:line="360" w:lineRule="auto"/>
        <w:jc w:val="center"/>
        <w:rPr>
          <w:rFonts w:cs="Times New Roman"/>
          <w:szCs w:val="24"/>
        </w:rPr>
      </w:pPr>
    </w:p>
    <w:bookmarkEnd w:id="0"/>
    <w:p w:rsidR="0007486C" w:rsidRPr="00414DA2" w:rsidRDefault="0007486C" w:rsidP="001B70F8">
      <w:pPr>
        <w:spacing w:line="360" w:lineRule="auto"/>
        <w:rPr>
          <w:rFonts w:cs="Times New Roman"/>
          <w:szCs w:val="24"/>
        </w:rPr>
      </w:pPr>
    </w:p>
    <w:p w:rsidR="0007486C" w:rsidRPr="00414DA2" w:rsidRDefault="0007486C" w:rsidP="001B70F8">
      <w:pPr>
        <w:spacing w:line="360" w:lineRule="auto"/>
        <w:rPr>
          <w:rFonts w:cs="Times New Roman"/>
          <w:szCs w:val="24"/>
        </w:rPr>
      </w:pPr>
      <w:r w:rsidRPr="00414DA2">
        <w:rPr>
          <w:rFonts w:cs="Times New Roman"/>
          <w:szCs w:val="24"/>
        </w:rPr>
        <w:t>Postępowanie   prowadzone jest w trybie podstawowym  na podstawie  art. 275 pkt 1  ustawy z dnia  11 września 2019r. Prawo zamówień publicznych  (Dz.U. z 202</w:t>
      </w:r>
      <w:r w:rsidR="00B969AB">
        <w:rPr>
          <w:rFonts w:cs="Times New Roman"/>
          <w:szCs w:val="24"/>
        </w:rPr>
        <w:t>4</w:t>
      </w:r>
      <w:r w:rsidRPr="00414DA2">
        <w:rPr>
          <w:rFonts w:cs="Times New Roman"/>
          <w:szCs w:val="24"/>
        </w:rPr>
        <w:t>r. Poz. 1</w:t>
      </w:r>
      <w:r w:rsidR="00B969AB">
        <w:rPr>
          <w:rFonts w:cs="Times New Roman"/>
          <w:szCs w:val="24"/>
        </w:rPr>
        <w:t>320</w:t>
      </w:r>
      <w:r w:rsidRPr="00414DA2">
        <w:rPr>
          <w:rFonts w:cs="Times New Roman"/>
          <w:szCs w:val="24"/>
        </w:rPr>
        <w:t>).</w:t>
      </w:r>
    </w:p>
    <w:p w:rsidR="00FF16DD" w:rsidRPr="00414DA2" w:rsidRDefault="00FF16DD" w:rsidP="001B70F8">
      <w:pPr>
        <w:spacing w:line="360" w:lineRule="auto"/>
        <w:rPr>
          <w:rFonts w:cs="Times New Roman"/>
          <w:szCs w:val="24"/>
        </w:rPr>
      </w:pPr>
    </w:p>
    <w:p w:rsidR="0007486C" w:rsidRPr="00414DA2" w:rsidRDefault="0007486C" w:rsidP="001B70F8">
      <w:pPr>
        <w:spacing w:before="100" w:beforeAutospacing="1" w:after="0" w:line="360" w:lineRule="auto"/>
        <w:rPr>
          <w:rFonts w:eastAsia="Times New Roman" w:cs="Times New Roman"/>
          <w:kern w:val="0"/>
          <w:szCs w:val="24"/>
          <w:lang w:eastAsia="pl-PL"/>
        </w:rPr>
      </w:pPr>
      <w:r w:rsidRPr="00414DA2">
        <w:rPr>
          <w:rFonts w:eastAsia="Times New Roman" w:cs="Times New Roman"/>
          <w:kern w:val="0"/>
          <w:szCs w:val="24"/>
          <w:lang w:eastAsia="pl-PL"/>
        </w:rPr>
        <w:t>Postępowanie jest oznaczone znakiem sprawy:</w:t>
      </w:r>
      <w:r w:rsidR="007A007B">
        <w:rPr>
          <w:rFonts w:eastAsia="Times New Roman" w:cs="Times New Roman"/>
          <w:kern w:val="0"/>
          <w:szCs w:val="24"/>
          <w:lang w:eastAsia="pl-PL"/>
        </w:rPr>
        <w:t xml:space="preserve"> RR.271.11.2024</w:t>
      </w:r>
    </w:p>
    <w:p w:rsidR="00C27BF6" w:rsidRPr="00414DA2" w:rsidRDefault="0007486C" w:rsidP="00266271">
      <w:pPr>
        <w:spacing w:before="100" w:beforeAutospacing="1" w:after="198" w:line="360" w:lineRule="auto"/>
        <w:ind w:left="6379"/>
        <w:rPr>
          <w:rFonts w:eastAsia="Times New Roman" w:cs="Times New Roman"/>
          <w:kern w:val="0"/>
          <w:szCs w:val="24"/>
          <w:lang w:eastAsia="pl-PL"/>
        </w:rPr>
      </w:pPr>
      <w:r w:rsidRPr="00414DA2">
        <w:rPr>
          <w:rFonts w:eastAsia="Times New Roman" w:cs="Times New Roman"/>
          <w:b/>
          <w:bCs/>
          <w:kern w:val="0"/>
          <w:szCs w:val="24"/>
          <w:lang w:eastAsia="pl-PL"/>
        </w:rPr>
        <w:t xml:space="preserve">            </w:t>
      </w:r>
    </w:p>
    <w:p w:rsidR="0007486C" w:rsidRPr="00414DA2" w:rsidRDefault="0007486C" w:rsidP="001B70F8">
      <w:pPr>
        <w:spacing w:line="360" w:lineRule="auto"/>
        <w:rPr>
          <w:rFonts w:cs="Times New Roman"/>
          <w:sz w:val="22"/>
        </w:rPr>
      </w:pPr>
    </w:p>
    <w:p w:rsidR="0007486C" w:rsidRPr="00414DA2" w:rsidRDefault="0007486C" w:rsidP="001B70F8">
      <w:pPr>
        <w:spacing w:line="360" w:lineRule="auto"/>
        <w:rPr>
          <w:rFonts w:cs="Times New Roman"/>
          <w:sz w:val="22"/>
        </w:rPr>
      </w:pPr>
    </w:p>
    <w:p w:rsidR="00CA62E1" w:rsidRPr="00414DA2" w:rsidRDefault="00CA62E1" w:rsidP="001B70F8">
      <w:pPr>
        <w:spacing w:line="360" w:lineRule="auto"/>
        <w:rPr>
          <w:rFonts w:cs="Times New Roman"/>
          <w:sz w:val="22"/>
        </w:rPr>
      </w:pPr>
    </w:p>
    <w:p w:rsidR="00CA62E1" w:rsidRPr="00414DA2" w:rsidRDefault="00CA62E1" w:rsidP="001B70F8">
      <w:pPr>
        <w:spacing w:line="360" w:lineRule="auto"/>
        <w:rPr>
          <w:rFonts w:cs="Times New Roman"/>
          <w:sz w:val="22"/>
        </w:rPr>
      </w:pPr>
    </w:p>
    <w:p w:rsidR="00CA62E1" w:rsidRPr="00414DA2" w:rsidRDefault="00CA62E1" w:rsidP="001B70F8">
      <w:pPr>
        <w:spacing w:line="360" w:lineRule="auto"/>
        <w:rPr>
          <w:rFonts w:cs="Times New Roman"/>
          <w:sz w:val="22"/>
        </w:rPr>
      </w:pPr>
    </w:p>
    <w:p w:rsidR="00CA62E1" w:rsidRPr="00414DA2" w:rsidRDefault="00CA62E1" w:rsidP="001B70F8">
      <w:pPr>
        <w:spacing w:line="360" w:lineRule="auto"/>
        <w:rPr>
          <w:rFonts w:cs="Times New Roman"/>
          <w:sz w:val="22"/>
        </w:rPr>
      </w:pPr>
    </w:p>
    <w:p w:rsidR="00CA62E1" w:rsidRPr="00414DA2" w:rsidRDefault="00CA62E1" w:rsidP="001B70F8">
      <w:pPr>
        <w:spacing w:line="360" w:lineRule="auto"/>
        <w:rPr>
          <w:rFonts w:cs="Times New Roman"/>
          <w:sz w:val="22"/>
        </w:rPr>
      </w:pPr>
    </w:p>
    <w:p w:rsidR="0095183C" w:rsidRPr="00414DA2" w:rsidRDefault="0007486C" w:rsidP="00266271">
      <w:pPr>
        <w:spacing w:line="360" w:lineRule="auto"/>
        <w:rPr>
          <w:rFonts w:cs="Times New Roman"/>
          <w:szCs w:val="24"/>
        </w:rPr>
      </w:pPr>
      <w:r w:rsidRPr="00414DA2">
        <w:rPr>
          <w:rFonts w:cs="Times New Roman"/>
          <w:sz w:val="22"/>
        </w:rPr>
        <w:t xml:space="preserve">                                  </w:t>
      </w:r>
      <w:r w:rsidRPr="00414DA2">
        <w:rPr>
          <w:rFonts w:cs="Times New Roman"/>
          <w:szCs w:val="24"/>
        </w:rPr>
        <w:t xml:space="preserve">               </w:t>
      </w:r>
      <w:r w:rsidR="00A5532C" w:rsidRPr="00414DA2">
        <w:rPr>
          <w:rFonts w:cs="Times New Roman"/>
          <w:szCs w:val="24"/>
        </w:rPr>
        <w:t xml:space="preserve">  </w:t>
      </w:r>
      <w:r w:rsidRPr="00414DA2">
        <w:rPr>
          <w:rFonts w:cs="Times New Roman"/>
          <w:szCs w:val="24"/>
        </w:rPr>
        <w:t xml:space="preserve">    Wicko, </w:t>
      </w:r>
      <w:r w:rsidR="00F25980">
        <w:rPr>
          <w:rFonts w:cs="Times New Roman"/>
          <w:szCs w:val="24"/>
        </w:rPr>
        <w:t>listopad</w:t>
      </w:r>
      <w:r w:rsidR="00CA62E1" w:rsidRPr="00414DA2">
        <w:rPr>
          <w:rFonts w:cs="Times New Roman"/>
          <w:szCs w:val="24"/>
        </w:rPr>
        <w:t xml:space="preserve"> </w:t>
      </w:r>
      <w:r w:rsidRPr="00414DA2">
        <w:rPr>
          <w:rFonts w:cs="Times New Roman"/>
          <w:szCs w:val="24"/>
        </w:rPr>
        <w:t>2024</w:t>
      </w:r>
      <w:r w:rsidR="0095183C" w:rsidRPr="00414DA2">
        <w:rPr>
          <w:rFonts w:cs="Times New Roman"/>
          <w:szCs w:val="24"/>
        </w:rPr>
        <w:t>r.</w:t>
      </w:r>
    </w:p>
    <w:p w:rsidR="0095183C" w:rsidRPr="00414DA2" w:rsidRDefault="0095183C">
      <w:pPr>
        <w:spacing w:after="160"/>
        <w:jc w:val="left"/>
        <w:rPr>
          <w:rFonts w:cs="Times New Roman"/>
          <w:szCs w:val="24"/>
        </w:rPr>
      </w:pPr>
      <w:r w:rsidRPr="00414DA2">
        <w:rPr>
          <w:rFonts w:cs="Times New Roman"/>
          <w:szCs w:val="24"/>
        </w:rPr>
        <w:br w:type="page"/>
      </w:r>
    </w:p>
    <w:p w:rsidR="009C5BDA" w:rsidRPr="00414DA2" w:rsidRDefault="009C5BDA" w:rsidP="001B70F8">
      <w:pPr>
        <w:pStyle w:val="Default"/>
        <w:spacing w:line="360" w:lineRule="auto"/>
        <w:rPr>
          <w:rFonts w:ascii="Times New Roman" w:hAnsi="Times New Roman" w:cs="Times New Roman"/>
          <w:b/>
          <w:bCs/>
          <w:i/>
          <w:iCs/>
          <w:color w:val="auto"/>
        </w:rPr>
      </w:pPr>
      <w:r w:rsidRPr="00414DA2">
        <w:rPr>
          <w:rFonts w:ascii="Times New Roman" w:hAnsi="Times New Roman" w:cs="Times New Roman"/>
          <w:b/>
          <w:bCs/>
          <w:color w:val="auto"/>
        </w:rPr>
        <w:lastRenderedPageBreak/>
        <w:t xml:space="preserve">Rozdział 1. </w:t>
      </w:r>
      <w:r w:rsidRPr="00414DA2">
        <w:rPr>
          <w:rFonts w:ascii="Times New Roman" w:hAnsi="Times New Roman" w:cs="Times New Roman"/>
          <w:b/>
          <w:bCs/>
          <w:i/>
          <w:iCs/>
          <w:color w:val="auto"/>
        </w:rPr>
        <w:t>Informacj</w:t>
      </w:r>
      <w:r w:rsidR="006F2051" w:rsidRPr="00414DA2">
        <w:rPr>
          <w:rFonts w:ascii="Times New Roman" w:hAnsi="Times New Roman" w:cs="Times New Roman"/>
          <w:b/>
          <w:bCs/>
          <w:i/>
          <w:iCs/>
          <w:color w:val="auto"/>
        </w:rPr>
        <w:t>e</w:t>
      </w:r>
      <w:r w:rsidRPr="00414DA2">
        <w:rPr>
          <w:rFonts w:ascii="Times New Roman" w:hAnsi="Times New Roman" w:cs="Times New Roman"/>
          <w:b/>
          <w:bCs/>
          <w:i/>
          <w:iCs/>
          <w:color w:val="auto"/>
        </w:rPr>
        <w:t xml:space="preserve"> o zamawiającym </w:t>
      </w:r>
    </w:p>
    <w:p w:rsidR="009C5BDA" w:rsidRPr="00414DA2" w:rsidRDefault="009C5BDA" w:rsidP="001B70F8">
      <w:pPr>
        <w:spacing w:line="360" w:lineRule="auto"/>
        <w:rPr>
          <w:rFonts w:cs="Times New Roman"/>
          <w:sz w:val="22"/>
        </w:rPr>
      </w:pPr>
      <w:r w:rsidRPr="00414DA2">
        <w:rPr>
          <w:rFonts w:cs="Times New Roman"/>
          <w:sz w:val="22"/>
        </w:rPr>
        <w:t>Gmina Wicko</w:t>
      </w:r>
    </w:p>
    <w:p w:rsidR="009C5BDA" w:rsidRPr="00414DA2" w:rsidRDefault="009C5BDA" w:rsidP="001B70F8">
      <w:pPr>
        <w:spacing w:line="360" w:lineRule="auto"/>
        <w:rPr>
          <w:rFonts w:cs="Times New Roman"/>
          <w:sz w:val="22"/>
        </w:rPr>
      </w:pPr>
      <w:r w:rsidRPr="00414DA2">
        <w:rPr>
          <w:rFonts w:cs="Times New Roman"/>
          <w:sz w:val="22"/>
        </w:rPr>
        <w:t>ul. Słupska 9 84-352 Wicko</w:t>
      </w:r>
    </w:p>
    <w:p w:rsidR="009C5BDA" w:rsidRPr="00414DA2" w:rsidRDefault="009C5BDA" w:rsidP="001B70F8">
      <w:pPr>
        <w:spacing w:line="360" w:lineRule="auto"/>
        <w:rPr>
          <w:rFonts w:cs="Times New Roman"/>
          <w:sz w:val="22"/>
        </w:rPr>
      </w:pPr>
      <w:r w:rsidRPr="00414DA2">
        <w:rPr>
          <w:rFonts w:cs="Times New Roman"/>
          <w:sz w:val="22"/>
        </w:rPr>
        <w:t>NIP: 841 160 98 18</w:t>
      </w:r>
    </w:p>
    <w:p w:rsidR="009C5BDA" w:rsidRPr="00414DA2" w:rsidRDefault="009C5BDA" w:rsidP="001B70F8">
      <w:pPr>
        <w:spacing w:line="360" w:lineRule="auto"/>
        <w:rPr>
          <w:rFonts w:cs="Times New Roman"/>
          <w:sz w:val="22"/>
        </w:rPr>
      </w:pPr>
      <w:r w:rsidRPr="00414DA2">
        <w:rPr>
          <w:rFonts w:cs="Times New Roman"/>
          <w:sz w:val="22"/>
        </w:rPr>
        <w:t>REGON: 770979772 tel. 59 8611 182</w:t>
      </w:r>
    </w:p>
    <w:p w:rsidR="009C5BDA" w:rsidRPr="00414DA2" w:rsidRDefault="009C5BDA" w:rsidP="001B70F8">
      <w:pPr>
        <w:spacing w:line="360" w:lineRule="auto"/>
        <w:rPr>
          <w:rFonts w:cs="Times New Roman"/>
          <w:sz w:val="22"/>
        </w:rPr>
      </w:pPr>
      <w:r w:rsidRPr="00414DA2">
        <w:rPr>
          <w:rFonts w:cs="Times New Roman"/>
          <w:sz w:val="22"/>
        </w:rPr>
        <w:t>faks: 59 8611 101</w:t>
      </w:r>
    </w:p>
    <w:p w:rsidR="009C5BDA" w:rsidRPr="00414DA2" w:rsidRDefault="009C5BDA" w:rsidP="001B70F8">
      <w:pPr>
        <w:spacing w:line="360" w:lineRule="auto"/>
        <w:rPr>
          <w:rFonts w:cs="Times New Roman"/>
          <w:sz w:val="22"/>
        </w:rPr>
      </w:pPr>
      <w:r w:rsidRPr="00414DA2">
        <w:rPr>
          <w:rFonts w:cs="Times New Roman"/>
          <w:sz w:val="22"/>
        </w:rPr>
        <w:t xml:space="preserve">adres e-mail : </w:t>
      </w:r>
      <w:hyperlink r:id="rId7">
        <w:r w:rsidRPr="00414DA2">
          <w:rPr>
            <w:rStyle w:val="czeinternetowe"/>
            <w:rFonts w:cs="Times New Roman"/>
            <w:color w:val="auto"/>
            <w:sz w:val="22"/>
          </w:rPr>
          <w:t>ug@wicko.pl</w:t>
        </w:r>
      </w:hyperlink>
    </w:p>
    <w:p w:rsidR="009C5BDA" w:rsidRPr="00414DA2" w:rsidRDefault="009C5BDA" w:rsidP="001B70F8">
      <w:pPr>
        <w:spacing w:line="360" w:lineRule="auto"/>
        <w:rPr>
          <w:rFonts w:cs="Times New Roman"/>
          <w:sz w:val="22"/>
        </w:rPr>
      </w:pPr>
      <w:r w:rsidRPr="00414DA2">
        <w:rPr>
          <w:rFonts w:cs="Times New Roman"/>
          <w:sz w:val="22"/>
        </w:rPr>
        <w:t>adres elektronicznej skrzynki podawczej : /</w:t>
      </w:r>
      <w:proofErr w:type="spellStart"/>
      <w:r w:rsidRPr="00414DA2">
        <w:rPr>
          <w:rFonts w:cs="Times New Roman"/>
          <w:sz w:val="22"/>
        </w:rPr>
        <w:t>UGWicko</w:t>
      </w:r>
      <w:proofErr w:type="spellEnd"/>
      <w:r w:rsidRPr="00414DA2">
        <w:rPr>
          <w:rFonts w:cs="Times New Roman"/>
          <w:sz w:val="22"/>
        </w:rPr>
        <w:t>/skrytka</w:t>
      </w:r>
    </w:p>
    <w:p w:rsidR="009C5BDA" w:rsidRPr="00414DA2" w:rsidRDefault="009C5BDA" w:rsidP="001B70F8">
      <w:pPr>
        <w:spacing w:line="360" w:lineRule="auto"/>
        <w:rPr>
          <w:rFonts w:cs="Times New Roman"/>
          <w:sz w:val="22"/>
        </w:rPr>
      </w:pPr>
      <w:r w:rsidRPr="00414DA2">
        <w:rPr>
          <w:rFonts w:cs="Times New Roman"/>
          <w:sz w:val="22"/>
        </w:rPr>
        <w:t xml:space="preserve">Godziny pracy: </w:t>
      </w:r>
    </w:p>
    <w:p w:rsidR="009C5BDA" w:rsidRPr="00414DA2" w:rsidRDefault="009C5BDA" w:rsidP="001B70F8">
      <w:pPr>
        <w:spacing w:line="360" w:lineRule="auto"/>
        <w:rPr>
          <w:rFonts w:cs="Times New Roman"/>
          <w:sz w:val="22"/>
        </w:rPr>
      </w:pPr>
      <w:r w:rsidRPr="00414DA2">
        <w:rPr>
          <w:rFonts w:cs="Times New Roman"/>
          <w:sz w:val="22"/>
        </w:rPr>
        <w:t>Poniedziałek,: 7.30 – 16.30</w:t>
      </w:r>
    </w:p>
    <w:p w:rsidR="009C5BDA" w:rsidRPr="00414DA2" w:rsidRDefault="009C5BDA" w:rsidP="001B70F8">
      <w:pPr>
        <w:spacing w:line="360" w:lineRule="auto"/>
        <w:rPr>
          <w:rFonts w:cs="Times New Roman"/>
          <w:sz w:val="22"/>
        </w:rPr>
      </w:pPr>
      <w:r w:rsidRPr="00414DA2">
        <w:rPr>
          <w:rFonts w:cs="Times New Roman"/>
          <w:sz w:val="22"/>
        </w:rPr>
        <w:t>wtorek, środa, czwartek 7.30 – 15.30</w:t>
      </w:r>
    </w:p>
    <w:p w:rsidR="009C5BDA" w:rsidRPr="00414DA2" w:rsidRDefault="009C5BDA" w:rsidP="001B70F8">
      <w:pPr>
        <w:spacing w:line="360" w:lineRule="auto"/>
        <w:rPr>
          <w:rFonts w:cs="Times New Roman"/>
          <w:sz w:val="22"/>
        </w:rPr>
      </w:pPr>
      <w:r w:rsidRPr="00414DA2">
        <w:rPr>
          <w:rFonts w:cs="Times New Roman"/>
          <w:sz w:val="22"/>
        </w:rPr>
        <w:t>Piątek: 7.30 – 14.30</w:t>
      </w:r>
    </w:p>
    <w:p w:rsidR="009C5BDA" w:rsidRPr="00414DA2" w:rsidRDefault="009C5BDA" w:rsidP="001B70F8">
      <w:pPr>
        <w:spacing w:line="360" w:lineRule="auto"/>
        <w:rPr>
          <w:rFonts w:cs="Times New Roman"/>
          <w:sz w:val="22"/>
        </w:rPr>
      </w:pPr>
      <w:r w:rsidRPr="00414DA2">
        <w:rPr>
          <w:rFonts w:cs="Times New Roman"/>
          <w:sz w:val="22"/>
        </w:rPr>
        <w:t xml:space="preserve">strona internetowa prowadzonego postępowania : </w:t>
      </w:r>
      <w:hyperlink r:id="rId8" w:history="1">
        <w:r w:rsidRPr="00414DA2">
          <w:rPr>
            <w:rStyle w:val="Hipercze"/>
            <w:rFonts w:cs="Times New Roman"/>
            <w:color w:val="auto"/>
            <w:sz w:val="22"/>
          </w:rPr>
          <w:t>www.bip.wicko.pl</w:t>
        </w:r>
      </w:hyperlink>
      <w:r w:rsidRPr="00414DA2">
        <w:rPr>
          <w:rFonts w:cs="Times New Roman"/>
          <w:sz w:val="22"/>
        </w:rPr>
        <w:t xml:space="preserve">, </w:t>
      </w:r>
    </w:p>
    <w:p w:rsidR="009C5BDA" w:rsidRPr="00414DA2" w:rsidRDefault="00D914A9" w:rsidP="001B70F8">
      <w:pPr>
        <w:spacing w:line="360" w:lineRule="auto"/>
        <w:rPr>
          <w:rFonts w:cs="Times New Roman"/>
          <w:sz w:val="22"/>
        </w:rPr>
      </w:pPr>
      <w:hyperlink r:id="rId9" w:history="1">
        <w:r w:rsidR="009C5BDA" w:rsidRPr="00414DA2">
          <w:rPr>
            <w:rStyle w:val="Hipercze"/>
            <w:rFonts w:cs="Times New Roman"/>
            <w:color w:val="auto"/>
            <w:sz w:val="22"/>
          </w:rPr>
          <w:t>www.platformazakupowa.pl</w:t>
        </w:r>
      </w:hyperlink>
    </w:p>
    <w:p w:rsidR="009C5BDA" w:rsidRPr="00414DA2" w:rsidRDefault="009C5BDA" w:rsidP="0095183C"/>
    <w:p w:rsidR="009C5BDA" w:rsidRPr="00414DA2" w:rsidRDefault="009C5BDA" w:rsidP="001B70F8">
      <w:pPr>
        <w:pStyle w:val="Default"/>
        <w:spacing w:line="360" w:lineRule="auto"/>
        <w:rPr>
          <w:rFonts w:ascii="Times New Roman" w:hAnsi="Times New Roman" w:cs="Times New Roman"/>
          <w:b/>
          <w:bCs/>
          <w:i/>
          <w:iCs/>
          <w:color w:val="auto"/>
        </w:rPr>
      </w:pPr>
      <w:r w:rsidRPr="00414DA2">
        <w:rPr>
          <w:rFonts w:ascii="Times New Roman" w:hAnsi="Times New Roman" w:cs="Times New Roman"/>
          <w:b/>
          <w:bCs/>
          <w:color w:val="auto"/>
        </w:rPr>
        <w:t xml:space="preserve">Rozdział 2. </w:t>
      </w:r>
      <w:r w:rsidRPr="00414DA2">
        <w:rPr>
          <w:rFonts w:ascii="Times New Roman" w:hAnsi="Times New Roman" w:cs="Times New Roman"/>
          <w:b/>
          <w:bCs/>
          <w:i/>
          <w:iCs/>
          <w:color w:val="auto"/>
        </w:rPr>
        <w:t xml:space="preserve">Opis przedmiotu zamówienia </w:t>
      </w:r>
    </w:p>
    <w:p w:rsidR="000D220A" w:rsidRPr="00414DA2" w:rsidRDefault="000D220A" w:rsidP="000D220A">
      <w:r w:rsidRPr="00414DA2">
        <w:rPr>
          <w:rFonts w:eastAsia="Century Gothic" w:cs="Times New Roman"/>
          <w:sz w:val="22"/>
        </w:rPr>
        <w:t xml:space="preserve">2.1. Przedmiotem zamówienia jest </w:t>
      </w:r>
      <w:r w:rsidRPr="00414DA2">
        <w:t>opracowanie planu ogólnego zgodnie z przepisami ustawy z dnia 27 marca 2003 r. o planowaniu i zagospodarowaniu przestrzennym (tekst jednolity Dz. U. z 202</w:t>
      </w:r>
      <w:r w:rsidR="00F42CC7">
        <w:t>4</w:t>
      </w:r>
      <w:r w:rsidRPr="00414DA2">
        <w:t xml:space="preserve"> r. poz. </w:t>
      </w:r>
      <w:r w:rsidR="00F42CC7">
        <w:t>1130</w:t>
      </w:r>
      <w:r w:rsidRPr="00414DA2">
        <w:t xml:space="preserve"> ze zmianami) oraz właściwymi przepisami wykonawczymi. zamówienie obejmuje również:</w:t>
      </w:r>
    </w:p>
    <w:p w:rsidR="000D220A" w:rsidRPr="00414DA2" w:rsidRDefault="000D220A" w:rsidP="003D7539">
      <w:pPr>
        <w:pStyle w:val="Akapitzlist"/>
        <w:numPr>
          <w:ilvl w:val="0"/>
          <w:numId w:val="40"/>
        </w:numPr>
        <w:rPr>
          <w:sz w:val="24"/>
        </w:rPr>
      </w:pPr>
      <w:r w:rsidRPr="00414DA2">
        <w:rPr>
          <w:sz w:val="24"/>
        </w:rPr>
        <w:t xml:space="preserve">sporządzenie opracowania </w:t>
      </w:r>
      <w:proofErr w:type="spellStart"/>
      <w:r w:rsidRPr="00414DA2">
        <w:rPr>
          <w:sz w:val="24"/>
        </w:rPr>
        <w:t>ekofizjograficznego</w:t>
      </w:r>
      <w:proofErr w:type="spellEnd"/>
      <w:r w:rsidRPr="00414DA2">
        <w:rPr>
          <w:sz w:val="24"/>
        </w:rPr>
        <w:t>, o którym mowa w art. 72 ust 5 ustawy z dnia 27 kwietnia 2002 roku Prawo ochrony środowiska (tekst jednolity. Dz.U. z 2024 roku, poz. 54 ze zmianami) wraz z inwentaryzacją urbanistyczną gminy Wicko;</w:t>
      </w:r>
    </w:p>
    <w:p w:rsidR="000D220A" w:rsidRPr="00414DA2" w:rsidRDefault="000D220A" w:rsidP="003D7539">
      <w:pPr>
        <w:pStyle w:val="Akapitzlist"/>
        <w:numPr>
          <w:ilvl w:val="0"/>
          <w:numId w:val="40"/>
        </w:numPr>
        <w:rPr>
          <w:sz w:val="24"/>
        </w:rPr>
      </w:pPr>
      <w:r w:rsidRPr="00414DA2">
        <w:rPr>
          <w:sz w:val="24"/>
        </w:rPr>
        <w:t xml:space="preserve">opracowanie </w:t>
      </w:r>
      <w:r w:rsidR="00DD224F" w:rsidRPr="00414DA2">
        <w:rPr>
          <w:sz w:val="24"/>
        </w:rPr>
        <w:t>koncepcji</w:t>
      </w:r>
      <w:r w:rsidRPr="00414DA2">
        <w:rPr>
          <w:sz w:val="24"/>
        </w:rPr>
        <w:t xml:space="preserve"> modelu struktury funkcjonalno – przestrzennej, o którym mowa w art. 10 e ust 3 pkt 4) i pkt 5), ustawy z dnia 8 marca 1990 r. o samorządzie gminnym (tekst jednolity Dz. U. z 20</w:t>
      </w:r>
      <w:r w:rsidR="00CA62E1" w:rsidRPr="00414DA2">
        <w:rPr>
          <w:sz w:val="24"/>
        </w:rPr>
        <w:t>24</w:t>
      </w:r>
      <w:r w:rsidRPr="00414DA2">
        <w:rPr>
          <w:sz w:val="24"/>
        </w:rPr>
        <w:t xml:space="preserve"> r. poz. </w:t>
      </w:r>
      <w:r w:rsidR="00CA62E1" w:rsidRPr="00414DA2">
        <w:rPr>
          <w:sz w:val="24"/>
        </w:rPr>
        <w:t>609</w:t>
      </w:r>
      <w:r w:rsidRPr="00414DA2">
        <w:rPr>
          <w:sz w:val="24"/>
        </w:rPr>
        <w:t xml:space="preserve"> ze zmianami);</w:t>
      </w:r>
    </w:p>
    <w:p w:rsidR="000D220A" w:rsidRPr="00414DA2" w:rsidRDefault="000D220A" w:rsidP="003D7539">
      <w:pPr>
        <w:pStyle w:val="Akapitzlist"/>
        <w:numPr>
          <w:ilvl w:val="0"/>
          <w:numId w:val="40"/>
        </w:numPr>
        <w:rPr>
          <w:sz w:val="24"/>
        </w:rPr>
      </w:pPr>
      <w:r w:rsidRPr="00414DA2">
        <w:rPr>
          <w:sz w:val="24"/>
        </w:rPr>
        <w:t>sporządzenie prognozy oddziaływania na środowisko ustaleń planu ogólnego gminy Wicko, wraz z procedurą strategicznej oceny oddziaływania na środowisko, o której mowa w ustawie z dnia 3 października 2008 r. o udostępnianiu informacji o środowisku i jego ochronie, udziale społeczeństwa w ochronie środowiska oraz o ocenach oddziaływania na środowisko (tekst jednolity Dz. U. z 202</w:t>
      </w:r>
      <w:r w:rsidR="00F42CC7">
        <w:rPr>
          <w:sz w:val="24"/>
        </w:rPr>
        <w:t>4</w:t>
      </w:r>
      <w:r w:rsidRPr="00414DA2">
        <w:rPr>
          <w:sz w:val="24"/>
        </w:rPr>
        <w:t xml:space="preserve"> r. poz. 1</w:t>
      </w:r>
      <w:r w:rsidR="00F42CC7">
        <w:rPr>
          <w:sz w:val="24"/>
        </w:rPr>
        <w:t>112</w:t>
      </w:r>
      <w:r w:rsidRPr="00414DA2">
        <w:rPr>
          <w:sz w:val="24"/>
        </w:rPr>
        <w:t xml:space="preserve"> ze zmianami);</w:t>
      </w:r>
    </w:p>
    <w:p w:rsidR="000D220A" w:rsidRPr="00414DA2" w:rsidRDefault="000D220A" w:rsidP="000D220A"/>
    <w:p w:rsidR="000D220A" w:rsidRPr="00414DA2" w:rsidRDefault="000D220A" w:rsidP="000D220A">
      <w:r w:rsidRPr="00414DA2">
        <w:t xml:space="preserve">2.2. Przedmiot zamówienia należy wykonać zgodnie z obowiązującymi aktami prawnymi, w tym w szczególności z: </w:t>
      </w:r>
    </w:p>
    <w:p w:rsidR="000D220A" w:rsidRPr="00414DA2" w:rsidRDefault="000D220A" w:rsidP="000D220A">
      <w:pPr>
        <w:pStyle w:val="Akapitzlist"/>
        <w:numPr>
          <w:ilvl w:val="0"/>
          <w:numId w:val="34"/>
        </w:numPr>
        <w:rPr>
          <w:sz w:val="24"/>
        </w:rPr>
      </w:pPr>
      <w:r w:rsidRPr="00414DA2">
        <w:rPr>
          <w:sz w:val="24"/>
        </w:rPr>
        <w:t>ustawą z dnia 27 marca 2003 r. o planowaniu i zagospodarowaniu przestrzennym (Dz. U. z 202</w:t>
      </w:r>
      <w:r w:rsidR="00F42CC7">
        <w:rPr>
          <w:sz w:val="24"/>
        </w:rPr>
        <w:t>4</w:t>
      </w:r>
      <w:r w:rsidRPr="00414DA2">
        <w:rPr>
          <w:sz w:val="24"/>
        </w:rPr>
        <w:t xml:space="preserve"> r. poz. 977 ze zm.) zwanej dalej „ustawą", </w:t>
      </w:r>
    </w:p>
    <w:p w:rsidR="000D220A" w:rsidRPr="00414DA2" w:rsidRDefault="000D220A" w:rsidP="000D220A">
      <w:pPr>
        <w:pStyle w:val="Akapitzlist"/>
        <w:numPr>
          <w:ilvl w:val="0"/>
          <w:numId w:val="34"/>
        </w:numPr>
        <w:rPr>
          <w:sz w:val="24"/>
        </w:rPr>
      </w:pPr>
      <w:r w:rsidRPr="00414DA2">
        <w:rPr>
          <w:sz w:val="24"/>
        </w:rPr>
        <w:lastRenderedPageBreak/>
        <w:t xml:space="preserve">rozporządzeniem Ministra Rozwoju i Technologii z dnia 8 grudnia 2023 r. w sprawie projektu planu ogólnego gminy, dokumentowania prac planistycznych w zakresie tego planu oraz wydawania z niego wypisów i wyrysów (Dz. U. z 2023 r. poz. 2758), </w:t>
      </w:r>
    </w:p>
    <w:p w:rsidR="000D220A" w:rsidRPr="00414DA2" w:rsidRDefault="000D220A" w:rsidP="000D220A">
      <w:pPr>
        <w:pStyle w:val="Akapitzlist"/>
        <w:numPr>
          <w:ilvl w:val="0"/>
          <w:numId w:val="34"/>
        </w:numPr>
        <w:rPr>
          <w:sz w:val="24"/>
          <w:szCs w:val="24"/>
        </w:rPr>
      </w:pPr>
      <w:r w:rsidRPr="00414DA2">
        <w:rPr>
          <w:sz w:val="24"/>
        </w:rPr>
        <w:t xml:space="preserve">ustawą z dnia 3 października </w:t>
      </w:r>
      <w:r w:rsidRPr="00414DA2">
        <w:rPr>
          <w:sz w:val="24"/>
          <w:szCs w:val="24"/>
        </w:rPr>
        <w:t>2008 r. o udostępnieniu informacji o środowisku i jego ochronie, udziale społeczeństwa w ochronie środowiska oraz ocenach oddziaływania na środowisko (Dz.U. z 202</w:t>
      </w:r>
      <w:r w:rsidR="00F42CC7">
        <w:rPr>
          <w:sz w:val="24"/>
          <w:szCs w:val="24"/>
        </w:rPr>
        <w:t>4</w:t>
      </w:r>
      <w:r w:rsidRPr="00414DA2">
        <w:rPr>
          <w:sz w:val="24"/>
          <w:szCs w:val="24"/>
        </w:rPr>
        <w:t xml:space="preserve"> r. poz. 1</w:t>
      </w:r>
      <w:r w:rsidR="00F42CC7">
        <w:rPr>
          <w:sz w:val="24"/>
          <w:szCs w:val="24"/>
        </w:rPr>
        <w:t xml:space="preserve">112 </w:t>
      </w:r>
      <w:r w:rsidRPr="00414DA2">
        <w:rPr>
          <w:sz w:val="24"/>
          <w:szCs w:val="24"/>
        </w:rPr>
        <w:t xml:space="preserve">ze zm.), </w:t>
      </w:r>
    </w:p>
    <w:p w:rsidR="000D220A" w:rsidRPr="00414DA2" w:rsidRDefault="000D220A" w:rsidP="000D220A">
      <w:pPr>
        <w:pStyle w:val="Akapitzlist"/>
        <w:numPr>
          <w:ilvl w:val="0"/>
          <w:numId w:val="34"/>
        </w:numPr>
        <w:rPr>
          <w:sz w:val="24"/>
          <w:szCs w:val="24"/>
        </w:rPr>
      </w:pPr>
      <w:r w:rsidRPr="00414DA2">
        <w:rPr>
          <w:sz w:val="24"/>
          <w:szCs w:val="24"/>
        </w:rPr>
        <w:t>ustawą z dnia 8 marca 1990 r. o samorządzie gminnym (tekst jednolity Dz. U. z 202</w:t>
      </w:r>
      <w:r w:rsidR="00CA62E1" w:rsidRPr="00414DA2">
        <w:rPr>
          <w:sz w:val="24"/>
          <w:szCs w:val="24"/>
        </w:rPr>
        <w:t>4</w:t>
      </w:r>
      <w:r w:rsidRPr="00414DA2">
        <w:rPr>
          <w:sz w:val="24"/>
          <w:szCs w:val="24"/>
        </w:rPr>
        <w:t xml:space="preserve"> r. poz. </w:t>
      </w:r>
      <w:r w:rsidR="00CA62E1" w:rsidRPr="00414DA2">
        <w:rPr>
          <w:sz w:val="24"/>
          <w:szCs w:val="24"/>
        </w:rPr>
        <w:t>609</w:t>
      </w:r>
      <w:r w:rsidRPr="00414DA2">
        <w:rPr>
          <w:sz w:val="24"/>
          <w:szCs w:val="24"/>
        </w:rPr>
        <w:t xml:space="preserve"> ze zmianami) oraz ustawą z dnia 6 grudnia 2006 r. o zasadach prowadzenia polityki rozwoju (Dz. U. z 2024 r. poz. 324),</w:t>
      </w:r>
    </w:p>
    <w:p w:rsidR="000D220A" w:rsidRPr="00414DA2" w:rsidRDefault="000D220A" w:rsidP="000D220A">
      <w:pPr>
        <w:pStyle w:val="Akapitzlist"/>
        <w:numPr>
          <w:ilvl w:val="0"/>
          <w:numId w:val="34"/>
        </w:numPr>
        <w:rPr>
          <w:sz w:val="24"/>
          <w:szCs w:val="24"/>
        </w:rPr>
      </w:pPr>
      <w:r w:rsidRPr="00414DA2">
        <w:rPr>
          <w:sz w:val="24"/>
          <w:szCs w:val="24"/>
        </w:rPr>
        <w:t xml:space="preserve">z uwzględnieniem uwag zgłaszanych przez Zamawiającego w trakcie realizacji umowy, </w:t>
      </w:r>
    </w:p>
    <w:p w:rsidR="000D220A" w:rsidRPr="00414DA2" w:rsidRDefault="000D220A" w:rsidP="000D220A">
      <w:pPr>
        <w:pStyle w:val="Akapitzlist"/>
        <w:numPr>
          <w:ilvl w:val="0"/>
          <w:numId w:val="34"/>
        </w:numPr>
        <w:rPr>
          <w:sz w:val="24"/>
        </w:rPr>
      </w:pPr>
      <w:r w:rsidRPr="00414DA2">
        <w:rPr>
          <w:sz w:val="24"/>
          <w:szCs w:val="24"/>
        </w:rPr>
        <w:t>innymi przepisami wynikającymi z odpowiednich aktów prawnych, mających odniesienie do przedmiotu zlecenia, m. in.</w:t>
      </w:r>
      <w:r w:rsidRPr="00414DA2">
        <w:rPr>
          <w:sz w:val="24"/>
        </w:rPr>
        <w:t xml:space="preserve"> dotyczącymi, ochrony środowiska, ochrony zabytków, prawa wodnego, ochrony gruntów rolnych i leśnych, dróg. </w:t>
      </w:r>
    </w:p>
    <w:p w:rsidR="000D220A" w:rsidRPr="00414DA2" w:rsidRDefault="000D220A" w:rsidP="000D220A"/>
    <w:p w:rsidR="000D220A" w:rsidRPr="00414DA2" w:rsidRDefault="000D220A" w:rsidP="000D220A">
      <w:pPr>
        <w:rPr>
          <w:szCs w:val="24"/>
        </w:rPr>
      </w:pPr>
      <w:r w:rsidRPr="00414DA2">
        <w:t xml:space="preserve">2.3. Projekt modelu struktury funkcjonalno- przestrzennej należy opracować w formie tekstowej i graficznej, w tym na </w:t>
      </w:r>
      <w:r w:rsidRPr="00414DA2">
        <w:rPr>
          <w:szCs w:val="24"/>
        </w:rPr>
        <w:t>mapie w skali 1:20000. Zgodnie z art. 10 e ust 3 pkt 4) i pkt 5), ustawy z dnia 8 marca 1990 r. o samorządzie gminnym (tekst jednolity Dz. U. z 202</w:t>
      </w:r>
      <w:r w:rsidR="00CA62E1" w:rsidRPr="00414DA2">
        <w:rPr>
          <w:szCs w:val="24"/>
        </w:rPr>
        <w:t>4</w:t>
      </w:r>
      <w:r w:rsidRPr="00414DA2">
        <w:rPr>
          <w:szCs w:val="24"/>
        </w:rPr>
        <w:t xml:space="preserve"> r. poz. </w:t>
      </w:r>
      <w:r w:rsidR="00CA62E1" w:rsidRPr="00414DA2">
        <w:rPr>
          <w:szCs w:val="24"/>
        </w:rPr>
        <w:t xml:space="preserve">609 </w:t>
      </w:r>
      <w:r w:rsidRPr="00414DA2">
        <w:rPr>
          <w:szCs w:val="24"/>
        </w:rPr>
        <w:t xml:space="preserve">ze zmianami) zakres opracowania obejmuje: </w:t>
      </w:r>
    </w:p>
    <w:p w:rsidR="000D220A" w:rsidRPr="00414DA2" w:rsidRDefault="000D220A" w:rsidP="000D220A">
      <w:pPr>
        <w:pStyle w:val="Akapitzlist"/>
        <w:numPr>
          <w:ilvl w:val="0"/>
          <w:numId w:val="36"/>
        </w:numPr>
        <w:rPr>
          <w:sz w:val="24"/>
          <w:szCs w:val="24"/>
        </w:rPr>
      </w:pPr>
      <w:r w:rsidRPr="00414DA2">
        <w:rPr>
          <w:sz w:val="24"/>
          <w:szCs w:val="24"/>
        </w:rPr>
        <w:t xml:space="preserve">model struktury funkcjonalno-przestrzennej gminy, rozumiany jako docelowy układ elementów składowych przestrzeni, w tym: </w:t>
      </w:r>
    </w:p>
    <w:p w:rsidR="000D220A" w:rsidRPr="00414DA2" w:rsidRDefault="000D220A" w:rsidP="000D220A">
      <w:pPr>
        <w:ind w:left="709"/>
        <w:rPr>
          <w:szCs w:val="24"/>
        </w:rPr>
      </w:pPr>
      <w:r w:rsidRPr="00414DA2">
        <w:rPr>
          <w:szCs w:val="24"/>
        </w:rPr>
        <w:t xml:space="preserve">a) strukturę sieci osadniczej wraz z rolą i hierarchią jednostek osadniczych, </w:t>
      </w:r>
    </w:p>
    <w:p w:rsidR="000D220A" w:rsidRPr="00414DA2" w:rsidRDefault="000D220A" w:rsidP="000D220A">
      <w:pPr>
        <w:ind w:left="709"/>
        <w:rPr>
          <w:szCs w:val="24"/>
        </w:rPr>
      </w:pPr>
      <w:r w:rsidRPr="00414DA2">
        <w:rPr>
          <w:szCs w:val="24"/>
        </w:rPr>
        <w:t xml:space="preserve">b) system powiązań przyrodniczych, </w:t>
      </w:r>
    </w:p>
    <w:p w:rsidR="000D220A" w:rsidRPr="00414DA2" w:rsidRDefault="000D220A" w:rsidP="000D220A">
      <w:pPr>
        <w:ind w:left="709"/>
        <w:rPr>
          <w:szCs w:val="24"/>
        </w:rPr>
      </w:pPr>
      <w:r w:rsidRPr="00414DA2">
        <w:rPr>
          <w:szCs w:val="24"/>
        </w:rPr>
        <w:t>c) główne korytarze i elementy sieci transportowych, w tym pieszych i rowerowych,</w:t>
      </w:r>
    </w:p>
    <w:p w:rsidR="000D220A" w:rsidRPr="00414DA2" w:rsidRDefault="000D220A" w:rsidP="000D220A">
      <w:pPr>
        <w:ind w:left="709"/>
        <w:rPr>
          <w:szCs w:val="24"/>
        </w:rPr>
      </w:pPr>
      <w:r w:rsidRPr="00414DA2">
        <w:rPr>
          <w:szCs w:val="24"/>
        </w:rPr>
        <w:t>d) główne elementy infrastruktury technicznej i społecznej;</w:t>
      </w:r>
    </w:p>
    <w:p w:rsidR="000D220A" w:rsidRPr="00414DA2" w:rsidRDefault="000D220A" w:rsidP="000D220A">
      <w:pPr>
        <w:pStyle w:val="Akapitzlist"/>
        <w:numPr>
          <w:ilvl w:val="0"/>
          <w:numId w:val="36"/>
        </w:numPr>
        <w:rPr>
          <w:sz w:val="24"/>
          <w:szCs w:val="24"/>
        </w:rPr>
      </w:pPr>
      <w:r w:rsidRPr="00414DA2">
        <w:rPr>
          <w:sz w:val="24"/>
          <w:szCs w:val="24"/>
        </w:rPr>
        <w:t xml:space="preserve">ustalenia i rekomendacje w zakresie kształtowania i prowadzenia polityki przestrzennej w gminie dotyczące: </w:t>
      </w:r>
    </w:p>
    <w:p w:rsidR="000D220A" w:rsidRPr="00414DA2" w:rsidRDefault="000D220A" w:rsidP="000D220A">
      <w:pPr>
        <w:ind w:left="709"/>
        <w:rPr>
          <w:szCs w:val="24"/>
        </w:rPr>
      </w:pPr>
      <w:r w:rsidRPr="00414DA2">
        <w:rPr>
          <w:szCs w:val="24"/>
        </w:rPr>
        <w:t>a) zasad ochrony środowiska i jego zasobów, w tym ochrony powietrza, przyrody i krajobrazu,</w:t>
      </w:r>
    </w:p>
    <w:p w:rsidR="000D220A" w:rsidRPr="00414DA2" w:rsidRDefault="000D220A" w:rsidP="000D220A">
      <w:pPr>
        <w:ind w:left="709"/>
        <w:rPr>
          <w:szCs w:val="24"/>
        </w:rPr>
      </w:pPr>
      <w:r w:rsidRPr="00414DA2">
        <w:rPr>
          <w:szCs w:val="24"/>
        </w:rPr>
        <w:t xml:space="preserve">b) zasad ochrony dziedzictwa kulturowego i zabytków oraz dóbr kultury współczesnej, </w:t>
      </w:r>
    </w:p>
    <w:p w:rsidR="000D220A" w:rsidRPr="00414DA2" w:rsidRDefault="000D220A" w:rsidP="000D220A">
      <w:pPr>
        <w:ind w:left="709"/>
      </w:pPr>
      <w:r w:rsidRPr="00414DA2">
        <w:rPr>
          <w:szCs w:val="24"/>
        </w:rPr>
        <w:t>c) kierunków zmian w strukturze zagospodarowania terenów, w tym określenia szczególnych potrzeb w zakresie nowej zabudowy</w:t>
      </w:r>
      <w:r w:rsidRPr="00414DA2">
        <w:t xml:space="preserve"> mieszkaniowej, </w:t>
      </w:r>
    </w:p>
    <w:p w:rsidR="000D220A" w:rsidRPr="00414DA2" w:rsidRDefault="000D220A" w:rsidP="000D220A">
      <w:pPr>
        <w:ind w:left="709"/>
      </w:pPr>
      <w:r w:rsidRPr="00414DA2">
        <w:t xml:space="preserve">d) zasad lokalizacji obiektów handlu wielkopowierzchniowego w rozumieniu ustawy z dnia 27 marca 2003 r. o planowaniu i zagospodarowaniu przestrzennym, </w:t>
      </w:r>
    </w:p>
    <w:p w:rsidR="000D220A" w:rsidRPr="00414DA2" w:rsidRDefault="000D220A" w:rsidP="000D220A">
      <w:pPr>
        <w:ind w:left="709"/>
      </w:pPr>
      <w:r w:rsidRPr="00414DA2">
        <w:t xml:space="preserve">e) zasad lokalizacji kluczowych inwestycji celu publicznego, </w:t>
      </w:r>
    </w:p>
    <w:p w:rsidR="000D220A" w:rsidRPr="00414DA2" w:rsidRDefault="000D220A" w:rsidP="000D220A">
      <w:pPr>
        <w:ind w:left="709"/>
      </w:pPr>
      <w:r w:rsidRPr="00414DA2">
        <w:t xml:space="preserve">f) kierunków rozwoju systemów komunikacji, infrastruktury technicznej i społecznej, </w:t>
      </w:r>
    </w:p>
    <w:p w:rsidR="000D220A" w:rsidRPr="00414DA2" w:rsidRDefault="000D220A" w:rsidP="000D220A">
      <w:pPr>
        <w:ind w:left="709"/>
      </w:pPr>
      <w:r w:rsidRPr="00414DA2">
        <w:t xml:space="preserve">g) zasad lokalizacji urządzeń wytwarzających energię o mocy zainstalowanej przekraczającej 500 kW, </w:t>
      </w:r>
    </w:p>
    <w:p w:rsidR="000D220A" w:rsidRPr="00414DA2" w:rsidRDefault="000D220A" w:rsidP="000D220A">
      <w:pPr>
        <w:ind w:left="709"/>
      </w:pPr>
      <w:r w:rsidRPr="00414DA2">
        <w:t xml:space="preserve">h) zasad lokalizacji przedsięwzięć mogących znacząco oddziaływać na środowisko, </w:t>
      </w:r>
    </w:p>
    <w:p w:rsidR="000D220A" w:rsidRPr="00414DA2" w:rsidRDefault="000D220A" w:rsidP="000D220A">
      <w:pPr>
        <w:ind w:left="709"/>
      </w:pPr>
      <w:r w:rsidRPr="00414DA2">
        <w:t xml:space="preserve">i) zasad kształtowania rolniczej i leśnej przestrzeni produkcyjnej, </w:t>
      </w:r>
    </w:p>
    <w:p w:rsidR="000D220A" w:rsidRPr="00414DA2" w:rsidRDefault="000D220A" w:rsidP="000D220A">
      <w:pPr>
        <w:ind w:left="709"/>
      </w:pPr>
      <w:r w:rsidRPr="00414DA2">
        <w:t xml:space="preserve">j) zasad kształtowania zagospodarowania przestrzennego na obszarach zdegradowanych i obszarach rewitalizacji oraz obszarach wymagających przekształceń, rehabilitacji, rekultywacji lub </w:t>
      </w:r>
      <w:proofErr w:type="spellStart"/>
      <w:r w:rsidRPr="00414DA2">
        <w:t>remediacji</w:t>
      </w:r>
      <w:proofErr w:type="spellEnd"/>
      <w:r w:rsidRPr="00414DA2">
        <w:t>.</w:t>
      </w:r>
    </w:p>
    <w:p w:rsidR="00951B66" w:rsidRPr="00414DA2" w:rsidRDefault="00951B66" w:rsidP="00951B66">
      <w:pPr>
        <w:pStyle w:val="Akapitzlist"/>
        <w:numPr>
          <w:ilvl w:val="0"/>
          <w:numId w:val="36"/>
        </w:numPr>
      </w:pPr>
      <w:r w:rsidRPr="00414DA2">
        <w:rPr>
          <w:sz w:val="24"/>
        </w:rPr>
        <w:lastRenderedPageBreak/>
        <w:t>określe</w:t>
      </w:r>
      <w:r w:rsidR="007F3C61">
        <w:rPr>
          <w:sz w:val="24"/>
        </w:rPr>
        <w:t>nie</w:t>
      </w:r>
      <w:r w:rsidRPr="00414DA2">
        <w:rPr>
          <w:sz w:val="24"/>
        </w:rPr>
        <w:t xml:space="preserve"> zapotrzebowania na nową zabudowę mieszkaniową, o którym mowa w par. 3ust. 10 Rozporządzenia Ministra Rozwoju i Technologii z dnia 8 grudnia 2023 r. w sprawie projektu planu ogólnego gminy, dokumentowania prac planistycznych w zakresie tego planu oraz wydawania z niego wypisów i wyrysów (Dz. U. z 2023 r. poz. 2758)</w:t>
      </w:r>
    </w:p>
    <w:p w:rsidR="000D220A" w:rsidRPr="00414DA2" w:rsidRDefault="000D220A" w:rsidP="000D220A"/>
    <w:p w:rsidR="000D220A" w:rsidRPr="00414DA2" w:rsidRDefault="000D220A" w:rsidP="000D220A">
      <w:r w:rsidRPr="00414DA2">
        <w:t>2.4. W ramach prac planistycznych Wykonawca jest zobowiązany wykonać następujące czynności:</w:t>
      </w:r>
    </w:p>
    <w:p w:rsidR="000D220A" w:rsidRPr="00414DA2" w:rsidRDefault="000D220A" w:rsidP="000D220A">
      <w:pPr>
        <w:pStyle w:val="Akapitzlist"/>
        <w:numPr>
          <w:ilvl w:val="0"/>
          <w:numId w:val="33"/>
        </w:numPr>
        <w:rPr>
          <w:sz w:val="24"/>
          <w:szCs w:val="24"/>
        </w:rPr>
      </w:pPr>
      <w:r w:rsidRPr="00414DA2">
        <w:rPr>
          <w:sz w:val="24"/>
          <w:szCs w:val="24"/>
        </w:rPr>
        <w:t>pozyskać materiały niezbędne do wykonania przedmiotu umowy, a nie udostępnione przez Zamawiającego;</w:t>
      </w:r>
    </w:p>
    <w:p w:rsidR="000D220A" w:rsidRPr="00414DA2" w:rsidRDefault="000D220A" w:rsidP="000D220A">
      <w:pPr>
        <w:pStyle w:val="Akapitzlist"/>
        <w:numPr>
          <w:ilvl w:val="0"/>
          <w:numId w:val="33"/>
        </w:numPr>
        <w:rPr>
          <w:sz w:val="24"/>
          <w:szCs w:val="24"/>
        </w:rPr>
      </w:pPr>
      <w:r w:rsidRPr="00414DA2">
        <w:rPr>
          <w:sz w:val="24"/>
          <w:szCs w:val="24"/>
        </w:rPr>
        <w:t>opracować projekty pism związanych z realizacją procedury opracowania projektu planu ogólnego, określonej w art. 13i ust. 3 ustawy z dnia 27 marca 2003 r. o planowaniu i zagospodarowaniu przestrzennym (tekst jednolity Dz. U. z </w:t>
      </w:r>
      <w:r w:rsidR="003D7539">
        <w:rPr>
          <w:sz w:val="24"/>
          <w:szCs w:val="24"/>
        </w:rPr>
        <w:t xml:space="preserve"> 2024</w:t>
      </w:r>
      <w:r w:rsidRPr="00414DA2">
        <w:rPr>
          <w:sz w:val="24"/>
          <w:szCs w:val="24"/>
        </w:rPr>
        <w:t xml:space="preserve"> r. poz. </w:t>
      </w:r>
      <w:r w:rsidR="003D7539">
        <w:rPr>
          <w:sz w:val="24"/>
          <w:szCs w:val="24"/>
        </w:rPr>
        <w:t>1130</w:t>
      </w:r>
      <w:r w:rsidRPr="00414DA2">
        <w:rPr>
          <w:sz w:val="24"/>
          <w:szCs w:val="24"/>
        </w:rPr>
        <w:t xml:space="preserve"> ze zmianami), a także wykazy i opracowania stanowiące elementy dokumentacji prac planistycznych;</w:t>
      </w:r>
    </w:p>
    <w:p w:rsidR="000D220A" w:rsidRPr="00414DA2" w:rsidRDefault="000D220A" w:rsidP="000D220A">
      <w:pPr>
        <w:pStyle w:val="Akapitzlist"/>
        <w:numPr>
          <w:ilvl w:val="0"/>
          <w:numId w:val="33"/>
        </w:numPr>
        <w:rPr>
          <w:sz w:val="24"/>
          <w:szCs w:val="24"/>
        </w:rPr>
      </w:pPr>
      <w:r w:rsidRPr="00414DA2">
        <w:rPr>
          <w:sz w:val="24"/>
          <w:szCs w:val="24"/>
        </w:rPr>
        <w:t>opracować projekty pism związanych z realizacją procedury strategicznej oceny oddziaływania na środowisko, określonych w przepisach ustawy o której mowa z dnia 3 października 2008 r. o udostępnianiu informacji o środowisku i jego ochronie, udziale społeczeństwa w ochronie środowiska oraz o ocenach oddziaływania na środowisko (tekst jednolity Dz. U. z 2023 r. poz. 1094 ze zmianami);</w:t>
      </w:r>
    </w:p>
    <w:p w:rsidR="000D220A" w:rsidRPr="00414DA2" w:rsidRDefault="000D220A" w:rsidP="000D220A">
      <w:pPr>
        <w:pStyle w:val="Akapitzlist"/>
        <w:numPr>
          <w:ilvl w:val="0"/>
          <w:numId w:val="33"/>
        </w:numPr>
        <w:rPr>
          <w:sz w:val="24"/>
          <w:szCs w:val="24"/>
        </w:rPr>
      </w:pPr>
      <w:r w:rsidRPr="00414DA2">
        <w:rPr>
          <w:sz w:val="24"/>
          <w:szCs w:val="24"/>
        </w:rPr>
        <w:t>uczestniczyć w konsultacjach społecznych, oraz w zależności od potrzeb, w innych czynnościach prowadzonych na terenie Gminy i wynikających z procedur opracowania zamówienia wskazanych przez zamawiającego;</w:t>
      </w:r>
    </w:p>
    <w:p w:rsidR="000D220A" w:rsidRPr="00414DA2" w:rsidRDefault="000D220A" w:rsidP="000D220A">
      <w:pPr>
        <w:pStyle w:val="Akapitzlist"/>
        <w:numPr>
          <w:ilvl w:val="0"/>
          <w:numId w:val="33"/>
        </w:numPr>
        <w:rPr>
          <w:sz w:val="24"/>
        </w:rPr>
      </w:pPr>
      <w:r w:rsidRPr="00414DA2">
        <w:rPr>
          <w:sz w:val="24"/>
          <w:szCs w:val="24"/>
        </w:rPr>
        <w:t>współpracować w przygotowaniu ewentualnych stanowisk (opinii) Wójta Gminy Wicko podczas procedury</w:t>
      </w:r>
      <w:r w:rsidRPr="00414DA2">
        <w:rPr>
          <w:sz w:val="24"/>
        </w:rPr>
        <w:t xml:space="preserve"> sporządzania planu i strategicznej oceny oddziaływania na środowisko,</w:t>
      </w:r>
    </w:p>
    <w:p w:rsidR="000D220A" w:rsidRPr="00414DA2" w:rsidRDefault="000D220A" w:rsidP="000D220A">
      <w:pPr>
        <w:pStyle w:val="Akapitzlist"/>
        <w:numPr>
          <w:ilvl w:val="0"/>
          <w:numId w:val="33"/>
        </w:numPr>
        <w:rPr>
          <w:sz w:val="24"/>
        </w:rPr>
      </w:pPr>
      <w:r w:rsidRPr="00414DA2">
        <w:rPr>
          <w:sz w:val="24"/>
        </w:rPr>
        <w:t>w zależności od potrzeb, uczestniczyć w innych spotkaniach konsultacyjnych organizowanych w związku z realizacją zamówienia,</w:t>
      </w:r>
    </w:p>
    <w:p w:rsidR="000D220A" w:rsidRPr="00414DA2" w:rsidRDefault="000D220A" w:rsidP="000D220A">
      <w:pPr>
        <w:pStyle w:val="Akapitzlist"/>
        <w:numPr>
          <w:ilvl w:val="0"/>
          <w:numId w:val="33"/>
        </w:numPr>
        <w:rPr>
          <w:sz w:val="24"/>
        </w:rPr>
      </w:pPr>
      <w:r w:rsidRPr="00414DA2">
        <w:rPr>
          <w:sz w:val="24"/>
        </w:rPr>
        <w:t>wykonać prace projektowe i dokumentacyjne nie opisane powyżej, a wynikające z procedur określonych aktami prawnymi właściwymi dla opracowania dokumentu planu.</w:t>
      </w:r>
    </w:p>
    <w:p w:rsidR="000D220A" w:rsidRPr="00F4353D" w:rsidRDefault="000D220A" w:rsidP="001B70F8">
      <w:pPr>
        <w:pStyle w:val="Default"/>
        <w:spacing w:line="360" w:lineRule="auto"/>
        <w:rPr>
          <w:rFonts w:ascii="Times New Roman" w:hAnsi="Times New Roman" w:cs="Times New Roman"/>
          <w:color w:val="auto"/>
          <w:sz w:val="22"/>
          <w:szCs w:val="22"/>
          <w:u w:val="single"/>
        </w:rPr>
      </w:pPr>
    </w:p>
    <w:p w:rsidR="00F4353D" w:rsidRPr="00F4353D" w:rsidRDefault="00F4353D" w:rsidP="001B70F8">
      <w:pPr>
        <w:pStyle w:val="Default"/>
        <w:spacing w:line="360" w:lineRule="auto"/>
        <w:rPr>
          <w:rFonts w:ascii="Times New Roman" w:hAnsi="Times New Roman" w:cs="Times New Roman"/>
          <w:color w:val="auto"/>
          <w:sz w:val="22"/>
          <w:szCs w:val="22"/>
          <w:u w:val="single"/>
        </w:rPr>
      </w:pPr>
      <w:r w:rsidRPr="00F4353D">
        <w:rPr>
          <w:rFonts w:ascii="Times New Roman" w:hAnsi="Times New Roman" w:cs="Times New Roman"/>
          <w:color w:val="auto"/>
          <w:sz w:val="22"/>
          <w:szCs w:val="22"/>
          <w:u w:val="single"/>
        </w:rPr>
        <w:t xml:space="preserve">Zamawiający </w:t>
      </w:r>
      <w:r>
        <w:rPr>
          <w:rFonts w:ascii="Times New Roman" w:hAnsi="Times New Roman" w:cs="Times New Roman"/>
          <w:color w:val="auto"/>
          <w:sz w:val="22"/>
          <w:szCs w:val="22"/>
          <w:u w:val="single"/>
        </w:rPr>
        <w:t xml:space="preserve">dodatkowo </w:t>
      </w:r>
      <w:r w:rsidRPr="00F4353D">
        <w:rPr>
          <w:rFonts w:ascii="Times New Roman" w:hAnsi="Times New Roman" w:cs="Times New Roman"/>
          <w:color w:val="auto"/>
          <w:sz w:val="22"/>
          <w:szCs w:val="22"/>
          <w:u w:val="single"/>
        </w:rPr>
        <w:t xml:space="preserve">informuję, iż Gmina Wicko prowadzi aktualnie prace nad sporządzeniem: </w:t>
      </w:r>
      <w:r w:rsidRPr="00F4353D">
        <w:rPr>
          <w:rFonts w:ascii="Times New Roman" w:hAnsi="Times New Roman" w:cs="Times New Roman"/>
          <w:color w:val="auto"/>
          <w:sz w:val="22"/>
          <w:szCs w:val="22"/>
          <w:u w:val="single"/>
        </w:rPr>
        <w:br/>
        <w:t xml:space="preserve">1. zmiany miejscowego planu zagospodarowania przestrzennego miejscowości Wicko, gmina Wicko zgodnie z uchwałą Nr XL/111/2022 Rady Gminy Wicko z dnia 8 listopada 2022 r. w sprawie przystąpienia do sporządzenia miejscowego planu zagospodarowania przestrzennego miejscowości Wicko, gmina Wicko. </w:t>
      </w:r>
      <w:r w:rsidRPr="00F4353D">
        <w:rPr>
          <w:rFonts w:ascii="Times New Roman" w:hAnsi="Times New Roman" w:cs="Times New Roman"/>
          <w:color w:val="auto"/>
          <w:sz w:val="22"/>
          <w:szCs w:val="22"/>
          <w:u w:val="single"/>
        </w:rPr>
        <w:br/>
        <w:t xml:space="preserve">2. zmiany miejscowego planu zagospodarowania przestrzennego miejscowości Szczenurze, gmina Wicko zgodnie z uchwałą Nr LVIII/21/2024 Rady Gminy Wicko z dnia 26 marca 2024 r. w sprawie przystąpienia do sporządzenia zmiany miejscowego planu zagospodarowania przestrzennego miejscowości Szczenurze, gmina Wicko. </w:t>
      </w:r>
      <w:r w:rsidRPr="00F4353D">
        <w:rPr>
          <w:rFonts w:ascii="Times New Roman" w:hAnsi="Times New Roman" w:cs="Times New Roman"/>
          <w:color w:val="auto"/>
          <w:sz w:val="22"/>
          <w:szCs w:val="22"/>
          <w:u w:val="single"/>
        </w:rPr>
        <w:br/>
        <w:t xml:space="preserve">3. Strategii Rozwoju Gminy Wicko na lata 2024-2035 zgodnie z uchwałą Nr III/25/2024 Rady Gminy Wicko z dnia 25 czerwca 2024 r. sprawie przystąpienia do sporządzenia Strategii Rozwoju Gminy Wicko na lata 2024-2035 oraz określenia trybu i harmonogramu opracowania projektu strategii, w </w:t>
      </w:r>
      <w:proofErr w:type="spellStart"/>
      <w:r w:rsidRPr="00F4353D">
        <w:rPr>
          <w:rFonts w:ascii="Times New Roman" w:hAnsi="Times New Roman" w:cs="Times New Roman"/>
          <w:color w:val="auto"/>
          <w:sz w:val="22"/>
          <w:szCs w:val="22"/>
          <w:u w:val="single"/>
        </w:rPr>
        <w:t>tm</w:t>
      </w:r>
      <w:proofErr w:type="spellEnd"/>
      <w:r w:rsidRPr="00F4353D">
        <w:rPr>
          <w:rFonts w:ascii="Times New Roman" w:hAnsi="Times New Roman" w:cs="Times New Roman"/>
          <w:color w:val="auto"/>
          <w:sz w:val="22"/>
          <w:szCs w:val="22"/>
          <w:u w:val="single"/>
        </w:rPr>
        <w:t xml:space="preserve"> trybu konsultacji</w:t>
      </w:r>
    </w:p>
    <w:p w:rsidR="00F4353D" w:rsidRPr="00414DA2" w:rsidRDefault="00F4353D" w:rsidP="001B70F8">
      <w:pPr>
        <w:pStyle w:val="Default"/>
        <w:spacing w:line="360" w:lineRule="auto"/>
        <w:rPr>
          <w:rFonts w:ascii="Times New Roman" w:hAnsi="Times New Roman" w:cs="Times New Roman"/>
          <w:b/>
          <w:bCs/>
          <w:color w:val="auto"/>
          <w:sz w:val="22"/>
          <w:szCs w:val="22"/>
        </w:rPr>
      </w:pPr>
    </w:p>
    <w:p w:rsidR="007F7930" w:rsidRPr="00414DA2" w:rsidRDefault="000D220A" w:rsidP="001E4443">
      <w:r w:rsidRPr="00494B4B">
        <w:rPr>
          <w:rFonts w:cs="Times New Roman"/>
          <w:b/>
          <w:bCs/>
          <w:sz w:val="22"/>
        </w:rPr>
        <w:t>2.5.</w:t>
      </w:r>
      <w:r w:rsidRPr="00494B4B">
        <w:rPr>
          <w:rFonts w:cs="Times New Roman"/>
          <w:sz w:val="22"/>
        </w:rPr>
        <w:t xml:space="preserve"> </w:t>
      </w:r>
      <w:r w:rsidR="001E4443" w:rsidRPr="001E4443">
        <w:rPr>
          <w:sz w:val="22"/>
          <w:szCs w:val="20"/>
        </w:rPr>
        <w:t xml:space="preserve">Szczegółowy zakres prac określony jest </w:t>
      </w:r>
      <w:r w:rsidR="00494B4B">
        <w:rPr>
          <w:sz w:val="22"/>
          <w:szCs w:val="20"/>
        </w:rPr>
        <w:t>w</w:t>
      </w:r>
      <w:r w:rsidR="001E4443" w:rsidRPr="001E4443">
        <w:rPr>
          <w:sz w:val="22"/>
          <w:szCs w:val="20"/>
        </w:rPr>
        <w:t xml:space="preserve"> Harmonogramie rzeczowo finansowym stanowiący załącznik nr 1 do wzoru umowy, będący jej integralną częścią</w:t>
      </w:r>
      <w:r w:rsidR="001E4443">
        <w:t>.</w:t>
      </w:r>
    </w:p>
    <w:p w:rsidR="00CA62E1" w:rsidRPr="00414DA2" w:rsidRDefault="00CA62E1" w:rsidP="001B70F8">
      <w:pPr>
        <w:pStyle w:val="Default"/>
        <w:spacing w:line="360" w:lineRule="auto"/>
        <w:rPr>
          <w:rFonts w:ascii="Times New Roman" w:hAnsi="Times New Roman" w:cs="Times New Roman"/>
          <w:b/>
          <w:bCs/>
          <w:color w:val="auto"/>
          <w:sz w:val="22"/>
          <w:szCs w:val="22"/>
        </w:rPr>
      </w:pPr>
      <w:r w:rsidRPr="00414DA2">
        <w:rPr>
          <w:rFonts w:ascii="Times New Roman" w:hAnsi="Times New Roman" w:cs="Times New Roman"/>
          <w:b/>
          <w:bCs/>
          <w:color w:val="auto"/>
          <w:sz w:val="22"/>
          <w:szCs w:val="22"/>
        </w:rPr>
        <w:t>2.</w:t>
      </w:r>
      <w:r w:rsidR="001E4443">
        <w:rPr>
          <w:rFonts w:ascii="Times New Roman" w:hAnsi="Times New Roman" w:cs="Times New Roman"/>
          <w:b/>
          <w:bCs/>
          <w:color w:val="auto"/>
          <w:sz w:val="22"/>
          <w:szCs w:val="22"/>
        </w:rPr>
        <w:t>6</w:t>
      </w:r>
      <w:r w:rsidRPr="00414DA2">
        <w:rPr>
          <w:rFonts w:ascii="Times New Roman" w:hAnsi="Times New Roman" w:cs="Times New Roman"/>
          <w:b/>
          <w:bCs/>
          <w:color w:val="auto"/>
          <w:sz w:val="22"/>
          <w:szCs w:val="22"/>
        </w:rPr>
        <w:t xml:space="preserve">. </w:t>
      </w:r>
      <w:r w:rsidRPr="00414DA2">
        <w:rPr>
          <w:rFonts w:ascii="Times New Roman" w:hAnsi="Times New Roman" w:cs="Times New Roman"/>
          <w:color w:val="auto"/>
          <w:sz w:val="22"/>
          <w:szCs w:val="22"/>
        </w:rPr>
        <w:t>Zamawiający nie przewiduje możliwości negocjacji.</w:t>
      </w:r>
    </w:p>
    <w:p w:rsidR="00CA62E1" w:rsidRPr="00414DA2" w:rsidRDefault="00CA62E1" w:rsidP="001B70F8">
      <w:pPr>
        <w:pStyle w:val="Default"/>
        <w:spacing w:line="360" w:lineRule="auto"/>
        <w:rPr>
          <w:rFonts w:ascii="Times New Roman" w:hAnsi="Times New Roman" w:cs="Times New Roman"/>
          <w:b/>
          <w:bCs/>
          <w:color w:val="auto"/>
          <w:sz w:val="22"/>
          <w:szCs w:val="22"/>
        </w:rPr>
      </w:pPr>
      <w:r w:rsidRPr="00414DA2">
        <w:rPr>
          <w:rFonts w:ascii="Times New Roman" w:hAnsi="Times New Roman" w:cs="Times New Roman"/>
          <w:b/>
          <w:bCs/>
          <w:color w:val="auto"/>
          <w:sz w:val="22"/>
          <w:szCs w:val="22"/>
        </w:rPr>
        <w:t>2.</w:t>
      </w:r>
      <w:r w:rsidR="001E4443">
        <w:rPr>
          <w:rFonts w:ascii="Times New Roman" w:hAnsi="Times New Roman" w:cs="Times New Roman"/>
          <w:b/>
          <w:bCs/>
          <w:color w:val="auto"/>
          <w:sz w:val="22"/>
          <w:szCs w:val="22"/>
        </w:rPr>
        <w:t>7</w:t>
      </w:r>
      <w:r w:rsidRPr="00414DA2">
        <w:rPr>
          <w:rFonts w:ascii="Times New Roman" w:hAnsi="Times New Roman" w:cs="Times New Roman"/>
          <w:b/>
          <w:bCs/>
          <w:color w:val="auto"/>
          <w:sz w:val="22"/>
          <w:szCs w:val="22"/>
        </w:rPr>
        <w:t xml:space="preserve"> </w:t>
      </w:r>
      <w:r w:rsidRPr="00414DA2">
        <w:rPr>
          <w:rFonts w:ascii="Times New Roman" w:hAnsi="Times New Roman" w:cs="Times New Roman"/>
          <w:color w:val="auto"/>
          <w:sz w:val="22"/>
          <w:szCs w:val="22"/>
        </w:rPr>
        <w:t>Zamawiający nie wymaga przedmiotowych środków dowodowych.</w:t>
      </w:r>
    </w:p>
    <w:p w:rsidR="009C5BDA"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b/>
          <w:bCs/>
          <w:color w:val="auto"/>
          <w:sz w:val="22"/>
          <w:szCs w:val="22"/>
        </w:rPr>
        <w:t>2.</w:t>
      </w:r>
      <w:r w:rsidR="001E4443">
        <w:rPr>
          <w:rFonts w:ascii="Times New Roman" w:hAnsi="Times New Roman" w:cs="Times New Roman"/>
          <w:b/>
          <w:bCs/>
          <w:color w:val="auto"/>
          <w:sz w:val="22"/>
          <w:szCs w:val="22"/>
        </w:rPr>
        <w:t>8</w:t>
      </w:r>
      <w:r w:rsidRPr="00414DA2">
        <w:rPr>
          <w:rFonts w:ascii="Times New Roman" w:hAnsi="Times New Roman" w:cs="Times New Roman"/>
          <w:b/>
          <w:bCs/>
          <w:color w:val="auto"/>
          <w:sz w:val="22"/>
          <w:szCs w:val="22"/>
        </w:rPr>
        <w:t xml:space="preserve">. </w:t>
      </w:r>
      <w:r w:rsidRPr="00414DA2">
        <w:rPr>
          <w:rFonts w:ascii="Times New Roman" w:hAnsi="Times New Roman" w:cs="Times New Roman"/>
          <w:color w:val="auto"/>
          <w:sz w:val="22"/>
          <w:szCs w:val="22"/>
        </w:rPr>
        <w:t xml:space="preserve">Nazwy i kody dotyczące przedmiotu zamówienia określone we Wspólnym Słowniku Zamówień Publicznych (CPV): </w:t>
      </w:r>
    </w:p>
    <w:p w:rsidR="009C5BDA"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 xml:space="preserve">CPV 71410000-5 - Usługi planowania przestrzennego </w:t>
      </w:r>
    </w:p>
    <w:p w:rsidR="009C5BDA" w:rsidRPr="00414DA2" w:rsidRDefault="009C5BDA" w:rsidP="0095183C"/>
    <w:p w:rsidR="009C5BDA" w:rsidRPr="00414DA2" w:rsidRDefault="009C5BDA" w:rsidP="001B70F8">
      <w:pPr>
        <w:pStyle w:val="Default"/>
        <w:spacing w:line="360" w:lineRule="auto"/>
        <w:rPr>
          <w:rFonts w:ascii="Times New Roman" w:hAnsi="Times New Roman" w:cs="Times New Roman"/>
          <w:b/>
          <w:bCs/>
          <w:i/>
          <w:iCs/>
          <w:color w:val="auto"/>
        </w:rPr>
      </w:pPr>
      <w:r w:rsidRPr="00414DA2">
        <w:rPr>
          <w:rFonts w:ascii="Times New Roman" w:hAnsi="Times New Roman" w:cs="Times New Roman"/>
          <w:b/>
          <w:bCs/>
          <w:color w:val="auto"/>
        </w:rPr>
        <w:t xml:space="preserve">Rozdział 3. </w:t>
      </w:r>
      <w:r w:rsidRPr="00414DA2">
        <w:rPr>
          <w:rFonts w:ascii="Times New Roman" w:hAnsi="Times New Roman" w:cs="Times New Roman"/>
          <w:b/>
          <w:bCs/>
          <w:i/>
          <w:iCs/>
          <w:color w:val="auto"/>
        </w:rPr>
        <w:t xml:space="preserve">Oferty częściowe, zamówienia o których mowa w art. 214 ust. 1 pkt. 7 </w:t>
      </w:r>
    </w:p>
    <w:p w:rsidR="009C5BDA" w:rsidRPr="00414DA2" w:rsidRDefault="00462C48" w:rsidP="001B70F8">
      <w:pPr>
        <w:spacing w:line="360" w:lineRule="auto"/>
        <w:rPr>
          <w:rFonts w:cs="Times New Roman"/>
          <w:sz w:val="22"/>
        </w:rPr>
      </w:pPr>
      <w:r>
        <w:rPr>
          <w:rFonts w:cs="Times New Roman"/>
          <w:sz w:val="22"/>
        </w:rPr>
        <w:t>3.</w:t>
      </w:r>
      <w:r w:rsidR="009C5BDA" w:rsidRPr="00414DA2">
        <w:rPr>
          <w:rFonts w:cs="Times New Roman"/>
          <w:sz w:val="22"/>
        </w:rPr>
        <w:t>1. Zamawiający nie  dopuszcza możliwości składania ofert wariantowych.</w:t>
      </w:r>
    </w:p>
    <w:p w:rsidR="00CA62E1" w:rsidRPr="00414DA2" w:rsidRDefault="00462C48" w:rsidP="00CA62E1">
      <w:r>
        <w:rPr>
          <w:rFonts w:cs="Times New Roman"/>
          <w:sz w:val="22"/>
        </w:rPr>
        <w:t>3.</w:t>
      </w:r>
      <w:r w:rsidR="009C5BDA" w:rsidRPr="00414DA2">
        <w:rPr>
          <w:rFonts w:cs="Times New Roman"/>
          <w:sz w:val="22"/>
        </w:rPr>
        <w:t xml:space="preserve">2. </w:t>
      </w:r>
      <w:r w:rsidR="00EF64DB" w:rsidRPr="00414DA2">
        <w:rPr>
          <w:rFonts w:cs="Times New Roman"/>
          <w:sz w:val="22"/>
        </w:rPr>
        <w:t xml:space="preserve">Zamawiający nie dopuszcza możliwości składania ofert częściowych. Zgodnie z art. 91 ust. 2 ustawy </w:t>
      </w:r>
      <w:proofErr w:type="spellStart"/>
      <w:r w:rsidR="00EF64DB" w:rsidRPr="00414DA2">
        <w:rPr>
          <w:rFonts w:cs="Times New Roman"/>
          <w:sz w:val="22"/>
        </w:rPr>
        <w:t>Pzp</w:t>
      </w:r>
      <w:proofErr w:type="spellEnd"/>
      <w:r w:rsidR="00CA62E1" w:rsidRPr="00414DA2">
        <w:rPr>
          <w:rFonts w:cs="Times New Roman"/>
          <w:sz w:val="22"/>
        </w:rPr>
        <w:t xml:space="preserve">. </w:t>
      </w:r>
      <w:r w:rsidR="00CA62E1" w:rsidRPr="00414DA2">
        <w:t>Realizacja świadczenia powinna być wykonywana przez jeden podmiot ze względu na konieczność zapewnienia spójności wykonanych opracowań, oraz korelacji działań podejmowanych w procesie planistycznym. Podział zamówienia na części wymagałby skoordynowania działań różnych wykonawców realizujących poszczególne czynności w ramach zamówienia, co mogłoby poważnie zagrozić właściwemu i terminowemu wykonaniu zamówienia. Charakterystyka przedmiotu zamówienia odpowiada profilowi działalności sektora małych i średnich przedsiębiorstw funkcjonującym na rynku regionalnym i lokalnym, a ponadto Zamawiający w postępowaniu dopuszcza udział podwykonawców przy realizacji zamówienia. Brak podziału na części nie ogranicza uczciwej konkurencji.</w:t>
      </w:r>
    </w:p>
    <w:p w:rsidR="0095183C" w:rsidRPr="00414DA2" w:rsidRDefault="009C5BDA" w:rsidP="00B65AF1">
      <w:pPr>
        <w:spacing w:line="360" w:lineRule="auto"/>
        <w:rPr>
          <w:rFonts w:cs="Times New Roman"/>
          <w:sz w:val="22"/>
        </w:rPr>
      </w:pPr>
      <w:r w:rsidRPr="00414DA2">
        <w:rPr>
          <w:rFonts w:cs="Times New Roman"/>
          <w:sz w:val="22"/>
        </w:rPr>
        <w:t xml:space="preserve"> </w:t>
      </w:r>
    </w:p>
    <w:p w:rsidR="009C5BDA" w:rsidRDefault="009C5BDA" w:rsidP="001B70F8">
      <w:pPr>
        <w:pStyle w:val="Default"/>
        <w:spacing w:line="360" w:lineRule="auto"/>
        <w:rPr>
          <w:rFonts w:ascii="Times New Roman" w:hAnsi="Times New Roman" w:cs="Times New Roman"/>
          <w:b/>
          <w:bCs/>
          <w:i/>
          <w:iCs/>
          <w:color w:val="auto"/>
        </w:rPr>
      </w:pPr>
      <w:r w:rsidRPr="00414DA2">
        <w:rPr>
          <w:rFonts w:ascii="Times New Roman" w:hAnsi="Times New Roman" w:cs="Times New Roman"/>
          <w:b/>
          <w:bCs/>
          <w:color w:val="auto"/>
        </w:rPr>
        <w:t xml:space="preserve">Rozdział 4. </w:t>
      </w:r>
      <w:r w:rsidRPr="00414DA2">
        <w:rPr>
          <w:rFonts w:ascii="Times New Roman" w:hAnsi="Times New Roman" w:cs="Times New Roman"/>
          <w:b/>
          <w:bCs/>
          <w:i/>
          <w:iCs/>
          <w:color w:val="auto"/>
        </w:rPr>
        <w:t xml:space="preserve">Termin wykonania zamówienia </w:t>
      </w:r>
    </w:p>
    <w:p w:rsidR="002F6BF0" w:rsidRPr="00414DA2" w:rsidRDefault="002F6BF0" w:rsidP="001B70F8">
      <w:pPr>
        <w:pStyle w:val="Default"/>
        <w:spacing w:line="360" w:lineRule="auto"/>
        <w:rPr>
          <w:rFonts w:ascii="Times New Roman" w:hAnsi="Times New Roman" w:cs="Times New Roman"/>
          <w:b/>
          <w:bCs/>
          <w:i/>
          <w:iCs/>
          <w:color w:val="auto"/>
        </w:rPr>
      </w:pPr>
    </w:p>
    <w:p w:rsidR="002F6BF0" w:rsidRPr="002F6BF0" w:rsidRDefault="002F6BF0" w:rsidP="001B70F8">
      <w:pPr>
        <w:pStyle w:val="Default"/>
        <w:spacing w:line="360" w:lineRule="auto"/>
        <w:rPr>
          <w:rFonts w:ascii="Times New Roman" w:hAnsi="Times New Roman" w:cs="Times New Roman"/>
          <w:color w:val="auto"/>
        </w:rPr>
      </w:pPr>
      <w:r w:rsidRPr="002F6BF0">
        <w:rPr>
          <w:rFonts w:ascii="Times New Roman" w:hAnsi="Times New Roman" w:cs="Times New Roman"/>
          <w:color w:val="auto"/>
          <w:sz w:val="22"/>
          <w:szCs w:val="22"/>
        </w:rPr>
        <w:t>Do 1</w:t>
      </w:r>
      <w:r w:rsidR="00322EAF">
        <w:rPr>
          <w:rFonts w:ascii="Times New Roman" w:hAnsi="Times New Roman" w:cs="Times New Roman"/>
          <w:color w:val="auto"/>
          <w:sz w:val="22"/>
          <w:szCs w:val="22"/>
        </w:rPr>
        <w:t>3</w:t>
      </w:r>
      <w:r w:rsidRPr="002F6BF0">
        <w:rPr>
          <w:rFonts w:ascii="Times New Roman" w:hAnsi="Times New Roman" w:cs="Times New Roman"/>
          <w:color w:val="auto"/>
          <w:sz w:val="22"/>
          <w:szCs w:val="22"/>
        </w:rPr>
        <w:t xml:space="preserve"> miesięcy od dnia zawarcia Umowy</w:t>
      </w:r>
      <w:r>
        <w:rPr>
          <w:rFonts w:ascii="Times New Roman" w:hAnsi="Times New Roman" w:cs="Times New Roman"/>
          <w:color w:val="auto"/>
          <w:sz w:val="22"/>
          <w:szCs w:val="22"/>
        </w:rPr>
        <w:t>.</w:t>
      </w:r>
    </w:p>
    <w:p w:rsidR="002F6BF0" w:rsidRDefault="002F6BF0" w:rsidP="001B70F8">
      <w:pPr>
        <w:pStyle w:val="Default"/>
        <w:spacing w:line="360" w:lineRule="auto"/>
        <w:rPr>
          <w:rFonts w:ascii="Times New Roman" w:hAnsi="Times New Roman" w:cs="Times New Roman"/>
          <w:b/>
          <w:bCs/>
          <w:color w:val="auto"/>
        </w:rPr>
      </w:pPr>
    </w:p>
    <w:p w:rsidR="0095183C" w:rsidRDefault="009C5BDA" w:rsidP="001B70F8">
      <w:pPr>
        <w:pStyle w:val="Default"/>
        <w:spacing w:line="360" w:lineRule="auto"/>
        <w:rPr>
          <w:rFonts w:ascii="Times New Roman" w:hAnsi="Times New Roman" w:cs="Times New Roman"/>
          <w:b/>
          <w:bCs/>
          <w:i/>
          <w:iCs/>
          <w:color w:val="auto"/>
        </w:rPr>
      </w:pPr>
      <w:r w:rsidRPr="00414DA2">
        <w:rPr>
          <w:rFonts w:ascii="Times New Roman" w:hAnsi="Times New Roman" w:cs="Times New Roman"/>
          <w:b/>
          <w:bCs/>
          <w:color w:val="auto"/>
        </w:rPr>
        <w:t xml:space="preserve">Rozdział 5. </w:t>
      </w:r>
      <w:r w:rsidRPr="00414DA2">
        <w:rPr>
          <w:rFonts w:ascii="Times New Roman" w:hAnsi="Times New Roman" w:cs="Times New Roman"/>
          <w:b/>
          <w:bCs/>
          <w:i/>
          <w:iCs/>
          <w:color w:val="auto"/>
        </w:rPr>
        <w:t xml:space="preserve">Informacje o warunkach udziału w postępowaniu oraz o podstawach wykluczenia z postępowania </w:t>
      </w:r>
    </w:p>
    <w:p w:rsidR="00B65AF1" w:rsidRPr="00414DA2" w:rsidRDefault="00B65AF1" w:rsidP="001B70F8">
      <w:pPr>
        <w:pStyle w:val="Default"/>
        <w:spacing w:line="360" w:lineRule="auto"/>
        <w:rPr>
          <w:rFonts w:ascii="Times New Roman" w:hAnsi="Times New Roman" w:cs="Times New Roman"/>
          <w:b/>
          <w:bCs/>
          <w:i/>
          <w:iCs/>
          <w:color w:val="auto"/>
        </w:rPr>
      </w:pPr>
    </w:p>
    <w:p w:rsidR="00B65AF1" w:rsidRPr="00B65AF1" w:rsidRDefault="00B65AF1" w:rsidP="00B65AF1">
      <w:pPr>
        <w:pStyle w:val="Default"/>
        <w:spacing w:line="360" w:lineRule="auto"/>
        <w:rPr>
          <w:rFonts w:ascii="Times New Roman" w:hAnsi="Times New Roman" w:cs="Times New Roman"/>
          <w:color w:val="auto"/>
          <w:sz w:val="22"/>
          <w:szCs w:val="22"/>
        </w:rPr>
      </w:pPr>
      <w:r>
        <w:rPr>
          <w:rFonts w:ascii="Times New Roman" w:hAnsi="Times New Roman" w:cs="Times New Roman"/>
          <w:b/>
          <w:bCs/>
          <w:color w:val="auto"/>
          <w:sz w:val="22"/>
          <w:szCs w:val="22"/>
        </w:rPr>
        <w:t xml:space="preserve">5.1.1. </w:t>
      </w:r>
      <w:r>
        <w:rPr>
          <w:rFonts w:ascii="Times New Roman" w:hAnsi="Times New Roman" w:cs="Times New Roman"/>
          <w:color w:val="auto"/>
          <w:sz w:val="22"/>
          <w:szCs w:val="22"/>
        </w:rPr>
        <w:t xml:space="preserve">O udzielenie zamówienia mogą ubiegać się Wykonawcy, którzy nie podlegają wykluczeniu z </w:t>
      </w:r>
      <w:r w:rsidRPr="00B65AF1">
        <w:rPr>
          <w:rFonts w:ascii="Times New Roman" w:hAnsi="Times New Roman" w:cs="Times New Roman"/>
          <w:color w:val="auto"/>
          <w:sz w:val="22"/>
          <w:szCs w:val="22"/>
        </w:rPr>
        <w:t xml:space="preserve">postępowania o udzielenie zamówienia publicznego w okolicznościach, o których mowa w art. 108 ust.1 ustawy </w:t>
      </w:r>
      <w:proofErr w:type="spellStart"/>
      <w:r w:rsidRPr="00B65AF1">
        <w:rPr>
          <w:rFonts w:ascii="Times New Roman" w:hAnsi="Times New Roman" w:cs="Times New Roman"/>
          <w:color w:val="auto"/>
          <w:sz w:val="22"/>
          <w:szCs w:val="22"/>
        </w:rPr>
        <w:t>Pzp</w:t>
      </w:r>
      <w:proofErr w:type="spellEnd"/>
      <w:r w:rsidRPr="00B65AF1">
        <w:rPr>
          <w:rFonts w:ascii="Times New Roman" w:hAnsi="Times New Roman" w:cs="Times New Roman"/>
          <w:color w:val="auto"/>
          <w:sz w:val="22"/>
          <w:szCs w:val="22"/>
        </w:rPr>
        <w:t xml:space="preserve">. </w:t>
      </w:r>
    </w:p>
    <w:p w:rsidR="00B65AF1" w:rsidRPr="00B65AF1" w:rsidRDefault="00B65AF1" w:rsidP="00B65AF1">
      <w:pPr>
        <w:spacing w:after="62" w:line="264" w:lineRule="auto"/>
        <w:rPr>
          <w:rFonts w:cs="Times New Roman"/>
          <w:sz w:val="22"/>
        </w:rPr>
      </w:pPr>
      <w:r w:rsidRPr="00B65AF1">
        <w:rPr>
          <w:rFonts w:cs="Times New Roman"/>
          <w:sz w:val="22"/>
        </w:rPr>
        <w:t>Na podstawie art. 108 ust.1  ustawy PZP z postępowania wyklucza się Wykonawcę:</w:t>
      </w:r>
    </w:p>
    <w:p w:rsidR="00B65AF1" w:rsidRPr="00B65AF1" w:rsidRDefault="00B65AF1" w:rsidP="00B65AF1">
      <w:pPr>
        <w:pStyle w:val="Akapitzlist"/>
        <w:numPr>
          <w:ilvl w:val="0"/>
          <w:numId w:val="38"/>
        </w:numPr>
        <w:suppressAutoHyphens w:val="0"/>
        <w:spacing w:after="62" w:line="264" w:lineRule="auto"/>
        <w:rPr>
          <w:rFonts w:cs="Times New Roman"/>
          <w:sz w:val="22"/>
          <w:szCs w:val="22"/>
        </w:rPr>
      </w:pPr>
      <w:r w:rsidRPr="00B65AF1">
        <w:rPr>
          <w:rFonts w:cs="Times New Roman"/>
          <w:sz w:val="22"/>
          <w:szCs w:val="22"/>
        </w:rPr>
        <w:t>będącego osobę fizyczną, którego prawomocnie skazano za przestępstwo:</w:t>
      </w:r>
    </w:p>
    <w:p w:rsidR="00B65AF1" w:rsidRPr="00B65AF1" w:rsidRDefault="00B65AF1" w:rsidP="00B65AF1">
      <w:pPr>
        <w:pStyle w:val="Akapitzlist"/>
        <w:numPr>
          <w:ilvl w:val="0"/>
          <w:numId w:val="39"/>
        </w:numPr>
        <w:suppressAutoHyphens w:val="0"/>
        <w:spacing w:after="62" w:line="264" w:lineRule="auto"/>
        <w:rPr>
          <w:rFonts w:cs="Times New Roman"/>
          <w:sz w:val="22"/>
          <w:szCs w:val="22"/>
        </w:rPr>
      </w:pPr>
      <w:r w:rsidRPr="00B65AF1">
        <w:rPr>
          <w:rFonts w:cs="Times New Roman"/>
          <w:sz w:val="22"/>
          <w:szCs w:val="22"/>
        </w:rPr>
        <w:t xml:space="preserve">udziału w zorganizowanej grupie przestępczej albo związku mającym na celu popełnienie przestępstwa lub przestępstwa skarbowego, o którym mowa w art. 258 Kodeksu karnego, </w:t>
      </w:r>
    </w:p>
    <w:p w:rsidR="00B65AF1" w:rsidRPr="00B65AF1" w:rsidRDefault="00B65AF1" w:rsidP="00B65AF1">
      <w:pPr>
        <w:pStyle w:val="Akapitzlist"/>
        <w:numPr>
          <w:ilvl w:val="0"/>
          <w:numId w:val="39"/>
        </w:numPr>
        <w:suppressAutoHyphens w:val="0"/>
        <w:spacing w:after="62" w:line="264" w:lineRule="auto"/>
        <w:rPr>
          <w:rFonts w:cs="Times New Roman"/>
          <w:sz w:val="22"/>
          <w:szCs w:val="22"/>
        </w:rPr>
      </w:pPr>
      <w:r w:rsidRPr="00B65AF1">
        <w:rPr>
          <w:rFonts w:cs="Times New Roman"/>
          <w:sz w:val="22"/>
          <w:szCs w:val="22"/>
        </w:rPr>
        <w:t>handlu ludźmi, o którym mowa w art. 189a Kodeksu karnego,</w:t>
      </w:r>
    </w:p>
    <w:p w:rsidR="00B65AF1" w:rsidRPr="00B65AF1" w:rsidRDefault="00B65AF1" w:rsidP="00B65AF1">
      <w:pPr>
        <w:pStyle w:val="Akapitzlist"/>
        <w:numPr>
          <w:ilvl w:val="0"/>
          <w:numId w:val="39"/>
        </w:numPr>
        <w:suppressAutoHyphens w:val="0"/>
        <w:spacing w:after="62" w:line="264" w:lineRule="auto"/>
        <w:rPr>
          <w:rFonts w:cs="Times New Roman"/>
          <w:sz w:val="22"/>
          <w:szCs w:val="22"/>
        </w:rPr>
      </w:pPr>
      <w:r w:rsidRPr="00B65AF1">
        <w:rPr>
          <w:rFonts w:cs="Times New Roman"/>
          <w:sz w:val="22"/>
          <w:szCs w:val="22"/>
        </w:rPr>
        <w:t>o którym mowa w art. 228-230a, art. 250a Kodeksu karnego lub w art. 46 lub art. 48 ustawy z dnia 25 czerwca 2010 r. o sporcie (Dz. U. z 2022 r. poz. 1599)</w:t>
      </w:r>
    </w:p>
    <w:p w:rsidR="00B65AF1" w:rsidRPr="00B65AF1" w:rsidRDefault="00B65AF1" w:rsidP="00B65AF1">
      <w:pPr>
        <w:pStyle w:val="Akapitzlist"/>
        <w:numPr>
          <w:ilvl w:val="0"/>
          <w:numId w:val="39"/>
        </w:numPr>
        <w:suppressAutoHyphens w:val="0"/>
        <w:spacing w:after="62" w:line="264" w:lineRule="auto"/>
        <w:rPr>
          <w:rFonts w:cs="Times New Roman"/>
          <w:sz w:val="22"/>
          <w:szCs w:val="22"/>
        </w:rPr>
      </w:pPr>
      <w:r w:rsidRPr="00B65AF1">
        <w:rPr>
          <w:rFonts w:cs="Times New Roman"/>
          <w:sz w:val="22"/>
          <w:szCs w:val="22"/>
        </w:rPr>
        <w:lastRenderedPageBreak/>
        <w:t>finansowania przestępstwa o charakterze terrorystycznym, o którym mowa w art. 165a Kodeksu karnego, lub przestępstwa udaremniania lub utrudniania stwierdzenia przestępnego pochodzenia pieniędzy lub ukrywania ich pochodzenia, o którym mowa w art. 299 Kodeksu karnego,</w:t>
      </w:r>
    </w:p>
    <w:p w:rsidR="00B65AF1" w:rsidRPr="00B65AF1" w:rsidRDefault="00B65AF1" w:rsidP="00B65AF1">
      <w:pPr>
        <w:pStyle w:val="Akapitzlist"/>
        <w:numPr>
          <w:ilvl w:val="0"/>
          <w:numId w:val="39"/>
        </w:numPr>
        <w:suppressAutoHyphens w:val="0"/>
        <w:spacing w:after="62" w:line="264" w:lineRule="auto"/>
        <w:rPr>
          <w:rFonts w:cs="Times New Roman"/>
          <w:sz w:val="22"/>
          <w:szCs w:val="22"/>
        </w:rPr>
      </w:pPr>
      <w:r w:rsidRPr="00B65AF1">
        <w:rPr>
          <w:rFonts w:cs="Times New Roman"/>
          <w:sz w:val="22"/>
          <w:szCs w:val="22"/>
        </w:rPr>
        <w:t>o charakterze terrorystycznym, o którym mowa w art. 115 § 20 Kodeksu karnego, lub mające na celu popełnienie tego przestępstwa,</w:t>
      </w:r>
    </w:p>
    <w:p w:rsidR="00B65AF1" w:rsidRPr="00B65AF1" w:rsidRDefault="00B65AF1" w:rsidP="00B65AF1">
      <w:pPr>
        <w:pStyle w:val="Akapitzlist"/>
        <w:numPr>
          <w:ilvl w:val="0"/>
          <w:numId w:val="39"/>
        </w:numPr>
        <w:suppressAutoHyphens w:val="0"/>
        <w:spacing w:after="62" w:line="264" w:lineRule="auto"/>
        <w:rPr>
          <w:rFonts w:cs="Times New Roman"/>
          <w:sz w:val="22"/>
          <w:szCs w:val="22"/>
        </w:rPr>
      </w:pPr>
      <w:r w:rsidRPr="00B65AF1">
        <w:rPr>
          <w:rFonts w:cs="Times New Roman"/>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rsidR="00B65AF1" w:rsidRPr="00B65AF1" w:rsidRDefault="00B65AF1" w:rsidP="00B65AF1">
      <w:pPr>
        <w:pStyle w:val="Akapitzlist"/>
        <w:numPr>
          <w:ilvl w:val="0"/>
          <w:numId w:val="39"/>
        </w:numPr>
        <w:suppressAutoHyphens w:val="0"/>
        <w:spacing w:after="62" w:line="264" w:lineRule="auto"/>
        <w:rPr>
          <w:rFonts w:cs="Times New Roman"/>
          <w:sz w:val="22"/>
          <w:szCs w:val="22"/>
        </w:rPr>
      </w:pPr>
      <w:r w:rsidRPr="00B65AF1">
        <w:rPr>
          <w:rFonts w:cs="Times New Roman"/>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65AF1" w:rsidRPr="00B65AF1" w:rsidRDefault="00B65AF1" w:rsidP="00B65AF1">
      <w:pPr>
        <w:pStyle w:val="Akapitzlist"/>
        <w:numPr>
          <w:ilvl w:val="0"/>
          <w:numId w:val="39"/>
        </w:numPr>
        <w:suppressAutoHyphens w:val="0"/>
        <w:spacing w:after="62" w:line="264" w:lineRule="auto"/>
        <w:rPr>
          <w:rFonts w:cs="Times New Roman"/>
          <w:sz w:val="22"/>
          <w:szCs w:val="22"/>
        </w:rPr>
      </w:pPr>
      <w:r w:rsidRPr="00B65AF1">
        <w:rPr>
          <w:rFonts w:cs="Times New Roman"/>
          <w:sz w:val="22"/>
          <w:szCs w:val="22"/>
        </w:rPr>
        <w:t>o którym mowa w art. 9 ust. 1 i 3 lub art.. 10 ustawy z dnia 15 czerwca 2012 r. o skutkach powierzania wykonywania pracy cudzoziemcom przebywającym wbrew przepisom na terytorium Rzeczypospolitej Polskiej.</w:t>
      </w:r>
    </w:p>
    <w:p w:rsidR="00B65AF1" w:rsidRPr="00B65AF1" w:rsidRDefault="00B65AF1" w:rsidP="00B65AF1">
      <w:pPr>
        <w:pStyle w:val="Akapitzlist"/>
        <w:ind w:left="1080"/>
        <w:rPr>
          <w:rFonts w:cs="Times New Roman"/>
          <w:sz w:val="22"/>
          <w:szCs w:val="22"/>
        </w:rPr>
      </w:pPr>
      <w:r w:rsidRPr="00B65AF1">
        <w:rPr>
          <w:rFonts w:cs="Times New Roman"/>
          <w:sz w:val="22"/>
          <w:szCs w:val="22"/>
        </w:rPr>
        <w:t>- lub za odpowiedni czyn zabroniony określony w przepisach prawa obcego;</w:t>
      </w:r>
    </w:p>
    <w:p w:rsidR="00B65AF1" w:rsidRPr="00B65AF1" w:rsidRDefault="00B65AF1" w:rsidP="00B65AF1">
      <w:pPr>
        <w:rPr>
          <w:rFonts w:cs="Times New Roman"/>
          <w:sz w:val="22"/>
        </w:rPr>
      </w:pPr>
      <w:r w:rsidRPr="00B65AF1">
        <w:rPr>
          <w:rFonts w:cs="Times New Roman"/>
          <w:sz w:val="22"/>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rsidR="00B65AF1" w:rsidRPr="00B65AF1" w:rsidRDefault="00B65AF1" w:rsidP="00B65AF1">
      <w:pPr>
        <w:rPr>
          <w:rFonts w:cs="Times New Roman"/>
          <w:sz w:val="22"/>
        </w:rPr>
      </w:pPr>
      <w:r w:rsidRPr="00B65AF1">
        <w:rPr>
          <w:rFonts w:cs="Times New Roman"/>
          <w:sz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65AF1" w:rsidRPr="00B65AF1" w:rsidRDefault="00B65AF1" w:rsidP="00B65AF1">
      <w:pPr>
        <w:rPr>
          <w:rFonts w:cs="Times New Roman"/>
          <w:sz w:val="22"/>
        </w:rPr>
      </w:pPr>
      <w:r w:rsidRPr="00B65AF1">
        <w:rPr>
          <w:rFonts w:cs="Times New Roman"/>
          <w:sz w:val="22"/>
        </w:rPr>
        <w:t>4) wobec którego prawomocnie orzeczono zakaz ubiegania się o zamówienia publiczne;</w:t>
      </w:r>
    </w:p>
    <w:p w:rsidR="00B65AF1" w:rsidRPr="00B65AF1" w:rsidRDefault="00B65AF1" w:rsidP="00B65AF1">
      <w:pPr>
        <w:rPr>
          <w:rFonts w:cs="Times New Roman"/>
          <w:sz w:val="22"/>
        </w:rPr>
      </w:pPr>
      <w:r w:rsidRPr="00B65AF1">
        <w:rPr>
          <w:rFonts w:cs="Times New Roman"/>
          <w:sz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9C5BDA" w:rsidRPr="00B65AF1" w:rsidRDefault="00B65AF1" w:rsidP="00B65AF1">
      <w:pPr>
        <w:pStyle w:val="Default"/>
        <w:spacing w:line="360" w:lineRule="auto"/>
        <w:rPr>
          <w:rFonts w:ascii="Times New Roman" w:hAnsi="Times New Roman" w:cs="Times New Roman"/>
          <w:color w:val="auto"/>
          <w:sz w:val="22"/>
          <w:szCs w:val="22"/>
        </w:rPr>
      </w:pPr>
      <w:r w:rsidRPr="00B65AF1">
        <w:rPr>
          <w:rFonts w:ascii="Times New Roman" w:hAnsi="Times New Roman" w:cs="Times New Roman"/>
          <w:sz w:val="22"/>
          <w:szCs w:val="22"/>
        </w:rPr>
        <w:t>6) jeżeli, w przypadkach, o których mowa w art. 85 ust. 1 ustawy Prawo zamówień publicznych,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9C5BDA" w:rsidRPr="00B65AF1">
        <w:rPr>
          <w:rFonts w:ascii="Times New Roman" w:hAnsi="Times New Roman" w:cs="Times New Roman"/>
          <w:b/>
          <w:bCs/>
          <w:color w:val="auto"/>
          <w:sz w:val="22"/>
          <w:szCs w:val="22"/>
        </w:rPr>
        <w:t xml:space="preserve">5.1.2. </w:t>
      </w:r>
      <w:r w:rsidR="009C5BDA" w:rsidRPr="00B65AF1">
        <w:rPr>
          <w:rFonts w:ascii="Times New Roman" w:hAnsi="Times New Roman" w:cs="Times New Roman"/>
          <w:color w:val="auto"/>
          <w:sz w:val="22"/>
          <w:szCs w:val="22"/>
        </w:rPr>
        <w:t xml:space="preserve">Z postępowania o udzielenie zamówienia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w:t>
      </w:r>
      <w:r w:rsidR="009C5BDA" w:rsidRPr="00B65AF1">
        <w:rPr>
          <w:rFonts w:ascii="Times New Roman" w:hAnsi="Times New Roman" w:cs="Times New Roman"/>
          <w:b/>
          <w:bCs/>
          <w:color w:val="auto"/>
          <w:sz w:val="22"/>
          <w:szCs w:val="22"/>
        </w:rPr>
        <w:t xml:space="preserve">na podst. art. 109 ust. 1 </w:t>
      </w:r>
      <w:proofErr w:type="spellStart"/>
      <w:r w:rsidR="009C5BDA" w:rsidRPr="00B65AF1">
        <w:rPr>
          <w:rFonts w:ascii="Times New Roman" w:hAnsi="Times New Roman" w:cs="Times New Roman"/>
          <w:b/>
          <w:bCs/>
          <w:color w:val="auto"/>
          <w:sz w:val="22"/>
          <w:szCs w:val="22"/>
        </w:rPr>
        <w:t>pkt</w:t>
      </w:r>
      <w:proofErr w:type="spellEnd"/>
      <w:r w:rsidR="009C5BDA" w:rsidRPr="00B65AF1">
        <w:rPr>
          <w:rFonts w:ascii="Times New Roman" w:hAnsi="Times New Roman" w:cs="Times New Roman"/>
          <w:b/>
          <w:bCs/>
          <w:color w:val="auto"/>
          <w:sz w:val="22"/>
          <w:szCs w:val="22"/>
        </w:rPr>
        <w:t xml:space="preserve"> 4 </w:t>
      </w:r>
      <w:proofErr w:type="spellStart"/>
      <w:r w:rsidR="009C5BDA" w:rsidRPr="00B65AF1">
        <w:rPr>
          <w:rFonts w:ascii="Times New Roman" w:hAnsi="Times New Roman" w:cs="Times New Roman"/>
          <w:b/>
          <w:bCs/>
          <w:color w:val="auto"/>
          <w:sz w:val="22"/>
          <w:szCs w:val="22"/>
        </w:rPr>
        <w:t>Pzp</w:t>
      </w:r>
      <w:proofErr w:type="spellEnd"/>
      <w:r w:rsidR="009C5BDA" w:rsidRPr="00B65AF1">
        <w:rPr>
          <w:rFonts w:ascii="Times New Roman" w:hAnsi="Times New Roman" w:cs="Times New Roman"/>
          <w:b/>
          <w:bCs/>
          <w:color w:val="auto"/>
          <w:sz w:val="22"/>
          <w:szCs w:val="22"/>
        </w:rPr>
        <w:t xml:space="preserve">. </w:t>
      </w:r>
    </w:p>
    <w:p w:rsidR="009C5BDA" w:rsidRPr="00B65AF1" w:rsidRDefault="009C5BDA" w:rsidP="001B70F8">
      <w:pPr>
        <w:pStyle w:val="Default"/>
        <w:spacing w:line="360" w:lineRule="auto"/>
        <w:rPr>
          <w:rFonts w:ascii="Times New Roman" w:hAnsi="Times New Roman" w:cs="Times New Roman"/>
          <w:color w:val="auto"/>
          <w:sz w:val="22"/>
          <w:szCs w:val="22"/>
        </w:rPr>
      </w:pPr>
      <w:r w:rsidRPr="00B65AF1">
        <w:rPr>
          <w:rFonts w:ascii="Times New Roman" w:hAnsi="Times New Roman" w:cs="Times New Roman"/>
          <w:b/>
          <w:bCs/>
          <w:color w:val="auto"/>
          <w:sz w:val="22"/>
          <w:szCs w:val="22"/>
        </w:rPr>
        <w:lastRenderedPageBreak/>
        <w:t xml:space="preserve">5.1.3. </w:t>
      </w:r>
      <w:r w:rsidRPr="00B65AF1">
        <w:rPr>
          <w:rFonts w:ascii="Times New Roman" w:hAnsi="Times New Roman" w:cs="Times New Roman"/>
          <w:color w:val="auto"/>
          <w:sz w:val="22"/>
          <w:szCs w:val="22"/>
        </w:rPr>
        <w:t xml:space="preserve">Wykonawca nie podlega wykluczeniu w okolicznościach określonych art. 108 ust. 1 </w:t>
      </w:r>
      <w:proofErr w:type="spellStart"/>
      <w:r w:rsidRPr="00B65AF1">
        <w:rPr>
          <w:rFonts w:ascii="Times New Roman" w:hAnsi="Times New Roman" w:cs="Times New Roman"/>
          <w:color w:val="auto"/>
          <w:sz w:val="22"/>
          <w:szCs w:val="22"/>
        </w:rPr>
        <w:t>pkt</w:t>
      </w:r>
      <w:proofErr w:type="spellEnd"/>
      <w:r w:rsidRPr="00B65AF1">
        <w:rPr>
          <w:rFonts w:ascii="Times New Roman" w:hAnsi="Times New Roman" w:cs="Times New Roman"/>
          <w:color w:val="auto"/>
          <w:sz w:val="22"/>
          <w:szCs w:val="22"/>
        </w:rPr>
        <w:t xml:space="preserve"> </w:t>
      </w:r>
      <w:proofErr w:type="spellStart"/>
      <w:r w:rsidRPr="00B65AF1">
        <w:rPr>
          <w:rFonts w:ascii="Times New Roman" w:hAnsi="Times New Roman" w:cs="Times New Roman"/>
          <w:color w:val="auto"/>
          <w:sz w:val="22"/>
          <w:szCs w:val="22"/>
        </w:rPr>
        <w:t>Pzp</w:t>
      </w:r>
      <w:proofErr w:type="spellEnd"/>
      <w:r w:rsidRPr="00B65AF1">
        <w:rPr>
          <w:rFonts w:ascii="Times New Roman" w:hAnsi="Times New Roman" w:cs="Times New Roman"/>
          <w:color w:val="auto"/>
          <w:sz w:val="22"/>
          <w:szCs w:val="22"/>
        </w:rPr>
        <w:t xml:space="preserve"> lub art. 109 ust. 1 </w:t>
      </w:r>
      <w:proofErr w:type="spellStart"/>
      <w:r w:rsidRPr="00B65AF1">
        <w:rPr>
          <w:rFonts w:ascii="Times New Roman" w:hAnsi="Times New Roman" w:cs="Times New Roman"/>
          <w:color w:val="auto"/>
          <w:sz w:val="22"/>
          <w:szCs w:val="22"/>
        </w:rPr>
        <w:t>pkt</w:t>
      </w:r>
      <w:proofErr w:type="spellEnd"/>
      <w:r w:rsidRPr="00B65AF1">
        <w:rPr>
          <w:rFonts w:ascii="Times New Roman" w:hAnsi="Times New Roman" w:cs="Times New Roman"/>
          <w:color w:val="auto"/>
          <w:sz w:val="22"/>
          <w:szCs w:val="22"/>
        </w:rPr>
        <w:t xml:space="preserve"> 4 </w:t>
      </w:r>
      <w:proofErr w:type="spellStart"/>
      <w:r w:rsidRPr="00B65AF1">
        <w:rPr>
          <w:rFonts w:ascii="Times New Roman" w:hAnsi="Times New Roman" w:cs="Times New Roman"/>
          <w:color w:val="auto"/>
          <w:sz w:val="22"/>
          <w:szCs w:val="22"/>
        </w:rPr>
        <w:t>Pzp</w:t>
      </w:r>
      <w:proofErr w:type="spellEnd"/>
      <w:r w:rsidRPr="00B65AF1">
        <w:rPr>
          <w:rFonts w:ascii="Times New Roman" w:hAnsi="Times New Roman" w:cs="Times New Roman"/>
          <w:color w:val="auto"/>
          <w:sz w:val="22"/>
          <w:szCs w:val="22"/>
        </w:rPr>
        <w:t xml:space="preserve">, jeżeli udowodni Zamawiającemu, że spełnił łącznie przesłanki wymienione w art. 110 ust. 2 pkt. 1-3 ustawy </w:t>
      </w:r>
      <w:proofErr w:type="spellStart"/>
      <w:r w:rsidRPr="00B65AF1">
        <w:rPr>
          <w:rFonts w:ascii="Times New Roman" w:hAnsi="Times New Roman" w:cs="Times New Roman"/>
          <w:color w:val="auto"/>
          <w:sz w:val="22"/>
          <w:szCs w:val="22"/>
        </w:rPr>
        <w:t>Pzp</w:t>
      </w:r>
      <w:proofErr w:type="spellEnd"/>
      <w:r w:rsidRPr="00B65AF1">
        <w:rPr>
          <w:rFonts w:ascii="Times New Roman" w:hAnsi="Times New Roman" w:cs="Times New Roman"/>
          <w:color w:val="auto"/>
          <w:sz w:val="22"/>
          <w:szCs w:val="22"/>
        </w:rPr>
        <w:t xml:space="preserve">. </w:t>
      </w:r>
    </w:p>
    <w:p w:rsidR="009C5BDA" w:rsidRPr="00B65AF1" w:rsidRDefault="009C5BDA" w:rsidP="001B70F8">
      <w:pPr>
        <w:pStyle w:val="Default"/>
        <w:spacing w:line="360" w:lineRule="auto"/>
        <w:rPr>
          <w:rFonts w:ascii="Times New Roman" w:hAnsi="Times New Roman" w:cs="Times New Roman"/>
          <w:color w:val="auto"/>
          <w:sz w:val="22"/>
          <w:szCs w:val="22"/>
        </w:rPr>
      </w:pPr>
      <w:r w:rsidRPr="00B65AF1">
        <w:rPr>
          <w:rFonts w:ascii="Times New Roman" w:hAnsi="Times New Roman" w:cs="Times New Roman"/>
          <w:b/>
          <w:bCs/>
          <w:color w:val="auto"/>
          <w:sz w:val="22"/>
          <w:szCs w:val="22"/>
        </w:rPr>
        <w:t xml:space="preserve">5.1.4. </w:t>
      </w:r>
      <w:r w:rsidRPr="00B65AF1">
        <w:rPr>
          <w:rFonts w:ascii="Times New Roman" w:hAnsi="Times New Roman" w:cs="Times New Roman"/>
          <w:color w:val="auto"/>
          <w:sz w:val="22"/>
          <w:szCs w:val="22"/>
        </w:rPr>
        <w:t xml:space="preserve">Wykonawca nie podlega wykluczeniu, jeżeli Zamawiający, uwzględniając wagę i szczególne okoliczności czynu Wykonawcy, uzna za wystarczające dowody przedstawione na podstawie pkt. 5.1.3 powyżej. </w:t>
      </w:r>
    </w:p>
    <w:p w:rsidR="009C5BDA" w:rsidRPr="00B65AF1" w:rsidRDefault="009C5BDA" w:rsidP="001B70F8">
      <w:pPr>
        <w:pStyle w:val="Default"/>
        <w:spacing w:line="360" w:lineRule="auto"/>
        <w:rPr>
          <w:rFonts w:ascii="Times New Roman" w:hAnsi="Times New Roman" w:cs="Times New Roman"/>
          <w:color w:val="auto"/>
          <w:sz w:val="22"/>
          <w:szCs w:val="22"/>
        </w:rPr>
      </w:pPr>
      <w:r w:rsidRPr="00B65AF1">
        <w:rPr>
          <w:rFonts w:ascii="Times New Roman" w:hAnsi="Times New Roman" w:cs="Times New Roman"/>
          <w:b/>
          <w:bCs/>
          <w:color w:val="auto"/>
          <w:sz w:val="22"/>
          <w:szCs w:val="22"/>
        </w:rPr>
        <w:t xml:space="preserve">5.1.5. </w:t>
      </w:r>
      <w:r w:rsidRPr="00B65AF1">
        <w:rPr>
          <w:rFonts w:ascii="Times New Roman" w:hAnsi="Times New Roman" w:cs="Times New Roman"/>
          <w:color w:val="auto"/>
          <w:sz w:val="22"/>
          <w:szCs w:val="22"/>
        </w:rPr>
        <w:t>Wykonawca może zostać wykluczony przez Zamawiającego na każdym etapie postępowania o udzielenie zamówienia</w:t>
      </w:r>
      <w:r w:rsidR="00CA62E1" w:rsidRPr="00B65AF1">
        <w:rPr>
          <w:rFonts w:ascii="Times New Roman" w:hAnsi="Times New Roman" w:cs="Times New Roman"/>
          <w:color w:val="auto"/>
          <w:sz w:val="22"/>
          <w:szCs w:val="22"/>
        </w:rPr>
        <w:t xml:space="preserve"> na podstawie art. 110 ustawy </w:t>
      </w:r>
      <w:proofErr w:type="spellStart"/>
      <w:r w:rsidR="00CA62E1" w:rsidRPr="00B65AF1">
        <w:rPr>
          <w:rFonts w:ascii="Times New Roman" w:hAnsi="Times New Roman" w:cs="Times New Roman"/>
          <w:color w:val="auto"/>
          <w:sz w:val="22"/>
          <w:szCs w:val="22"/>
        </w:rPr>
        <w:t>Pzp</w:t>
      </w:r>
      <w:proofErr w:type="spellEnd"/>
      <w:r w:rsidR="00CA62E1" w:rsidRPr="00B65AF1">
        <w:rPr>
          <w:rFonts w:ascii="Times New Roman" w:hAnsi="Times New Roman" w:cs="Times New Roman"/>
          <w:color w:val="auto"/>
          <w:sz w:val="22"/>
          <w:szCs w:val="22"/>
        </w:rPr>
        <w:t>.</w:t>
      </w:r>
    </w:p>
    <w:p w:rsidR="0095183C" w:rsidRPr="00414DA2" w:rsidRDefault="0095183C" w:rsidP="001B70F8">
      <w:pPr>
        <w:pStyle w:val="Default"/>
        <w:spacing w:line="360" w:lineRule="auto"/>
        <w:rPr>
          <w:rFonts w:ascii="Times New Roman" w:hAnsi="Times New Roman" w:cs="Times New Roman"/>
          <w:color w:val="auto"/>
          <w:sz w:val="22"/>
          <w:szCs w:val="22"/>
        </w:rPr>
      </w:pPr>
    </w:p>
    <w:p w:rsidR="00EF64DB"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b/>
          <w:bCs/>
          <w:color w:val="auto"/>
          <w:sz w:val="22"/>
          <w:szCs w:val="22"/>
        </w:rPr>
        <w:t>5.2. O udzielenie zamówienia mogą ubiegać się Wykonawcy, któ</w:t>
      </w:r>
      <w:r w:rsidR="007F7930" w:rsidRPr="00414DA2">
        <w:rPr>
          <w:rFonts w:ascii="Times New Roman" w:hAnsi="Times New Roman" w:cs="Times New Roman"/>
          <w:b/>
          <w:bCs/>
          <w:color w:val="auto"/>
          <w:sz w:val="22"/>
          <w:szCs w:val="22"/>
        </w:rPr>
        <w:t>rzy spełniają warunki udziału w </w:t>
      </w:r>
      <w:r w:rsidRPr="00414DA2">
        <w:rPr>
          <w:rFonts w:ascii="Times New Roman" w:hAnsi="Times New Roman" w:cs="Times New Roman"/>
          <w:b/>
          <w:bCs/>
          <w:color w:val="auto"/>
          <w:sz w:val="22"/>
          <w:szCs w:val="22"/>
        </w:rPr>
        <w:t xml:space="preserve">postępowaniu dotyczące: </w:t>
      </w:r>
    </w:p>
    <w:p w:rsidR="0068729B" w:rsidRPr="00414DA2" w:rsidRDefault="0068729B" w:rsidP="001B70F8">
      <w:pPr>
        <w:spacing w:line="360" w:lineRule="auto"/>
        <w:rPr>
          <w:rFonts w:cs="Times New Roman"/>
          <w:sz w:val="22"/>
        </w:rPr>
      </w:pPr>
      <w:r w:rsidRPr="00414DA2">
        <w:rPr>
          <w:rFonts w:cs="Times New Roman"/>
          <w:sz w:val="22"/>
        </w:rPr>
        <w:t>5.2.1</w:t>
      </w:r>
      <w:r w:rsidR="00EF64DB" w:rsidRPr="00414DA2">
        <w:rPr>
          <w:rFonts w:cs="Times New Roman"/>
          <w:sz w:val="22"/>
        </w:rPr>
        <w:t>. zdolności do występowania w obrocie gospodarczym; Zamawiający nie określa szczegółowego warunku w tym zakresie.</w:t>
      </w:r>
    </w:p>
    <w:p w:rsidR="00EF64DB" w:rsidRPr="00414DA2" w:rsidRDefault="0068729B" w:rsidP="001B70F8">
      <w:pPr>
        <w:spacing w:line="360" w:lineRule="auto"/>
        <w:rPr>
          <w:rFonts w:cs="Times New Roman"/>
          <w:sz w:val="22"/>
        </w:rPr>
      </w:pPr>
      <w:r w:rsidRPr="00414DA2">
        <w:rPr>
          <w:rFonts w:cs="Times New Roman"/>
          <w:sz w:val="22"/>
        </w:rPr>
        <w:t>5.2.2.</w:t>
      </w:r>
      <w:r w:rsidR="00EF64DB" w:rsidRPr="00414DA2">
        <w:rPr>
          <w:rFonts w:cs="Times New Roman"/>
          <w:sz w:val="22"/>
        </w:rPr>
        <w:t>. uprawnień do prowadzenia określonej działalności gospodarczej lub zawodowej, o ile wynika to z odrębnych zapisów: Zamawiający nie określa szczegółowego warunku w tym zakresie.</w:t>
      </w:r>
    </w:p>
    <w:p w:rsidR="00EF64DB" w:rsidRPr="00414DA2" w:rsidRDefault="0068729B" w:rsidP="001B70F8">
      <w:pPr>
        <w:spacing w:line="360" w:lineRule="auto"/>
        <w:rPr>
          <w:rFonts w:cs="Times New Roman"/>
          <w:b/>
          <w:sz w:val="22"/>
        </w:rPr>
      </w:pPr>
      <w:r w:rsidRPr="00414DA2">
        <w:rPr>
          <w:rFonts w:cs="Times New Roman"/>
          <w:sz w:val="22"/>
        </w:rPr>
        <w:t>5.2.3</w:t>
      </w:r>
      <w:r w:rsidR="00EF64DB" w:rsidRPr="00414DA2">
        <w:rPr>
          <w:rFonts w:cs="Times New Roman"/>
          <w:sz w:val="22"/>
        </w:rPr>
        <w:t xml:space="preserve">. </w:t>
      </w:r>
      <w:bookmarkStart w:id="1" w:name="_Hlk161814794"/>
      <w:r w:rsidR="00EF64DB" w:rsidRPr="00414DA2">
        <w:rPr>
          <w:rFonts w:cs="Times New Roman"/>
          <w:sz w:val="22"/>
        </w:rPr>
        <w:t xml:space="preserve">sytuacji ekonomicznej lub finansowej: </w:t>
      </w:r>
      <w:r w:rsidR="00EF64DB" w:rsidRPr="00414DA2">
        <w:rPr>
          <w:rFonts w:cs="Times New Roman"/>
          <w:bCs/>
          <w:sz w:val="22"/>
        </w:rPr>
        <w:t xml:space="preserve">Zamawiający wymaga wykazania przez Wykonawcę posiadania ubezpieczenia od odpowiedzialności cywilnej w zakresie prowadzonej działalności związanej z przedmiotem zamówienia na sumę gwarancyjną </w:t>
      </w:r>
      <w:r w:rsidR="00EF64DB" w:rsidRPr="00414DA2">
        <w:rPr>
          <w:rFonts w:cs="Times New Roman"/>
          <w:b/>
          <w:sz w:val="22"/>
        </w:rPr>
        <w:t xml:space="preserve">co najmniej </w:t>
      </w:r>
      <w:r w:rsidR="00BB5228" w:rsidRPr="00414DA2">
        <w:rPr>
          <w:rFonts w:cs="Times New Roman"/>
          <w:b/>
          <w:sz w:val="22"/>
        </w:rPr>
        <w:t>3</w:t>
      </w:r>
      <w:r w:rsidR="00EF64DB" w:rsidRPr="00414DA2">
        <w:rPr>
          <w:rFonts w:cs="Times New Roman"/>
          <w:b/>
          <w:sz w:val="22"/>
        </w:rPr>
        <w:t>00.000,00 zł</w:t>
      </w:r>
    </w:p>
    <w:p w:rsidR="00EF64DB" w:rsidRPr="00414DA2" w:rsidRDefault="0068729B" w:rsidP="001B70F8">
      <w:pPr>
        <w:spacing w:line="360" w:lineRule="auto"/>
        <w:rPr>
          <w:rFonts w:cs="Times New Roman"/>
          <w:sz w:val="22"/>
        </w:rPr>
      </w:pPr>
      <w:bookmarkStart w:id="2" w:name="_Hlk161814695"/>
      <w:bookmarkEnd w:id="1"/>
      <w:r w:rsidRPr="00414DA2">
        <w:rPr>
          <w:rFonts w:cs="Times New Roman"/>
          <w:sz w:val="22"/>
        </w:rPr>
        <w:t>5.2.4</w:t>
      </w:r>
      <w:r w:rsidR="00EF64DB" w:rsidRPr="00414DA2">
        <w:rPr>
          <w:rFonts w:cs="Times New Roman"/>
          <w:sz w:val="22"/>
        </w:rPr>
        <w:t xml:space="preserve">. zdolności technicznej i zawodowej: Zamawiający ustala: </w:t>
      </w:r>
    </w:p>
    <w:p w:rsidR="00EF64DB" w:rsidRPr="00414DA2" w:rsidRDefault="0068729B" w:rsidP="001B70F8">
      <w:pPr>
        <w:tabs>
          <w:tab w:val="left" w:pos="1276"/>
        </w:tabs>
        <w:spacing w:line="360" w:lineRule="auto"/>
        <w:rPr>
          <w:rFonts w:cs="Times New Roman"/>
          <w:sz w:val="22"/>
        </w:rPr>
      </w:pPr>
      <w:r w:rsidRPr="00414DA2">
        <w:rPr>
          <w:rFonts w:cs="Times New Roman"/>
          <w:sz w:val="22"/>
        </w:rPr>
        <w:t>a)</w:t>
      </w:r>
      <w:r w:rsidR="00EF64DB" w:rsidRPr="00414DA2">
        <w:rPr>
          <w:rFonts w:cs="Times New Roman"/>
          <w:sz w:val="22"/>
        </w:rPr>
        <w:t xml:space="preserve"> </w:t>
      </w:r>
      <w:r w:rsidRPr="00414DA2">
        <w:rPr>
          <w:rFonts w:cs="Times New Roman"/>
          <w:sz w:val="22"/>
        </w:rPr>
        <w:t>m</w:t>
      </w:r>
      <w:r w:rsidR="00EF64DB" w:rsidRPr="00414DA2">
        <w:rPr>
          <w:rFonts w:cs="Times New Roman"/>
          <w:sz w:val="22"/>
        </w:rPr>
        <w:t>inimalne warunki dotyczące doświadczenia Wykonawcy;</w:t>
      </w:r>
    </w:p>
    <w:p w:rsidR="00EF64DB" w:rsidRPr="00414DA2" w:rsidRDefault="0068729B" w:rsidP="001B70F8">
      <w:pPr>
        <w:tabs>
          <w:tab w:val="left" w:pos="1276"/>
        </w:tabs>
        <w:spacing w:line="360" w:lineRule="auto"/>
        <w:rPr>
          <w:rFonts w:cs="Times New Roman"/>
          <w:sz w:val="22"/>
        </w:rPr>
      </w:pPr>
      <w:r w:rsidRPr="00414DA2">
        <w:rPr>
          <w:rFonts w:cs="Times New Roman"/>
          <w:sz w:val="22"/>
        </w:rPr>
        <w:t>b)</w:t>
      </w:r>
      <w:r w:rsidR="00EF64DB" w:rsidRPr="00414DA2">
        <w:rPr>
          <w:rFonts w:cs="Times New Roman"/>
          <w:sz w:val="22"/>
        </w:rPr>
        <w:t xml:space="preserve"> </w:t>
      </w:r>
      <w:r w:rsidRPr="00414DA2">
        <w:rPr>
          <w:rFonts w:cs="Times New Roman"/>
          <w:sz w:val="22"/>
        </w:rPr>
        <w:t>m</w:t>
      </w:r>
      <w:r w:rsidR="00EF64DB" w:rsidRPr="00414DA2">
        <w:rPr>
          <w:rFonts w:cs="Times New Roman"/>
          <w:sz w:val="22"/>
        </w:rPr>
        <w:t xml:space="preserve">inimalne warunki dotyczące kwalifikacji zawodowych i doświadczenia osób skierowanych przez Wykonawcę do realizacji zamówienia na odpowiednim poziomie jakości. </w:t>
      </w:r>
    </w:p>
    <w:p w:rsidR="00EF64DB" w:rsidRPr="00414DA2" w:rsidRDefault="0068729B" w:rsidP="001B70F8">
      <w:pPr>
        <w:spacing w:line="360" w:lineRule="auto"/>
        <w:rPr>
          <w:rFonts w:cs="Times New Roman"/>
          <w:b/>
          <w:sz w:val="22"/>
        </w:rPr>
      </w:pPr>
      <w:r w:rsidRPr="00414DA2">
        <w:rPr>
          <w:rFonts w:cs="Times New Roman"/>
          <w:b/>
          <w:sz w:val="22"/>
        </w:rPr>
        <w:t xml:space="preserve">5.2.5 </w:t>
      </w:r>
      <w:r w:rsidR="00EF64DB" w:rsidRPr="00414DA2">
        <w:rPr>
          <w:rFonts w:cs="Times New Roman"/>
          <w:b/>
          <w:sz w:val="22"/>
        </w:rPr>
        <w:t>Minimalne warunki dotyczące doświadczenia Wykonawcy:</w:t>
      </w:r>
    </w:p>
    <w:p w:rsidR="00EF64DB" w:rsidRPr="00414DA2" w:rsidRDefault="00EF64DB" w:rsidP="001B70F8">
      <w:pPr>
        <w:spacing w:line="360" w:lineRule="auto"/>
        <w:rPr>
          <w:rFonts w:cs="Times New Roman"/>
          <w:sz w:val="22"/>
        </w:rPr>
      </w:pPr>
      <w:r w:rsidRPr="00414DA2">
        <w:rPr>
          <w:rFonts w:cs="Times New Roman"/>
          <w:sz w:val="22"/>
        </w:rPr>
        <w:t xml:space="preserve">Wymagane jest wykazanie przez Wykonawcę realizacji w okresie ostatnich pięciu lat przed upływem terminu składania ofert, a jeżeli okres prowadzenia działalności jest krótszy </w:t>
      </w:r>
      <w:bookmarkStart w:id="3" w:name="_Hlk161053792"/>
      <w:r w:rsidRPr="00414DA2">
        <w:rPr>
          <w:rFonts w:cs="Times New Roman"/>
          <w:sz w:val="22"/>
        </w:rPr>
        <w:t>– w tym okresie następujących usług:</w:t>
      </w:r>
    </w:p>
    <w:p w:rsidR="00EF64DB" w:rsidRPr="00414DA2" w:rsidRDefault="00EF64DB" w:rsidP="001B70F8">
      <w:pPr>
        <w:spacing w:line="360" w:lineRule="auto"/>
        <w:ind w:left="284"/>
        <w:rPr>
          <w:rFonts w:cs="Times New Roman"/>
          <w:sz w:val="22"/>
        </w:rPr>
      </w:pPr>
      <w:r w:rsidRPr="00414DA2">
        <w:rPr>
          <w:rFonts w:cs="Times New Roman"/>
          <w:sz w:val="22"/>
        </w:rPr>
        <w:t>a) co najmniej 3 usług opracowania studium uwarunkowań i kierunków zagospodarowania przestrzennego bądź jego zmiany obejmującej obszar całej gminy wiejskiej lub miejsko wiejskiej, w tym:</w:t>
      </w:r>
    </w:p>
    <w:p w:rsidR="00EF64DB" w:rsidRPr="00414DA2" w:rsidRDefault="00EF64DB" w:rsidP="001B70F8">
      <w:pPr>
        <w:pStyle w:val="Akapitzlist"/>
        <w:numPr>
          <w:ilvl w:val="0"/>
          <w:numId w:val="25"/>
        </w:numPr>
        <w:spacing w:line="360" w:lineRule="auto"/>
        <w:rPr>
          <w:rFonts w:cs="Times New Roman"/>
          <w:sz w:val="22"/>
          <w:szCs w:val="22"/>
        </w:rPr>
      </w:pPr>
      <w:r w:rsidRPr="00414DA2">
        <w:rPr>
          <w:rFonts w:cs="Times New Roman"/>
          <w:sz w:val="22"/>
          <w:szCs w:val="22"/>
        </w:rPr>
        <w:t>co najmniej jedno z nich winno dotyczyć obszaru gminy nadmorskiej;</w:t>
      </w:r>
    </w:p>
    <w:p w:rsidR="00EF64DB" w:rsidRPr="00414DA2" w:rsidRDefault="00EF64DB" w:rsidP="001B70F8">
      <w:pPr>
        <w:pStyle w:val="Akapitzlist"/>
        <w:numPr>
          <w:ilvl w:val="0"/>
          <w:numId w:val="25"/>
        </w:numPr>
        <w:spacing w:line="360" w:lineRule="auto"/>
        <w:rPr>
          <w:rFonts w:cs="Times New Roman"/>
          <w:sz w:val="22"/>
          <w:szCs w:val="22"/>
        </w:rPr>
      </w:pPr>
      <w:r w:rsidRPr="00414DA2">
        <w:rPr>
          <w:rFonts w:cs="Times New Roman"/>
          <w:sz w:val="22"/>
          <w:szCs w:val="22"/>
        </w:rPr>
        <w:t xml:space="preserve">co najmniej jedno z nich winno dotyczyć obszaru gminy o powierzchni powyżej 200km²; </w:t>
      </w:r>
    </w:p>
    <w:p w:rsidR="00EF64DB" w:rsidRPr="00414DA2" w:rsidRDefault="00EF64DB" w:rsidP="001B70F8">
      <w:pPr>
        <w:spacing w:line="360" w:lineRule="auto"/>
        <w:ind w:left="284"/>
        <w:rPr>
          <w:rFonts w:cs="Times New Roman"/>
          <w:sz w:val="22"/>
        </w:rPr>
      </w:pPr>
      <w:r w:rsidRPr="00414DA2">
        <w:rPr>
          <w:rFonts w:cs="Times New Roman"/>
          <w:sz w:val="22"/>
        </w:rPr>
        <w:t xml:space="preserve">b) co najmniej </w:t>
      </w:r>
      <w:r w:rsidR="008827D1">
        <w:rPr>
          <w:rFonts w:cs="Times New Roman"/>
          <w:sz w:val="22"/>
        </w:rPr>
        <w:t>jednej</w:t>
      </w:r>
      <w:r w:rsidRPr="00414DA2">
        <w:rPr>
          <w:rFonts w:cs="Times New Roman"/>
          <w:sz w:val="22"/>
        </w:rPr>
        <w:t xml:space="preserve"> usług</w:t>
      </w:r>
      <w:r w:rsidR="008827D1">
        <w:rPr>
          <w:rFonts w:cs="Times New Roman"/>
          <w:sz w:val="22"/>
        </w:rPr>
        <w:t>i</w:t>
      </w:r>
      <w:r w:rsidRPr="00414DA2">
        <w:rPr>
          <w:rFonts w:cs="Times New Roman"/>
          <w:sz w:val="22"/>
        </w:rPr>
        <w:t xml:space="preserve"> polegając</w:t>
      </w:r>
      <w:r w:rsidR="008827D1">
        <w:rPr>
          <w:rFonts w:cs="Times New Roman"/>
          <w:sz w:val="22"/>
        </w:rPr>
        <w:t xml:space="preserve">ej </w:t>
      </w:r>
      <w:r w:rsidRPr="00414DA2">
        <w:rPr>
          <w:rFonts w:cs="Times New Roman"/>
          <w:sz w:val="22"/>
        </w:rPr>
        <w:t>na wykonaniu prognozy oddziaływania na środowisko do dokumentu jakim jest studium uwarunkowań i kierunków zagospodarowania przestrzennego bądź jego zmiany obejmującej obszar całej gminy wiejskiej lub miejsko wiejskiej;</w:t>
      </w:r>
    </w:p>
    <w:p w:rsidR="00EF64DB" w:rsidRPr="00414DA2" w:rsidRDefault="00EF64DB" w:rsidP="001B70F8">
      <w:pPr>
        <w:spacing w:line="360" w:lineRule="auto"/>
        <w:ind w:left="284"/>
        <w:rPr>
          <w:rFonts w:cs="Times New Roman"/>
          <w:sz w:val="22"/>
        </w:rPr>
      </w:pPr>
      <w:r w:rsidRPr="00414DA2">
        <w:rPr>
          <w:rFonts w:cs="Times New Roman"/>
          <w:sz w:val="22"/>
        </w:rPr>
        <w:lastRenderedPageBreak/>
        <w:t xml:space="preserve">c) co najmniej 5 usług polegających na opracowaniu projektów miejscowych planów zagospodarowania przestrzennego obejmujących obszary o powierzchni powyżej </w:t>
      </w:r>
      <w:r w:rsidR="008827D1">
        <w:rPr>
          <w:rFonts w:cs="Times New Roman"/>
          <w:sz w:val="22"/>
        </w:rPr>
        <w:t xml:space="preserve">50 </w:t>
      </w:r>
      <w:r w:rsidRPr="00414DA2">
        <w:rPr>
          <w:rFonts w:cs="Times New Roman"/>
          <w:sz w:val="22"/>
        </w:rPr>
        <w:t xml:space="preserve">ha; </w:t>
      </w:r>
    </w:p>
    <w:p w:rsidR="00466FEA" w:rsidRPr="00414DA2" w:rsidRDefault="00466FEA" w:rsidP="001B70F8">
      <w:pPr>
        <w:spacing w:line="360" w:lineRule="auto"/>
        <w:ind w:left="284"/>
        <w:rPr>
          <w:rFonts w:cs="Times New Roman"/>
          <w:strike/>
          <w:sz w:val="22"/>
        </w:rPr>
      </w:pPr>
      <w:r w:rsidRPr="00414DA2">
        <w:t>Wzór wykazu usług stanowi załącznik nr 10 do SWZ.</w:t>
      </w:r>
    </w:p>
    <w:p w:rsidR="00EF64DB" w:rsidRPr="00414DA2" w:rsidRDefault="00EF64DB" w:rsidP="001B70F8">
      <w:pPr>
        <w:spacing w:line="360" w:lineRule="auto"/>
        <w:ind w:left="284"/>
        <w:rPr>
          <w:rFonts w:cs="Times New Roman"/>
          <w:sz w:val="22"/>
        </w:rPr>
      </w:pPr>
      <w:r w:rsidRPr="00414DA2">
        <w:rPr>
          <w:rFonts w:cs="Times New Roman"/>
          <w:b/>
          <w:sz w:val="22"/>
        </w:rPr>
        <w:t>Zamawiający wymaga spełnienia wyżej wymienionych warunków łącznie.</w:t>
      </w:r>
      <w:r w:rsidRPr="00414DA2">
        <w:rPr>
          <w:rFonts w:cs="Times New Roman"/>
          <w:sz w:val="22"/>
        </w:rPr>
        <w:t xml:space="preserve"> Spełnienie tych warunków musi być potwierdzone dokumentami należytego wykonania z podaniem ich przedmiotu, dat wykonania i odbiorców, dat publikacji (np. referencje, bądź inne dokumenty wystawione przez podmiot, na rzecz których usługi były wykonywane, a jeżeli z uzasadnionej przyczyny o obiektywnym charakterze wykonawca nie jest w stanie uzyskać tych dokumentów - inne dokumenty). </w:t>
      </w:r>
      <w:bookmarkEnd w:id="3"/>
    </w:p>
    <w:p w:rsidR="00EF64DB" w:rsidRPr="00414DA2" w:rsidRDefault="0068729B" w:rsidP="001B70F8">
      <w:pPr>
        <w:spacing w:line="360" w:lineRule="auto"/>
        <w:rPr>
          <w:rFonts w:cs="Times New Roman"/>
          <w:b/>
          <w:sz w:val="22"/>
        </w:rPr>
      </w:pPr>
      <w:bookmarkStart w:id="4" w:name="_Hlk161814512"/>
      <w:bookmarkEnd w:id="2"/>
      <w:r w:rsidRPr="00414DA2">
        <w:rPr>
          <w:rFonts w:cs="Times New Roman"/>
          <w:b/>
          <w:sz w:val="22"/>
        </w:rPr>
        <w:t xml:space="preserve">5.2.6 </w:t>
      </w:r>
      <w:r w:rsidR="00EF64DB" w:rsidRPr="00414DA2">
        <w:rPr>
          <w:rFonts w:cs="Times New Roman"/>
          <w:b/>
          <w:sz w:val="22"/>
        </w:rPr>
        <w:t xml:space="preserve">Minimalne warunki dotyczące kwalifikacji zawodowych i doświadczenia osób skierowanych przez Wykonawcę do realizacji zamówienia na odpowiednim poziomie jakości. </w:t>
      </w:r>
    </w:p>
    <w:p w:rsidR="00EF64DB" w:rsidRPr="00414DA2" w:rsidRDefault="00EF64DB" w:rsidP="001B70F8">
      <w:pPr>
        <w:spacing w:line="360" w:lineRule="auto"/>
        <w:rPr>
          <w:rFonts w:cs="Times New Roman"/>
          <w:sz w:val="22"/>
        </w:rPr>
      </w:pPr>
      <w:r w:rsidRPr="00414DA2">
        <w:rPr>
          <w:rFonts w:cs="Times New Roman"/>
          <w:sz w:val="22"/>
        </w:rPr>
        <w:t xml:space="preserve"> Wymagane jest wykazanie przez Wykonawcę dysponowania osob</w:t>
      </w:r>
      <w:r w:rsidR="00DB4EDA">
        <w:rPr>
          <w:rFonts w:cs="Times New Roman"/>
          <w:sz w:val="22"/>
        </w:rPr>
        <w:t>ą</w:t>
      </w:r>
      <w:r w:rsidRPr="00414DA2">
        <w:rPr>
          <w:rFonts w:cs="Times New Roman"/>
          <w:sz w:val="22"/>
        </w:rPr>
        <w:t xml:space="preserve"> skierowan</w:t>
      </w:r>
      <w:r w:rsidR="00DB4EDA">
        <w:rPr>
          <w:rFonts w:cs="Times New Roman"/>
          <w:sz w:val="22"/>
        </w:rPr>
        <w:t>ą</w:t>
      </w:r>
      <w:r w:rsidRPr="00414DA2">
        <w:rPr>
          <w:rFonts w:cs="Times New Roman"/>
          <w:sz w:val="22"/>
        </w:rPr>
        <w:t xml:space="preserve"> do realizacji zamówienia. Zamawiający uzna warunek za spełniony, jeżeli Wykonawca wykaże, że dysponuje </w:t>
      </w:r>
      <w:r w:rsidR="00DB4EDA">
        <w:rPr>
          <w:rFonts w:cs="Times New Roman"/>
          <w:sz w:val="22"/>
        </w:rPr>
        <w:t>osobą do realizacji zamówienia publicznego</w:t>
      </w:r>
      <w:r w:rsidRPr="00414DA2">
        <w:rPr>
          <w:rFonts w:cs="Times New Roman"/>
          <w:sz w:val="22"/>
        </w:rPr>
        <w:t>:</w:t>
      </w:r>
    </w:p>
    <w:p w:rsidR="00EF64DB" w:rsidRPr="00414DA2" w:rsidRDefault="00DB4EDA" w:rsidP="001B70F8">
      <w:pPr>
        <w:tabs>
          <w:tab w:val="left" w:pos="851"/>
        </w:tabs>
        <w:spacing w:line="360" w:lineRule="auto"/>
        <w:ind w:left="426"/>
        <w:rPr>
          <w:rFonts w:cs="Times New Roman"/>
          <w:sz w:val="22"/>
        </w:rPr>
      </w:pPr>
      <w:r>
        <w:rPr>
          <w:rFonts w:cs="Times New Roman"/>
          <w:b/>
          <w:sz w:val="22"/>
        </w:rPr>
        <w:t>a</w:t>
      </w:r>
      <w:r w:rsidR="00EF64DB" w:rsidRPr="00414DA2">
        <w:rPr>
          <w:rFonts w:cs="Times New Roman"/>
          <w:b/>
          <w:sz w:val="22"/>
        </w:rPr>
        <w:t>) główn</w:t>
      </w:r>
      <w:r>
        <w:rPr>
          <w:rFonts w:cs="Times New Roman"/>
          <w:b/>
          <w:sz w:val="22"/>
        </w:rPr>
        <w:t>y</w:t>
      </w:r>
      <w:r w:rsidR="00EF64DB" w:rsidRPr="00414DA2">
        <w:rPr>
          <w:rFonts w:cs="Times New Roman"/>
          <w:b/>
          <w:sz w:val="22"/>
        </w:rPr>
        <w:t xml:space="preserve"> projektan</w:t>
      </w:r>
      <w:r>
        <w:rPr>
          <w:rFonts w:cs="Times New Roman"/>
          <w:b/>
          <w:sz w:val="22"/>
        </w:rPr>
        <w:t>t</w:t>
      </w:r>
      <w:r w:rsidR="00EF64DB" w:rsidRPr="00414DA2">
        <w:rPr>
          <w:rFonts w:cs="Times New Roman"/>
          <w:b/>
          <w:sz w:val="22"/>
        </w:rPr>
        <w:t xml:space="preserve"> planu ogólnego</w:t>
      </w:r>
      <w:r w:rsidR="00EF64DB" w:rsidRPr="00414DA2">
        <w:rPr>
          <w:rFonts w:cs="Times New Roman"/>
          <w:sz w:val="22"/>
        </w:rPr>
        <w:t xml:space="preserve"> - </w:t>
      </w:r>
      <w:r w:rsidR="00EF64DB" w:rsidRPr="00414DA2">
        <w:rPr>
          <w:rFonts w:eastAsia="+mn-ea" w:cs="Times New Roman"/>
          <w:sz w:val="22"/>
        </w:rPr>
        <w:t>wskazana osoba</w:t>
      </w:r>
      <w:r w:rsidR="00EF64DB" w:rsidRPr="00414DA2">
        <w:rPr>
          <w:rFonts w:eastAsia="+mn-ea" w:cs="Times New Roman"/>
          <w:b/>
          <w:sz w:val="22"/>
        </w:rPr>
        <w:t xml:space="preserve"> </w:t>
      </w:r>
      <w:r w:rsidR="00EF64DB" w:rsidRPr="00414DA2">
        <w:rPr>
          <w:rFonts w:eastAsia="+mn-ea" w:cs="Times New Roman"/>
          <w:sz w:val="22"/>
        </w:rPr>
        <w:t>musi spełniać następujące minimalne wymagania:</w:t>
      </w:r>
    </w:p>
    <w:p w:rsidR="00EF64DB" w:rsidRPr="00414DA2" w:rsidRDefault="0068729B" w:rsidP="001B70F8">
      <w:pPr>
        <w:spacing w:line="360" w:lineRule="auto"/>
        <w:ind w:left="426"/>
        <w:rPr>
          <w:rFonts w:cs="Times New Roman"/>
          <w:sz w:val="22"/>
        </w:rPr>
      </w:pPr>
      <w:r w:rsidRPr="00414DA2">
        <w:rPr>
          <w:rFonts w:cs="Times New Roman"/>
          <w:sz w:val="22"/>
        </w:rPr>
        <w:t>-</w:t>
      </w:r>
      <w:r w:rsidR="00EF64DB" w:rsidRPr="00414DA2">
        <w:rPr>
          <w:rFonts w:cs="Times New Roman"/>
          <w:sz w:val="22"/>
        </w:rPr>
        <w:t xml:space="preserve"> wykształcenie wyższe magisterskie na jednym z kierunków: urbanistyka, architektura, gospodarka przestrzenna oraz posiadać uprawnienia do sporządzania projektów planów ogólnych na podstawie art. 5 ustawy z dnia 27 marca 2003 roku  planowaniu i zagospodarowaniu przestrzennym (tekst jednolity Dz. U. z </w:t>
      </w:r>
      <w:r w:rsidR="00EA566B">
        <w:rPr>
          <w:rFonts w:cs="Times New Roman"/>
          <w:sz w:val="22"/>
        </w:rPr>
        <w:t>2024</w:t>
      </w:r>
      <w:r w:rsidR="00EF64DB" w:rsidRPr="00414DA2">
        <w:rPr>
          <w:rFonts w:cs="Times New Roman"/>
          <w:sz w:val="22"/>
        </w:rPr>
        <w:t xml:space="preserve"> r. poz. </w:t>
      </w:r>
      <w:r w:rsidR="00EA566B">
        <w:rPr>
          <w:rFonts w:cs="Times New Roman"/>
          <w:sz w:val="22"/>
        </w:rPr>
        <w:t>1130</w:t>
      </w:r>
      <w:r w:rsidR="00EF64DB" w:rsidRPr="00414DA2">
        <w:rPr>
          <w:rFonts w:cs="Times New Roman"/>
          <w:sz w:val="22"/>
        </w:rPr>
        <w:t>),</w:t>
      </w:r>
    </w:p>
    <w:p w:rsidR="00EF64DB" w:rsidRPr="00414DA2" w:rsidRDefault="0068729B" w:rsidP="001B70F8">
      <w:pPr>
        <w:tabs>
          <w:tab w:val="right" w:pos="-1276"/>
          <w:tab w:val="left" w:pos="851"/>
        </w:tabs>
        <w:autoSpaceDE w:val="0"/>
        <w:autoSpaceDN w:val="0"/>
        <w:adjustRightInd w:val="0"/>
        <w:spacing w:line="360" w:lineRule="auto"/>
        <w:ind w:left="426"/>
        <w:rPr>
          <w:rFonts w:eastAsia="+mn-ea" w:cs="Times New Roman"/>
          <w:sz w:val="22"/>
        </w:rPr>
      </w:pPr>
      <w:r w:rsidRPr="00414DA2">
        <w:rPr>
          <w:rFonts w:eastAsia="+mn-ea" w:cs="Times New Roman"/>
          <w:sz w:val="22"/>
        </w:rPr>
        <w:t>-</w:t>
      </w:r>
      <w:r w:rsidR="00DB4EDA">
        <w:rPr>
          <w:rFonts w:eastAsia="+mn-ea" w:cs="Times New Roman"/>
          <w:sz w:val="22"/>
        </w:rPr>
        <w:t>2</w:t>
      </w:r>
      <w:r w:rsidR="00EF64DB" w:rsidRPr="00414DA2">
        <w:rPr>
          <w:rFonts w:eastAsia="+mn-ea" w:cs="Times New Roman"/>
          <w:sz w:val="22"/>
        </w:rPr>
        <w:t xml:space="preserve"> letnie doświadczenie zawodowe jako główny projektant lub członek zespołu w zakresie wykonywania projektów dokumentów planistycznych, to jest studium (zmiana studium) uwarunkowań i kierunków zagospodarowania przestrzennego gminy lub jego zmiana - minimum 2 opracowania obejmujące obszar całej gminy w granicach administracyjnych </w:t>
      </w:r>
      <w:r w:rsidR="00EF64DB" w:rsidRPr="00414DA2">
        <w:rPr>
          <w:rFonts w:cs="Times New Roman"/>
          <w:sz w:val="22"/>
        </w:rPr>
        <w:t xml:space="preserve">oraz miejscowych planów zagospodarowania przestrzennego – minimum 3 plany o powierzchni powyżej </w:t>
      </w:r>
      <w:r w:rsidR="00DB4EDA">
        <w:rPr>
          <w:rFonts w:cs="Times New Roman"/>
          <w:sz w:val="22"/>
        </w:rPr>
        <w:t>50</w:t>
      </w:r>
      <w:r w:rsidR="00EF64DB" w:rsidRPr="00414DA2">
        <w:rPr>
          <w:rFonts w:cs="Times New Roman"/>
          <w:sz w:val="22"/>
        </w:rPr>
        <w:t xml:space="preserve"> ha, wykonane </w:t>
      </w:r>
      <w:r w:rsidR="00EF64DB" w:rsidRPr="00414DA2">
        <w:rPr>
          <w:rFonts w:eastAsia="+mn-ea" w:cs="Times New Roman"/>
          <w:sz w:val="22"/>
        </w:rPr>
        <w:t>w okresie ostatnich 5 lat;</w:t>
      </w:r>
    </w:p>
    <w:bookmarkEnd w:id="4"/>
    <w:p w:rsidR="0068729B" w:rsidRPr="00414DA2" w:rsidRDefault="00BF5308" w:rsidP="001B70F8">
      <w:pPr>
        <w:spacing w:line="360" w:lineRule="auto"/>
        <w:rPr>
          <w:rFonts w:eastAsia="+mn-ea" w:cs="Times New Roman"/>
          <w:sz w:val="22"/>
        </w:rPr>
      </w:pPr>
      <w:r w:rsidRPr="00414DA2">
        <w:t>Wzór wykazu osób skierowanych przez wykonawcę do realizacji zamówienia stanowi załącznik nr 7  do SWZ.</w:t>
      </w:r>
    </w:p>
    <w:p w:rsidR="009E1786" w:rsidRPr="00414DA2" w:rsidRDefault="009E1786"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 xml:space="preserve">Uwaga!: </w:t>
      </w:r>
    </w:p>
    <w:p w:rsidR="009E1786" w:rsidRPr="00414DA2" w:rsidRDefault="009E1786"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i/>
          <w:iCs/>
          <w:color w:val="auto"/>
          <w:sz w:val="22"/>
          <w:szCs w:val="22"/>
        </w:rPr>
        <w:t xml:space="preserve">- W przypadku Wykonawców wspólnie ubiegających się o udzielenie zamówienia warunek musi zostać spełniony co najmniej przez jednego wykonawcę. Zamawiający nie uzna warunku za spełniony w przypadku sumowania doświadczenia. </w:t>
      </w:r>
    </w:p>
    <w:p w:rsidR="009E1786" w:rsidRPr="00414DA2" w:rsidRDefault="009E1786"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i/>
          <w:iCs/>
          <w:color w:val="auto"/>
          <w:sz w:val="22"/>
          <w:szCs w:val="22"/>
        </w:rPr>
        <w:t xml:space="preserve">- Zamawiający wymaga by osoby wskazane przez Wykonawcę z imienia i nazwiska brały udział w realizacji zamówienia. </w:t>
      </w:r>
    </w:p>
    <w:p w:rsidR="009E1786" w:rsidRPr="00414DA2" w:rsidRDefault="009E1786"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i/>
          <w:iCs/>
          <w:color w:val="auto"/>
          <w:sz w:val="22"/>
          <w:szCs w:val="22"/>
        </w:rPr>
        <w:t xml:space="preserve">- W celu uniknięcia wątpliwości zaleca się dokładne określenie zakresu posiadanego doświadczenia. </w:t>
      </w:r>
    </w:p>
    <w:p w:rsidR="006962D3" w:rsidRPr="000C5001" w:rsidRDefault="009E1786"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i/>
          <w:iCs/>
          <w:color w:val="auto"/>
          <w:sz w:val="22"/>
          <w:szCs w:val="22"/>
        </w:rPr>
        <w:lastRenderedPageBreak/>
        <w:t xml:space="preserve">- Osoby wykazane na spełnienie warunku udziału w postępowaniu określonego w Wykazie osób (Załącznik nr 7 do SWZ) muszą być tymi samymi osobami, których doświadczenie będzie oceniane na podstawie kryteriów oceny ofert, wskazanymi w Wykazie Doświadczenia (Załącznik nr 6 do SWZ). </w:t>
      </w:r>
    </w:p>
    <w:p w:rsidR="006962D3" w:rsidRDefault="006962D3" w:rsidP="001B70F8">
      <w:pPr>
        <w:pStyle w:val="Default"/>
        <w:spacing w:line="360" w:lineRule="auto"/>
        <w:rPr>
          <w:rFonts w:ascii="Times New Roman" w:hAnsi="Times New Roman" w:cs="Times New Roman"/>
          <w:b/>
          <w:bCs/>
          <w:color w:val="auto"/>
        </w:rPr>
      </w:pPr>
    </w:p>
    <w:p w:rsidR="00CA62E1" w:rsidRPr="00414DA2" w:rsidRDefault="00CA62E1" w:rsidP="001B70F8">
      <w:pPr>
        <w:pStyle w:val="Default"/>
        <w:spacing w:line="360" w:lineRule="auto"/>
        <w:rPr>
          <w:rFonts w:ascii="Times New Roman" w:hAnsi="Times New Roman" w:cs="Times New Roman"/>
          <w:b/>
          <w:bCs/>
          <w:color w:val="auto"/>
        </w:rPr>
      </w:pPr>
      <w:r w:rsidRPr="00414DA2">
        <w:rPr>
          <w:rFonts w:ascii="Times New Roman" w:hAnsi="Times New Roman" w:cs="Times New Roman"/>
          <w:b/>
          <w:bCs/>
          <w:color w:val="auto"/>
        </w:rPr>
        <w:t xml:space="preserve">Rozdział </w:t>
      </w:r>
      <w:r w:rsidR="000C5001">
        <w:rPr>
          <w:rFonts w:ascii="Times New Roman" w:hAnsi="Times New Roman" w:cs="Times New Roman"/>
          <w:b/>
          <w:bCs/>
          <w:color w:val="auto"/>
        </w:rPr>
        <w:t>5A</w:t>
      </w:r>
      <w:r w:rsidRPr="00414DA2">
        <w:rPr>
          <w:rFonts w:ascii="Times New Roman" w:hAnsi="Times New Roman" w:cs="Times New Roman"/>
          <w:b/>
          <w:bCs/>
          <w:color w:val="auto"/>
        </w:rPr>
        <w:t>. Poleganie na zasobach innych podmiotów.</w:t>
      </w:r>
    </w:p>
    <w:p w:rsidR="002067FD" w:rsidRPr="00414DA2" w:rsidRDefault="002067FD"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b/>
          <w:bCs/>
          <w:color w:val="auto"/>
          <w:sz w:val="22"/>
          <w:szCs w:val="22"/>
        </w:rPr>
        <w:t>5</w:t>
      </w:r>
      <w:r w:rsidR="000C5001">
        <w:rPr>
          <w:rFonts w:ascii="Times New Roman" w:hAnsi="Times New Roman" w:cs="Times New Roman"/>
          <w:b/>
          <w:bCs/>
          <w:color w:val="auto"/>
          <w:sz w:val="22"/>
          <w:szCs w:val="22"/>
        </w:rPr>
        <w:t>A</w:t>
      </w:r>
      <w:r w:rsidRPr="00414DA2">
        <w:rPr>
          <w:rFonts w:ascii="Times New Roman" w:hAnsi="Times New Roman" w:cs="Times New Roman"/>
          <w:b/>
          <w:bCs/>
          <w:color w:val="auto"/>
          <w:sz w:val="22"/>
          <w:szCs w:val="22"/>
        </w:rPr>
        <w:t>.</w:t>
      </w:r>
      <w:r w:rsidR="00CA62E1" w:rsidRPr="00414DA2">
        <w:rPr>
          <w:rFonts w:ascii="Times New Roman" w:hAnsi="Times New Roman" w:cs="Times New Roman"/>
          <w:b/>
          <w:bCs/>
          <w:color w:val="auto"/>
          <w:sz w:val="22"/>
          <w:szCs w:val="22"/>
        </w:rPr>
        <w:t>1.</w:t>
      </w:r>
      <w:r w:rsidRPr="00414DA2">
        <w:rPr>
          <w:rFonts w:ascii="Times New Roman" w:hAnsi="Times New Roman" w:cs="Times New Roman"/>
          <w:b/>
          <w:bCs/>
          <w:color w:val="auto"/>
          <w:sz w:val="22"/>
          <w:szCs w:val="22"/>
        </w:rPr>
        <w:t xml:space="preserve"> </w:t>
      </w:r>
      <w:r w:rsidRPr="00414DA2">
        <w:rPr>
          <w:rFonts w:ascii="Times New Roman" w:hAnsi="Times New Roman" w:cs="Times New Roman"/>
          <w:color w:val="auto"/>
          <w:sz w:val="22"/>
          <w:szCs w:val="22"/>
        </w:rPr>
        <w:t xml:space="preserve">Wykonawca może w celu potwierdzenia spełniania warunków udziału w postępowaniu, w stosownych sytuacjach oraz w odniesieniu do konkretnego zamówienia, lub jego części, polegać na zdolnościach technicznych lub zawodowych </w:t>
      </w:r>
      <w:r w:rsidR="00544405">
        <w:rPr>
          <w:rFonts w:ascii="Times New Roman" w:hAnsi="Times New Roman" w:cs="Times New Roman"/>
          <w:color w:val="auto"/>
          <w:sz w:val="22"/>
          <w:szCs w:val="22"/>
        </w:rPr>
        <w:t xml:space="preserve">lub </w:t>
      </w:r>
      <w:r w:rsidR="00544405" w:rsidRPr="00C40081">
        <w:rPr>
          <w:rFonts w:ascii="Arial" w:hAnsi="Arial" w:cs="Arial"/>
          <w:sz w:val="20"/>
        </w:rPr>
        <w:t xml:space="preserve">sytuacji finansowej lub ekonomicznej </w:t>
      </w:r>
      <w:r w:rsidRPr="00414DA2">
        <w:rPr>
          <w:rFonts w:ascii="Times New Roman" w:hAnsi="Times New Roman" w:cs="Times New Roman"/>
          <w:color w:val="auto"/>
          <w:sz w:val="22"/>
          <w:szCs w:val="22"/>
        </w:rPr>
        <w:t xml:space="preserve">podmiotów udostępniających zasoby, niezależnie od charakteru prawnego łączących go z nim stosunków prawnych. </w:t>
      </w:r>
    </w:p>
    <w:p w:rsidR="002067FD" w:rsidRPr="00414DA2" w:rsidRDefault="002067FD"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b/>
          <w:bCs/>
          <w:color w:val="auto"/>
          <w:sz w:val="22"/>
          <w:szCs w:val="22"/>
        </w:rPr>
        <w:t>5</w:t>
      </w:r>
      <w:r w:rsidR="000C5001">
        <w:rPr>
          <w:rFonts w:ascii="Times New Roman" w:hAnsi="Times New Roman" w:cs="Times New Roman"/>
          <w:b/>
          <w:bCs/>
          <w:color w:val="auto"/>
          <w:sz w:val="22"/>
          <w:szCs w:val="22"/>
        </w:rPr>
        <w:t>A</w:t>
      </w:r>
      <w:r w:rsidRPr="00414DA2">
        <w:rPr>
          <w:rFonts w:ascii="Times New Roman" w:hAnsi="Times New Roman" w:cs="Times New Roman"/>
          <w:b/>
          <w:bCs/>
          <w:color w:val="auto"/>
          <w:sz w:val="22"/>
          <w:szCs w:val="22"/>
        </w:rPr>
        <w:t>.</w:t>
      </w:r>
      <w:r w:rsidR="00CA62E1" w:rsidRPr="00414DA2">
        <w:rPr>
          <w:rFonts w:ascii="Times New Roman" w:hAnsi="Times New Roman" w:cs="Times New Roman"/>
          <w:b/>
          <w:bCs/>
          <w:color w:val="auto"/>
          <w:sz w:val="22"/>
          <w:szCs w:val="22"/>
        </w:rPr>
        <w:t>2.</w:t>
      </w:r>
      <w:r w:rsidRPr="00414DA2">
        <w:rPr>
          <w:rFonts w:ascii="Times New Roman" w:hAnsi="Times New Roman" w:cs="Times New Roman"/>
          <w:b/>
          <w:bCs/>
          <w:color w:val="auto"/>
          <w:sz w:val="22"/>
          <w:szCs w:val="22"/>
        </w:rPr>
        <w:t xml:space="preserve"> </w:t>
      </w:r>
      <w:r w:rsidRPr="00414DA2">
        <w:rPr>
          <w:rFonts w:ascii="Times New Roman" w:hAnsi="Times New Roman" w:cs="Times New Roman"/>
          <w:color w:val="auto"/>
          <w:sz w:val="22"/>
          <w:szCs w:val="22"/>
        </w:rPr>
        <w:t xml:space="preserve">Wykonawca, który polega na zdolnościach lub sytuacji podmiotów udostępniających zasoby </w:t>
      </w:r>
      <w:r w:rsidRPr="00414DA2">
        <w:rPr>
          <w:rFonts w:ascii="Times New Roman" w:hAnsi="Times New Roman" w:cs="Times New Roman"/>
          <w:b/>
          <w:bCs/>
          <w:color w:val="auto"/>
          <w:sz w:val="22"/>
          <w:szCs w:val="22"/>
        </w:rPr>
        <w:t>składa, wraz z ofertą</w:t>
      </w:r>
      <w:r w:rsidRPr="00414DA2">
        <w:rPr>
          <w:rFonts w:ascii="Times New Roman" w:hAnsi="Times New Roman" w:cs="Times New Roman"/>
          <w:color w:val="auto"/>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414DA2">
        <w:rPr>
          <w:rFonts w:ascii="Times New Roman" w:hAnsi="Times New Roman" w:cs="Times New Roman"/>
          <w:b/>
          <w:bCs/>
          <w:color w:val="auto"/>
          <w:sz w:val="22"/>
          <w:szCs w:val="22"/>
        </w:rPr>
        <w:t>Zobowiązanie tych podmiotów Wykonawca składa zgodnie z rozdziałem 6</w:t>
      </w:r>
      <w:r w:rsidR="002058FB" w:rsidRPr="00414DA2">
        <w:rPr>
          <w:rFonts w:ascii="Times New Roman" w:hAnsi="Times New Roman" w:cs="Times New Roman"/>
          <w:b/>
          <w:bCs/>
          <w:color w:val="auto"/>
          <w:sz w:val="22"/>
          <w:szCs w:val="22"/>
        </w:rPr>
        <w:t>.</w:t>
      </w:r>
    </w:p>
    <w:p w:rsidR="002067FD" w:rsidRPr="00414DA2" w:rsidRDefault="002067FD"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b/>
          <w:bCs/>
          <w:color w:val="auto"/>
          <w:sz w:val="22"/>
          <w:szCs w:val="22"/>
        </w:rPr>
        <w:t>5</w:t>
      </w:r>
      <w:r w:rsidR="000C5001">
        <w:rPr>
          <w:rFonts w:ascii="Times New Roman" w:hAnsi="Times New Roman" w:cs="Times New Roman"/>
          <w:b/>
          <w:bCs/>
          <w:color w:val="auto"/>
          <w:sz w:val="22"/>
          <w:szCs w:val="22"/>
        </w:rPr>
        <w:t>A</w:t>
      </w:r>
      <w:r w:rsidRPr="00414DA2">
        <w:rPr>
          <w:rFonts w:ascii="Times New Roman" w:hAnsi="Times New Roman" w:cs="Times New Roman"/>
          <w:b/>
          <w:bCs/>
          <w:color w:val="auto"/>
          <w:sz w:val="22"/>
          <w:szCs w:val="22"/>
        </w:rPr>
        <w:t>.</w:t>
      </w:r>
      <w:r w:rsidR="00CA62E1" w:rsidRPr="00414DA2">
        <w:rPr>
          <w:rFonts w:ascii="Times New Roman" w:hAnsi="Times New Roman" w:cs="Times New Roman"/>
          <w:b/>
          <w:bCs/>
          <w:color w:val="auto"/>
          <w:sz w:val="22"/>
          <w:szCs w:val="22"/>
        </w:rPr>
        <w:t xml:space="preserve">3. </w:t>
      </w:r>
      <w:r w:rsidRPr="00414DA2">
        <w:rPr>
          <w:rFonts w:ascii="Times New Roman" w:hAnsi="Times New Roman" w:cs="Times New Roman"/>
          <w:color w:val="auto"/>
          <w:sz w:val="22"/>
          <w:szCs w:val="22"/>
        </w:rPr>
        <w:t xml:space="preserve">Zamawiający oceni, czy udostępniane Wykonawcy przez podmioty udostępniające zasoby zdolności techniczne lub zawodowe, pozwalają na wykazanie przez wykonawcę spełniania warunków udziału w postępowaniu oraz bada, czy nie zachodzą wobec tego podmiotu podstawy wykluczenia, o których mowa w art. 108 ust.1 ustawy </w:t>
      </w:r>
      <w:proofErr w:type="spellStart"/>
      <w:r w:rsidRPr="00414DA2">
        <w:rPr>
          <w:rFonts w:ascii="Times New Roman" w:hAnsi="Times New Roman" w:cs="Times New Roman"/>
          <w:color w:val="auto"/>
          <w:sz w:val="22"/>
          <w:szCs w:val="22"/>
        </w:rPr>
        <w:t>Pzp</w:t>
      </w:r>
      <w:proofErr w:type="spellEnd"/>
      <w:r w:rsidRPr="00414DA2">
        <w:rPr>
          <w:rFonts w:ascii="Times New Roman" w:hAnsi="Times New Roman" w:cs="Times New Roman"/>
          <w:color w:val="auto"/>
          <w:sz w:val="22"/>
          <w:szCs w:val="22"/>
        </w:rPr>
        <w:t xml:space="preserve">. i art. 109 ust. 1 </w:t>
      </w:r>
      <w:proofErr w:type="spellStart"/>
      <w:r w:rsidRPr="00414DA2">
        <w:rPr>
          <w:rFonts w:ascii="Times New Roman" w:hAnsi="Times New Roman" w:cs="Times New Roman"/>
          <w:color w:val="auto"/>
          <w:sz w:val="22"/>
          <w:szCs w:val="22"/>
        </w:rPr>
        <w:t>pkt</w:t>
      </w:r>
      <w:proofErr w:type="spellEnd"/>
      <w:r w:rsidRPr="00414DA2">
        <w:rPr>
          <w:rFonts w:ascii="Times New Roman" w:hAnsi="Times New Roman" w:cs="Times New Roman"/>
          <w:color w:val="auto"/>
          <w:sz w:val="22"/>
          <w:szCs w:val="22"/>
        </w:rPr>
        <w:t xml:space="preserve"> 4 </w:t>
      </w:r>
      <w:proofErr w:type="spellStart"/>
      <w:r w:rsidRPr="00414DA2">
        <w:rPr>
          <w:rFonts w:ascii="Times New Roman" w:hAnsi="Times New Roman" w:cs="Times New Roman"/>
          <w:color w:val="auto"/>
          <w:sz w:val="22"/>
          <w:szCs w:val="22"/>
        </w:rPr>
        <w:t>Pzp</w:t>
      </w:r>
      <w:proofErr w:type="spellEnd"/>
      <w:r w:rsidRPr="00414DA2">
        <w:rPr>
          <w:rFonts w:ascii="Times New Roman" w:hAnsi="Times New Roman" w:cs="Times New Roman"/>
          <w:color w:val="auto"/>
          <w:sz w:val="22"/>
          <w:szCs w:val="22"/>
        </w:rPr>
        <w:t xml:space="preserve">. </w:t>
      </w:r>
    </w:p>
    <w:p w:rsidR="009C5BDA" w:rsidRDefault="002067FD" w:rsidP="00CA62E1">
      <w:pPr>
        <w:spacing w:line="360" w:lineRule="auto"/>
        <w:rPr>
          <w:rFonts w:cs="Times New Roman"/>
          <w:sz w:val="22"/>
        </w:rPr>
      </w:pPr>
      <w:r w:rsidRPr="00414DA2">
        <w:rPr>
          <w:rFonts w:cs="Times New Roman"/>
          <w:b/>
          <w:bCs/>
          <w:sz w:val="22"/>
        </w:rPr>
        <w:t>5</w:t>
      </w:r>
      <w:r w:rsidR="000C5001">
        <w:rPr>
          <w:rFonts w:cs="Times New Roman"/>
          <w:b/>
          <w:bCs/>
          <w:sz w:val="22"/>
        </w:rPr>
        <w:t>A</w:t>
      </w:r>
      <w:r w:rsidRPr="00414DA2">
        <w:rPr>
          <w:rFonts w:cs="Times New Roman"/>
          <w:b/>
          <w:bCs/>
          <w:sz w:val="22"/>
        </w:rPr>
        <w:t>.</w:t>
      </w:r>
      <w:r w:rsidR="00CA62E1" w:rsidRPr="00414DA2">
        <w:rPr>
          <w:rFonts w:cs="Times New Roman"/>
          <w:b/>
          <w:bCs/>
          <w:sz w:val="22"/>
        </w:rPr>
        <w:t xml:space="preserve">4. </w:t>
      </w:r>
      <w:r w:rsidRPr="00414DA2">
        <w:rPr>
          <w:rFonts w:cs="Times New Roman"/>
          <w:sz w:val="22"/>
        </w:rPr>
        <w:t>Zamawiający oceni spełnienie warunków udziału w postępowaniu oraz brak podstaw wykluczenia, na podstawie oświadczeń i dokumentów składanych przez wykonawcę zgodnie z postanowieniami rozdziału 6 SWZ.</w:t>
      </w:r>
    </w:p>
    <w:p w:rsidR="009C5BDA" w:rsidRPr="00414DA2" w:rsidRDefault="009C5BDA" w:rsidP="001B70F8">
      <w:pPr>
        <w:pStyle w:val="Default"/>
        <w:spacing w:line="360" w:lineRule="auto"/>
        <w:rPr>
          <w:rFonts w:ascii="Times New Roman" w:hAnsi="Times New Roman" w:cs="Times New Roman"/>
          <w:b/>
          <w:bCs/>
          <w:i/>
          <w:iCs/>
          <w:color w:val="auto"/>
        </w:rPr>
      </w:pPr>
      <w:r w:rsidRPr="00414DA2">
        <w:rPr>
          <w:rFonts w:ascii="Times New Roman" w:hAnsi="Times New Roman" w:cs="Times New Roman"/>
          <w:b/>
          <w:bCs/>
          <w:color w:val="auto"/>
        </w:rPr>
        <w:t>Rozdział 5</w:t>
      </w:r>
      <w:r w:rsidR="000C5001">
        <w:rPr>
          <w:rFonts w:ascii="Times New Roman" w:hAnsi="Times New Roman" w:cs="Times New Roman"/>
          <w:b/>
          <w:bCs/>
          <w:color w:val="auto"/>
        </w:rPr>
        <w:t>B</w:t>
      </w:r>
      <w:r w:rsidRPr="00414DA2">
        <w:rPr>
          <w:rFonts w:ascii="Times New Roman" w:hAnsi="Times New Roman" w:cs="Times New Roman"/>
          <w:b/>
          <w:bCs/>
          <w:color w:val="auto"/>
        </w:rPr>
        <w:t xml:space="preserve"> </w:t>
      </w:r>
      <w:r w:rsidRPr="00414DA2">
        <w:rPr>
          <w:rFonts w:ascii="Times New Roman" w:hAnsi="Times New Roman" w:cs="Times New Roman"/>
          <w:b/>
          <w:bCs/>
          <w:i/>
          <w:iCs/>
          <w:color w:val="auto"/>
        </w:rPr>
        <w:t xml:space="preserve">. Podstawy wykluczenia na podstawie ustawy z dnia 13 kwietnia 2022 r. O szczególnych rozwiązaniach w zakresie przeciwdziałania wspieraniu agresji na Ukrainę oraz służących ochronie bezpieczeństwa narodowego </w:t>
      </w:r>
    </w:p>
    <w:p w:rsidR="009C5BDA" w:rsidRPr="00414DA2" w:rsidRDefault="000C5001" w:rsidP="001B70F8">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5B.</w:t>
      </w:r>
      <w:r w:rsidR="009C5BDA" w:rsidRPr="00414DA2">
        <w:rPr>
          <w:rFonts w:ascii="Times New Roman" w:hAnsi="Times New Roman" w:cs="Times New Roman"/>
          <w:color w:val="auto"/>
          <w:sz w:val="22"/>
          <w:szCs w:val="22"/>
        </w:rPr>
        <w:t xml:space="preserve">1. Na podstawie ustawy z dnia 13 kwietnia 2022 r. o szczególnych rozwiązaniach w zakresie przeciwdziałania wspieraniu agresji na Ukrainę oraz służących ochronie bezpieczeństwa narodowego (zwanej dalej „ustawą </w:t>
      </w:r>
      <w:proofErr w:type="spellStart"/>
      <w:r w:rsidR="009C5BDA" w:rsidRPr="00414DA2">
        <w:rPr>
          <w:rFonts w:ascii="Times New Roman" w:hAnsi="Times New Roman" w:cs="Times New Roman"/>
          <w:color w:val="auto"/>
          <w:sz w:val="22"/>
          <w:szCs w:val="22"/>
        </w:rPr>
        <w:t>s.r.p.w.a.n.u</w:t>
      </w:r>
      <w:proofErr w:type="spellEnd"/>
      <w:r w:rsidR="009C5BDA" w:rsidRPr="00414DA2">
        <w:rPr>
          <w:rFonts w:ascii="Times New Roman" w:hAnsi="Times New Roman" w:cs="Times New Roman"/>
          <w:color w:val="auto"/>
          <w:sz w:val="22"/>
          <w:szCs w:val="22"/>
        </w:rPr>
        <w:t xml:space="preserve">”) z postępowania o udzielenie zamówienia publicznego wyklucza się: </w:t>
      </w:r>
    </w:p>
    <w:p w:rsidR="009C5BDA"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 xml:space="preserve">1) wykonawcę wymienionego w wykazach określonych w rozporządzeniu 765/2006 i rozporządzeniu 269/2014 albo wpisanego na listę na podstawie decyzji w sprawie wpisu na listę rozstrzygającej o zastosowaniu środka, o którym mowa w art. 1 </w:t>
      </w:r>
      <w:proofErr w:type="spellStart"/>
      <w:r w:rsidRPr="00414DA2">
        <w:rPr>
          <w:rFonts w:ascii="Times New Roman" w:hAnsi="Times New Roman" w:cs="Times New Roman"/>
          <w:color w:val="auto"/>
          <w:sz w:val="22"/>
          <w:szCs w:val="22"/>
        </w:rPr>
        <w:t>pkt</w:t>
      </w:r>
      <w:proofErr w:type="spellEnd"/>
      <w:r w:rsidRPr="00414DA2">
        <w:rPr>
          <w:rFonts w:ascii="Times New Roman" w:hAnsi="Times New Roman" w:cs="Times New Roman"/>
          <w:color w:val="auto"/>
          <w:sz w:val="22"/>
          <w:szCs w:val="22"/>
        </w:rPr>
        <w:t xml:space="preserve"> 3 ustawy </w:t>
      </w:r>
      <w:proofErr w:type="spellStart"/>
      <w:r w:rsidRPr="00414DA2">
        <w:rPr>
          <w:rFonts w:ascii="Times New Roman" w:hAnsi="Times New Roman" w:cs="Times New Roman"/>
          <w:color w:val="auto"/>
          <w:sz w:val="22"/>
          <w:szCs w:val="22"/>
        </w:rPr>
        <w:t>s.r.p.w.a.n.u</w:t>
      </w:r>
      <w:proofErr w:type="spellEnd"/>
      <w:r w:rsidRPr="00414DA2">
        <w:rPr>
          <w:rFonts w:ascii="Times New Roman" w:hAnsi="Times New Roman" w:cs="Times New Roman"/>
          <w:color w:val="auto"/>
          <w:sz w:val="22"/>
          <w:szCs w:val="22"/>
        </w:rPr>
        <w:t xml:space="preserve"> (wykluczenie z </w:t>
      </w:r>
      <w:proofErr w:type="spellStart"/>
      <w:r w:rsidRPr="00414DA2">
        <w:rPr>
          <w:rFonts w:ascii="Times New Roman" w:hAnsi="Times New Roman" w:cs="Times New Roman"/>
          <w:color w:val="auto"/>
          <w:sz w:val="22"/>
          <w:szCs w:val="22"/>
        </w:rPr>
        <w:t>postepowania</w:t>
      </w:r>
      <w:proofErr w:type="spellEnd"/>
      <w:r w:rsidRPr="00414DA2">
        <w:rPr>
          <w:rFonts w:ascii="Times New Roman" w:hAnsi="Times New Roman" w:cs="Times New Roman"/>
          <w:color w:val="auto"/>
          <w:sz w:val="22"/>
          <w:szCs w:val="22"/>
        </w:rPr>
        <w:t xml:space="preserve">); </w:t>
      </w:r>
    </w:p>
    <w:p w:rsidR="009C5BDA"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2) wykonawcę, którego beneficjentem rzeczywistym w rozumieniu ustawy z dnia 1 marca 2018 r. o przeciwdziałaniu praniu pieniędzy oraz finansowaniu terroryzmu (Dz. U. z 202</w:t>
      </w:r>
      <w:r w:rsidR="0041044F" w:rsidRPr="00414DA2">
        <w:rPr>
          <w:rFonts w:ascii="Times New Roman" w:hAnsi="Times New Roman" w:cs="Times New Roman"/>
          <w:color w:val="auto"/>
          <w:sz w:val="22"/>
          <w:szCs w:val="22"/>
        </w:rPr>
        <w:t>3</w:t>
      </w:r>
      <w:r w:rsidRPr="00414DA2">
        <w:rPr>
          <w:rFonts w:ascii="Times New Roman" w:hAnsi="Times New Roman" w:cs="Times New Roman"/>
          <w:color w:val="auto"/>
          <w:sz w:val="22"/>
          <w:szCs w:val="22"/>
        </w:rPr>
        <w:t xml:space="preserve"> r. poz. </w:t>
      </w:r>
      <w:r w:rsidR="0041044F" w:rsidRPr="00414DA2">
        <w:rPr>
          <w:rFonts w:ascii="Times New Roman" w:hAnsi="Times New Roman" w:cs="Times New Roman"/>
          <w:color w:val="auto"/>
          <w:sz w:val="22"/>
          <w:szCs w:val="22"/>
        </w:rPr>
        <w:t xml:space="preserve">1124 z </w:t>
      </w:r>
      <w:r w:rsidR="0041044F" w:rsidRPr="00414DA2">
        <w:rPr>
          <w:rFonts w:ascii="Times New Roman" w:hAnsi="Times New Roman" w:cs="Times New Roman"/>
          <w:color w:val="auto"/>
          <w:sz w:val="22"/>
          <w:szCs w:val="22"/>
        </w:rPr>
        <w:lastRenderedPageBreak/>
        <w:t>późn.zm.</w:t>
      </w:r>
      <w:r w:rsidRPr="00414DA2">
        <w:rPr>
          <w:rFonts w:ascii="Times New Roman" w:hAnsi="Times New Roman" w:cs="Times New Roman"/>
          <w:color w:val="auto"/>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414DA2">
        <w:rPr>
          <w:rFonts w:ascii="Times New Roman" w:hAnsi="Times New Roman" w:cs="Times New Roman"/>
          <w:color w:val="auto"/>
          <w:sz w:val="22"/>
          <w:szCs w:val="22"/>
        </w:rPr>
        <w:t>pkt</w:t>
      </w:r>
      <w:proofErr w:type="spellEnd"/>
      <w:r w:rsidRPr="00414DA2">
        <w:rPr>
          <w:rFonts w:ascii="Times New Roman" w:hAnsi="Times New Roman" w:cs="Times New Roman"/>
          <w:color w:val="auto"/>
          <w:sz w:val="22"/>
          <w:szCs w:val="22"/>
        </w:rPr>
        <w:t xml:space="preserve"> 3 ustawy </w:t>
      </w:r>
      <w:proofErr w:type="spellStart"/>
      <w:r w:rsidRPr="00414DA2">
        <w:rPr>
          <w:rFonts w:ascii="Times New Roman" w:hAnsi="Times New Roman" w:cs="Times New Roman"/>
          <w:color w:val="auto"/>
          <w:sz w:val="22"/>
          <w:szCs w:val="22"/>
        </w:rPr>
        <w:t>s.r.p.w.a.n.u</w:t>
      </w:r>
      <w:proofErr w:type="spellEnd"/>
      <w:r w:rsidRPr="00414DA2">
        <w:rPr>
          <w:rFonts w:ascii="Times New Roman" w:hAnsi="Times New Roman" w:cs="Times New Roman"/>
          <w:color w:val="auto"/>
          <w:sz w:val="22"/>
          <w:szCs w:val="22"/>
        </w:rPr>
        <w:t xml:space="preserve"> (wykluczenie z </w:t>
      </w:r>
      <w:proofErr w:type="spellStart"/>
      <w:r w:rsidRPr="00414DA2">
        <w:rPr>
          <w:rFonts w:ascii="Times New Roman" w:hAnsi="Times New Roman" w:cs="Times New Roman"/>
          <w:color w:val="auto"/>
          <w:sz w:val="22"/>
          <w:szCs w:val="22"/>
        </w:rPr>
        <w:t>postepowania</w:t>
      </w:r>
      <w:proofErr w:type="spellEnd"/>
      <w:r w:rsidRPr="00414DA2">
        <w:rPr>
          <w:rFonts w:ascii="Times New Roman" w:hAnsi="Times New Roman" w:cs="Times New Roman"/>
          <w:color w:val="auto"/>
          <w:sz w:val="22"/>
          <w:szCs w:val="22"/>
        </w:rPr>
        <w:t xml:space="preserve">); </w:t>
      </w:r>
    </w:p>
    <w:p w:rsidR="009C5BDA"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3) wykonawcę, którego jednostką dominującą w rozumieniu art. 3 ust. 1 pkt 37 ustawy z dnia 29 września 1994 r. o rachunkowości (Dz. U. z 20</w:t>
      </w:r>
      <w:r w:rsidR="0041044F" w:rsidRPr="00414DA2">
        <w:rPr>
          <w:rFonts w:ascii="Times New Roman" w:hAnsi="Times New Roman" w:cs="Times New Roman"/>
          <w:color w:val="auto"/>
          <w:sz w:val="22"/>
          <w:szCs w:val="22"/>
        </w:rPr>
        <w:t>23</w:t>
      </w:r>
      <w:r w:rsidRPr="00414DA2">
        <w:rPr>
          <w:rFonts w:ascii="Times New Roman" w:hAnsi="Times New Roman" w:cs="Times New Roman"/>
          <w:color w:val="auto"/>
          <w:sz w:val="22"/>
          <w:szCs w:val="22"/>
        </w:rPr>
        <w:t xml:space="preserve"> r. poz. </w:t>
      </w:r>
      <w:r w:rsidR="0041044F" w:rsidRPr="00414DA2">
        <w:rPr>
          <w:rFonts w:ascii="Times New Roman" w:hAnsi="Times New Roman" w:cs="Times New Roman"/>
          <w:color w:val="auto"/>
          <w:sz w:val="22"/>
          <w:szCs w:val="22"/>
        </w:rPr>
        <w:t>120 z późn.zm.</w:t>
      </w:r>
      <w:r w:rsidRPr="00414DA2">
        <w:rPr>
          <w:rFonts w:ascii="Times New Roman" w:hAnsi="Times New Roman" w:cs="Times New Roman"/>
          <w:color w:val="auto"/>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414DA2">
        <w:rPr>
          <w:rFonts w:ascii="Times New Roman" w:hAnsi="Times New Roman" w:cs="Times New Roman"/>
          <w:color w:val="auto"/>
          <w:sz w:val="22"/>
          <w:szCs w:val="22"/>
        </w:rPr>
        <w:t>pkt</w:t>
      </w:r>
      <w:proofErr w:type="spellEnd"/>
      <w:r w:rsidRPr="00414DA2">
        <w:rPr>
          <w:rFonts w:ascii="Times New Roman" w:hAnsi="Times New Roman" w:cs="Times New Roman"/>
          <w:color w:val="auto"/>
          <w:sz w:val="22"/>
          <w:szCs w:val="22"/>
        </w:rPr>
        <w:t xml:space="preserve"> 3 ustawy </w:t>
      </w:r>
      <w:proofErr w:type="spellStart"/>
      <w:r w:rsidRPr="00414DA2">
        <w:rPr>
          <w:rFonts w:ascii="Times New Roman" w:hAnsi="Times New Roman" w:cs="Times New Roman"/>
          <w:color w:val="auto"/>
          <w:sz w:val="22"/>
          <w:szCs w:val="22"/>
        </w:rPr>
        <w:t>s.r.p.w.a.n.u</w:t>
      </w:r>
      <w:proofErr w:type="spellEnd"/>
      <w:r w:rsidRPr="00414DA2">
        <w:rPr>
          <w:rFonts w:ascii="Times New Roman" w:hAnsi="Times New Roman" w:cs="Times New Roman"/>
          <w:color w:val="auto"/>
          <w:sz w:val="22"/>
          <w:szCs w:val="22"/>
        </w:rPr>
        <w:t xml:space="preserve"> (wykluczenie z postępowania). </w:t>
      </w:r>
    </w:p>
    <w:p w:rsidR="009C5BDA"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 xml:space="preserve">2. Wykluczenie następuje na okres trwania okoliczności określonych w ust. 1. </w:t>
      </w:r>
    </w:p>
    <w:p w:rsidR="0095183C" w:rsidRPr="000C5001"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 xml:space="preserve">3. W przypadku wykonawcy wykluczonego na podstawie ust. 1, zamawiający odrzuca ofertę takiego wykonawcy na podstawie art. 226 ust. 1 pkt 2 lit. a ustawy </w:t>
      </w:r>
      <w:proofErr w:type="spellStart"/>
      <w:r w:rsidRPr="00414DA2">
        <w:rPr>
          <w:rFonts w:ascii="Times New Roman" w:hAnsi="Times New Roman" w:cs="Times New Roman"/>
          <w:color w:val="auto"/>
          <w:sz w:val="22"/>
          <w:szCs w:val="22"/>
        </w:rPr>
        <w:t>Pzp</w:t>
      </w:r>
      <w:proofErr w:type="spellEnd"/>
      <w:r w:rsidRPr="00414DA2">
        <w:rPr>
          <w:rFonts w:ascii="Times New Roman" w:hAnsi="Times New Roman" w:cs="Times New Roman"/>
          <w:color w:val="auto"/>
          <w:sz w:val="22"/>
          <w:szCs w:val="22"/>
        </w:rPr>
        <w:t xml:space="preserve"> w związku z art. 7 ust. 3 ustawy z dnia 7 kwietnia 2022 r. o szczególnych rozwiązaniach w zakresie przeciwdziałania wspieraniu agresji na Ukrainę oraz służących ochronie bezpieczeństwa narodowego.</w:t>
      </w:r>
    </w:p>
    <w:p w:rsidR="009C5BDA" w:rsidRPr="00414DA2" w:rsidRDefault="009C5BDA" w:rsidP="001B70F8">
      <w:pPr>
        <w:pStyle w:val="Default"/>
        <w:spacing w:line="360" w:lineRule="auto"/>
        <w:rPr>
          <w:rFonts w:ascii="Times New Roman" w:hAnsi="Times New Roman" w:cs="Times New Roman"/>
          <w:b/>
          <w:bCs/>
          <w:i/>
          <w:iCs/>
          <w:color w:val="auto"/>
        </w:rPr>
      </w:pPr>
      <w:r w:rsidRPr="00414DA2">
        <w:rPr>
          <w:rFonts w:ascii="Times New Roman" w:hAnsi="Times New Roman" w:cs="Times New Roman"/>
          <w:b/>
          <w:bCs/>
          <w:color w:val="auto"/>
        </w:rPr>
        <w:t xml:space="preserve">Rozdział 6. </w:t>
      </w:r>
      <w:r w:rsidRPr="00414DA2">
        <w:rPr>
          <w:rFonts w:ascii="Times New Roman" w:hAnsi="Times New Roman" w:cs="Times New Roman"/>
          <w:b/>
          <w:bCs/>
          <w:i/>
          <w:iCs/>
          <w:color w:val="auto"/>
        </w:rPr>
        <w:t xml:space="preserve">Wykaz oświadczeń lub dokumentów, jakie mają dostarczyć Wykonawcy w celu potwierdzenia spełniania warunków udziału w niniejszym postępowaniu, braku podstaw wykluczeniu oraz potwierdzających umocowanie do działania w imieniu wykonawcy </w:t>
      </w:r>
    </w:p>
    <w:p w:rsidR="009C5BDA" w:rsidRPr="00414DA2" w:rsidRDefault="009C5BDA" w:rsidP="001B70F8">
      <w:pPr>
        <w:pStyle w:val="Default"/>
        <w:spacing w:line="360" w:lineRule="auto"/>
        <w:rPr>
          <w:rFonts w:ascii="Times New Roman" w:hAnsi="Times New Roman" w:cs="Times New Roman"/>
          <w:b/>
          <w:bCs/>
          <w:color w:val="auto"/>
        </w:rPr>
      </w:pPr>
    </w:p>
    <w:p w:rsidR="0095183C" w:rsidRPr="000C5001" w:rsidRDefault="009C5BDA" w:rsidP="001B70F8">
      <w:pPr>
        <w:pStyle w:val="Default"/>
        <w:spacing w:line="360" w:lineRule="auto"/>
        <w:rPr>
          <w:rFonts w:ascii="Times New Roman" w:hAnsi="Times New Roman" w:cs="Times New Roman"/>
          <w:b/>
          <w:color w:val="auto"/>
          <w:sz w:val="22"/>
          <w:szCs w:val="22"/>
        </w:rPr>
      </w:pPr>
      <w:r w:rsidRPr="00414DA2">
        <w:rPr>
          <w:rFonts w:ascii="Times New Roman" w:hAnsi="Times New Roman" w:cs="Times New Roman"/>
          <w:b/>
          <w:bCs/>
          <w:color w:val="auto"/>
          <w:sz w:val="22"/>
          <w:szCs w:val="22"/>
        </w:rPr>
        <w:t xml:space="preserve">6.1. </w:t>
      </w:r>
      <w:r w:rsidRPr="00414DA2">
        <w:rPr>
          <w:rFonts w:ascii="Times New Roman" w:hAnsi="Times New Roman" w:cs="Times New Roman"/>
          <w:b/>
          <w:color w:val="auto"/>
          <w:sz w:val="22"/>
          <w:szCs w:val="22"/>
        </w:rPr>
        <w:t>Wykaz oświadczeń składanych przez Wykonawcę wraz z ofertą w celu potwierdzenia, że nie podlega on wykluczeniu oraz spełnia warunki udziału w postępowaniu oraz dokumentów</w:t>
      </w:r>
      <w:r w:rsidRPr="00414DA2">
        <w:rPr>
          <w:rFonts w:ascii="Times New Roman" w:hAnsi="Times New Roman" w:cs="Times New Roman"/>
          <w:color w:val="auto"/>
          <w:sz w:val="22"/>
          <w:szCs w:val="22"/>
        </w:rPr>
        <w:t xml:space="preserve"> </w:t>
      </w:r>
      <w:r w:rsidRPr="00414DA2">
        <w:rPr>
          <w:rFonts w:ascii="Times New Roman" w:hAnsi="Times New Roman" w:cs="Times New Roman"/>
          <w:b/>
          <w:color w:val="auto"/>
          <w:sz w:val="22"/>
          <w:szCs w:val="22"/>
        </w:rPr>
        <w:t>potwierdzających umocowanie do działania w imieniu wykonawcy.</w:t>
      </w:r>
      <w:r w:rsidRPr="00414DA2">
        <w:rPr>
          <w:rFonts w:ascii="Times New Roman" w:hAnsi="Times New Roman" w:cs="Times New Roman"/>
          <w:b/>
          <w:bCs/>
          <w:color w:val="auto"/>
          <w:sz w:val="22"/>
          <w:szCs w:val="22"/>
        </w:rPr>
        <w:t xml:space="preserve"> </w:t>
      </w:r>
    </w:p>
    <w:p w:rsidR="009C5BDA"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b/>
          <w:bCs/>
          <w:color w:val="auto"/>
          <w:sz w:val="22"/>
          <w:szCs w:val="22"/>
        </w:rPr>
        <w:t xml:space="preserve">6.1.1. </w:t>
      </w:r>
      <w:r w:rsidRPr="00414DA2">
        <w:rPr>
          <w:rFonts w:ascii="Times New Roman" w:hAnsi="Times New Roman" w:cs="Times New Roman"/>
          <w:color w:val="auto"/>
          <w:sz w:val="22"/>
          <w:szCs w:val="22"/>
        </w:rPr>
        <w:t xml:space="preserve">W celu potwierdzenia spełniania warunków udziału w postępowaniu Wykonawca składa </w:t>
      </w:r>
      <w:r w:rsidRPr="00414DA2">
        <w:rPr>
          <w:rFonts w:ascii="Times New Roman" w:hAnsi="Times New Roman" w:cs="Times New Roman"/>
          <w:b/>
          <w:bCs/>
          <w:color w:val="auto"/>
          <w:sz w:val="22"/>
          <w:szCs w:val="22"/>
        </w:rPr>
        <w:t>oświadczenie dotyczące spełniania warunków udziału w postępowaniu, na podstawie art. 125 ust. 1 ustawy</w:t>
      </w:r>
      <w:r w:rsidRPr="00414DA2">
        <w:rPr>
          <w:rFonts w:ascii="Times New Roman" w:hAnsi="Times New Roman" w:cs="Times New Roman"/>
          <w:color w:val="auto"/>
          <w:sz w:val="22"/>
          <w:szCs w:val="22"/>
        </w:rPr>
        <w:t xml:space="preserve">, zgodnie z treścią załącznika nr 2 do SWZ; </w:t>
      </w:r>
    </w:p>
    <w:p w:rsidR="0095183C"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b/>
          <w:bCs/>
          <w:color w:val="auto"/>
          <w:sz w:val="22"/>
          <w:szCs w:val="22"/>
        </w:rPr>
        <w:t xml:space="preserve">6.1.2. </w:t>
      </w:r>
      <w:r w:rsidRPr="00414DA2">
        <w:rPr>
          <w:rFonts w:ascii="Times New Roman" w:hAnsi="Times New Roman" w:cs="Times New Roman"/>
          <w:color w:val="auto"/>
          <w:sz w:val="22"/>
          <w:szCs w:val="22"/>
        </w:rPr>
        <w:t xml:space="preserve">W celu potwierdzenia braku podstaw wykluczenia z postępowania Wykonawca składa </w:t>
      </w:r>
      <w:r w:rsidRPr="00414DA2">
        <w:rPr>
          <w:rFonts w:ascii="Times New Roman" w:hAnsi="Times New Roman" w:cs="Times New Roman"/>
          <w:b/>
          <w:bCs/>
          <w:color w:val="auto"/>
          <w:sz w:val="22"/>
          <w:szCs w:val="22"/>
        </w:rPr>
        <w:t xml:space="preserve">oświadczenie dotyczące przesłanek wykluczenia z postępowania, na podstawie art. 125 ust. 1 ustawy, </w:t>
      </w:r>
      <w:r w:rsidRPr="00414DA2">
        <w:rPr>
          <w:rFonts w:ascii="Times New Roman" w:hAnsi="Times New Roman" w:cs="Times New Roman"/>
          <w:color w:val="auto"/>
          <w:sz w:val="22"/>
          <w:szCs w:val="22"/>
        </w:rPr>
        <w:t xml:space="preserve">zgodnie z treścią załącznika nr 3 do SWZ; </w:t>
      </w:r>
    </w:p>
    <w:p w:rsidR="009C5BDA"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b/>
          <w:bCs/>
          <w:color w:val="auto"/>
          <w:sz w:val="22"/>
          <w:szCs w:val="22"/>
        </w:rPr>
        <w:t>6.</w:t>
      </w:r>
      <w:r w:rsidR="002058FB" w:rsidRPr="00414DA2">
        <w:rPr>
          <w:rFonts w:ascii="Times New Roman" w:hAnsi="Times New Roman" w:cs="Times New Roman"/>
          <w:b/>
          <w:bCs/>
          <w:color w:val="auto"/>
          <w:sz w:val="22"/>
          <w:szCs w:val="22"/>
        </w:rPr>
        <w:t>1.</w:t>
      </w:r>
      <w:r w:rsidR="0041044F" w:rsidRPr="00414DA2">
        <w:rPr>
          <w:rFonts w:ascii="Times New Roman" w:hAnsi="Times New Roman" w:cs="Times New Roman"/>
          <w:b/>
          <w:bCs/>
          <w:color w:val="auto"/>
          <w:sz w:val="22"/>
          <w:szCs w:val="22"/>
        </w:rPr>
        <w:t>3</w:t>
      </w:r>
      <w:r w:rsidR="002058FB" w:rsidRPr="00414DA2">
        <w:rPr>
          <w:rFonts w:ascii="Times New Roman" w:hAnsi="Times New Roman" w:cs="Times New Roman"/>
          <w:b/>
          <w:bCs/>
          <w:color w:val="auto"/>
          <w:sz w:val="22"/>
          <w:szCs w:val="22"/>
        </w:rPr>
        <w:t xml:space="preserve"> </w:t>
      </w:r>
      <w:r w:rsidRPr="00414DA2">
        <w:rPr>
          <w:rFonts w:ascii="Times New Roman" w:hAnsi="Times New Roman" w:cs="Times New Roman"/>
          <w:color w:val="auto"/>
          <w:sz w:val="22"/>
          <w:szCs w:val="22"/>
        </w:rPr>
        <w:t xml:space="preserve">Wykonawca, który polega na zdolnościach lub sytuacji podmiotów udostępniających swoje zasoby, musi udowodnić Zamawiającemu, że realizując zamówienie, będzie dysponował niezbędnymi zasobami tych podmiotów, przedstawiając wraz z ofertą </w:t>
      </w:r>
      <w:r w:rsidRPr="00414DA2">
        <w:rPr>
          <w:rFonts w:ascii="Times New Roman" w:hAnsi="Times New Roman" w:cs="Times New Roman"/>
          <w:b/>
          <w:bCs/>
          <w:color w:val="auto"/>
          <w:sz w:val="22"/>
          <w:szCs w:val="22"/>
        </w:rPr>
        <w:t xml:space="preserve">zobowiązanie podmiotu udostępniającego zasoby do oddania mu do dyspozycji niezbędnych zasobów na potrzeby realizacji zamówienia </w:t>
      </w:r>
      <w:r w:rsidRPr="00414DA2">
        <w:rPr>
          <w:rFonts w:ascii="Times New Roman" w:hAnsi="Times New Roman" w:cs="Times New Roman"/>
          <w:color w:val="auto"/>
          <w:sz w:val="22"/>
          <w:szCs w:val="22"/>
        </w:rPr>
        <w:t xml:space="preserve">(zgodnie z wzorem stanowiącym załącznik nr 4 do SWZ) </w:t>
      </w:r>
      <w:r w:rsidRPr="00414DA2">
        <w:rPr>
          <w:rFonts w:ascii="Times New Roman" w:hAnsi="Times New Roman" w:cs="Times New Roman"/>
          <w:b/>
          <w:bCs/>
          <w:color w:val="auto"/>
          <w:sz w:val="22"/>
          <w:szCs w:val="22"/>
        </w:rPr>
        <w:t>lub inny środek dowodowy</w:t>
      </w:r>
      <w:r w:rsidRPr="00414DA2">
        <w:rPr>
          <w:rFonts w:ascii="Times New Roman" w:hAnsi="Times New Roman" w:cs="Times New Roman"/>
          <w:color w:val="auto"/>
          <w:sz w:val="22"/>
          <w:szCs w:val="22"/>
        </w:rPr>
        <w:t xml:space="preserve">. W przypadku gdy Wykonawca składa zobowiązanie z jego treści musi bezspornie i jednoznacznie wynikać w szczególności: </w:t>
      </w:r>
    </w:p>
    <w:p w:rsidR="004E340E" w:rsidRPr="00414DA2" w:rsidRDefault="004E340E"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lastRenderedPageBreak/>
        <w:t>-zakres dostępnych wykonawcy zasobów podmiotu udostępniającego zasoby;</w:t>
      </w:r>
    </w:p>
    <w:p w:rsidR="004E340E" w:rsidRPr="00414DA2" w:rsidRDefault="004E340E"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rsidR="004E340E" w:rsidRPr="00414DA2" w:rsidRDefault="004E340E"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9C5BDA"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b/>
          <w:bCs/>
          <w:color w:val="auto"/>
          <w:sz w:val="22"/>
          <w:szCs w:val="22"/>
        </w:rPr>
        <w:t xml:space="preserve">Uwaga: </w:t>
      </w:r>
      <w:r w:rsidRPr="00414DA2">
        <w:rPr>
          <w:rFonts w:ascii="Times New Roman" w:hAnsi="Times New Roman" w:cs="Times New Roman"/>
          <w:color w:val="auto"/>
          <w:sz w:val="22"/>
          <w:szCs w:val="22"/>
        </w:rPr>
        <w:t>W odniesieniu do warunków dotyczących wykształcenia, kwalifikacji zawodowych lub doświadczenia, wykonawcy mogą polegać na zdolnościach podmiotów udostępniających swoje zasoby, jeśli podmioty te wykonają usługi, do realizacji których te zdolności są wymagane.</w:t>
      </w:r>
    </w:p>
    <w:p w:rsidR="009C5BDA"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b/>
          <w:bCs/>
          <w:color w:val="auto"/>
          <w:sz w:val="22"/>
          <w:szCs w:val="22"/>
        </w:rPr>
        <w:t>6.1.</w:t>
      </w:r>
      <w:r w:rsidR="0041044F" w:rsidRPr="00414DA2">
        <w:rPr>
          <w:rFonts w:ascii="Times New Roman" w:hAnsi="Times New Roman" w:cs="Times New Roman"/>
          <w:b/>
          <w:bCs/>
          <w:color w:val="auto"/>
          <w:sz w:val="22"/>
          <w:szCs w:val="22"/>
        </w:rPr>
        <w:t>4</w:t>
      </w:r>
      <w:r w:rsidRPr="00414DA2">
        <w:rPr>
          <w:rFonts w:ascii="Times New Roman" w:hAnsi="Times New Roman" w:cs="Times New Roman"/>
          <w:b/>
          <w:bCs/>
          <w:color w:val="auto"/>
          <w:sz w:val="22"/>
          <w:szCs w:val="22"/>
        </w:rPr>
        <w:t xml:space="preserve">. </w:t>
      </w:r>
      <w:r w:rsidRPr="00414DA2">
        <w:rPr>
          <w:rFonts w:ascii="Times New Roman" w:hAnsi="Times New Roman" w:cs="Times New Roman"/>
          <w:color w:val="auto"/>
          <w:sz w:val="22"/>
          <w:szCs w:val="22"/>
        </w:rPr>
        <w:t xml:space="preserve">Wykonawca, w przypadku polegania na zdolnościach podmiotów udostępniających swoje zasoby, przedstawia, wraz z oświadczeniami, o których mowa w pkt. 6.1.1 i 6.1.2 także </w:t>
      </w:r>
      <w:r w:rsidRPr="00414DA2">
        <w:rPr>
          <w:rFonts w:ascii="Times New Roman" w:hAnsi="Times New Roman" w:cs="Times New Roman"/>
          <w:b/>
          <w:bCs/>
          <w:color w:val="auto"/>
          <w:sz w:val="22"/>
          <w:szCs w:val="22"/>
        </w:rPr>
        <w:t>oświadczenia podmiotu udostępniającego zasoby, potwierdzające brak podstaw wykluczenia tego podmiotu oraz odpowiednio spełnianie warunków udziału w postępowaniu</w:t>
      </w:r>
      <w:r w:rsidRPr="00414DA2">
        <w:rPr>
          <w:rFonts w:ascii="Times New Roman" w:hAnsi="Times New Roman" w:cs="Times New Roman"/>
          <w:color w:val="auto"/>
          <w:sz w:val="22"/>
          <w:szCs w:val="22"/>
        </w:rPr>
        <w:t xml:space="preserve">, w zakresie, w jakim wykonawca powołuje się na jego zasoby (załącznik nr </w:t>
      </w:r>
      <w:r w:rsidR="0020089C">
        <w:rPr>
          <w:rFonts w:ascii="Times New Roman" w:hAnsi="Times New Roman" w:cs="Times New Roman"/>
          <w:color w:val="auto"/>
          <w:sz w:val="22"/>
          <w:szCs w:val="22"/>
        </w:rPr>
        <w:t xml:space="preserve">11 </w:t>
      </w:r>
      <w:r w:rsidRPr="00414DA2">
        <w:rPr>
          <w:rFonts w:ascii="Times New Roman" w:hAnsi="Times New Roman" w:cs="Times New Roman"/>
          <w:color w:val="auto"/>
          <w:sz w:val="22"/>
          <w:szCs w:val="22"/>
        </w:rPr>
        <w:t xml:space="preserve">do SWZ). </w:t>
      </w:r>
    </w:p>
    <w:p w:rsidR="009C5BDA"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b/>
          <w:bCs/>
          <w:color w:val="auto"/>
          <w:sz w:val="22"/>
          <w:szCs w:val="22"/>
        </w:rPr>
        <w:t>6.1.</w:t>
      </w:r>
      <w:r w:rsidR="0041044F" w:rsidRPr="00414DA2">
        <w:rPr>
          <w:rFonts w:ascii="Times New Roman" w:hAnsi="Times New Roman" w:cs="Times New Roman"/>
          <w:b/>
          <w:bCs/>
          <w:color w:val="auto"/>
          <w:sz w:val="22"/>
          <w:szCs w:val="22"/>
        </w:rPr>
        <w:t>5</w:t>
      </w:r>
      <w:r w:rsidRPr="00414DA2">
        <w:rPr>
          <w:rFonts w:ascii="Times New Roman" w:hAnsi="Times New Roman" w:cs="Times New Roman"/>
          <w:b/>
          <w:bCs/>
          <w:color w:val="auto"/>
          <w:sz w:val="22"/>
          <w:szCs w:val="22"/>
        </w:rPr>
        <w:t xml:space="preserve">. </w:t>
      </w:r>
      <w:r w:rsidRPr="00414DA2">
        <w:rPr>
          <w:rFonts w:ascii="Times New Roman" w:hAnsi="Times New Roman" w:cs="Times New Roman"/>
          <w:color w:val="auto"/>
          <w:sz w:val="22"/>
          <w:szCs w:val="22"/>
        </w:rPr>
        <w:t xml:space="preserve">W przypadku wspólnego ubiegania się o zamówienie przez Wykonawców, oświadczenia, o których mowa w pkt 6.1.1. i 6.1.2.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9C5BDA"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b/>
          <w:bCs/>
          <w:color w:val="auto"/>
          <w:sz w:val="22"/>
          <w:szCs w:val="22"/>
        </w:rPr>
        <w:t>6.1.</w:t>
      </w:r>
      <w:r w:rsidR="0041044F" w:rsidRPr="00414DA2">
        <w:rPr>
          <w:rFonts w:ascii="Times New Roman" w:hAnsi="Times New Roman" w:cs="Times New Roman"/>
          <w:b/>
          <w:bCs/>
          <w:color w:val="auto"/>
          <w:sz w:val="22"/>
          <w:szCs w:val="22"/>
        </w:rPr>
        <w:t>6</w:t>
      </w:r>
      <w:r w:rsidRPr="00414DA2">
        <w:rPr>
          <w:rFonts w:ascii="Times New Roman" w:hAnsi="Times New Roman" w:cs="Times New Roman"/>
          <w:b/>
          <w:bCs/>
          <w:color w:val="auto"/>
          <w:sz w:val="22"/>
          <w:szCs w:val="22"/>
        </w:rPr>
        <w:t xml:space="preserve">. </w:t>
      </w:r>
      <w:r w:rsidRPr="00414DA2">
        <w:rPr>
          <w:rFonts w:ascii="Times New Roman" w:hAnsi="Times New Roman" w:cs="Times New Roman"/>
          <w:color w:val="auto"/>
          <w:sz w:val="22"/>
          <w:szCs w:val="22"/>
        </w:rPr>
        <w:t xml:space="preserve">W przypadku wspólnego ubiegania się o zamówienie przez Wykonawców do oferty dołącza się oświadczenie, z którego wynika, które usługi wykonają poszczególni wykonawcy. </w:t>
      </w:r>
      <w:r w:rsidRPr="00414DA2">
        <w:rPr>
          <w:rFonts w:ascii="Times New Roman" w:hAnsi="Times New Roman" w:cs="Times New Roman"/>
          <w:b/>
          <w:bCs/>
          <w:color w:val="auto"/>
          <w:sz w:val="22"/>
          <w:szCs w:val="22"/>
        </w:rPr>
        <w:t xml:space="preserve">Uwaga: </w:t>
      </w:r>
      <w:r w:rsidRPr="00414DA2">
        <w:rPr>
          <w:rFonts w:ascii="Times New Roman" w:hAnsi="Times New Roman" w:cs="Times New Roman"/>
          <w:i/>
          <w:iCs/>
          <w:color w:val="auto"/>
          <w:sz w:val="22"/>
          <w:szCs w:val="22"/>
        </w:rPr>
        <w:t xml:space="preserve">Oświadczenie jw. przedkłada się, w przypadku określonym w art. 117 ust. 2 i 3 ustawy </w:t>
      </w:r>
      <w:proofErr w:type="spellStart"/>
      <w:r w:rsidRPr="00414DA2">
        <w:rPr>
          <w:rFonts w:ascii="Times New Roman" w:hAnsi="Times New Roman" w:cs="Times New Roman"/>
          <w:i/>
          <w:iCs/>
          <w:color w:val="auto"/>
          <w:sz w:val="22"/>
          <w:szCs w:val="22"/>
        </w:rPr>
        <w:t>Pzp</w:t>
      </w:r>
      <w:proofErr w:type="spellEnd"/>
      <w:r w:rsidRPr="00414DA2">
        <w:rPr>
          <w:rFonts w:ascii="Times New Roman" w:hAnsi="Times New Roman" w:cs="Times New Roman"/>
          <w:i/>
          <w:iCs/>
          <w:color w:val="auto"/>
          <w:sz w:val="22"/>
          <w:szCs w:val="22"/>
        </w:rPr>
        <w:t xml:space="preserve">, zgodnie z treścią Załącznika nr 4A. </w:t>
      </w:r>
    </w:p>
    <w:p w:rsidR="009C5BDA"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b/>
          <w:bCs/>
          <w:color w:val="auto"/>
          <w:sz w:val="22"/>
          <w:szCs w:val="22"/>
        </w:rPr>
        <w:t>6.1.</w:t>
      </w:r>
      <w:r w:rsidR="0041044F" w:rsidRPr="00414DA2">
        <w:rPr>
          <w:rFonts w:ascii="Times New Roman" w:hAnsi="Times New Roman" w:cs="Times New Roman"/>
          <w:b/>
          <w:bCs/>
          <w:color w:val="auto"/>
          <w:sz w:val="22"/>
          <w:szCs w:val="22"/>
        </w:rPr>
        <w:t>7</w:t>
      </w:r>
      <w:r w:rsidRPr="00414DA2">
        <w:rPr>
          <w:rFonts w:ascii="Times New Roman" w:hAnsi="Times New Roman" w:cs="Times New Roman"/>
          <w:b/>
          <w:bCs/>
          <w:color w:val="auto"/>
          <w:sz w:val="22"/>
          <w:szCs w:val="22"/>
        </w:rPr>
        <w:t xml:space="preserve">. </w:t>
      </w:r>
      <w:r w:rsidRPr="00414DA2">
        <w:rPr>
          <w:rFonts w:ascii="Times New Roman" w:hAnsi="Times New Roman" w:cs="Times New Roman"/>
          <w:color w:val="auto"/>
          <w:sz w:val="22"/>
          <w:szCs w:val="22"/>
        </w:rPr>
        <w:t xml:space="preserve">W celu potwierdzenia umocowania do działania w imieniu Wykonawcy do oferty należy dołączyć: </w:t>
      </w:r>
    </w:p>
    <w:p w:rsidR="009C5BDA" w:rsidRPr="00414DA2" w:rsidRDefault="009C5BDA" w:rsidP="001B70F8">
      <w:pPr>
        <w:pStyle w:val="Default"/>
        <w:spacing w:after="21"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 xml:space="preserve">1) </w:t>
      </w:r>
      <w:r w:rsidRPr="00414DA2">
        <w:rPr>
          <w:rFonts w:ascii="Times New Roman" w:hAnsi="Times New Roman" w:cs="Times New Roman"/>
          <w:b/>
          <w:bCs/>
          <w:color w:val="auto"/>
          <w:sz w:val="22"/>
          <w:szCs w:val="22"/>
        </w:rPr>
        <w:t>odpis lub informację z Krajowego Rejestru Sądowego, Centralnej Ewidencji i Informacji o Działalności Gospodarczej lub innego właściwego rejestru - potwierdzające umocowanie do działania w imieniu wykonawcy</w:t>
      </w:r>
      <w:r w:rsidRPr="00414DA2">
        <w:rPr>
          <w:rFonts w:ascii="Times New Roman" w:hAnsi="Times New Roman" w:cs="Times New Roman"/>
          <w:color w:val="auto"/>
          <w:sz w:val="22"/>
          <w:szCs w:val="22"/>
        </w:rPr>
        <w:t xml:space="preserve">. </w:t>
      </w:r>
      <w:r w:rsidRPr="00414DA2">
        <w:rPr>
          <w:rFonts w:ascii="Times New Roman" w:hAnsi="Times New Roman" w:cs="Times New Roman"/>
          <w:i/>
          <w:iCs/>
          <w:color w:val="auto"/>
          <w:sz w:val="22"/>
          <w:szCs w:val="22"/>
        </w:rPr>
        <w:t xml:space="preserve">Uwaga: Wykonawca nie jest zobowiązany do złożenia ww. dokumentów, jeżeli zamawiający może je uzyskać za pomocą bezpłatnych i ogólnodostępnych baz danych, o ile wykonawca wskazał dane umożliwiające dostęp do tych dokumentów, </w:t>
      </w:r>
    </w:p>
    <w:p w:rsidR="009C5BDA"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 xml:space="preserve">2) </w:t>
      </w:r>
      <w:r w:rsidRPr="00414DA2">
        <w:rPr>
          <w:rFonts w:ascii="Times New Roman" w:hAnsi="Times New Roman" w:cs="Times New Roman"/>
          <w:b/>
          <w:bCs/>
          <w:color w:val="auto"/>
          <w:sz w:val="22"/>
          <w:szCs w:val="22"/>
        </w:rPr>
        <w:t>pełnomocnictwa lub inne dokumenty potwierdzające umocowanie do reprezentowania wykonawcy</w:t>
      </w:r>
      <w:r w:rsidRPr="00414DA2">
        <w:rPr>
          <w:rFonts w:ascii="Times New Roman" w:hAnsi="Times New Roman" w:cs="Times New Roman"/>
          <w:color w:val="auto"/>
          <w:sz w:val="22"/>
          <w:szCs w:val="22"/>
        </w:rPr>
        <w:t xml:space="preserve">, jeżeli w jego imieniu działa osoba, której umocowanie do reprezentowania nie wynika z dokumentów, o których mowa w pkt. 1 powyżej. Powyższe stosuje się odpowiednio do osoby działającej w imieniu wykonawców wspólnie ubiegających się o zamówienie (dot. także spółek cywilnych). </w:t>
      </w:r>
    </w:p>
    <w:p w:rsidR="009C5BDA" w:rsidRPr="00414DA2" w:rsidRDefault="009C5BDA" w:rsidP="001B70F8">
      <w:pPr>
        <w:pStyle w:val="Default"/>
        <w:spacing w:line="360" w:lineRule="auto"/>
        <w:rPr>
          <w:rFonts w:ascii="Times New Roman" w:hAnsi="Times New Roman" w:cs="Times New Roman"/>
          <w:b/>
          <w:bCs/>
          <w:color w:val="auto"/>
          <w:sz w:val="22"/>
          <w:szCs w:val="22"/>
        </w:rPr>
      </w:pPr>
    </w:p>
    <w:p w:rsidR="009C5BDA" w:rsidRPr="00414DA2" w:rsidRDefault="009C5BDA" w:rsidP="001B70F8">
      <w:pPr>
        <w:pStyle w:val="Default"/>
        <w:spacing w:line="360" w:lineRule="auto"/>
        <w:rPr>
          <w:rFonts w:ascii="Times New Roman" w:hAnsi="Times New Roman" w:cs="Times New Roman"/>
          <w:b/>
          <w:bCs/>
          <w:color w:val="auto"/>
          <w:sz w:val="22"/>
          <w:szCs w:val="22"/>
        </w:rPr>
      </w:pPr>
      <w:r w:rsidRPr="00414DA2">
        <w:rPr>
          <w:rFonts w:ascii="Times New Roman" w:hAnsi="Times New Roman" w:cs="Times New Roman"/>
          <w:b/>
          <w:bCs/>
          <w:color w:val="auto"/>
          <w:sz w:val="22"/>
          <w:szCs w:val="22"/>
        </w:rPr>
        <w:lastRenderedPageBreak/>
        <w:t xml:space="preserve">6.2. Wykaz podmiotowych środków dowodowych składanych przez Wykonawcę w postępowaniu na wezwanie zamawiającego: </w:t>
      </w:r>
    </w:p>
    <w:p w:rsidR="004004A8" w:rsidRPr="00414DA2" w:rsidRDefault="009C5BDA" w:rsidP="0041044F">
      <w:pPr>
        <w:pStyle w:val="Default"/>
        <w:spacing w:line="360" w:lineRule="auto"/>
        <w:rPr>
          <w:rStyle w:val="markedcontent"/>
          <w:sz w:val="22"/>
        </w:rPr>
      </w:pPr>
      <w:r w:rsidRPr="00414DA2">
        <w:rPr>
          <w:rFonts w:ascii="Times New Roman" w:hAnsi="Times New Roman" w:cs="Times New Roman"/>
          <w:color w:val="auto"/>
          <w:sz w:val="22"/>
          <w:szCs w:val="22"/>
        </w:rPr>
        <w:t xml:space="preserve">6.2.1. W celu potwierdzenia braku podstaw do wykluczenia, Zamawiający wezwie Wykonawcę, którego oferta została najwyżej oceniona, do złożenia w wyznaczonym terminie, nie krótszym niż 5 dni od dnia wezwania, podmiotowych środków dowodowych aktualnych na dzień ich złożenia tj.: </w:t>
      </w:r>
      <w:r w:rsidR="00BA4112" w:rsidRPr="00414DA2">
        <w:rPr>
          <w:rFonts w:ascii="Times New Roman" w:hAnsi="Times New Roman" w:cs="Times New Roman"/>
          <w:color w:val="auto"/>
          <w:sz w:val="22"/>
          <w:szCs w:val="22"/>
        </w:rPr>
        <w:t xml:space="preserve"> </w:t>
      </w:r>
    </w:p>
    <w:p w:rsidR="004004A8" w:rsidRPr="00414DA2" w:rsidRDefault="004004A8" w:rsidP="001B70F8">
      <w:pPr>
        <w:pStyle w:val="Default"/>
        <w:spacing w:after="21" w:line="360" w:lineRule="auto"/>
        <w:rPr>
          <w:rFonts w:ascii="Times New Roman" w:hAnsi="Times New Roman" w:cs="Times New Roman"/>
          <w:color w:val="auto"/>
          <w:sz w:val="22"/>
          <w:szCs w:val="22"/>
        </w:rPr>
      </w:pPr>
    </w:p>
    <w:p w:rsidR="009C5BDA" w:rsidRPr="00414DA2" w:rsidRDefault="0041044F"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1</w:t>
      </w:r>
      <w:r w:rsidR="009C5BDA" w:rsidRPr="00414DA2">
        <w:rPr>
          <w:rFonts w:ascii="Times New Roman" w:hAnsi="Times New Roman" w:cs="Times New Roman"/>
          <w:color w:val="auto"/>
          <w:sz w:val="22"/>
          <w:szCs w:val="22"/>
        </w:rPr>
        <w:t xml:space="preserve">) oświadczenie Wykonawcy, w zakresie art. 108 ust. 1 </w:t>
      </w:r>
      <w:proofErr w:type="spellStart"/>
      <w:r w:rsidR="009C5BDA" w:rsidRPr="00414DA2">
        <w:rPr>
          <w:rFonts w:ascii="Times New Roman" w:hAnsi="Times New Roman" w:cs="Times New Roman"/>
          <w:color w:val="auto"/>
          <w:sz w:val="22"/>
          <w:szCs w:val="22"/>
        </w:rPr>
        <w:t>pkt</w:t>
      </w:r>
      <w:proofErr w:type="spellEnd"/>
      <w:r w:rsidR="009C5BDA" w:rsidRPr="00414DA2">
        <w:rPr>
          <w:rFonts w:ascii="Times New Roman" w:hAnsi="Times New Roman" w:cs="Times New Roman"/>
          <w:color w:val="auto"/>
          <w:sz w:val="22"/>
          <w:szCs w:val="22"/>
        </w:rPr>
        <w:t xml:space="preserve"> 5 ustawy </w:t>
      </w:r>
      <w:proofErr w:type="spellStart"/>
      <w:r w:rsidR="009C5BDA" w:rsidRPr="00414DA2">
        <w:rPr>
          <w:rFonts w:ascii="Times New Roman" w:hAnsi="Times New Roman" w:cs="Times New Roman"/>
          <w:color w:val="auto"/>
          <w:sz w:val="22"/>
          <w:szCs w:val="22"/>
        </w:rPr>
        <w:t>Pzp</w:t>
      </w:r>
      <w:proofErr w:type="spellEnd"/>
      <w:r w:rsidR="009C5BDA" w:rsidRPr="00414DA2">
        <w:rPr>
          <w:rFonts w:ascii="Times New Roman" w:hAnsi="Times New Roman" w:cs="Times New Roman"/>
          <w:color w:val="auto"/>
          <w:sz w:val="22"/>
          <w:szCs w:val="22"/>
        </w:rPr>
        <w:t xml:space="preserve">, o braku przynależności do tej samej grupy kapitałowej w rozumieniu ustawy z dnia 16 lutego 2007 roku o ochronie konkurencji i konsumentów (Dz. U. z </w:t>
      </w:r>
      <w:r w:rsidR="006D7ADA">
        <w:rPr>
          <w:rFonts w:ascii="Times New Roman" w:hAnsi="Times New Roman" w:cs="Times New Roman"/>
          <w:color w:val="auto"/>
          <w:sz w:val="22"/>
          <w:szCs w:val="22"/>
        </w:rPr>
        <w:t>2024</w:t>
      </w:r>
      <w:r w:rsidR="009C5BDA" w:rsidRPr="00414DA2">
        <w:rPr>
          <w:rFonts w:ascii="Times New Roman" w:hAnsi="Times New Roman" w:cs="Times New Roman"/>
          <w:color w:val="auto"/>
          <w:sz w:val="22"/>
          <w:szCs w:val="22"/>
        </w:rPr>
        <w:t xml:space="preserve"> r. poz. 16</w:t>
      </w:r>
      <w:r w:rsidR="006D7ADA">
        <w:rPr>
          <w:rFonts w:ascii="Times New Roman" w:hAnsi="Times New Roman" w:cs="Times New Roman"/>
          <w:color w:val="auto"/>
          <w:sz w:val="22"/>
          <w:szCs w:val="22"/>
        </w:rPr>
        <w:t xml:space="preserve">16) </w:t>
      </w:r>
      <w:r w:rsidR="009C5BDA" w:rsidRPr="00414DA2">
        <w:rPr>
          <w:rFonts w:ascii="Times New Roman" w:hAnsi="Times New Roman" w:cs="Times New Roman"/>
          <w:color w:val="auto"/>
          <w:sz w:val="22"/>
          <w:szCs w:val="22"/>
        </w:rPr>
        <w:t xml:space="preserve">z innym Wykonawcą, którzy złożyli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według wzoru stanowiącego załącznik nr 9 do SWZ. </w:t>
      </w:r>
    </w:p>
    <w:p w:rsidR="00BE1D64" w:rsidRPr="00414DA2" w:rsidRDefault="00BE1D64" w:rsidP="001B70F8">
      <w:pPr>
        <w:pStyle w:val="Default"/>
        <w:spacing w:line="360" w:lineRule="auto"/>
        <w:rPr>
          <w:rFonts w:ascii="Times New Roman" w:hAnsi="Times New Roman" w:cs="Times New Roman"/>
          <w:color w:val="auto"/>
          <w:sz w:val="22"/>
          <w:szCs w:val="22"/>
        </w:rPr>
      </w:pPr>
    </w:p>
    <w:p w:rsidR="00BE1D64" w:rsidRPr="00414DA2" w:rsidRDefault="00BE1D64"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 xml:space="preserve">Uwaga: </w:t>
      </w:r>
    </w:p>
    <w:p w:rsidR="00BE1D64" w:rsidRDefault="00BE1D64"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 W przypadku składania oferty wspólnej ww. dokumenty składa każdy z Wykonawców składających ofertę wspólną</w:t>
      </w:r>
    </w:p>
    <w:p w:rsidR="00BE1D64" w:rsidRPr="00414DA2" w:rsidRDefault="00BE1D64" w:rsidP="001B70F8">
      <w:pPr>
        <w:pStyle w:val="Default"/>
        <w:spacing w:line="360" w:lineRule="auto"/>
        <w:rPr>
          <w:rFonts w:ascii="Times New Roman" w:hAnsi="Times New Roman" w:cs="Times New Roman"/>
          <w:color w:val="auto"/>
          <w:sz w:val="22"/>
          <w:szCs w:val="22"/>
        </w:rPr>
      </w:pPr>
    </w:p>
    <w:p w:rsidR="00BE1D64" w:rsidRPr="00414DA2" w:rsidRDefault="00BE1D64" w:rsidP="001B70F8">
      <w:pPr>
        <w:spacing w:line="360" w:lineRule="auto"/>
        <w:rPr>
          <w:rFonts w:cs="Times New Roman"/>
          <w:bCs/>
          <w:sz w:val="22"/>
        </w:rPr>
      </w:pPr>
      <w:r w:rsidRPr="00414DA2">
        <w:rPr>
          <w:rFonts w:cs="Times New Roman"/>
          <w:bCs/>
          <w:sz w:val="22"/>
        </w:rPr>
        <w:t>6</w:t>
      </w:r>
      <w:r w:rsidR="00890A74" w:rsidRPr="00414DA2">
        <w:rPr>
          <w:rFonts w:cs="Times New Roman"/>
          <w:bCs/>
          <w:sz w:val="22"/>
        </w:rPr>
        <w:t>.2.2</w:t>
      </w:r>
      <w:r w:rsidRPr="00414DA2">
        <w:rPr>
          <w:rFonts w:cs="Times New Roman"/>
          <w:bCs/>
          <w:sz w:val="22"/>
        </w:rPr>
        <w:t xml:space="preserve"> W celu potwierdzenia spełniania warunków udziału w postępowaniu Zamawiający wezwie Wykonawcę, którego oferta została najwyżej oceniona, do złożenia w wyznaczonym terminie, nie krótszym niż 5 dni od dnia wezwania, podmiotowych środków dowodowych aktualnych na dzień ich złożenia </w:t>
      </w:r>
      <w:proofErr w:type="spellStart"/>
      <w:r w:rsidRPr="00414DA2">
        <w:rPr>
          <w:rFonts w:cs="Times New Roman"/>
          <w:bCs/>
          <w:sz w:val="22"/>
        </w:rPr>
        <w:t>tj</w:t>
      </w:r>
      <w:proofErr w:type="spellEnd"/>
      <w:r w:rsidRPr="00414DA2">
        <w:rPr>
          <w:rFonts w:cs="Times New Roman"/>
          <w:bCs/>
          <w:sz w:val="22"/>
        </w:rPr>
        <w:t>:</w:t>
      </w:r>
    </w:p>
    <w:p w:rsidR="00BE1D64" w:rsidRPr="00414DA2" w:rsidRDefault="00BE1D64" w:rsidP="001B70F8">
      <w:pPr>
        <w:spacing w:line="360" w:lineRule="auto"/>
        <w:rPr>
          <w:rFonts w:cs="Times New Roman"/>
          <w:bCs/>
          <w:sz w:val="22"/>
        </w:rPr>
      </w:pPr>
      <w:r w:rsidRPr="00414DA2">
        <w:rPr>
          <w:rFonts w:cs="Times New Roman"/>
          <w:bCs/>
          <w:sz w:val="22"/>
        </w:rPr>
        <w:t>1) dokumenty potwierdzającego odpowiedzialności cywilnej w zakresie prowadzonej działalności związanej z przedmiotem zamówienia na sumę gwarancyjną co najmniej 300.000,00 zł</w:t>
      </w:r>
      <w:r w:rsidR="0041044F" w:rsidRPr="00414DA2">
        <w:rPr>
          <w:rFonts w:cs="Times New Roman"/>
          <w:bCs/>
          <w:sz w:val="22"/>
        </w:rPr>
        <w:t>,</w:t>
      </w:r>
    </w:p>
    <w:p w:rsidR="0041044F" w:rsidRPr="00414DA2" w:rsidRDefault="0041044F" w:rsidP="0041044F">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 xml:space="preserve">2) wykaz osób skierowanych przez Wykonawcę do realizacji zamówienia publicznego wraz z informacjami na temat ich doświadczenia niezbędnych do wykonania zamówienia publicznego, a także zakresu wykonywanych przez nie czynności oraz informacją o podstawie do dysponowania, </w:t>
      </w:r>
    </w:p>
    <w:p w:rsidR="0041044F" w:rsidRPr="00414DA2" w:rsidRDefault="0041044F" w:rsidP="0041044F">
      <w:pPr>
        <w:spacing w:line="360" w:lineRule="auto"/>
        <w:rPr>
          <w:rFonts w:cs="Times New Roman"/>
          <w:sz w:val="22"/>
        </w:rPr>
      </w:pPr>
      <w:r w:rsidRPr="00414DA2">
        <w:rPr>
          <w:rFonts w:cs="Times New Roman"/>
          <w:sz w:val="22"/>
        </w:rPr>
        <w:t xml:space="preserve">3) wykaz usług, potwierdzone dokumentami należytego wykonania z podaniem ich przedmiotu, dat wykonania i odbiorców, dat publikacji (np. referencje, bądź inne dokumenty wystawione przez podmiot, na rzecz których usługi były wykonywane, a jeżeli z uzasadnionej przyczyny o obiektywnym charakterze wykonawca nie jest w stanie uzyskać tych dokumentów - inne dokumenty). </w:t>
      </w:r>
    </w:p>
    <w:p w:rsidR="009C5BDA" w:rsidRPr="00414DA2" w:rsidRDefault="009C5BDA" w:rsidP="001B70F8">
      <w:pPr>
        <w:pStyle w:val="Default"/>
        <w:spacing w:line="360" w:lineRule="auto"/>
        <w:rPr>
          <w:rFonts w:ascii="Times New Roman" w:hAnsi="Times New Roman" w:cs="Times New Roman"/>
          <w:color w:val="auto"/>
          <w:sz w:val="22"/>
          <w:szCs w:val="22"/>
        </w:rPr>
      </w:pPr>
    </w:p>
    <w:p w:rsidR="009C5BDA"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 xml:space="preserve">Uwaga: </w:t>
      </w:r>
    </w:p>
    <w:p w:rsidR="00BE1D64"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 xml:space="preserve">- </w:t>
      </w:r>
      <w:r w:rsidR="00BE1D64" w:rsidRPr="00414DA2">
        <w:rPr>
          <w:rFonts w:ascii="Times New Roman" w:hAnsi="Times New Roman" w:cs="Times New Roman"/>
          <w:color w:val="auto"/>
          <w:sz w:val="22"/>
          <w:szCs w:val="22"/>
        </w:rPr>
        <w:t>W przypadku składania oferty wspólnej ww. dokumenty składa odpowiednio Wykonawca/Wykonawcy, który/którzy wykazuje/wykazują spełnienie warunku.</w:t>
      </w:r>
    </w:p>
    <w:p w:rsidR="002067FD" w:rsidRPr="00414DA2" w:rsidRDefault="002067FD" w:rsidP="001B70F8">
      <w:pPr>
        <w:pStyle w:val="Default"/>
        <w:spacing w:line="360" w:lineRule="auto"/>
        <w:rPr>
          <w:rFonts w:ascii="Times New Roman" w:hAnsi="Times New Roman" w:cs="Times New Roman"/>
          <w:color w:val="auto"/>
          <w:sz w:val="22"/>
          <w:szCs w:val="22"/>
        </w:rPr>
      </w:pPr>
    </w:p>
    <w:p w:rsidR="009C5BDA"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b/>
          <w:bCs/>
          <w:color w:val="auto"/>
          <w:sz w:val="22"/>
          <w:szCs w:val="22"/>
        </w:rPr>
        <w:t>6.</w:t>
      </w:r>
      <w:r w:rsidR="0041044F" w:rsidRPr="00414DA2">
        <w:rPr>
          <w:rFonts w:ascii="Times New Roman" w:hAnsi="Times New Roman" w:cs="Times New Roman"/>
          <w:b/>
          <w:bCs/>
          <w:color w:val="auto"/>
          <w:sz w:val="22"/>
          <w:szCs w:val="22"/>
        </w:rPr>
        <w:t>3</w:t>
      </w:r>
      <w:r w:rsidR="007E1736" w:rsidRPr="00414DA2">
        <w:rPr>
          <w:rFonts w:ascii="Times New Roman" w:hAnsi="Times New Roman" w:cs="Times New Roman"/>
          <w:b/>
          <w:bCs/>
          <w:color w:val="auto"/>
          <w:sz w:val="22"/>
          <w:szCs w:val="22"/>
        </w:rPr>
        <w:t xml:space="preserve"> </w:t>
      </w:r>
      <w:r w:rsidRPr="00414DA2">
        <w:rPr>
          <w:rFonts w:ascii="Times New Roman" w:hAnsi="Times New Roman" w:cs="Times New Roman"/>
          <w:color w:val="auto"/>
          <w:sz w:val="22"/>
          <w:szCs w:val="22"/>
        </w:rPr>
        <w:t xml:space="preserve">Podmiotowe środki dowodowe oraz inne dokumenty lub oświadczenia, o których mowa w rozporządzeniu Ministra Rozwoju, Pracy i Technologii z dnia 23.12.2020 r. </w:t>
      </w:r>
      <w:r w:rsidRPr="00414DA2">
        <w:rPr>
          <w:rFonts w:ascii="Times New Roman" w:hAnsi="Times New Roman" w:cs="Times New Roman"/>
          <w:i/>
          <w:iCs/>
          <w:color w:val="auto"/>
          <w:sz w:val="22"/>
          <w:szCs w:val="22"/>
        </w:rPr>
        <w:t>w sprawie podmiotowych środków dowodowych oraz innych dokumentów lub oświadczeń, jakich może żądać zamawiający od wykonawcy</w:t>
      </w:r>
      <w:r w:rsidRPr="00414DA2">
        <w:rPr>
          <w:rFonts w:ascii="Times New Roman" w:hAnsi="Times New Roman" w:cs="Times New Roman"/>
          <w:color w:val="auto"/>
          <w:sz w:val="22"/>
          <w:szCs w:val="22"/>
        </w:rPr>
        <w:t xml:space="preserve">, składa się </w:t>
      </w:r>
      <w:r w:rsidRPr="00414DA2">
        <w:rPr>
          <w:rFonts w:ascii="Times New Roman" w:hAnsi="Times New Roman" w:cs="Times New Roman"/>
          <w:b/>
          <w:bCs/>
          <w:color w:val="auto"/>
          <w:sz w:val="22"/>
          <w:szCs w:val="22"/>
        </w:rPr>
        <w:t xml:space="preserve">w formie elektronicznej </w:t>
      </w:r>
      <w:r w:rsidRPr="00414DA2">
        <w:rPr>
          <w:rFonts w:ascii="Times New Roman" w:hAnsi="Times New Roman" w:cs="Times New Roman"/>
          <w:color w:val="auto"/>
          <w:sz w:val="22"/>
          <w:szCs w:val="22"/>
        </w:rPr>
        <w:t xml:space="preserve">(do zachowania elektronicznej formy czynności prawnej wystarcza złożenie oświadczenia woli w postaci elektronicznej i opatrzenie go kwalifikowanym podpisem elektronicznym - art. 781 § 1 k.c.) lub w postaci elektronicznej opatrzonej podpisem zaufanym lub podpisem osobistym. </w:t>
      </w:r>
    </w:p>
    <w:p w:rsidR="009C5BDA"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b/>
          <w:bCs/>
          <w:color w:val="auto"/>
          <w:sz w:val="22"/>
          <w:szCs w:val="22"/>
        </w:rPr>
        <w:t xml:space="preserve">Uwaga: </w:t>
      </w:r>
    </w:p>
    <w:p w:rsidR="009C5BDA"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 xml:space="preserve">- Podpis osobisty jest podpisem z dowodu osobistego i traktowany jest jako zaawansowany podpis elektroniczny (https://www.gov.pl/web/e-dowod/podpis-osobisty). Podpisując oświadczenia i/lub dokumenty wykonawca musi być wyposażony w czytnik i aplikację e-Dowód Podpis elektroniczny. Szczegóły jak podpisywać przy użyciu e-dowodu znajdują się pod linkiem: https://www.gov.pl/web/e-dowod). </w:t>
      </w:r>
    </w:p>
    <w:p w:rsidR="009C5BDA"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 xml:space="preserve">- Podpis zaufany jest podpisem związanym z posiadanym Profilem Zaufanym (https://obywatel.gov.pl/praca-i-biznes/podpisz-dokument-elektronicznie-wykorzystaj-podpis-zaufany/). Dokument i/lub oświadczenia mogą być podpisane na stronie za pomocą tego podpisu. Szczegóły znajdują się pod linkiem: https://moj.gov.pl/nforms/signer/upload?xFormsAppName=SIGNER. </w:t>
      </w:r>
    </w:p>
    <w:p w:rsidR="004E340E"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b/>
          <w:bCs/>
          <w:color w:val="auto"/>
          <w:sz w:val="22"/>
          <w:szCs w:val="22"/>
        </w:rPr>
        <w:t>6.</w:t>
      </w:r>
      <w:r w:rsidR="00462C48">
        <w:rPr>
          <w:rFonts w:ascii="Times New Roman" w:hAnsi="Times New Roman" w:cs="Times New Roman"/>
          <w:b/>
          <w:bCs/>
          <w:color w:val="auto"/>
          <w:sz w:val="22"/>
          <w:szCs w:val="22"/>
        </w:rPr>
        <w:t>4</w:t>
      </w:r>
      <w:r w:rsidR="007E1736" w:rsidRPr="00414DA2">
        <w:rPr>
          <w:rFonts w:ascii="Times New Roman" w:hAnsi="Times New Roman" w:cs="Times New Roman"/>
          <w:b/>
          <w:bCs/>
          <w:color w:val="auto"/>
          <w:sz w:val="22"/>
          <w:szCs w:val="22"/>
        </w:rPr>
        <w:t xml:space="preserve"> </w:t>
      </w:r>
      <w:r w:rsidRPr="00414DA2">
        <w:rPr>
          <w:rFonts w:ascii="Times New Roman" w:hAnsi="Times New Roman" w:cs="Times New Roman"/>
          <w:color w:val="auto"/>
          <w:sz w:val="22"/>
          <w:szCs w:val="22"/>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załączniku nr 5 do SWZ, dane umożliwiające dostęp do tych środków.</w:t>
      </w:r>
    </w:p>
    <w:p w:rsidR="009C5BDA" w:rsidRPr="00414DA2" w:rsidRDefault="009C5BDA" w:rsidP="001B70F8">
      <w:pPr>
        <w:pStyle w:val="Default"/>
        <w:spacing w:line="360" w:lineRule="auto"/>
        <w:rPr>
          <w:rFonts w:ascii="Times New Roman" w:hAnsi="Times New Roman" w:cs="Times New Roman"/>
          <w:color w:val="auto"/>
          <w:sz w:val="22"/>
          <w:szCs w:val="22"/>
        </w:rPr>
      </w:pPr>
    </w:p>
    <w:p w:rsidR="009C5BDA" w:rsidRPr="00414DA2" w:rsidRDefault="009C5BDA" w:rsidP="001B70F8">
      <w:pPr>
        <w:pStyle w:val="Default"/>
        <w:spacing w:line="360" w:lineRule="auto"/>
        <w:rPr>
          <w:rFonts w:ascii="Times New Roman" w:hAnsi="Times New Roman" w:cs="Times New Roman"/>
          <w:b/>
          <w:bCs/>
          <w:i/>
          <w:iCs/>
          <w:color w:val="auto"/>
          <w:sz w:val="28"/>
          <w:szCs w:val="28"/>
        </w:rPr>
      </w:pPr>
      <w:r w:rsidRPr="00414DA2">
        <w:rPr>
          <w:rFonts w:ascii="Times New Roman" w:hAnsi="Times New Roman" w:cs="Times New Roman"/>
          <w:b/>
          <w:bCs/>
          <w:color w:val="auto"/>
          <w:sz w:val="28"/>
          <w:szCs w:val="28"/>
        </w:rPr>
        <w:t xml:space="preserve">Rozdział 7. </w:t>
      </w:r>
      <w:r w:rsidRPr="00414DA2">
        <w:rPr>
          <w:rFonts w:ascii="Times New Roman" w:hAnsi="Times New Roman" w:cs="Times New Roman"/>
          <w:b/>
          <w:bCs/>
          <w:i/>
          <w:iCs/>
          <w:color w:val="auto"/>
          <w:sz w:val="28"/>
          <w:szCs w:val="28"/>
        </w:rPr>
        <w:t xml:space="preserve">Wymagania dotyczące wadium </w:t>
      </w:r>
    </w:p>
    <w:p w:rsidR="00FF16DD" w:rsidRPr="00414DA2" w:rsidRDefault="00FF16DD" w:rsidP="001B70F8">
      <w:pPr>
        <w:pStyle w:val="Default"/>
        <w:spacing w:line="360" w:lineRule="auto"/>
        <w:rPr>
          <w:rFonts w:ascii="Times New Roman" w:hAnsi="Times New Roman" w:cs="Times New Roman"/>
          <w:b/>
          <w:bCs/>
          <w:color w:val="auto"/>
          <w:sz w:val="28"/>
          <w:szCs w:val="28"/>
        </w:rPr>
      </w:pPr>
    </w:p>
    <w:p w:rsidR="009C5BDA"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 xml:space="preserve">Zamawiający nie wymaga wniesienia wadium. </w:t>
      </w:r>
    </w:p>
    <w:p w:rsidR="009C5BDA" w:rsidRPr="00414DA2" w:rsidRDefault="009C5BDA" w:rsidP="001B70F8">
      <w:pPr>
        <w:pStyle w:val="Default"/>
        <w:spacing w:line="360" w:lineRule="auto"/>
        <w:rPr>
          <w:rFonts w:ascii="Times New Roman" w:hAnsi="Times New Roman" w:cs="Times New Roman"/>
          <w:color w:val="auto"/>
          <w:sz w:val="28"/>
          <w:szCs w:val="28"/>
        </w:rPr>
      </w:pPr>
    </w:p>
    <w:p w:rsidR="009C5BDA" w:rsidRPr="00414DA2" w:rsidRDefault="009C5BDA" w:rsidP="001B70F8">
      <w:pPr>
        <w:pStyle w:val="Default"/>
        <w:spacing w:line="360" w:lineRule="auto"/>
        <w:rPr>
          <w:rFonts w:ascii="Times New Roman" w:hAnsi="Times New Roman" w:cs="Times New Roman"/>
          <w:b/>
          <w:bCs/>
          <w:i/>
          <w:iCs/>
          <w:color w:val="auto"/>
          <w:sz w:val="28"/>
          <w:szCs w:val="28"/>
        </w:rPr>
      </w:pPr>
      <w:r w:rsidRPr="00414DA2">
        <w:rPr>
          <w:rFonts w:ascii="Times New Roman" w:hAnsi="Times New Roman" w:cs="Times New Roman"/>
          <w:b/>
          <w:bCs/>
          <w:color w:val="auto"/>
          <w:sz w:val="28"/>
          <w:szCs w:val="28"/>
        </w:rPr>
        <w:t xml:space="preserve">Rozdział 8. </w:t>
      </w:r>
      <w:r w:rsidRPr="00414DA2">
        <w:rPr>
          <w:rFonts w:ascii="Times New Roman" w:hAnsi="Times New Roman" w:cs="Times New Roman"/>
          <w:b/>
          <w:bCs/>
          <w:i/>
          <w:iCs/>
          <w:color w:val="auto"/>
          <w:sz w:val="28"/>
          <w:szCs w:val="28"/>
        </w:rPr>
        <w:t xml:space="preserve">Zaliczki </w:t>
      </w:r>
    </w:p>
    <w:p w:rsidR="00FF16DD" w:rsidRPr="00414DA2" w:rsidRDefault="00FF16DD" w:rsidP="001B70F8">
      <w:pPr>
        <w:pStyle w:val="Default"/>
        <w:spacing w:line="360" w:lineRule="auto"/>
        <w:rPr>
          <w:rFonts w:ascii="Times New Roman" w:hAnsi="Times New Roman" w:cs="Times New Roman"/>
          <w:b/>
          <w:bCs/>
          <w:color w:val="auto"/>
          <w:sz w:val="28"/>
          <w:szCs w:val="28"/>
        </w:rPr>
      </w:pPr>
    </w:p>
    <w:p w:rsidR="009C5BDA"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 xml:space="preserve">Zamawiający nie przewiduje udzielania zaliczek na poczet wykonania zamówienia. </w:t>
      </w:r>
    </w:p>
    <w:p w:rsidR="009C5BDA" w:rsidRPr="00414DA2" w:rsidRDefault="009C5BDA" w:rsidP="001B70F8">
      <w:pPr>
        <w:pStyle w:val="Default"/>
        <w:spacing w:line="360" w:lineRule="auto"/>
        <w:rPr>
          <w:rFonts w:ascii="Times New Roman" w:hAnsi="Times New Roman" w:cs="Times New Roman"/>
          <w:color w:val="auto"/>
          <w:sz w:val="22"/>
          <w:szCs w:val="22"/>
        </w:rPr>
      </w:pPr>
    </w:p>
    <w:p w:rsidR="009C5BDA" w:rsidRPr="00414DA2" w:rsidRDefault="009C5BDA" w:rsidP="001B70F8">
      <w:pPr>
        <w:pStyle w:val="Default"/>
        <w:spacing w:line="360" w:lineRule="auto"/>
        <w:rPr>
          <w:rFonts w:ascii="Times New Roman" w:hAnsi="Times New Roman" w:cs="Times New Roman"/>
          <w:b/>
          <w:bCs/>
          <w:i/>
          <w:iCs/>
          <w:color w:val="auto"/>
          <w:sz w:val="28"/>
          <w:szCs w:val="28"/>
        </w:rPr>
      </w:pPr>
      <w:r w:rsidRPr="00414DA2">
        <w:rPr>
          <w:rFonts w:ascii="Times New Roman" w:hAnsi="Times New Roman" w:cs="Times New Roman"/>
          <w:b/>
          <w:bCs/>
          <w:color w:val="auto"/>
          <w:sz w:val="28"/>
          <w:szCs w:val="28"/>
        </w:rPr>
        <w:t xml:space="preserve">Rozdział 9. </w:t>
      </w:r>
      <w:r w:rsidRPr="00414DA2">
        <w:rPr>
          <w:rFonts w:ascii="Times New Roman" w:hAnsi="Times New Roman" w:cs="Times New Roman"/>
          <w:b/>
          <w:bCs/>
          <w:i/>
          <w:iCs/>
          <w:color w:val="auto"/>
          <w:sz w:val="28"/>
          <w:szCs w:val="28"/>
        </w:rPr>
        <w:t>Termin związania ofertą</w:t>
      </w:r>
    </w:p>
    <w:p w:rsidR="009C5BDA" w:rsidRPr="00414DA2" w:rsidRDefault="009C5BDA" w:rsidP="001B70F8">
      <w:pPr>
        <w:pStyle w:val="Default"/>
        <w:spacing w:line="360" w:lineRule="auto"/>
        <w:rPr>
          <w:rFonts w:ascii="Times New Roman" w:hAnsi="Times New Roman" w:cs="Times New Roman"/>
          <w:color w:val="auto"/>
          <w:sz w:val="22"/>
          <w:szCs w:val="22"/>
        </w:rPr>
      </w:pPr>
    </w:p>
    <w:p w:rsidR="009C5BDA" w:rsidRPr="00414DA2" w:rsidRDefault="009C5BDA" w:rsidP="001B70F8">
      <w:pPr>
        <w:pStyle w:val="Default"/>
        <w:numPr>
          <w:ilvl w:val="1"/>
          <w:numId w:val="22"/>
        </w:numPr>
        <w:spacing w:after="18"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lastRenderedPageBreak/>
        <w:t xml:space="preserve">Ustala się, że składający ofertę pozostaje nią związany </w:t>
      </w:r>
      <w:r w:rsidR="000C5001">
        <w:rPr>
          <w:rFonts w:ascii="Times New Roman" w:hAnsi="Times New Roman" w:cs="Times New Roman"/>
          <w:color w:val="auto"/>
          <w:sz w:val="22"/>
          <w:szCs w:val="22"/>
        </w:rPr>
        <w:t>przez 30 dni, licząc od dnia terminu składania ofert.</w:t>
      </w:r>
    </w:p>
    <w:p w:rsidR="009C5BDA" w:rsidRPr="00414DA2" w:rsidRDefault="009C5BDA" w:rsidP="001B70F8">
      <w:pPr>
        <w:pStyle w:val="Default"/>
        <w:numPr>
          <w:ilvl w:val="1"/>
          <w:numId w:val="22"/>
        </w:numPr>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rsidR="009C5BDA" w:rsidRPr="00414DA2" w:rsidRDefault="009C5BDA" w:rsidP="001B70F8">
      <w:pPr>
        <w:pStyle w:val="Default"/>
        <w:numPr>
          <w:ilvl w:val="1"/>
          <w:numId w:val="22"/>
        </w:numPr>
        <w:spacing w:line="360" w:lineRule="auto"/>
        <w:rPr>
          <w:rFonts w:ascii="Times New Roman" w:hAnsi="Times New Roman" w:cs="Times New Roman"/>
          <w:color w:val="auto"/>
          <w:sz w:val="22"/>
          <w:szCs w:val="22"/>
        </w:rPr>
      </w:pPr>
    </w:p>
    <w:p w:rsidR="009C5BDA" w:rsidRPr="00414DA2" w:rsidRDefault="009C5BDA" w:rsidP="001B70F8">
      <w:pPr>
        <w:pStyle w:val="Default"/>
        <w:spacing w:line="360" w:lineRule="auto"/>
        <w:rPr>
          <w:rFonts w:ascii="Times New Roman" w:hAnsi="Times New Roman" w:cs="Times New Roman"/>
          <w:b/>
          <w:bCs/>
          <w:i/>
          <w:iCs/>
          <w:color w:val="auto"/>
          <w:sz w:val="28"/>
          <w:szCs w:val="28"/>
        </w:rPr>
      </w:pPr>
      <w:r w:rsidRPr="00414DA2">
        <w:rPr>
          <w:rFonts w:ascii="Times New Roman" w:hAnsi="Times New Roman" w:cs="Times New Roman"/>
          <w:b/>
          <w:bCs/>
          <w:color w:val="auto"/>
          <w:sz w:val="28"/>
          <w:szCs w:val="28"/>
        </w:rPr>
        <w:t xml:space="preserve">Rozdział 10. </w:t>
      </w:r>
      <w:r w:rsidRPr="00414DA2">
        <w:rPr>
          <w:rFonts w:ascii="Times New Roman" w:hAnsi="Times New Roman" w:cs="Times New Roman"/>
          <w:b/>
          <w:bCs/>
          <w:i/>
          <w:iCs/>
          <w:color w:val="auto"/>
          <w:sz w:val="28"/>
          <w:szCs w:val="28"/>
        </w:rPr>
        <w:t>Informacje o środkach komunikacji elektronicznej przy użyciu których zamawiający będzie komunikował się z wykonawcami, informacje o wymaganiach technicznych i organizacyjnych sporządzania, wysyłania i odbierania korespondencji elektronicznej</w:t>
      </w:r>
    </w:p>
    <w:p w:rsidR="009C5BDA" w:rsidRPr="00414DA2" w:rsidRDefault="009C5BDA" w:rsidP="001B70F8">
      <w:pPr>
        <w:pStyle w:val="Default"/>
        <w:spacing w:line="360" w:lineRule="auto"/>
        <w:rPr>
          <w:rFonts w:ascii="Times New Roman" w:hAnsi="Times New Roman" w:cs="Times New Roman"/>
          <w:b/>
          <w:bCs/>
          <w:i/>
          <w:iCs/>
          <w:color w:val="auto"/>
          <w:sz w:val="22"/>
          <w:szCs w:val="22"/>
        </w:rPr>
      </w:pPr>
    </w:p>
    <w:p w:rsidR="009C5BDA" w:rsidRPr="00414DA2" w:rsidRDefault="00462C48" w:rsidP="001B70F8">
      <w:pPr>
        <w:spacing w:line="360" w:lineRule="auto"/>
        <w:rPr>
          <w:rFonts w:cs="Times New Roman"/>
          <w:sz w:val="22"/>
        </w:rPr>
      </w:pPr>
      <w:r>
        <w:rPr>
          <w:rFonts w:cs="Times New Roman"/>
          <w:sz w:val="22"/>
        </w:rPr>
        <w:t>10.</w:t>
      </w:r>
      <w:r w:rsidR="009C5BDA" w:rsidRPr="00414DA2">
        <w:rPr>
          <w:rFonts w:cs="Times New Roman"/>
          <w:sz w:val="22"/>
        </w:rPr>
        <w:t xml:space="preserve">1. W postępowaniu o udzielenie zamówienia komunikacja między Zamawiającym, a Wykonawcami odbywa się przy użyciu platformy, która dostępna jest pod adresem: https://platformazakupowa.pl/ </w:t>
      </w:r>
    </w:p>
    <w:p w:rsidR="009C5BDA" w:rsidRPr="00414DA2" w:rsidRDefault="00462C48" w:rsidP="001B70F8">
      <w:pPr>
        <w:spacing w:line="360" w:lineRule="auto"/>
        <w:rPr>
          <w:rFonts w:cs="Times New Roman"/>
          <w:sz w:val="22"/>
        </w:rPr>
      </w:pPr>
      <w:r>
        <w:rPr>
          <w:rFonts w:cs="Times New Roman"/>
          <w:sz w:val="22"/>
        </w:rPr>
        <w:t>10.</w:t>
      </w:r>
      <w:r w:rsidR="009C5BDA" w:rsidRPr="00414DA2">
        <w:rPr>
          <w:rFonts w:cs="Times New Roman"/>
          <w:sz w:val="22"/>
        </w:rPr>
        <w:t xml:space="preserve">2. Zamawiający wyznacza następujące osoby do kontaktu z Wykonawcami: </w:t>
      </w:r>
    </w:p>
    <w:p w:rsidR="009C5BDA" w:rsidRPr="00414DA2" w:rsidRDefault="009C5BDA" w:rsidP="001B70F8">
      <w:pPr>
        <w:spacing w:line="360" w:lineRule="auto"/>
        <w:rPr>
          <w:rFonts w:cs="Times New Roman"/>
          <w:sz w:val="22"/>
        </w:rPr>
      </w:pPr>
      <w:r w:rsidRPr="00414DA2">
        <w:rPr>
          <w:rFonts w:cs="Times New Roman"/>
          <w:sz w:val="22"/>
        </w:rPr>
        <w:t xml:space="preserve">Pani </w:t>
      </w:r>
      <w:r w:rsidR="00EF64DB" w:rsidRPr="00414DA2">
        <w:rPr>
          <w:rFonts w:cs="Times New Roman"/>
          <w:sz w:val="22"/>
        </w:rPr>
        <w:t>Kamila Zienkiewicz</w:t>
      </w:r>
      <w:r w:rsidRPr="00414DA2">
        <w:rPr>
          <w:rFonts w:cs="Times New Roman"/>
          <w:sz w:val="22"/>
        </w:rPr>
        <w:t>, tel. 598 611 182 wew. 1</w:t>
      </w:r>
      <w:r w:rsidR="00EF64DB" w:rsidRPr="00414DA2">
        <w:rPr>
          <w:rFonts w:cs="Times New Roman"/>
          <w:sz w:val="22"/>
        </w:rPr>
        <w:t>25</w:t>
      </w:r>
      <w:r w:rsidRPr="00414DA2">
        <w:rPr>
          <w:rFonts w:cs="Times New Roman"/>
          <w:sz w:val="22"/>
        </w:rPr>
        <w:t xml:space="preserve"> email </w:t>
      </w:r>
      <w:r w:rsidR="00EF64DB" w:rsidRPr="00414DA2">
        <w:rPr>
          <w:rFonts w:cs="Times New Roman"/>
          <w:sz w:val="22"/>
        </w:rPr>
        <w:t>wz</w:t>
      </w:r>
      <w:r w:rsidRPr="00414DA2">
        <w:rPr>
          <w:rFonts w:cs="Times New Roman"/>
          <w:sz w:val="22"/>
        </w:rPr>
        <w:t>@wicko.pl</w:t>
      </w:r>
    </w:p>
    <w:p w:rsidR="009C5BDA" w:rsidRPr="00414DA2" w:rsidRDefault="009C5BDA" w:rsidP="001B70F8">
      <w:pPr>
        <w:spacing w:line="360" w:lineRule="auto"/>
        <w:rPr>
          <w:rFonts w:cs="Times New Roman"/>
          <w:sz w:val="22"/>
        </w:rPr>
      </w:pPr>
      <w:r w:rsidRPr="00414DA2">
        <w:rPr>
          <w:rFonts w:cs="Times New Roman"/>
          <w:sz w:val="22"/>
        </w:rPr>
        <w:t>Pan Julia Łobacz  tel. 598 611 182 wew. 125 email zamowienia@wicko.pl</w:t>
      </w:r>
    </w:p>
    <w:p w:rsidR="009C5BDA" w:rsidRPr="00414DA2" w:rsidRDefault="00462C48" w:rsidP="001B70F8">
      <w:pPr>
        <w:spacing w:line="360" w:lineRule="auto"/>
        <w:rPr>
          <w:rFonts w:cs="Times New Roman"/>
          <w:sz w:val="22"/>
        </w:rPr>
      </w:pPr>
      <w:r>
        <w:rPr>
          <w:rFonts w:cs="Times New Roman"/>
          <w:sz w:val="22"/>
        </w:rPr>
        <w:t>10.</w:t>
      </w:r>
      <w:r w:rsidR="009C5BDA" w:rsidRPr="00414DA2">
        <w:rPr>
          <w:rFonts w:cs="Times New Roman"/>
          <w:sz w:val="22"/>
        </w:rPr>
        <w:t xml:space="preserve">3. Wykonawca zamierzający wziąć udział w postępowaniu o udzielenie zamówienia publicznego, musi posiadać konto na </w:t>
      </w:r>
      <w:proofErr w:type="spellStart"/>
      <w:r w:rsidR="009C5BDA" w:rsidRPr="00414DA2">
        <w:rPr>
          <w:rFonts w:cs="Times New Roman"/>
          <w:sz w:val="22"/>
        </w:rPr>
        <w:t>ePUAP</w:t>
      </w:r>
      <w:proofErr w:type="spellEnd"/>
      <w:r w:rsidR="009C5BDA" w:rsidRPr="00414DA2">
        <w:rPr>
          <w:rFonts w:cs="Times New Roman"/>
          <w:sz w:val="22"/>
        </w:rPr>
        <w:t xml:space="preserve">. Wykonawca posiadający konto na </w:t>
      </w:r>
      <w:proofErr w:type="spellStart"/>
      <w:r w:rsidR="009C5BDA" w:rsidRPr="00414DA2">
        <w:rPr>
          <w:rFonts w:cs="Times New Roman"/>
          <w:sz w:val="22"/>
        </w:rPr>
        <w:t>ePUAP</w:t>
      </w:r>
      <w:proofErr w:type="spellEnd"/>
      <w:r w:rsidR="009C5BDA" w:rsidRPr="00414DA2">
        <w:rPr>
          <w:rFonts w:cs="Times New Roman"/>
          <w:sz w:val="22"/>
        </w:rPr>
        <w:t xml:space="preserve"> ma dostęp do następujących formularzy: „Formularz do złożenia, zmiany, wycofania oferty lub wniosku” oraz do „Formularza do komunikacji”. </w:t>
      </w:r>
    </w:p>
    <w:p w:rsidR="009C5BDA" w:rsidRPr="00414DA2" w:rsidRDefault="00462C48" w:rsidP="001B70F8">
      <w:pPr>
        <w:spacing w:line="360" w:lineRule="auto"/>
        <w:rPr>
          <w:rFonts w:cs="Times New Roman"/>
          <w:sz w:val="22"/>
        </w:rPr>
      </w:pPr>
      <w:r>
        <w:rPr>
          <w:rFonts w:cs="Times New Roman"/>
          <w:sz w:val="22"/>
        </w:rPr>
        <w:t>10.</w:t>
      </w:r>
      <w:r w:rsidR="009C5BDA" w:rsidRPr="00414DA2">
        <w:rPr>
          <w:rFonts w:cs="Times New Roman"/>
          <w:sz w:val="22"/>
        </w:rPr>
        <w:t>4.Wymagania techniczne i organizacyjne wysyłania i odbierania dokumentów elektronicznych, elektronicznych kopii dokumentów i oświadczeń oraz informacji przekazywanych przy ich użyciu opisane zostały w Centrum pomocy na platformie zakupowej oraz Warunkach korzystania z elektronicznej platformy usług administracji publicznej (</w:t>
      </w:r>
      <w:proofErr w:type="spellStart"/>
      <w:r w:rsidR="009C5BDA" w:rsidRPr="00414DA2">
        <w:rPr>
          <w:rFonts w:cs="Times New Roman"/>
          <w:sz w:val="22"/>
        </w:rPr>
        <w:t>ePUAP</w:t>
      </w:r>
      <w:proofErr w:type="spellEnd"/>
      <w:r w:rsidR="009C5BDA" w:rsidRPr="00414DA2">
        <w:rPr>
          <w:rFonts w:cs="Times New Roman"/>
          <w:sz w:val="22"/>
        </w:rPr>
        <w:t xml:space="preserve">). W celu korzystania z systemu platformy zakupowej konieczne jest dysponowanie przez użytkownika urządzeniem teleinformatycznym z dostępem do sieci Internet. Aplikacja działa na Platformie Windows, Mac i Linux. Specyfikacja połączenia, formatu przesyłanych danych oraz kodowania i oznaczania czasu odbioru danych: </w:t>
      </w:r>
    </w:p>
    <w:p w:rsidR="009C5BDA" w:rsidRPr="00414DA2" w:rsidRDefault="009C5BDA" w:rsidP="001B70F8">
      <w:pPr>
        <w:spacing w:line="360" w:lineRule="auto"/>
        <w:rPr>
          <w:rFonts w:cs="Times New Roman"/>
          <w:sz w:val="22"/>
        </w:rPr>
      </w:pPr>
      <w:r w:rsidRPr="00414DA2">
        <w:rPr>
          <w:rFonts w:cs="Times New Roman"/>
          <w:sz w:val="22"/>
        </w:rPr>
        <w:t xml:space="preserve">a) specyfikacja połączenia - Formularze udostępnione są za pomocą protokołu TLS 1.2, </w:t>
      </w:r>
    </w:p>
    <w:p w:rsidR="009C5BDA" w:rsidRPr="00414DA2" w:rsidRDefault="009C5BDA" w:rsidP="001B70F8">
      <w:pPr>
        <w:spacing w:line="360" w:lineRule="auto"/>
        <w:rPr>
          <w:rFonts w:cs="Times New Roman"/>
          <w:sz w:val="22"/>
        </w:rPr>
      </w:pPr>
      <w:r w:rsidRPr="00414DA2">
        <w:rPr>
          <w:rFonts w:cs="Times New Roman"/>
          <w:sz w:val="22"/>
        </w:rPr>
        <w:t>b) format danych oraz kodowanie- Formularze dostępne są w formacie HTML z kodowaniem</w:t>
      </w:r>
      <w:r w:rsidRPr="00414DA2">
        <w:rPr>
          <w:rFonts w:cs="Times New Roman"/>
          <w:sz w:val="22"/>
        </w:rPr>
        <w:br/>
        <w:t xml:space="preserve">UTF-8, </w:t>
      </w:r>
    </w:p>
    <w:p w:rsidR="009C5BDA" w:rsidRPr="00414DA2" w:rsidRDefault="009C5BDA" w:rsidP="001B70F8">
      <w:pPr>
        <w:spacing w:line="360" w:lineRule="auto"/>
        <w:rPr>
          <w:rFonts w:cs="Times New Roman"/>
          <w:sz w:val="22"/>
        </w:rPr>
      </w:pPr>
      <w:r w:rsidRPr="00414DA2">
        <w:rPr>
          <w:rFonts w:cs="Times New Roman"/>
          <w:sz w:val="22"/>
        </w:rPr>
        <w:lastRenderedPageBreak/>
        <w:t xml:space="preserve">c) oznaczenia czasu odbioru danych - wszelkie operacje opierają się o czas serwera i dane zapisywane są z dokładnością co do setnej części sekundy, </w:t>
      </w:r>
    </w:p>
    <w:p w:rsidR="009C5BDA" w:rsidRPr="00414DA2" w:rsidRDefault="009C5BDA" w:rsidP="001B70F8">
      <w:pPr>
        <w:spacing w:line="360" w:lineRule="auto"/>
        <w:rPr>
          <w:rFonts w:cs="Times New Roman"/>
          <w:sz w:val="22"/>
        </w:rPr>
      </w:pPr>
      <w:r w:rsidRPr="00414DA2">
        <w:rPr>
          <w:rFonts w:cs="Times New Roman"/>
          <w:sz w:val="22"/>
        </w:rPr>
        <w:t xml:space="preserve">d) integracja z systemem </w:t>
      </w:r>
      <w:proofErr w:type="spellStart"/>
      <w:r w:rsidRPr="00414DA2">
        <w:rPr>
          <w:rFonts w:cs="Times New Roman"/>
          <w:sz w:val="22"/>
        </w:rPr>
        <w:t>ePUAP</w:t>
      </w:r>
      <w:proofErr w:type="spellEnd"/>
      <w:r w:rsidRPr="00414DA2">
        <w:rPr>
          <w:rFonts w:cs="Times New Roman"/>
          <w:sz w:val="22"/>
        </w:rPr>
        <w:t xml:space="preserve"> jest wykonana w wykorzystaniem standardowego mechanizmu </w:t>
      </w:r>
      <w:proofErr w:type="spellStart"/>
      <w:r w:rsidRPr="00414DA2">
        <w:rPr>
          <w:rFonts w:cs="Times New Roman"/>
          <w:sz w:val="22"/>
        </w:rPr>
        <w:t>ePUAP</w:t>
      </w:r>
      <w:proofErr w:type="spellEnd"/>
      <w:r w:rsidRPr="00414DA2">
        <w:rPr>
          <w:rFonts w:cs="Times New Roman"/>
          <w:sz w:val="22"/>
        </w:rPr>
        <w:t xml:space="preserve">.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 </w:t>
      </w:r>
    </w:p>
    <w:p w:rsidR="009C5BDA" w:rsidRPr="00414DA2" w:rsidRDefault="00462C48" w:rsidP="001B70F8">
      <w:pPr>
        <w:spacing w:line="360" w:lineRule="auto"/>
        <w:rPr>
          <w:rFonts w:cs="Times New Roman"/>
          <w:sz w:val="22"/>
        </w:rPr>
      </w:pPr>
      <w:r>
        <w:rPr>
          <w:rFonts w:cs="Times New Roman"/>
          <w:sz w:val="22"/>
        </w:rPr>
        <w:t>10.</w:t>
      </w:r>
      <w:r w:rsidR="009C5BDA" w:rsidRPr="00414DA2">
        <w:rPr>
          <w:rFonts w:cs="Times New Roman"/>
          <w:sz w:val="22"/>
        </w:rPr>
        <w:t xml:space="preserve">5. Maksymalny rozmiar plików przesyłanych za pośrednictwem dedykowanych formularzy: „Formularz złożenia, zmiany, wycofania oferty lub wniosku” i „Formularza do komunikacji” wynosi 150 MB. </w:t>
      </w:r>
    </w:p>
    <w:p w:rsidR="009C5BDA" w:rsidRPr="00414DA2" w:rsidRDefault="00462C48" w:rsidP="001B70F8">
      <w:pPr>
        <w:spacing w:line="360" w:lineRule="auto"/>
        <w:rPr>
          <w:rFonts w:cs="Times New Roman"/>
          <w:sz w:val="22"/>
        </w:rPr>
      </w:pPr>
      <w:r>
        <w:rPr>
          <w:rFonts w:cs="Times New Roman"/>
          <w:sz w:val="22"/>
        </w:rPr>
        <w:t>10.</w:t>
      </w:r>
      <w:r w:rsidR="009C5BDA" w:rsidRPr="00414DA2">
        <w:rPr>
          <w:rFonts w:cs="Times New Roman"/>
          <w:sz w:val="22"/>
        </w:rPr>
        <w:t xml:space="preserve">6. Za datę przekazania oferty, wniosków, zawiadomień, dokumentów elektronicznych, oświadczeń lub elektronicznych kopii dokumentów lub oświadczeń oraz innych informacji przyjmuje się datę ich przekazania na </w:t>
      </w:r>
      <w:proofErr w:type="spellStart"/>
      <w:r w:rsidR="009C5BDA" w:rsidRPr="00414DA2">
        <w:rPr>
          <w:rFonts w:cs="Times New Roman"/>
          <w:sz w:val="22"/>
        </w:rPr>
        <w:t>ePUAP</w:t>
      </w:r>
      <w:proofErr w:type="spellEnd"/>
      <w:r w:rsidR="009C5BDA" w:rsidRPr="00414DA2">
        <w:rPr>
          <w:rFonts w:cs="Times New Roman"/>
          <w:sz w:val="22"/>
        </w:rPr>
        <w:t xml:space="preserve">. </w:t>
      </w:r>
    </w:p>
    <w:p w:rsidR="009C5BDA" w:rsidRPr="00414DA2" w:rsidRDefault="00462C48" w:rsidP="001B70F8">
      <w:pPr>
        <w:spacing w:line="360" w:lineRule="auto"/>
        <w:rPr>
          <w:rFonts w:cs="Times New Roman"/>
          <w:sz w:val="22"/>
        </w:rPr>
      </w:pPr>
      <w:r>
        <w:rPr>
          <w:rFonts w:cs="Times New Roman"/>
          <w:sz w:val="22"/>
        </w:rPr>
        <w:t>10.</w:t>
      </w:r>
      <w:r w:rsidR="009C5BDA" w:rsidRPr="00414DA2">
        <w:rPr>
          <w:rFonts w:cs="Times New Roman"/>
          <w:sz w:val="22"/>
        </w:rPr>
        <w:t>7. Zamawiający przekazuje link do postępowania oraz ID postępowania jako załącznik do niniejszej SWZ. Dane postępowanie można wyszukać również na Liście wszystkich postępowań w platformie zakupowej klikając wcześniej opcję „Przeglądaj postępowania/konkursy”.</w:t>
      </w:r>
    </w:p>
    <w:p w:rsidR="009C5BDA" w:rsidRPr="00414DA2" w:rsidRDefault="00462C48" w:rsidP="001B70F8">
      <w:pPr>
        <w:spacing w:line="360" w:lineRule="auto"/>
        <w:rPr>
          <w:rFonts w:cs="Times New Roman"/>
          <w:sz w:val="22"/>
        </w:rPr>
      </w:pPr>
      <w:r>
        <w:rPr>
          <w:rFonts w:cs="Times New Roman"/>
          <w:sz w:val="22"/>
        </w:rPr>
        <w:t>10.</w:t>
      </w:r>
      <w:r w:rsidR="009C5BDA" w:rsidRPr="00414DA2">
        <w:rPr>
          <w:rFonts w:cs="Times New Roman"/>
          <w:sz w:val="22"/>
        </w:rPr>
        <w:t xml:space="preserve">8. Wykonawca składa ofertę za pośrednictwem „Formularza do złożenia, zmiany, wycofania oferty lub wniosku” dostępnego na </w:t>
      </w:r>
      <w:proofErr w:type="spellStart"/>
      <w:r w:rsidR="009C5BDA" w:rsidRPr="00414DA2">
        <w:rPr>
          <w:rFonts w:cs="Times New Roman"/>
          <w:sz w:val="22"/>
        </w:rPr>
        <w:t>ePUAP</w:t>
      </w:r>
      <w:proofErr w:type="spellEnd"/>
      <w:r w:rsidR="009C5BDA" w:rsidRPr="00414DA2">
        <w:rPr>
          <w:rFonts w:cs="Times New Roman"/>
          <w:sz w:val="22"/>
        </w:rPr>
        <w:t xml:space="preserve"> i udostępnionego również na platformie zakupowej. Funkcjonalność do zaszyfrowania oferty przez Wykonawcę jest dostępna dla wykonawców na platformie zakupowej, w szczegółach danego postępowania. W formularzu oferty Wykonawca zobowiązany jest podać adres skrzynki </w:t>
      </w:r>
      <w:proofErr w:type="spellStart"/>
      <w:r w:rsidR="009C5BDA" w:rsidRPr="00414DA2">
        <w:rPr>
          <w:rFonts w:cs="Times New Roman"/>
          <w:sz w:val="22"/>
        </w:rPr>
        <w:t>ePUAP</w:t>
      </w:r>
      <w:proofErr w:type="spellEnd"/>
      <w:r w:rsidR="009C5BDA" w:rsidRPr="00414DA2">
        <w:rPr>
          <w:rFonts w:cs="Times New Roman"/>
          <w:sz w:val="22"/>
        </w:rPr>
        <w:t xml:space="preserve">, na którym prowadzona będzie korespondencja związana z postępowaniem. </w:t>
      </w:r>
    </w:p>
    <w:p w:rsidR="009C5BDA" w:rsidRPr="00414DA2" w:rsidRDefault="00462C48" w:rsidP="001B70F8">
      <w:pPr>
        <w:spacing w:line="360" w:lineRule="auto"/>
        <w:rPr>
          <w:rFonts w:cs="Times New Roman"/>
          <w:sz w:val="22"/>
        </w:rPr>
      </w:pPr>
      <w:r>
        <w:rPr>
          <w:rFonts w:cs="Times New Roman"/>
          <w:sz w:val="22"/>
        </w:rPr>
        <w:t>10.</w:t>
      </w:r>
      <w:r w:rsidR="009C5BDA" w:rsidRPr="00414DA2">
        <w:rPr>
          <w:rFonts w:cs="Times New Roman"/>
          <w:sz w:val="22"/>
        </w:rPr>
        <w:t xml:space="preserve">9. Ofertę należy sporządzić w języku polskim. </w:t>
      </w:r>
    </w:p>
    <w:p w:rsidR="009C5BDA" w:rsidRPr="00414DA2" w:rsidRDefault="00462C48" w:rsidP="001B70F8">
      <w:pPr>
        <w:spacing w:line="360" w:lineRule="auto"/>
        <w:rPr>
          <w:rFonts w:cs="Times New Roman"/>
          <w:sz w:val="22"/>
        </w:rPr>
      </w:pPr>
      <w:r>
        <w:rPr>
          <w:rFonts w:cs="Times New Roman"/>
          <w:sz w:val="22"/>
        </w:rPr>
        <w:t>10.</w:t>
      </w:r>
      <w:r w:rsidR="009C5BDA" w:rsidRPr="00414DA2">
        <w:rPr>
          <w:rFonts w:cs="Times New Roman"/>
          <w:sz w:val="22"/>
        </w:rPr>
        <w:t xml:space="preserve">10. Ofertę składa się, pod rygorem nieważności, w formie elektronicznej lub w postaci elektronicznej opatrzonej podpisem kwalifikowanym, podpisem zaufanym lub podpisem osobistym. </w:t>
      </w:r>
    </w:p>
    <w:p w:rsidR="009C5BDA" w:rsidRPr="00414DA2" w:rsidRDefault="00462C48" w:rsidP="001B70F8">
      <w:pPr>
        <w:spacing w:line="360" w:lineRule="auto"/>
        <w:rPr>
          <w:rFonts w:cs="Times New Roman"/>
          <w:sz w:val="22"/>
        </w:rPr>
      </w:pPr>
      <w:r>
        <w:rPr>
          <w:rFonts w:cs="Times New Roman"/>
          <w:sz w:val="22"/>
        </w:rPr>
        <w:t>10.</w:t>
      </w:r>
      <w:r w:rsidR="009C5BDA" w:rsidRPr="00414DA2">
        <w:rPr>
          <w:rFonts w:cs="Times New Roman"/>
          <w:sz w:val="22"/>
        </w:rPr>
        <w:t xml:space="preserve">11. Sposób złożenia oferty, w tym zaszyfrowania oferty opisany został w „Centrum pomocy”, dostępnej na stronie: </w:t>
      </w:r>
      <w:hyperlink r:id="rId10" w:history="1">
        <w:r w:rsidR="009C5BDA" w:rsidRPr="00414DA2">
          <w:rPr>
            <w:rStyle w:val="Hipercze"/>
            <w:rFonts w:cs="Times New Roman"/>
            <w:color w:val="auto"/>
            <w:sz w:val="22"/>
          </w:rPr>
          <w:t>https://platformazakupowa.pl/</w:t>
        </w:r>
      </w:hyperlink>
      <w:r w:rsidR="009C5BDA" w:rsidRPr="00414DA2">
        <w:rPr>
          <w:rFonts w:cs="Times New Roman"/>
          <w:sz w:val="22"/>
        </w:rPr>
        <w:t xml:space="preserve"> </w:t>
      </w:r>
    </w:p>
    <w:p w:rsidR="009C5BDA" w:rsidRPr="00414DA2" w:rsidRDefault="00462C48" w:rsidP="001B70F8">
      <w:pPr>
        <w:spacing w:line="360" w:lineRule="auto"/>
        <w:rPr>
          <w:rFonts w:cs="Times New Roman"/>
          <w:sz w:val="22"/>
        </w:rPr>
      </w:pPr>
      <w:r>
        <w:rPr>
          <w:rFonts w:cs="Times New Roman"/>
          <w:sz w:val="22"/>
        </w:rPr>
        <w:t>10.</w:t>
      </w:r>
      <w:r w:rsidR="009C5BDA" w:rsidRPr="00414DA2">
        <w:rPr>
          <w:rFonts w:cs="Times New Roman"/>
          <w:sz w:val="22"/>
        </w:rPr>
        <w:t>12.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9C5BDA" w:rsidRPr="00414DA2" w:rsidRDefault="00462C48" w:rsidP="001B70F8">
      <w:pPr>
        <w:spacing w:line="360" w:lineRule="auto"/>
        <w:rPr>
          <w:rFonts w:cs="Times New Roman"/>
          <w:sz w:val="22"/>
        </w:rPr>
      </w:pPr>
      <w:r>
        <w:rPr>
          <w:rFonts w:cs="Times New Roman"/>
          <w:sz w:val="22"/>
        </w:rPr>
        <w:lastRenderedPageBreak/>
        <w:t>10.</w:t>
      </w:r>
      <w:r w:rsidR="009C5BDA" w:rsidRPr="00414DA2">
        <w:rPr>
          <w:rFonts w:cs="Times New Roman"/>
          <w:sz w:val="22"/>
        </w:rPr>
        <w:t xml:space="preserve">13. Do oferty należy dołączyć oświadczenie o niepodleganiu wykluczeniu, spełnianiu warunków udziału w postępowaniu lub kryteriów selekcji, w zakresie wskazanym w SWZ, w formie elektronicznej lub w postaci elektronicznej opatrzonej podpisem kwalifikowanym, podpisem zaufanym lub podpisem osobistym, a następnie zaszyfrować wraz z plikami stanowiącymi ofertę. </w:t>
      </w:r>
    </w:p>
    <w:p w:rsidR="009C5BDA" w:rsidRPr="00414DA2" w:rsidRDefault="00462C48" w:rsidP="001B70F8">
      <w:pPr>
        <w:spacing w:line="360" w:lineRule="auto"/>
        <w:rPr>
          <w:rFonts w:cs="Times New Roman"/>
          <w:sz w:val="22"/>
        </w:rPr>
      </w:pPr>
      <w:r>
        <w:rPr>
          <w:rFonts w:cs="Times New Roman"/>
          <w:sz w:val="22"/>
        </w:rPr>
        <w:t>10.</w:t>
      </w:r>
      <w:r w:rsidR="009C5BDA" w:rsidRPr="00414DA2">
        <w:rPr>
          <w:rFonts w:cs="Times New Roman"/>
          <w:sz w:val="22"/>
        </w:rPr>
        <w:t xml:space="preserve">14. Oferta może być złożona tylko do upływu terminu składania ofert. </w:t>
      </w:r>
    </w:p>
    <w:p w:rsidR="009C5BDA" w:rsidRPr="00414DA2" w:rsidRDefault="00462C48" w:rsidP="001B70F8">
      <w:pPr>
        <w:spacing w:line="360" w:lineRule="auto"/>
        <w:rPr>
          <w:rFonts w:cs="Times New Roman"/>
          <w:sz w:val="22"/>
        </w:rPr>
      </w:pPr>
      <w:r>
        <w:rPr>
          <w:rFonts w:cs="Times New Roman"/>
          <w:sz w:val="22"/>
        </w:rPr>
        <w:t>10.</w:t>
      </w:r>
      <w:r w:rsidR="009C5BDA" w:rsidRPr="00414DA2">
        <w:rPr>
          <w:rFonts w:cs="Times New Roman"/>
          <w:sz w:val="22"/>
        </w:rPr>
        <w:t xml:space="preserve">15. Wykonawca może przed upływem terminu do składania ofert wycofać ofertę za pośrednictwem „Formularza do złożenia, zmiany, wycofania oferty lub wniosku” dostępnego na </w:t>
      </w:r>
      <w:proofErr w:type="spellStart"/>
      <w:r w:rsidR="009C5BDA" w:rsidRPr="00414DA2">
        <w:rPr>
          <w:rFonts w:cs="Times New Roman"/>
          <w:sz w:val="22"/>
        </w:rPr>
        <w:t>ePUAP</w:t>
      </w:r>
      <w:proofErr w:type="spellEnd"/>
      <w:r w:rsidR="009C5BDA" w:rsidRPr="00414DA2">
        <w:rPr>
          <w:rFonts w:cs="Times New Roman"/>
          <w:sz w:val="22"/>
        </w:rPr>
        <w:t xml:space="preserve"> i udostępnionego również na platformie zakupowej. Sposób wycofania oferty został opisany w „Centrum pomocy” dostępnej na platformie zakupowej </w:t>
      </w:r>
    </w:p>
    <w:p w:rsidR="009C5BDA" w:rsidRPr="00414DA2" w:rsidRDefault="00462C48" w:rsidP="001B70F8">
      <w:pPr>
        <w:spacing w:line="360" w:lineRule="auto"/>
        <w:rPr>
          <w:rFonts w:cs="Times New Roman"/>
          <w:sz w:val="22"/>
        </w:rPr>
      </w:pPr>
      <w:r>
        <w:rPr>
          <w:rFonts w:cs="Times New Roman"/>
          <w:sz w:val="22"/>
        </w:rPr>
        <w:t>10.</w:t>
      </w:r>
      <w:r w:rsidR="009C5BDA" w:rsidRPr="00414DA2">
        <w:rPr>
          <w:rFonts w:cs="Times New Roman"/>
          <w:sz w:val="22"/>
        </w:rPr>
        <w:t xml:space="preserve">16. Wykonawca po upływie terminu do składania ofert nie może skutecznie dokonać zmiany ani wycofać złożonej oferty. Sposób komunikowania się Zamawiającego z Wykonawcami (nie dotyczy składania ofert i wniosków) </w:t>
      </w:r>
    </w:p>
    <w:p w:rsidR="009C5BDA" w:rsidRPr="00414DA2" w:rsidRDefault="00462C48" w:rsidP="001B70F8">
      <w:pPr>
        <w:spacing w:line="360" w:lineRule="auto"/>
        <w:rPr>
          <w:rFonts w:cs="Times New Roman"/>
          <w:sz w:val="22"/>
        </w:rPr>
      </w:pPr>
      <w:r>
        <w:rPr>
          <w:rFonts w:cs="Times New Roman"/>
          <w:sz w:val="22"/>
        </w:rPr>
        <w:t>10.</w:t>
      </w:r>
      <w:r w:rsidR="009C5BDA" w:rsidRPr="00414DA2">
        <w:rPr>
          <w:rFonts w:cs="Times New Roman"/>
          <w:sz w:val="22"/>
        </w:rPr>
        <w:t>17. W postępowaniu o udzielenie zamówienia komunikacja pomiędzy Zamawiającym a Wykonawcami w szczególności składanie oświadczeń, wniosków (innych niż oferta), zawiadomień oraz przekazywanie informacji odbywa się elektronicznie za pośrednictwem dedykowanego formularza: „Formularz do komunikacji” na platformie zakupowej.</w:t>
      </w:r>
    </w:p>
    <w:p w:rsidR="009C5BDA" w:rsidRPr="00414DA2" w:rsidRDefault="00462C48" w:rsidP="001B70F8">
      <w:pPr>
        <w:spacing w:line="360" w:lineRule="auto"/>
        <w:rPr>
          <w:rFonts w:cs="Times New Roman"/>
          <w:sz w:val="22"/>
        </w:rPr>
      </w:pPr>
      <w:r>
        <w:rPr>
          <w:rFonts w:cs="Times New Roman"/>
          <w:sz w:val="22"/>
        </w:rPr>
        <w:t>10.</w:t>
      </w:r>
      <w:r w:rsidR="009C5BDA" w:rsidRPr="00414DA2">
        <w:rPr>
          <w:rFonts w:cs="Times New Roman"/>
          <w:sz w:val="22"/>
        </w:rPr>
        <w:t>18. Zamawiający może również komunikować się z Wykonawcami za pomocą poczty elektronicznej, email: ug@wicko.pl</w:t>
      </w:r>
    </w:p>
    <w:p w:rsidR="009C5BDA" w:rsidRPr="00414DA2" w:rsidRDefault="00462C48" w:rsidP="001B70F8">
      <w:pPr>
        <w:spacing w:line="360" w:lineRule="auto"/>
        <w:rPr>
          <w:rFonts w:cs="Times New Roman"/>
          <w:sz w:val="22"/>
        </w:rPr>
      </w:pPr>
      <w:r>
        <w:rPr>
          <w:rFonts w:cs="Times New Roman"/>
          <w:sz w:val="22"/>
        </w:rPr>
        <w:t>10.</w:t>
      </w:r>
      <w:r w:rsidR="009C5BDA" w:rsidRPr="00414DA2">
        <w:rPr>
          <w:rFonts w:cs="Times New Roman"/>
          <w:sz w:val="22"/>
        </w:rPr>
        <w:t xml:space="preserve">19. Ze względów organizacyjnych korespondencja ze strony Zamawiającego może wychodzić z adresu </w:t>
      </w:r>
      <w:hyperlink r:id="rId11" w:history="1">
        <w:r w:rsidR="00EF64DB" w:rsidRPr="00414DA2">
          <w:rPr>
            <w:rStyle w:val="Hipercze"/>
            <w:rFonts w:cs="Times New Roman"/>
            <w:color w:val="auto"/>
            <w:sz w:val="22"/>
          </w:rPr>
          <w:t>wz@wicko.pl</w:t>
        </w:r>
      </w:hyperlink>
      <w:r w:rsidR="009C5BDA" w:rsidRPr="00414DA2">
        <w:rPr>
          <w:rFonts w:cs="Times New Roman"/>
          <w:sz w:val="22"/>
        </w:rPr>
        <w:t xml:space="preserve"> oraz </w:t>
      </w:r>
      <w:hyperlink r:id="rId12" w:history="1">
        <w:r w:rsidR="009C5BDA" w:rsidRPr="00414DA2">
          <w:rPr>
            <w:rStyle w:val="Hipercze"/>
            <w:rFonts w:cs="Times New Roman"/>
            <w:color w:val="auto"/>
            <w:sz w:val="22"/>
          </w:rPr>
          <w:t>zamowienia@wicko.pl</w:t>
        </w:r>
      </w:hyperlink>
      <w:r w:rsidR="009C5BDA" w:rsidRPr="00414DA2">
        <w:rPr>
          <w:rFonts w:cs="Times New Roman"/>
          <w:sz w:val="22"/>
        </w:rPr>
        <w:t xml:space="preserve"> </w:t>
      </w:r>
    </w:p>
    <w:p w:rsidR="009C5BDA" w:rsidRPr="00414DA2" w:rsidRDefault="00462C48" w:rsidP="001B70F8">
      <w:pPr>
        <w:spacing w:line="360" w:lineRule="auto"/>
        <w:rPr>
          <w:rFonts w:cs="Times New Roman"/>
          <w:sz w:val="22"/>
        </w:rPr>
      </w:pPr>
      <w:r>
        <w:rPr>
          <w:rFonts w:cs="Times New Roman"/>
          <w:sz w:val="22"/>
        </w:rPr>
        <w:t>10.</w:t>
      </w:r>
      <w:r w:rsidR="009C5BDA" w:rsidRPr="00414DA2">
        <w:rPr>
          <w:rFonts w:cs="Times New Roman"/>
          <w:sz w:val="22"/>
        </w:rPr>
        <w:t xml:space="preserve">20. Dokumenty elektroniczne, składane są przez Wykonawcę za pośrednictwem „Formularza do komunikacji” jako załączniki. </w:t>
      </w:r>
    </w:p>
    <w:p w:rsidR="009C5BDA" w:rsidRPr="00414DA2" w:rsidRDefault="00462C48" w:rsidP="001B70F8">
      <w:pPr>
        <w:spacing w:line="360" w:lineRule="auto"/>
        <w:rPr>
          <w:rFonts w:cs="Times New Roman"/>
          <w:sz w:val="22"/>
        </w:rPr>
      </w:pPr>
      <w:r>
        <w:rPr>
          <w:rFonts w:cs="Times New Roman"/>
          <w:sz w:val="22"/>
        </w:rPr>
        <w:t>10.</w:t>
      </w:r>
      <w:r w:rsidR="009C5BDA" w:rsidRPr="00414DA2">
        <w:rPr>
          <w:rFonts w:cs="Times New Roman"/>
          <w:sz w:val="22"/>
        </w:rPr>
        <w:t>21.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w:t>
      </w:r>
    </w:p>
    <w:p w:rsidR="009C5BDA" w:rsidRPr="00414DA2" w:rsidRDefault="009C5BDA" w:rsidP="001B70F8">
      <w:pPr>
        <w:pStyle w:val="Default"/>
        <w:spacing w:line="360" w:lineRule="auto"/>
        <w:rPr>
          <w:rFonts w:ascii="Times New Roman" w:hAnsi="Times New Roman" w:cs="Times New Roman"/>
          <w:b/>
          <w:bCs/>
          <w:i/>
          <w:iCs/>
          <w:color w:val="auto"/>
          <w:sz w:val="28"/>
          <w:szCs w:val="28"/>
        </w:rPr>
      </w:pPr>
    </w:p>
    <w:p w:rsidR="009C5BDA" w:rsidRPr="00414DA2" w:rsidRDefault="009C5BDA" w:rsidP="001B70F8">
      <w:pPr>
        <w:pStyle w:val="Default"/>
        <w:spacing w:line="360" w:lineRule="auto"/>
        <w:rPr>
          <w:rFonts w:ascii="Times New Roman" w:hAnsi="Times New Roman" w:cs="Times New Roman"/>
          <w:b/>
          <w:bCs/>
          <w:i/>
          <w:iCs/>
          <w:color w:val="auto"/>
          <w:sz w:val="28"/>
          <w:szCs w:val="28"/>
        </w:rPr>
      </w:pPr>
      <w:r w:rsidRPr="00414DA2">
        <w:rPr>
          <w:rFonts w:ascii="Times New Roman" w:hAnsi="Times New Roman" w:cs="Times New Roman"/>
          <w:b/>
          <w:bCs/>
          <w:color w:val="auto"/>
          <w:sz w:val="28"/>
          <w:szCs w:val="28"/>
        </w:rPr>
        <w:t xml:space="preserve">Rozdział 11. </w:t>
      </w:r>
      <w:r w:rsidRPr="00414DA2">
        <w:rPr>
          <w:rFonts w:ascii="Times New Roman" w:hAnsi="Times New Roman" w:cs="Times New Roman"/>
          <w:b/>
          <w:bCs/>
          <w:i/>
          <w:iCs/>
          <w:color w:val="auto"/>
          <w:sz w:val="28"/>
          <w:szCs w:val="28"/>
        </w:rPr>
        <w:t>Opis sposobu przygotowania oferty</w:t>
      </w:r>
    </w:p>
    <w:p w:rsidR="009C5BDA" w:rsidRPr="00414DA2" w:rsidRDefault="009C5BDA" w:rsidP="001B70F8">
      <w:pPr>
        <w:pStyle w:val="Default"/>
        <w:spacing w:line="360" w:lineRule="auto"/>
        <w:rPr>
          <w:rFonts w:ascii="Times New Roman" w:hAnsi="Times New Roman" w:cs="Times New Roman"/>
          <w:b/>
          <w:bCs/>
          <w:i/>
          <w:iCs/>
          <w:color w:val="auto"/>
          <w:sz w:val="22"/>
          <w:szCs w:val="22"/>
        </w:rPr>
      </w:pPr>
    </w:p>
    <w:p w:rsidR="009C5BDA"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11.1.Oferta wraz ze stanowiącymi jej integralną część załącznikami musi być sporządzona przez Wykonawcę w języku polskim ściśle według postanowień SWZ.</w:t>
      </w:r>
    </w:p>
    <w:p w:rsidR="00C91A91"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lastRenderedPageBreak/>
        <w:t>11.2.Zaleca się skorzystanie z wzoru formularza oferty w celu uniknięcia błędów przy składaniu ofert (zgodnie z wzorem stanowiącym załącznik nr 5 do SWZ).</w:t>
      </w:r>
    </w:p>
    <w:p w:rsidR="009C5BDA"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 xml:space="preserve">11.3.Oferta musi być sporządzona w postaci elektronicznej w formatach danych: </w:t>
      </w:r>
      <w:proofErr w:type="spellStart"/>
      <w:r w:rsidRPr="00414DA2">
        <w:rPr>
          <w:rFonts w:ascii="Times New Roman" w:hAnsi="Times New Roman" w:cs="Times New Roman"/>
          <w:color w:val="auto"/>
          <w:sz w:val="22"/>
          <w:szCs w:val="22"/>
        </w:rPr>
        <w:t>.pd</w:t>
      </w:r>
      <w:proofErr w:type="spellEnd"/>
      <w:r w:rsidRPr="00414DA2">
        <w:rPr>
          <w:rFonts w:ascii="Times New Roman" w:hAnsi="Times New Roman" w:cs="Times New Roman"/>
          <w:color w:val="auto"/>
          <w:sz w:val="22"/>
          <w:szCs w:val="22"/>
        </w:rPr>
        <w:t>f, .</w:t>
      </w:r>
      <w:proofErr w:type="spellStart"/>
      <w:r w:rsidRPr="00414DA2">
        <w:rPr>
          <w:rFonts w:ascii="Times New Roman" w:hAnsi="Times New Roman" w:cs="Times New Roman"/>
          <w:color w:val="auto"/>
          <w:sz w:val="22"/>
          <w:szCs w:val="22"/>
        </w:rPr>
        <w:t>doc</w:t>
      </w:r>
      <w:proofErr w:type="spellEnd"/>
      <w:r w:rsidRPr="00414DA2">
        <w:rPr>
          <w:rFonts w:ascii="Times New Roman" w:hAnsi="Times New Roman" w:cs="Times New Roman"/>
          <w:color w:val="auto"/>
          <w:sz w:val="22"/>
          <w:szCs w:val="22"/>
        </w:rPr>
        <w:t>, .</w:t>
      </w:r>
      <w:proofErr w:type="spellStart"/>
      <w:r w:rsidRPr="00414DA2">
        <w:rPr>
          <w:rFonts w:ascii="Times New Roman" w:hAnsi="Times New Roman" w:cs="Times New Roman"/>
          <w:color w:val="auto"/>
          <w:sz w:val="22"/>
          <w:szCs w:val="22"/>
        </w:rPr>
        <w:t>docx</w:t>
      </w:r>
      <w:proofErr w:type="spellEnd"/>
      <w:r w:rsidRPr="00414DA2">
        <w:rPr>
          <w:rFonts w:ascii="Times New Roman" w:hAnsi="Times New Roman" w:cs="Times New Roman"/>
          <w:color w:val="auto"/>
          <w:sz w:val="22"/>
          <w:szCs w:val="22"/>
        </w:rPr>
        <w:t>, .</w:t>
      </w:r>
      <w:proofErr w:type="spellStart"/>
      <w:r w:rsidRPr="00414DA2">
        <w:rPr>
          <w:rFonts w:ascii="Times New Roman" w:hAnsi="Times New Roman" w:cs="Times New Roman"/>
          <w:color w:val="auto"/>
          <w:sz w:val="22"/>
          <w:szCs w:val="22"/>
        </w:rPr>
        <w:t>rff</w:t>
      </w:r>
      <w:proofErr w:type="spellEnd"/>
      <w:r w:rsidRPr="00414DA2">
        <w:rPr>
          <w:rFonts w:ascii="Times New Roman" w:hAnsi="Times New Roman" w:cs="Times New Roman"/>
          <w:color w:val="auto"/>
          <w:sz w:val="22"/>
          <w:szCs w:val="22"/>
        </w:rPr>
        <w:t>, .</w:t>
      </w:r>
      <w:proofErr w:type="spellStart"/>
      <w:r w:rsidRPr="00414DA2">
        <w:rPr>
          <w:rFonts w:ascii="Times New Roman" w:hAnsi="Times New Roman" w:cs="Times New Roman"/>
          <w:color w:val="auto"/>
          <w:sz w:val="22"/>
          <w:szCs w:val="22"/>
        </w:rPr>
        <w:t>odt</w:t>
      </w:r>
      <w:proofErr w:type="spellEnd"/>
      <w:r w:rsidRPr="00414DA2">
        <w:rPr>
          <w:rFonts w:ascii="Times New Roman" w:hAnsi="Times New Roman" w:cs="Times New Roman"/>
          <w:color w:val="auto"/>
          <w:sz w:val="22"/>
          <w:szCs w:val="22"/>
        </w:rPr>
        <w:t>, .</w:t>
      </w:r>
      <w:proofErr w:type="spellStart"/>
      <w:r w:rsidRPr="00414DA2">
        <w:rPr>
          <w:rFonts w:ascii="Times New Roman" w:hAnsi="Times New Roman" w:cs="Times New Roman"/>
          <w:color w:val="auto"/>
          <w:sz w:val="22"/>
          <w:szCs w:val="22"/>
        </w:rPr>
        <w:t>xls</w:t>
      </w:r>
      <w:proofErr w:type="spellEnd"/>
      <w:r w:rsidRPr="00414DA2">
        <w:rPr>
          <w:rFonts w:ascii="Times New Roman" w:hAnsi="Times New Roman" w:cs="Times New Roman"/>
          <w:color w:val="auto"/>
          <w:sz w:val="22"/>
          <w:szCs w:val="22"/>
        </w:rPr>
        <w:t>, .</w:t>
      </w:r>
      <w:proofErr w:type="spellStart"/>
      <w:r w:rsidRPr="00414DA2">
        <w:rPr>
          <w:rFonts w:ascii="Times New Roman" w:hAnsi="Times New Roman" w:cs="Times New Roman"/>
          <w:color w:val="auto"/>
          <w:sz w:val="22"/>
          <w:szCs w:val="22"/>
        </w:rPr>
        <w:t>xlsx</w:t>
      </w:r>
      <w:proofErr w:type="spellEnd"/>
      <w:r w:rsidRPr="00414DA2">
        <w:rPr>
          <w:rFonts w:ascii="Times New Roman" w:hAnsi="Times New Roman" w:cs="Times New Roman"/>
          <w:color w:val="auto"/>
          <w:sz w:val="22"/>
          <w:szCs w:val="22"/>
        </w:rPr>
        <w:t xml:space="preserve">, </w:t>
      </w:r>
      <w:proofErr w:type="spellStart"/>
      <w:r w:rsidRPr="00414DA2">
        <w:rPr>
          <w:rFonts w:ascii="Times New Roman" w:hAnsi="Times New Roman" w:cs="Times New Roman"/>
          <w:color w:val="auto"/>
          <w:sz w:val="22"/>
          <w:szCs w:val="22"/>
        </w:rPr>
        <w:t>XAdES</w:t>
      </w:r>
      <w:proofErr w:type="spellEnd"/>
      <w:r w:rsidRPr="00414DA2">
        <w:rPr>
          <w:rFonts w:ascii="Times New Roman" w:hAnsi="Times New Roman" w:cs="Times New Roman"/>
          <w:color w:val="auto"/>
          <w:sz w:val="22"/>
          <w:szCs w:val="22"/>
        </w:rPr>
        <w:t xml:space="preserve"> i opatrzona kwalifikowanym podpisem elektronicznym, podpisem zaufanym lub podpisem osobistym.</w:t>
      </w:r>
    </w:p>
    <w:p w:rsidR="007A2C2D" w:rsidRPr="007A2C2D" w:rsidRDefault="007A2C2D" w:rsidP="007A2C2D">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11.4 </w:t>
      </w:r>
      <w:r w:rsidRPr="007A2C2D">
        <w:rPr>
          <w:rFonts w:ascii="Times New Roman" w:hAnsi="Times New Roman" w:cs="Times New Roman"/>
          <w:color w:val="auto"/>
          <w:sz w:val="22"/>
          <w:szCs w:val="22"/>
        </w:rPr>
        <w:t xml:space="preserve">Wraz z ofertą, sporządzoną na Formularzu oferty – stanowiącym Załącznik nr </w:t>
      </w:r>
      <w:r>
        <w:rPr>
          <w:rFonts w:ascii="Times New Roman" w:hAnsi="Times New Roman" w:cs="Times New Roman"/>
          <w:color w:val="auto"/>
          <w:sz w:val="22"/>
          <w:szCs w:val="22"/>
        </w:rPr>
        <w:t>5</w:t>
      </w:r>
      <w:r w:rsidRPr="007A2C2D">
        <w:rPr>
          <w:rFonts w:ascii="Times New Roman" w:hAnsi="Times New Roman" w:cs="Times New Roman"/>
          <w:color w:val="auto"/>
          <w:sz w:val="22"/>
          <w:szCs w:val="22"/>
        </w:rPr>
        <w:t xml:space="preserve"> do SWZ</w:t>
      </w:r>
      <w:r w:rsidR="001D7704">
        <w:rPr>
          <w:rFonts w:ascii="Times New Roman" w:hAnsi="Times New Roman" w:cs="Times New Roman"/>
          <w:color w:val="auto"/>
          <w:sz w:val="22"/>
          <w:szCs w:val="22"/>
        </w:rPr>
        <w:t xml:space="preserve"> (załącznik nr 6 stanowi część oferty)</w:t>
      </w:r>
      <w:r w:rsidRPr="007A2C2D">
        <w:rPr>
          <w:rFonts w:ascii="Times New Roman" w:hAnsi="Times New Roman" w:cs="Times New Roman"/>
          <w:color w:val="auto"/>
          <w:sz w:val="22"/>
          <w:szCs w:val="22"/>
        </w:rPr>
        <w:t xml:space="preserve">, Wykonawca jest zobowiązany złożyć: </w:t>
      </w:r>
    </w:p>
    <w:p w:rsidR="007A2C2D" w:rsidRPr="007A2C2D" w:rsidRDefault="007A2C2D" w:rsidP="007A2C2D">
      <w:pPr>
        <w:pStyle w:val="Default"/>
        <w:spacing w:line="360" w:lineRule="auto"/>
        <w:rPr>
          <w:rFonts w:ascii="Times New Roman" w:hAnsi="Times New Roman" w:cs="Times New Roman"/>
          <w:color w:val="auto"/>
          <w:sz w:val="22"/>
          <w:szCs w:val="22"/>
        </w:rPr>
      </w:pPr>
      <w:r w:rsidRPr="007A2C2D">
        <w:rPr>
          <w:rFonts w:ascii="Times New Roman" w:hAnsi="Times New Roman" w:cs="Times New Roman"/>
          <w:color w:val="auto"/>
          <w:sz w:val="22"/>
          <w:szCs w:val="22"/>
        </w:rPr>
        <w:t xml:space="preserve">1. Oświadczenie o niepodleganiu wykluczeniu i spełnianiu warunków udziału w postępowaniu – stanowiące Załącznik nr </w:t>
      </w:r>
      <w:r>
        <w:rPr>
          <w:rFonts w:ascii="Times New Roman" w:hAnsi="Times New Roman" w:cs="Times New Roman"/>
          <w:color w:val="auto"/>
          <w:sz w:val="22"/>
          <w:szCs w:val="22"/>
        </w:rPr>
        <w:t>2</w:t>
      </w:r>
      <w:r w:rsidRPr="007A2C2D">
        <w:rPr>
          <w:rFonts w:ascii="Times New Roman" w:hAnsi="Times New Roman" w:cs="Times New Roman"/>
          <w:color w:val="auto"/>
          <w:sz w:val="22"/>
          <w:szCs w:val="22"/>
        </w:rPr>
        <w:t xml:space="preserve"> i </w:t>
      </w:r>
      <w:r>
        <w:rPr>
          <w:rFonts w:ascii="Times New Roman" w:hAnsi="Times New Roman" w:cs="Times New Roman"/>
          <w:color w:val="auto"/>
          <w:sz w:val="22"/>
          <w:szCs w:val="22"/>
        </w:rPr>
        <w:t>3</w:t>
      </w:r>
      <w:r w:rsidRPr="007A2C2D">
        <w:rPr>
          <w:rFonts w:ascii="Times New Roman" w:hAnsi="Times New Roman" w:cs="Times New Roman"/>
          <w:color w:val="auto"/>
          <w:sz w:val="22"/>
          <w:szCs w:val="22"/>
        </w:rPr>
        <w:t xml:space="preserve"> do SWZ (załącznik </w:t>
      </w:r>
      <w:r>
        <w:rPr>
          <w:rFonts w:ascii="Times New Roman" w:hAnsi="Times New Roman" w:cs="Times New Roman"/>
          <w:color w:val="auto"/>
          <w:sz w:val="22"/>
          <w:szCs w:val="22"/>
        </w:rPr>
        <w:t>nr. 11</w:t>
      </w:r>
      <w:r w:rsidRPr="007A2C2D">
        <w:rPr>
          <w:rFonts w:ascii="Times New Roman" w:hAnsi="Times New Roman" w:cs="Times New Roman"/>
          <w:color w:val="auto"/>
          <w:sz w:val="22"/>
          <w:szCs w:val="22"/>
        </w:rPr>
        <w:t xml:space="preserve"> składa podmiot, na którego zasoby powołuje się Wykonawca - jeżeli dotyczy).</w:t>
      </w:r>
    </w:p>
    <w:p w:rsidR="007A2C2D" w:rsidRPr="007A2C2D" w:rsidRDefault="007A2C2D" w:rsidP="007A2C2D">
      <w:pPr>
        <w:pStyle w:val="Default"/>
        <w:spacing w:line="360" w:lineRule="auto"/>
        <w:rPr>
          <w:rFonts w:ascii="Times New Roman" w:hAnsi="Times New Roman" w:cs="Times New Roman"/>
          <w:color w:val="auto"/>
          <w:sz w:val="22"/>
          <w:szCs w:val="22"/>
        </w:rPr>
      </w:pPr>
      <w:r w:rsidRPr="007A2C2D">
        <w:rPr>
          <w:rFonts w:ascii="Times New Roman" w:hAnsi="Times New Roman" w:cs="Times New Roman"/>
          <w:color w:val="auto"/>
          <w:sz w:val="22"/>
          <w:szCs w:val="22"/>
        </w:rPr>
        <w:t>2. Pełnomocnictwo:</w:t>
      </w:r>
    </w:p>
    <w:p w:rsidR="007A2C2D" w:rsidRPr="007A2C2D" w:rsidRDefault="007A2C2D" w:rsidP="007A2C2D">
      <w:pPr>
        <w:pStyle w:val="Default"/>
        <w:spacing w:line="360" w:lineRule="auto"/>
        <w:rPr>
          <w:rFonts w:ascii="Times New Roman" w:hAnsi="Times New Roman" w:cs="Times New Roman"/>
          <w:color w:val="auto"/>
          <w:sz w:val="22"/>
          <w:szCs w:val="22"/>
        </w:rPr>
      </w:pPr>
      <w:r w:rsidRPr="007A2C2D">
        <w:rPr>
          <w:rFonts w:ascii="Times New Roman" w:hAnsi="Times New Roman" w:cs="Times New Roman"/>
          <w:color w:val="auto"/>
          <w:sz w:val="22"/>
          <w:szCs w:val="22"/>
        </w:rPr>
        <w:t>a) Wykonawca, który składa ofertę za pośrednictwem pełnomocnika, powinien dołączyć do oferty dokument pełnomocnictwa obejmujący swym zakresem umocowanie do złożenia oferty lub do złożenia oferty i podpisania umowy.</w:t>
      </w:r>
    </w:p>
    <w:p w:rsidR="007A2C2D" w:rsidRPr="007A2C2D" w:rsidRDefault="007A2C2D" w:rsidP="007A2C2D">
      <w:pPr>
        <w:pStyle w:val="Default"/>
        <w:spacing w:line="360" w:lineRule="auto"/>
        <w:rPr>
          <w:rFonts w:ascii="Times New Roman" w:hAnsi="Times New Roman" w:cs="Times New Roman"/>
          <w:color w:val="auto"/>
          <w:sz w:val="22"/>
          <w:szCs w:val="22"/>
        </w:rPr>
      </w:pPr>
      <w:r w:rsidRPr="007A2C2D">
        <w:rPr>
          <w:rFonts w:ascii="Times New Roman" w:hAnsi="Times New Roman" w:cs="Times New Roman"/>
          <w:color w:val="auto"/>
          <w:sz w:val="22"/>
          <w:szCs w:val="22"/>
        </w:rPr>
        <w:t>b) W przypadku wykonawców ubiegających się wspólnie o udzielenie zamówienia dokument pełnomocnictwa, z treści którego będzie wynikało umocowanie do reprezentowania</w:t>
      </w:r>
    </w:p>
    <w:p w:rsidR="007A2C2D" w:rsidRPr="007A2C2D" w:rsidRDefault="007A2C2D" w:rsidP="007A2C2D">
      <w:pPr>
        <w:pStyle w:val="Default"/>
        <w:spacing w:line="360" w:lineRule="auto"/>
        <w:rPr>
          <w:rFonts w:ascii="Times New Roman" w:hAnsi="Times New Roman" w:cs="Times New Roman"/>
          <w:color w:val="auto"/>
          <w:sz w:val="22"/>
          <w:szCs w:val="22"/>
        </w:rPr>
      </w:pPr>
      <w:r w:rsidRPr="007A2C2D">
        <w:rPr>
          <w:rFonts w:ascii="Times New Roman" w:hAnsi="Times New Roman" w:cs="Times New Roman"/>
          <w:color w:val="auto"/>
          <w:sz w:val="22"/>
          <w:szCs w:val="22"/>
        </w:rPr>
        <w:t xml:space="preserve">3. Oświadczenie wykonawców wspólnie ubiegających się o udzielenie zamówienia (załącznik nr </w:t>
      </w:r>
      <w:r>
        <w:rPr>
          <w:rFonts w:ascii="Times New Roman" w:hAnsi="Times New Roman" w:cs="Times New Roman"/>
          <w:color w:val="auto"/>
          <w:sz w:val="22"/>
          <w:szCs w:val="22"/>
        </w:rPr>
        <w:t>4a</w:t>
      </w:r>
      <w:r w:rsidRPr="007A2C2D">
        <w:rPr>
          <w:rFonts w:ascii="Times New Roman" w:hAnsi="Times New Roman" w:cs="Times New Roman"/>
          <w:color w:val="auto"/>
          <w:sz w:val="22"/>
          <w:szCs w:val="22"/>
        </w:rPr>
        <w:t xml:space="preserve">). </w:t>
      </w:r>
    </w:p>
    <w:p w:rsidR="007A2C2D" w:rsidRPr="007A2C2D" w:rsidRDefault="007A2C2D" w:rsidP="007A2C2D">
      <w:pPr>
        <w:pStyle w:val="Default"/>
        <w:spacing w:line="360" w:lineRule="auto"/>
        <w:rPr>
          <w:rFonts w:ascii="Times New Roman" w:hAnsi="Times New Roman" w:cs="Times New Roman"/>
          <w:color w:val="auto"/>
          <w:sz w:val="22"/>
          <w:szCs w:val="22"/>
        </w:rPr>
      </w:pPr>
      <w:r w:rsidRPr="007A2C2D">
        <w:rPr>
          <w:rFonts w:ascii="Times New Roman" w:hAnsi="Times New Roman" w:cs="Times New Roman"/>
          <w:color w:val="auto"/>
          <w:sz w:val="22"/>
          <w:szCs w:val="22"/>
        </w:rPr>
        <w:t xml:space="preserve">4. Zobowiązanie podmiotu  udostępniającego zasoby (zgodnie z załącznikiem nr </w:t>
      </w:r>
      <w:r>
        <w:rPr>
          <w:rFonts w:ascii="Times New Roman" w:hAnsi="Times New Roman" w:cs="Times New Roman"/>
          <w:color w:val="auto"/>
          <w:sz w:val="22"/>
          <w:szCs w:val="22"/>
        </w:rPr>
        <w:t>4</w:t>
      </w:r>
      <w:r w:rsidRPr="007A2C2D">
        <w:rPr>
          <w:rFonts w:ascii="Times New Roman" w:hAnsi="Times New Roman" w:cs="Times New Roman"/>
          <w:color w:val="auto"/>
          <w:sz w:val="22"/>
          <w:szCs w:val="22"/>
        </w:rPr>
        <w:t xml:space="preserve"> do SWZ) - jeżeli dotyczy.</w:t>
      </w:r>
    </w:p>
    <w:p w:rsidR="009C5BDA"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11.</w:t>
      </w:r>
      <w:r w:rsidR="00E51065" w:rsidRPr="00414DA2">
        <w:rPr>
          <w:rFonts w:ascii="Times New Roman" w:hAnsi="Times New Roman" w:cs="Times New Roman"/>
          <w:color w:val="auto"/>
          <w:sz w:val="22"/>
          <w:szCs w:val="22"/>
        </w:rPr>
        <w:t>4</w:t>
      </w:r>
      <w:r w:rsidRPr="00414DA2">
        <w:rPr>
          <w:rFonts w:ascii="Times New Roman" w:hAnsi="Times New Roman" w:cs="Times New Roman"/>
          <w:color w:val="auto"/>
          <w:sz w:val="22"/>
          <w:szCs w:val="22"/>
        </w:rPr>
        <w:t>.Wykonawca przed upływem terminu składania ofert może zmienić lub wycofać ofertę.</w:t>
      </w:r>
    </w:p>
    <w:p w:rsidR="009C5BDA"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11.</w:t>
      </w:r>
      <w:r w:rsidR="00E51065" w:rsidRPr="00414DA2">
        <w:rPr>
          <w:rFonts w:ascii="Times New Roman" w:hAnsi="Times New Roman" w:cs="Times New Roman"/>
          <w:color w:val="auto"/>
          <w:sz w:val="22"/>
          <w:szCs w:val="22"/>
        </w:rPr>
        <w:t>5</w:t>
      </w:r>
      <w:r w:rsidRPr="00414DA2">
        <w:rPr>
          <w:rFonts w:ascii="Times New Roman" w:hAnsi="Times New Roman" w:cs="Times New Roman"/>
          <w:color w:val="auto"/>
          <w:sz w:val="22"/>
          <w:szCs w:val="22"/>
        </w:rPr>
        <w:t>.W przypadku gdy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rsidR="009C5BDA"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11.</w:t>
      </w:r>
      <w:r w:rsidR="00E51065" w:rsidRPr="00414DA2">
        <w:rPr>
          <w:rFonts w:ascii="Times New Roman" w:hAnsi="Times New Roman" w:cs="Times New Roman"/>
          <w:color w:val="auto"/>
          <w:sz w:val="22"/>
          <w:szCs w:val="22"/>
        </w:rPr>
        <w:t>6</w:t>
      </w:r>
      <w:r w:rsidRPr="00414DA2">
        <w:rPr>
          <w:rFonts w:ascii="Times New Roman" w:hAnsi="Times New Roman" w:cs="Times New Roman"/>
          <w:color w:val="auto"/>
          <w:sz w:val="22"/>
          <w:szCs w:val="22"/>
        </w:rPr>
        <w:t>.Oferta wraz z wszelkimi oświadczeniami i pozostałymi dokumentami jest jawna, z wyjątkiem informacji stanowiących tajemnicę przedsiębiorstwa w rozumieniu przepisów ustawy z dnia 16 kwietnia 1993r. o zwalczaniu nieuczciwej konkurencji (tj.: Dz. U. z 2022 r. poz. 1233), a wykonawca, nie później niż w terminie składania ofert, zastrzegł, że nie mogą one być udostępniane oraz wykazał, że zastrzeżone informacje stanowią tajemnicę przedsiębiorstwa.</w:t>
      </w:r>
    </w:p>
    <w:p w:rsidR="009C5BDA"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11.</w:t>
      </w:r>
      <w:r w:rsidR="00E51065" w:rsidRPr="00414DA2">
        <w:rPr>
          <w:rFonts w:ascii="Times New Roman" w:hAnsi="Times New Roman" w:cs="Times New Roman"/>
          <w:color w:val="auto"/>
          <w:sz w:val="22"/>
          <w:szCs w:val="22"/>
        </w:rPr>
        <w:t>7</w:t>
      </w:r>
      <w:r w:rsidRPr="00414DA2">
        <w:rPr>
          <w:rFonts w:ascii="Times New Roman" w:hAnsi="Times New Roman" w:cs="Times New Roman"/>
          <w:color w:val="auto"/>
          <w:sz w:val="22"/>
          <w:szCs w:val="22"/>
        </w:rPr>
        <w:t xml:space="preserve">.Wszelkie informacje stanowiące tajemnicę przedsiębiorstwa w rozumieniu ustawy z dnia 16 kwietnia 1993 r. o zwalczaniu nieuczciwej konkurencji (tj.: Dz. U. z 2022 r. poz. 1233),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w:t>
      </w:r>
      <w:r w:rsidRPr="00414DA2">
        <w:rPr>
          <w:rFonts w:ascii="Times New Roman" w:hAnsi="Times New Roman" w:cs="Times New Roman"/>
          <w:color w:val="auto"/>
          <w:sz w:val="22"/>
          <w:szCs w:val="22"/>
        </w:rPr>
        <w:lastRenderedPageBreak/>
        <w:t xml:space="preserve">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414DA2">
        <w:rPr>
          <w:rFonts w:ascii="Times New Roman" w:hAnsi="Times New Roman" w:cs="Times New Roman"/>
          <w:color w:val="auto"/>
          <w:sz w:val="22"/>
          <w:szCs w:val="22"/>
        </w:rPr>
        <w:t>pzp</w:t>
      </w:r>
      <w:proofErr w:type="spellEnd"/>
      <w:r w:rsidRPr="00414DA2">
        <w:rPr>
          <w:rFonts w:ascii="Times New Roman" w:hAnsi="Times New Roman" w:cs="Times New Roman"/>
          <w:color w:val="auto"/>
          <w:sz w:val="22"/>
          <w:szCs w:val="22"/>
        </w:rPr>
        <w:t xml:space="preserve">. </w:t>
      </w:r>
    </w:p>
    <w:p w:rsidR="009C5BDA" w:rsidRPr="00414DA2" w:rsidRDefault="009C5BDA" w:rsidP="001B70F8">
      <w:pPr>
        <w:pStyle w:val="Default"/>
        <w:spacing w:after="18" w:line="360" w:lineRule="auto"/>
        <w:rPr>
          <w:rFonts w:ascii="Times New Roman" w:hAnsi="Times New Roman" w:cs="Times New Roman"/>
          <w:color w:val="auto"/>
          <w:sz w:val="22"/>
          <w:szCs w:val="22"/>
        </w:rPr>
      </w:pPr>
      <w:r w:rsidRPr="00414DA2">
        <w:rPr>
          <w:rFonts w:ascii="Times New Roman" w:hAnsi="Times New Roman" w:cs="Times New Roman"/>
          <w:b/>
          <w:bCs/>
          <w:color w:val="auto"/>
          <w:sz w:val="22"/>
          <w:szCs w:val="22"/>
        </w:rPr>
        <w:t>11.</w:t>
      </w:r>
      <w:r w:rsidR="00E51065" w:rsidRPr="00414DA2">
        <w:rPr>
          <w:rFonts w:ascii="Times New Roman" w:hAnsi="Times New Roman" w:cs="Times New Roman"/>
          <w:b/>
          <w:bCs/>
          <w:color w:val="auto"/>
          <w:sz w:val="22"/>
          <w:szCs w:val="22"/>
        </w:rPr>
        <w:t>8</w:t>
      </w:r>
      <w:r w:rsidRPr="00414DA2">
        <w:rPr>
          <w:rFonts w:ascii="Times New Roman" w:hAnsi="Times New Roman" w:cs="Times New Roman"/>
          <w:b/>
          <w:bCs/>
          <w:color w:val="auto"/>
          <w:sz w:val="22"/>
          <w:szCs w:val="22"/>
        </w:rPr>
        <w:t xml:space="preserve">. </w:t>
      </w:r>
      <w:r w:rsidRPr="00414DA2">
        <w:rPr>
          <w:rFonts w:ascii="Times New Roman" w:hAnsi="Times New Roman" w:cs="Times New Roman"/>
          <w:color w:val="auto"/>
          <w:sz w:val="22"/>
          <w:szCs w:val="22"/>
        </w:rPr>
        <w:t xml:space="preserve">Oferta wraz z załącznikami musi być podpisana przez osobę upoważnioną do reprezentowania Wykonawcy. Upoważnienie do podpisania oferty musi być dołączone do oferty, jeżeli nie wynika ono z innych dokumentów załączonych przez Wykonawcę. </w:t>
      </w:r>
    </w:p>
    <w:p w:rsidR="009C5BDA" w:rsidRPr="00414DA2" w:rsidRDefault="009C5BDA" w:rsidP="001B70F8">
      <w:pPr>
        <w:pStyle w:val="Default"/>
        <w:spacing w:after="18" w:line="360" w:lineRule="auto"/>
        <w:rPr>
          <w:rFonts w:ascii="Times New Roman" w:hAnsi="Times New Roman" w:cs="Times New Roman"/>
          <w:color w:val="auto"/>
          <w:sz w:val="22"/>
          <w:szCs w:val="22"/>
        </w:rPr>
      </w:pPr>
      <w:r w:rsidRPr="00414DA2">
        <w:rPr>
          <w:rFonts w:ascii="Times New Roman" w:hAnsi="Times New Roman" w:cs="Times New Roman"/>
          <w:b/>
          <w:bCs/>
          <w:color w:val="auto"/>
          <w:sz w:val="22"/>
          <w:szCs w:val="22"/>
        </w:rPr>
        <w:t>11.</w:t>
      </w:r>
      <w:r w:rsidR="00E51065" w:rsidRPr="00414DA2">
        <w:rPr>
          <w:rFonts w:ascii="Times New Roman" w:hAnsi="Times New Roman" w:cs="Times New Roman"/>
          <w:b/>
          <w:bCs/>
          <w:color w:val="auto"/>
          <w:sz w:val="22"/>
          <w:szCs w:val="22"/>
        </w:rPr>
        <w:t>9</w:t>
      </w:r>
      <w:r w:rsidRPr="00414DA2">
        <w:rPr>
          <w:rFonts w:ascii="Times New Roman" w:hAnsi="Times New Roman" w:cs="Times New Roman"/>
          <w:b/>
          <w:bCs/>
          <w:color w:val="auto"/>
          <w:sz w:val="22"/>
          <w:szCs w:val="22"/>
        </w:rPr>
        <w:t xml:space="preserve">. </w:t>
      </w:r>
      <w:r w:rsidRPr="00414DA2">
        <w:rPr>
          <w:rFonts w:ascii="Times New Roman" w:hAnsi="Times New Roman" w:cs="Times New Roman"/>
          <w:color w:val="auto"/>
          <w:sz w:val="22"/>
          <w:szCs w:val="22"/>
        </w:rPr>
        <w:t xml:space="preserve">Jeżeli osoba/osoby podpisująca ofertę działa na podstawie pełnomocnictwa, to pełnomocnictwo to musi w swej treści jednoznacznie wskazywać uprawnienie do podpisania oferty. Pełnomocnictwo to musi zostać dołączone do oferty i musi być złożone w oryginale (tj. postaci elektronicznej opatrzone kwalifikowanym podpisem elektronicznym, podpisem zaufanym lub podpisem osobistym). Dopuszcza się także złożenie elektronicznej kopii (skanu) pełnomocnictwa sporządzonego uprzednio w formie pisemnej, w formie elektronicznego poświadczenia sporządzonego stosownie do art. 97§2 ustawy z dnia 14 lutego 1991r.- </w:t>
      </w:r>
      <w:r w:rsidRPr="00414DA2">
        <w:rPr>
          <w:rFonts w:ascii="Times New Roman" w:hAnsi="Times New Roman" w:cs="Times New Roman"/>
          <w:i/>
          <w:iCs/>
          <w:color w:val="auto"/>
          <w:sz w:val="22"/>
          <w:szCs w:val="22"/>
        </w:rPr>
        <w:t>Prawo o notariacie</w:t>
      </w:r>
      <w:r w:rsidRPr="00414DA2">
        <w:rPr>
          <w:rFonts w:ascii="Times New Roman" w:hAnsi="Times New Roman" w:cs="Times New Roman"/>
          <w:color w:val="auto"/>
          <w:sz w:val="22"/>
          <w:szCs w:val="22"/>
        </w:rPr>
        <w:t xml:space="preserv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9C5BDA" w:rsidRPr="00414DA2" w:rsidRDefault="009C5BDA" w:rsidP="001B70F8">
      <w:pPr>
        <w:pStyle w:val="Default"/>
        <w:spacing w:after="18" w:line="360" w:lineRule="auto"/>
        <w:rPr>
          <w:rFonts w:ascii="Times New Roman" w:hAnsi="Times New Roman" w:cs="Times New Roman"/>
          <w:color w:val="auto"/>
          <w:sz w:val="22"/>
          <w:szCs w:val="22"/>
        </w:rPr>
      </w:pPr>
      <w:r w:rsidRPr="00414DA2">
        <w:rPr>
          <w:rFonts w:ascii="Times New Roman" w:hAnsi="Times New Roman" w:cs="Times New Roman"/>
          <w:b/>
          <w:bCs/>
          <w:color w:val="auto"/>
          <w:sz w:val="22"/>
          <w:szCs w:val="22"/>
        </w:rPr>
        <w:t>11.</w:t>
      </w:r>
      <w:r w:rsidR="00E51065" w:rsidRPr="00414DA2">
        <w:rPr>
          <w:rFonts w:ascii="Times New Roman" w:hAnsi="Times New Roman" w:cs="Times New Roman"/>
          <w:b/>
          <w:bCs/>
          <w:color w:val="auto"/>
          <w:sz w:val="22"/>
          <w:szCs w:val="22"/>
        </w:rPr>
        <w:t>10</w:t>
      </w:r>
      <w:r w:rsidRPr="00414DA2">
        <w:rPr>
          <w:rFonts w:ascii="Times New Roman" w:hAnsi="Times New Roman" w:cs="Times New Roman"/>
          <w:b/>
          <w:bCs/>
          <w:color w:val="auto"/>
          <w:sz w:val="22"/>
          <w:szCs w:val="22"/>
        </w:rPr>
        <w:t xml:space="preserve">. </w:t>
      </w:r>
      <w:r w:rsidRPr="00414DA2">
        <w:rPr>
          <w:rFonts w:ascii="Times New Roman" w:hAnsi="Times New Roman" w:cs="Times New Roman"/>
          <w:color w:val="auto"/>
          <w:sz w:val="22"/>
          <w:szCs w:val="22"/>
        </w:rPr>
        <w:t xml:space="preserve">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 poz. 2415). </w:t>
      </w:r>
    </w:p>
    <w:p w:rsidR="009C5BDA" w:rsidRPr="00414DA2" w:rsidRDefault="009C5BDA" w:rsidP="001B70F8">
      <w:pPr>
        <w:pStyle w:val="Default"/>
        <w:spacing w:after="18" w:line="360" w:lineRule="auto"/>
        <w:rPr>
          <w:rFonts w:ascii="Times New Roman" w:hAnsi="Times New Roman" w:cs="Times New Roman"/>
          <w:color w:val="auto"/>
          <w:sz w:val="22"/>
          <w:szCs w:val="22"/>
        </w:rPr>
      </w:pPr>
      <w:r w:rsidRPr="00414DA2">
        <w:rPr>
          <w:rFonts w:ascii="Times New Roman" w:hAnsi="Times New Roman" w:cs="Times New Roman"/>
          <w:b/>
          <w:bCs/>
          <w:color w:val="auto"/>
          <w:sz w:val="22"/>
          <w:szCs w:val="22"/>
        </w:rPr>
        <w:t>11.</w:t>
      </w:r>
      <w:r w:rsidR="00E51065" w:rsidRPr="00414DA2">
        <w:rPr>
          <w:rFonts w:ascii="Times New Roman" w:hAnsi="Times New Roman" w:cs="Times New Roman"/>
          <w:b/>
          <w:bCs/>
          <w:color w:val="auto"/>
          <w:sz w:val="22"/>
          <w:szCs w:val="22"/>
        </w:rPr>
        <w:t>11</w:t>
      </w:r>
      <w:r w:rsidRPr="00414DA2">
        <w:rPr>
          <w:rFonts w:ascii="Times New Roman" w:hAnsi="Times New Roman" w:cs="Times New Roman"/>
          <w:b/>
          <w:bCs/>
          <w:color w:val="auto"/>
          <w:sz w:val="22"/>
          <w:szCs w:val="22"/>
        </w:rPr>
        <w:t xml:space="preserve">. </w:t>
      </w:r>
      <w:r w:rsidRPr="00414DA2">
        <w:rPr>
          <w:rFonts w:ascii="Times New Roman" w:hAnsi="Times New Roman" w:cs="Times New Roman"/>
          <w:color w:val="auto"/>
          <w:sz w:val="22"/>
          <w:szCs w:val="22"/>
        </w:rPr>
        <w:t xml:space="preserve">Oferta wraz z załącznikami musi być sporządzona w języku polskim. Każdy dokument składający się na ofertę sporządzony w innym języku niż język polski winien być złożony wraz z tłumaczeniem na język polski. </w:t>
      </w:r>
    </w:p>
    <w:p w:rsidR="009C5BDA" w:rsidRPr="00414DA2" w:rsidRDefault="009C5BDA" w:rsidP="001B70F8">
      <w:pPr>
        <w:pStyle w:val="Default"/>
        <w:spacing w:after="18" w:line="360" w:lineRule="auto"/>
        <w:rPr>
          <w:rFonts w:ascii="Times New Roman" w:hAnsi="Times New Roman" w:cs="Times New Roman"/>
          <w:color w:val="auto"/>
          <w:sz w:val="22"/>
          <w:szCs w:val="22"/>
        </w:rPr>
      </w:pPr>
      <w:r w:rsidRPr="00414DA2">
        <w:rPr>
          <w:rFonts w:ascii="Times New Roman" w:hAnsi="Times New Roman" w:cs="Times New Roman"/>
          <w:b/>
          <w:bCs/>
          <w:color w:val="auto"/>
          <w:sz w:val="22"/>
          <w:szCs w:val="22"/>
        </w:rPr>
        <w:t>11.1</w:t>
      </w:r>
      <w:r w:rsidR="00E51065" w:rsidRPr="00414DA2">
        <w:rPr>
          <w:rFonts w:ascii="Times New Roman" w:hAnsi="Times New Roman" w:cs="Times New Roman"/>
          <w:b/>
          <w:bCs/>
          <w:color w:val="auto"/>
          <w:sz w:val="22"/>
          <w:szCs w:val="22"/>
        </w:rPr>
        <w:t>2</w:t>
      </w:r>
      <w:r w:rsidRPr="00414DA2">
        <w:rPr>
          <w:rFonts w:ascii="Times New Roman" w:hAnsi="Times New Roman" w:cs="Times New Roman"/>
          <w:b/>
          <w:bCs/>
          <w:color w:val="auto"/>
          <w:sz w:val="22"/>
          <w:szCs w:val="22"/>
        </w:rPr>
        <w:t xml:space="preserve">. </w:t>
      </w:r>
      <w:r w:rsidRPr="00414DA2">
        <w:rPr>
          <w:rFonts w:ascii="Times New Roman" w:hAnsi="Times New Roman" w:cs="Times New Roman"/>
          <w:color w:val="auto"/>
          <w:sz w:val="22"/>
          <w:szCs w:val="22"/>
        </w:rPr>
        <w:t xml:space="preserve">Nie mogą stanowić tajemnicy przedsiębiorstwa informacje podawane do wiadomości po otwarciu ofert, o których mowa w art. 222 ust. 5 ustaw. </w:t>
      </w:r>
    </w:p>
    <w:p w:rsidR="009C5BDA" w:rsidRPr="00414DA2" w:rsidRDefault="009C5BDA" w:rsidP="001B70F8">
      <w:pPr>
        <w:pStyle w:val="Default"/>
        <w:spacing w:after="18" w:line="360" w:lineRule="auto"/>
        <w:rPr>
          <w:rFonts w:ascii="Times New Roman" w:hAnsi="Times New Roman" w:cs="Times New Roman"/>
          <w:color w:val="auto"/>
          <w:sz w:val="22"/>
          <w:szCs w:val="22"/>
        </w:rPr>
      </w:pPr>
      <w:r w:rsidRPr="00414DA2">
        <w:rPr>
          <w:rFonts w:ascii="Times New Roman" w:hAnsi="Times New Roman" w:cs="Times New Roman"/>
          <w:b/>
          <w:bCs/>
          <w:color w:val="auto"/>
          <w:sz w:val="22"/>
          <w:szCs w:val="22"/>
        </w:rPr>
        <w:t>11.1</w:t>
      </w:r>
      <w:r w:rsidR="00E51065" w:rsidRPr="00414DA2">
        <w:rPr>
          <w:rFonts w:ascii="Times New Roman" w:hAnsi="Times New Roman" w:cs="Times New Roman"/>
          <w:b/>
          <w:bCs/>
          <w:color w:val="auto"/>
          <w:sz w:val="22"/>
          <w:szCs w:val="22"/>
        </w:rPr>
        <w:t>3</w:t>
      </w:r>
      <w:r w:rsidRPr="00414DA2">
        <w:rPr>
          <w:rFonts w:ascii="Times New Roman" w:hAnsi="Times New Roman" w:cs="Times New Roman"/>
          <w:b/>
          <w:bCs/>
          <w:color w:val="auto"/>
          <w:sz w:val="22"/>
          <w:szCs w:val="22"/>
        </w:rPr>
        <w:t xml:space="preserve">. </w:t>
      </w:r>
      <w:r w:rsidRPr="00414DA2">
        <w:rPr>
          <w:rFonts w:ascii="Times New Roman" w:hAnsi="Times New Roman" w:cs="Times New Roman"/>
          <w:color w:val="auto"/>
          <w:sz w:val="22"/>
          <w:szCs w:val="22"/>
        </w:rPr>
        <w:t xml:space="preserve">Złożenie więcej niż jednej oferty lub złożenie oferty zawierającej propozycje alternatywne spowoduje odrzucenie wszystkich ofert złożonych przez wykonawcę. </w:t>
      </w:r>
    </w:p>
    <w:p w:rsidR="009C5BDA" w:rsidRPr="00414DA2" w:rsidRDefault="009C5BDA" w:rsidP="001B70F8">
      <w:pPr>
        <w:pStyle w:val="Default"/>
        <w:spacing w:after="18" w:line="360" w:lineRule="auto"/>
        <w:rPr>
          <w:rFonts w:ascii="Times New Roman" w:hAnsi="Times New Roman" w:cs="Times New Roman"/>
          <w:color w:val="auto"/>
          <w:sz w:val="22"/>
          <w:szCs w:val="22"/>
        </w:rPr>
      </w:pPr>
      <w:r w:rsidRPr="00414DA2">
        <w:rPr>
          <w:rFonts w:ascii="Times New Roman" w:hAnsi="Times New Roman" w:cs="Times New Roman"/>
          <w:b/>
          <w:bCs/>
          <w:color w:val="auto"/>
          <w:sz w:val="22"/>
          <w:szCs w:val="22"/>
        </w:rPr>
        <w:t>11.</w:t>
      </w:r>
      <w:r w:rsidR="00E51065" w:rsidRPr="00414DA2">
        <w:rPr>
          <w:rFonts w:ascii="Times New Roman" w:hAnsi="Times New Roman" w:cs="Times New Roman"/>
          <w:b/>
          <w:bCs/>
          <w:color w:val="auto"/>
          <w:sz w:val="22"/>
          <w:szCs w:val="22"/>
        </w:rPr>
        <w:t>14</w:t>
      </w:r>
      <w:r w:rsidRPr="00414DA2">
        <w:rPr>
          <w:rFonts w:ascii="Times New Roman" w:hAnsi="Times New Roman" w:cs="Times New Roman"/>
          <w:b/>
          <w:bCs/>
          <w:color w:val="auto"/>
          <w:sz w:val="22"/>
          <w:szCs w:val="22"/>
        </w:rPr>
        <w:t xml:space="preserve">. </w:t>
      </w:r>
      <w:r w:rsidRPr="00414DA2">
        <w:rPr>
          <w:rFonts w:ascii="Times New Roman" w:hAnsi="Times New Roman" w:cs="Times New Roman"/>
          <w:color w:val="auto"/>
          <w:sz w:val="22"/>
          <w:szCs w:val="22"/>
        </w:rPr>
        <w:t xml:space="preserve">Wykonawca ponosi wszelkie koszty związane z przygotowaniem i złożeniem oferty. Zamawiający nie przewiduje zwrotu kosztów przygotowania i złożenia oferty. </w:t>
      </w:r>
    </w:p>
    <w:p w:rsidR="009C5BDA" w:rsidRPr="00414DA2" w:rsidRDefault="00E51065" w:rsidP="001B70F8">
      <w:pPr>
        <w:pStyle w:val="Default"/>
        <w:spacing w:after="18" w:line="360" w:lineRule="auto"/>
        <w:rPr>
          <w:rFonts w:ascii="Times New Roman" w:hAnsi="Times New Roman" w:cs="Times New Roman"/>
          <w:color w:val="auto"/>
          <w:sz w:val="22"/>
          <w:szCs w:val="22"/>
        </w:rPr>
      </w:pPr>
      <w:r w:rsidRPr="00414DA2">
        <w:rPr>
          <w:rFonts w:ascii="Times New Roman" w:hAnsi="Times New Roman" w:cs="Times New Roman"/>
          <w:b/>
          <w:bCs/>
          <w:color w:val="auto"/>
          <w:sz w:val="22"/>
          <w:szCs w:val="22"/>
        </w:rPr>
        <w:t>11.15</w:t>
      </w:r>
      <w:r w:rsidR="009C5BDA" w:rsidRPr="00414DA2">
        <w:rPr>
          <w:rFonts w:ascii="Times New Roman" w:hAnsi="Times New Roman" w:cs="Times New Roman"/>
          <w:b/>
          <w:bCs/>
          <w:color w:val="auto"/>
          <w:sz w:val="22"/>
          <w:szCs w:val="22"/>
        </w:rPr>
        <w:t xml:space="preserve"> </w:t>
      </w:r>
      <w:r w:rsidR="009C5BDA" w:rsidRPr="00414DA2">
        <w:rPr>
          <w:rFonts w:ascii="Times New Roman" w:hAnsi="Times New Roman" w:cs="Times New Roman"/>
          <w:color w:val="auto"/>
          <w:sz w:val="22"/>
          <w:szCs w:val="22"/>
        </w:rPr>
        <w:t xml:space="preserve">Zamawiający, najpóźniej przed otwarciem ofert, udostępni na stronie internetowej prowadzonego postępowania informację o kwocie, jaką zamierza przeznaczyć na sfinansowanie zamówienia. </w:t>
      </w:r>
    </w:p>
    <w:p w:rsidR="009C5BDA" w:rsidRPr="00414DA2" w:rsidRDefault="00E51065"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b/>
          <w:bCs/>
          <w:color w:val="auto"/>
          <w:sz w:val="22"/>
          <w:szCs w:val="22"/>
        </w:rPr>
        <w:lastRenderedPageBreak/>
        <w:t>11.16</w:t>
      </w:r>
      <w:r w:rsidR="009C5BDA" w:rsidRPr="00414DA2">
        <w:rPr>
          <w:rFonts w:ascii="Times New Roman" w:hAnsi="Times New Roman" w:cs="Times New Roman"/>
          <w:b/>
          <w:bCs/>
          <w:color w:val="auto"/>
          <w:sz w:val="22"/>
          <w:szCs w:val="22"/>
        </w:rPr>
        <w:t xml:space="preserve"> </w:t>
      </w:r>
      <w:r w:rsidR="009C5BDA" w:rsidRPr="00414DA2">
        <w:rPr>
          <w:rFonts w:ascii="Times New Roman" w:hAnsi="Times New Roman" w:cs="Times New Roman"/>
          <w:color w:val="auto"/>
          <w:sz w:val="22"/>
          <w:szCs w:val="22"/>
        </w:rPr>
        <w:t xml:space="preserve">Zamawiający poinformuje o zmianie terminu otwarcia ofert na stronie internetowej prowadzonego postępowania. </w:t>
      </w:r>
    </w:p>
    <w:p w:rsidR="009C5BDA" w:rsidRPr="00414DA2" w:rsidRDefault="009C5BDA" w:rsidP="001B70F8">
      <w:pPr>
        <w:pStyle w:val="Default"/>
        <w:spacing w:line="360" w:lineRule="auto"/>
        <w:rPr>
          <w:rFonts w:ascii="Times New Roman" w:hAnsi="Times New Roman" w:cs="Times New Roman"/>
          <w:color w:val="auto"/>
          <w:sz w:val="22"/>
          <w:szCs w:val="22"/>
        </w:rPr>
      </w:pPr>
    </w:p>
    <w:p w:rsidR="009C5BDA" w:rsidRPr="00414DA2" w:rsidRDefault="009C5BDA" w:rsidP="001B70F8">
      <w:pPr>
        <w:pStyle w:val="Default"/>
        <w:spacing w:line="360" w:lineRule="auto"/>
        <w:rPr>
          <w:rFonts w:ascii="Times New Roman" w:hAnsi="Times New Roman" w:cs="Times New Roman"/>
          <w:b/>
          <w:bCs/>
          <w:i/>
          <w:iCs/>
          <w:color w:val="auto"/>
          <w:sz w:val="28"/>
          <w:szCs w:val="28"/>
        </w:rPr>
      </w:pPr>
      <w:r w:rsidRPr="00414DA2">
        <w:rPr>
          <w:rFonts w:ascii="Times New Roman" w:hAnsi="Times New Roman" w:cs="Times New Roman"/>
          <w:b/>
          <w:bCs/>
          <w:color w:val="auto"/>
          <w:sz w:val="28"/>
          <w:szCs w:val="28"/>
        </w:rPr>
        <w:t>Rozdział 12.</w:t>
      </w:r>
      <w:r w:rsidRPr="00414DA2">
        <w:rPr>
          <w:rFonts w:ascii="Times New Roman" w:hAnsi="Times New Roman" w:cs="Times New Roman"/>
          <w:b/>
          <w:bCs/>
          <w:i/>
          <w:iCs/>
          <w:color w:val="auto"/>
          <w:sz w:val="28"/>
          <w:szCs w:val="28"/>
        </w:rPr>
        <w:t xml:space="preserve">Sposób oraz termin składania i otwarcia ofert </w:t>
      </w:r>
    </w:p>
    <w:p w:rsidR="006F2051" w:rsidRPr="00414DA2" w:rsidRDefault="006F2051" w:rsidP="001B70F8">
      <w:pPr>
        <w:pStyle w:val="Default"/>
        <w:spacing w:line="360" w:lineRule="auto"/>
        <w:rPr>
          <w:rFonts w:ascii="Times New Roman" w:hAnsi="Times New Roman" w:cs="Times New Roman"/>
          <w:b/>
          <w:bCs/>
          <w:color w:val="auto"/>
          <w:sz w:val="28"/>
          <w:szCs w:val="28"/>
        </w:rPr>
      </w:pPr>
    </w:p>
    <w:p w:rsidR="009C5BDA"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b/>
          <w:bCs/>
          <w:color w:val="auto"/>
          <w:sz w:val="22"/>
          <w:szCs w:val="22"/>
        </w:rPr>
        <w:t xml:space="preserve">12.1 </w:t>
      </w:r>
      <w:r w:rsidRPr="00414DA2">
        <w:rPr>
          <w:rFonts w:ascii="Times New Roman" w:hAnsi="Times New Roman" w:cs="Times New Roman"/>
          <w:color w:val="auto"/>
          <w:sz w:val="22"/>
          <w:szCs w:val="22"/>
        </w:rPr>
        <w:t xml:space="preserve">Ofertę należy złożyć w terminie do dnia </w:t>
      </w:r>
      <w:r w:rsidR="00174BA7">
        <w:rPr>
          <w:rFonts w:ascii="Times New Roman" w:hAnsi="Times New Roman" w:cs="Times New Roman"/>
          <w:color w:val="auto"/>
          <w:sz w:val="22"/>
          <w:szCs w:val="22"/>
        </w:rPr>
        <w:t>28</w:t>
      </w:r>
      <w:r w:rsidR="00070520">
        <w:rPr>
          <w:rFonts w:ascii="Times New Roman" w:hAnsi="Times New Roman" w:cs="Times New Roman"/>
          <w:color w:val="auto"/>
          <w:sz w:val="22"/>
          <w:szCs w:val="22"/>
        </w:rPr>
        <w:t>.11.2024 r.</w:t>
      </w:r>
      <w:r w:rsidR="008D3D28">
        <w:rPr>
          <w:rFonts w:ascii="Times New Roman" w:hAnsi="Times New Roman" w:cs="Times New Roman"/>
          <w:color w:val="auto"/>
          <w:sz w:val="22"/>
          <w:szCs w:val="22"/>
        </w:rPr>
        <w:t xml:space="preserve"> do godziny 9:30.</w:t>
      </w:r>
    </w:p>
    <w:p w:rsidR="009C5BDA"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b/>
          <w:bCs/>
          <w:color w:val="auto"/>
          <w:sz w:val="22"/>
          <w:szCs w:val="22"/>
        </w:rPr>
        <w:t xml:space="preserve">12.2 </w:t>
      </w:r>
      <w:r w:rsidRPr="00414DA2">
        <w:rPr>
          <w:rFonts w:ascii="Times New Roman" w:hAnsi="Times New Roman" w:cs="Times New Roman"/>
          <w:color w:val="auto"/>
          <w:sz w:val="22"/>
          <w:szCs w:val="22"/>
        </w:rPr>
        <w:t>Otwarcie ofert nastąpi w dniu</w:t>
      </w:r>
      <w:r w:rsidR="00174BA7">
        <w:rPr>
          <w:rFonts w:ascii="Times New Roman" w:hAnsi="Times New Roman" w:cs="Times New Roman"/>
          <w:color w:val="auto"/>
          <w:sz w:val="22"/>
          <w:szCs w:val="22"/>
        </w:rPr>
        <w:t xml:space="preserve"> 28</w:t>
      </w:r>
      <w:r w:rsidR="00070520">
        <w:rPr>
          <w:rFonts w:ascii="Times New Roman" w:hAnsi="Times New Roman" w:cs="Times New Roman"/>
          <w:color w:val="auto"/>
          <w:sz w:val="22"/>
          <w:szCs w:val="22"/>
        </w:rPr>
        <w:t>.11.2024 r. o godzinie 10:00.</w:t>
      </w:r>
      <w:r w:rsidRPr="00414DA2">
        <w:rPr>
          <w:rFonts w:ascii="Times New Roman" w:hAnsi="Times New Roman" w:cs="Times New Roman"/>
          <w:color w:val="auto"/>
          <w:sz w:val="22"/>
          <w:szCs w:val="22"/>
        </w:rPr>
        <w:t xml:space="preserve"> </w:t>
      </w:r>
    </w:p>
    <w:p w:rsidR="009C5BDA"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b/>
          <w:bCs/>
          <w:color w:val="auto"/>
          <w:sz w:val="22"/>
          <w:szCs w:val="22"/>
        </w:rPr>
        <w:t xml:space="preserve">12.3 </w:t>
      </w:r>
      <w:r w:rsidRPr="00414DA2">
        <w:rPr>
          <w:rFonts w:ascii="Times New Roman" w:hAnsi="Times New Roman" w:cs="Times New Roman"/>
          <w:color w:val="auto"/>
          <w:sz w:val="22"/>
          <w:szCs w:val="22"/>
        </w:rPr>
        <w:t>Otwarcie ofert dokonywane jest na stronie prowadzonego postępowania</w:t>
      </w:r>
      <w:r w:rsidR="007A3DB8" w:rsidRPr="00414DA2">
        <w:rPr>
          <w:rFonts w:ascii="Times New Roman" w:hAnsi="Times New Roman" w:cs="Times New Roman"/>
          <w:color w:val="auto"/>
          <w:sz w:val="22"/>
          <w:szCs w:val="22"/>
        </w:rPr>
        <w:t>: platformazakupowa.pl</w:t>
      </w:r>
      <w:r w:rsidRPr="00414DA2">
        <w:rPr>
          <w:rFonts w:ascii="Times New Roman" w:hAnsi="Times New Roman" w:cs="Times New Roman"/>
          <w:color w:val="auto"/>
          <w:sz w:val="22"/>
          <w:szCs w:val="22"/>
        </w:rPr>
        <w:t xml:space="preserve">, poprzez odszyfrowanie i otwarcie ofert. </w:t>
      </w:r>
    </w:p>
    <w:p w:rsidR="009C5BDA"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b/>
          <w:bCs/>
          <w:color w:val="auto"/>
          <w:sz w:val="22"/>
          <w:szCs w:val="22"/>
        </w:rPr>
        <w:t>12.</w:t>
      </w:r>
      <w:r w:rsidR="007A3DB8" w:rsidRPr="00414DA2">
        <w:rPr>
          <w:rFonts w:ascii="Times New Roman" w:hAnsi="Times New Roman" w:cs="Times New Roman"/>
          <w:b/>
          <w:bCs/>
          <w:color w:val="auto"/>
          <w:sz w:val="22"/>
          <w:szCs w:val="22"/>
        </w:rPr>
        <w:t>4</w:t>
      </w:r>
      <w:r w:rsidRPr="00414DA2">
        <w:rPr>
          <w:rFonts w:ascii="Times New Roman" w:hAnsi="Times New Roman" w:cs="Times New Roman"/>
          <w:b/>
          <w:bCs/>
          <w:color w:val="auto"/>
          <w:sz w:val="22"/>
          <w:szCs w:val="22"/>
        </w:rPr>
        <w:t xml:space="preserve"> </w:t>
      </w:r>
      <w:r w:rsidRPr="00414DA2">
        <w:rPr>
          <w:rFonts w:ascii="Times New Roman" w:hAnsi="Times New Roman" w:cs="Times New Roman"/>
          <w:color w:val="auto"/>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rsidR="009C5BDA" w:rsidRPr="00414DA2" w:rsidRDefault="009C5BDA" w:rsidP="001B70F8">
      <w:pPr>
        <w:pStyle w:val="Default"/>
        <w:spacing w:after="18" w:line="360" w:lineRule="auto"/>
        <w:rPr>
          <w:rFonts w:ascii="Times New Roman" w:hAnsi="Times New Roman" w:cs="Times New Roman"/>
          <w:color w:val="auto"/>
          <w:sz w:val="22"/>
          <w:szCs w:val="22"/>
        </w:rPr>
      </w:pPr>
      <w:r w:rsidRPr="00414DA2">
        <w:rPr>
          <w:rFonts w:ascii="Times New Roman" w:hAnsi="Times New Roman" w:cs="Times New Roman"/>
          <w:b/>
          <w:bCs/>
          <w:color w:val="auto"/>
          <w:sz w:val="22"/>
          <w:szCs w:val="22"/>
        </w:rPr>
        <w:t>12.</w:t>
      </w:r>
      <w:r w:rsidR="007A3DB8" w:rsidRPr="00414DA2">
        <w:rPr>
          <w:rFonts w:ascii="Times New Roman" w:hAnsi="Times New Roman" w:cs="Times New Roman"/>
          <w:b/>
          <w:bCs/>
          <w:color w:val="auto"/>
          <w:sz w:val="22"/>
          <w:szCs w:val="22"/>
        </w:rPr>
        <w:t>5</w:t>
      </w:r>
      <w:r w:rsidRPr="00414DA2">
        <w:rPr>
          <w:rFonts w:ascii="Times New Roman" w:hAnsi="Times New Roman" w:cs="Times New Roman"/>
          <w:b/>
          <w:bCs/>
          <w:color w:val="auto"/>
          <w:sz w:val="22"/>
          <w:szCs w:val="22"/>
        </w:rPr>
        <w:t xml:space="preserve"> </w:t>
      </w:r>
      <w:r w:rsidRPr="00414DA2">
        <w:rPr>
          <w:rFonts w:ascii="Times New Roman" w:hAnsi="Times New Roman" w:cs="Times New Roman"/>
          <w:color w:val="auto"/>
          <w:sz w:val="22"/>
          <w:szCs w:val="22"/>
        </w:rPr>
        <w:t xml:space="preserve">Zamawiający, najpóźniej przed otwarciem ofert, udostępni na stronie internetowej prowadzonego postępowania informację o kwocie, jaką zamierza przeznaczyć na sfinansowanie zamówienia. </w:t>
      </w:r>
    </w:p>
    <w:p w:rsidR="009C5BDA" w:rsidRPr="00414DA2" w:rsidRDefault="009C5BDA"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b/>
          <w:bCs/>
          <w:color w:val="auto"/>
          <w:sz w:val="22"/>
          <w:szCs w:val="22"/>
        </w:rPr>
        <w:t>12.</w:t>
      </w:r>
      <w:r w:rsidR="007A3DB8" w:rsidRPr="00414DA2">
        <w:rPr>
          <w:rFonts w:ascii="Times New Roman" w:hAnsi="Times New Roman" w:cs="Times New Roman"/>
          <w:b/>
          <w:bCs/>
          <w:color w:val="auto"/>
          <w:sz w:val="22"/>
          <w:szCs w:val="22"/>
        </w:rPr>
        <w:t>6</w:t>
      </w:r>
      <w:r w:rsidRPr="00414DA2">
        <w:rPr>
          <w:rFonts w:ascii="Times New Roman" w:hAnsi="Times New Roman" w:cs="Times New Roman"/>
          <w:b/>
          <w:bCs/>
          <w:color w:val="auto"/>
          <w:sz w:val="22"/>
          <w:szCs w:val="22"/>
        </w:rPr>
        <w:t xml:space="preserve"> </w:t>
      </w:r>
      <w:r w:rsidRPr="00414DA2">
        <w:rPr>
          <w:rFonts w:ascii="Times New Roman" w:hAnsi="Times New Roman" w:cs="Times New Roman"/>
          <w:color w:val="auto"/>
          <w:sz w:val="22"/>
          <w:szCs w:val="22"/>
        </w:rPr>
        <w:t xml:space="preserve">Zamawiający poinformuje o zmianie terminu otwarcia ofert na stronie internetowej prowadzonego postępowania. </w:t>
      </w:r>
    </w:p>
    <w:p w:rsidR="009C5BDA" w:rsidRPr="00414DA2" w:rsidRDefault="009C5BDA" w:rsidP="001B70F8">
      <w:pPr>
        <w:pStyle w:val="Default"/>
        <w:spacing w:line="360" w:lineRule="auto"/>
        <w:rPr>
          <w:rFonts w:ascii="Times New Roman" w:hAnsi="Times New Roman" w:cs="Times New Roman"/>
          <w:color w:val="auto"/>
          <w:sz w:val="22"/>
          <w:szCs w:val="22"/>
        </w:rPr>
      </w:pPr>
    </w:p>
    <w:p w:rsidR="009C5BDA" w:rsidRPr="00414DA2" w:rsidRDefault="009C5BDA" w:rsidP="001B70F8">
      <w:pPr>
        <w:pStyle w:val="Default"/>
        <w:spacing w:line="360" w:lineRule="auto"/>
        <w:rPr>
          <w:rFonts w:ascii="Times New Roman" w:hAnsi="Times New Roman" w:cs="Times New Roman"/>
          <w:b/>
          <w:bCs/>
          <w:i/>
          <w:iCs/>
          <w:color w:val="auto"/>
          <w:sz w:val="28"/>
          <w:szCs w:val="28"/>
        </w:rPr>
      </w:pPr>
      <w:r w:rsidRPr="00414DA2">
        <w:rPr>
          <w:rFonts w:ascii="Times New Roman" w:hAnsi="Times New Roman" w:cs="Times New Roman"/>
          <w:b/>
          <w:bCs/>
          <w:color w:val="auto"/>
          <w:sz w:val="28"/>
          <w:szCs w:val="28"/>
        </w:rPr>
        <w:t xml:space="preserve">Rozdział 13. </w:t>
      </w:r>
      <w:r w:rsidRPr="00414DA2">
        <w:rPr>
          <w:rFonts w:ascii="Times New Roman" w:hAnsi="Times New Roman" w:cs="Times New Roman"/>
          <w:b/>
          <w:bCs/>
          <w:i/>
          <w:iCs/>
          <w:color w:val="auto"/>
          <w:sz w:val="28"/>
          <w:szCs w:val="28"/>
        </w:rPr>
        <w:t>Sposób obliczenia ceny</w:t>
      </w:r>
    </w:p>
    <w:p w:rsidR="009C5BDA" w:rsidRPr="00414DA2" w:rsidRDefault="009C5BDA" w:rsidP="001B70F8">
      <w:pPr>
        <w:pStyle w:val="Default"/>
        <w:spacing w:line="360" w:lineRule="auto"/>
        <w:rPr>
          <w:rFonts w:ascii="Times New Roman" w:hAnsi="Times New Roman" w:cs="Times New Roman"/>
          <w:b/>
          <w:bCs/>
          <w:i/>
          <w:iCs/>
          <w:color w:val="auto"/>
          <w:sz w:val="28"/>
          <w:szCs w:val="28"/>
        </w:rPr>
      </w:pPr>
    </w:p>
    <w:p w:rsidR="009C5BDA" w:rsidRPr="00414DA2" w:rsidRDefault="009C5BDA" w:rsidP="00287983">
      <w:pPr>
        <w:pStyle w:val="Default"/>
        <w:spacing w:line="360" w:lineRule="auto"/>
        <w:jc w:val="both"/>
        <w:rPr>
          <w:rFonts w:ascii="Times New Roman" w:hAnsi="Times New Roman" w:cs="Times New Roman"/>
          <w:color w:val="auto"/>
          <w:sz w:val="22"/>
          <w:szCs w:val="22"/>
        </w:rPr>
      </w:pPr>
      <w:r w:rsidRPr="00414DA2">
        <w:rPr>
          <w:rFonts w:ascii="Times New Roman" w:hAnsi="Times New Roman" w:cs="Times New Roman"/>
          <w:color w:val="auto"/>
          <w:sz w:val="22"/>
          <w:szCs w:val="22"/>
        </w:rPr>
        <w:t>13.1. Wykonawca ustali cenę brutto oferty dla całego zakresu przedmiotu zamówienia,</w:t>
      </w:r>
    </w:p>
    <w:p w:rsidR="009C5BDA" w:rsidRPr="00414DA2" w:rsidRDefault="009C5BDA" w:rsidP="00287983">
      <w:pPr>
        <w:pStyle w:val="Default"/>
        <w:spacing w:line="360" w:lineRule="auto"/>
        <w:jc w:val="both"/>
        <w:rPr>
          <w:rFonts w:ascii="Times New Roman" w:hAnsi="Times New Roman" w:cs="Times New Roman"/>
          <w:color w:val="auto"/>
          <w:sz w:val="22"/>
          <w:szCs w:val="22"/>
        </w:rPr>
      </w:pPr>
      <w:r w:rsidRPr="00414DA2">
        <w:rPr>
          <w:rFonts w:ascii="Times New Roman" w:hAnsi="Times New Roman" w:cs="Times New Roman"/>
          <w:color w:val="auto"/>
          <w:sz w:val="22"/>
          <w:szCs w:val="22"/>
        </w:rPr>
        <w:t>podając ją w zapisie liczbowym z dokładnością do grosza (do dwóch miejsc po</w:t>
      </w:r>
    </w:p>
    <w:p w:rsidR="009C5BDA" w:rsidRPr="00414DA2" w:rsidRDefault="009C5BDA" w:rsidP="00287983">
      <w:pPr>
        <w:pStyle w:val="Default"/>
        <w:spacing w:line="360" w:lineRule="auto"/>
        <w:jc w:val="both"/>
        <w:rPr>
          <w:rFonts w:ascii="Times New Roman" w:hAnsi="Times New Roman" w:cs="Times New Roman"/>
          <w:color w:val="auto"/>
          <w:sz w:val="22"/>
          <w:szCs w:val="22"/>
        </w:rPr>
      </w:pPr>
      <w:r w:rsidRPr="00414DA2">
        <w:rPr>
          <w:rFonts w:ascii="Times New Roman" w:hAnsi="Times New Roman" w:cs="Times New Roman"/>
          <w:color w:val="auto"/>
          <w:sz w:val="22"/>
          <w:szCs w:val="22"/>
        </w:rPr>
        <w:t>przecinku), w oparciu o formularz oferty - Załącznik nr 5 do SWZ.</w:t>
      </w:r>
    </w:p>
    <w:p w:rsidR="009C5BDA" w:rsidRPr="00414DA2" w:rsidRDefault="009C5BDA" w:rsidP="00287983">
      <w:pPr>
        <w:pStyle w:val="Default"/>
        <w:spacing w:line="360" w:lineRule="auto"/>
        <w:jc w:val="both"/>
        <w:rPr>
          <w:rFonts w:ascii="Times New Roman" w:hAnsi="Times New Roman" w:cs="Times New Roman"/>
          <w:color w:val="auto"/>
          <w:sz w:val="22"/>
          <w:szCs w:val="22"/>
        </w:rPr>
      </w:pPr>
      <w:r w:rsidRPr="00414DA2">
        <w:rPr>
          <w:rFonts w:ascii="Times New Roman" w:hAnsi="Times New Roman" w:cs="Times New Roman"/>
          <w:color w:val="auto"/>
          <w:sz w:val="22"/>
          <w:szCs w:val="22"/>
        </w:rPr>
        <w:t>13.2. Cena ryczałtowa brutto oferty obejmuje wszystkie koszty i składniki związane</w:t>
      </w:r>
    </w:p>
    <w:p w:rsidR="009C5BDA" w:rsidRPr="00414DA2" w:rsidRDefault="009C5BDA" w:rsidP="00287983">
      <w:pPr>
        <w:pStyle w:val="Default"/>
        <w:spacing w:line="360" w:lineRule="auto"/>
        <w:jc w:val="both"/>
        <w:rPr>
          <w:rFonts w:ascii="Times New Roman" w:hAnsi="Times New Roman" w:cs="Times New Roman"/>
          <w:color w:val="auto"/>
          <w:sz w:val="22"/>
          <w:szCs w:val="22"/>
        </w:rPr>
      </w:pPr>
      <w:r w:rsidRPr="00414DA2">
        <w:rPr>
          <w:rFonts w:ascii="Times New Roman" w:hAnsi="Times New Roman" w:cs="Times New Roman"/>
          <w:color w:val="auto"/>
          <w:sz w:val="22"/>
          <w:szCs w:val="22"/>
        </w:rPr>
        <w:t>z realizacją zamówienia, w tym m.in. podatek VAT, upusty, rabaty. Ceny należy</w:t>
      </w:r>
    </w:p>
    <w:p w:rsidR="009C5BDA" w:rsidRPr="00414DA2" w:rsidRDefault="009C5BDA" w:rsidP="00287983">
      <w:pPr>
        <w:pStyle w:val="Default"/>
        <w:spacing w:line="360" w:lineRule="auto"/>
        <w:jc w:val="both"/>
        <w:rPr>
          <w:rFonts w:ascii="Times New Roman" w:hAnsi="Times New Roman" w:cs="Times New Roman"/>
          <w:color w:val="auto"/>
          <w:sz w:val="22"/>
          <w:szCs w:val="22"/>
        </w:rPr>
      </w:pPr>
      <w:r w:rsidRPr="00414DA2">
        <w:rPr>
          <w:rFonts w:ascii="Times New Roman" w:hAnsi="Times New Roman" w:cs="Times New Roman"/>
          <w:color w:val="auto"/>
          <w:sz w:val="22"/>
          <w:szCs w:val="22"/>
        </w:rPr>
        <w:t>podawać w złotych polskich.</w:t>
      </w:r>
    </w:p>
    <w:p w:rsidR="009C5BDA" w:rsidRPr="00414DA2" w:rsidRDefault="009C5BDA" w:rsidP="00287983">
      <w:pPr>
        <w:pStyle w:val="Default"/>
        <w:spacing w:line="360" w:lineRule="auto"/>
        <w:jc w:val="both"/>
        <w:rPr>
          <w:rFonts w:ascii="Times New Roman" w:hAnsi="Times New Roman" w:cs="Times New Roman"/>
          <w:color w:val="auto"/>
          <w:sz w:val="22"/>
          <w:szCs w:val="22"/>
        </w:rPr>
      </w:pPr>
      <w:r w:rsidRPr="00414DA2">
        <w:rPr>
          <w:rFonts w:ascii="Times New Roman" w:hAnsi="Times New Roman" w:cs="Times New Roman"/>
          <w:color w:val="auto"/>
          <w:sz w:val="22"/>
          <w:szCs w:val="22"/>
        </w:rPr>
        <w:t>13.3. Wszelkie rozliczenia związane z realizacją niniejszego zamówienia dokonywane będą</w:t>
      </w:r>
    </w:p>
    <w:p w:rsidR="009C5BDA" w:rsidRPr="00414DA2" w:rsidRDefault="009C5BDA" w:rsidP="00287983">
      <w:pPr>
        <w:pStyle w:val="Default"/>
        <w:spacing w:line="360" w:lineRule="auto"/>
        <w:jc w:val="both"/>
        <w:rPr>
          <w:rFonts w:ascii="Times New Roman" w:hAnsi="Times New Roman" w:cs="Times New Roman"/>
          <w:color w:val="auto"/>
          <w:sz w:val="22"/>
          <w:szCs w:val="22"/>
        </w:rPr>
      </w:pPr>
      <w:r w:rsidRPr="00414DA2">
        <w:rPr>
          <w:rFonts w:ascii="Times New Roman" w:hAnsi="Times New Roman" w:cs="Times New Roman"/>
          <w:color w:val="auto"/>
          <w:sz w:val="22"/>
          <w:szCs w:val="22"/>
        </w:rPr>
        <w:t>w złotych polskich [ PLN ].</w:t>
      </w:r>
    </w:p>
    <w:p w:rsidR="009C5BDA" w:rsidRPr="00414DA2" w:rsidRDefault="009C5BDA" w:rsidP="00287983">
      <w:pPr>
        <w:pStyle w:val="Default"/>
        <w:spacing w:line="360" w:lineRule="auto"/>
        <w:jc w:val="both"/>
        <w:rPr>
          <w:rFonts w:ascii="Times New Roman" w:hAnsi="Times New Roman" w:cs="Times New Roman"/>
          <w:color w:val="auto"/>
          <w:sz w:val="22"/>
          <w:szCs w:val="22"/>
        </w:rPr>
      </w:pPr>
      <w:r w:rsidRPr="00414DA2">
        <w:rPr>
          <w:rFonts w:ascii="Times New Roman" w:hAnsi="Times New Roman" w:cs="Times New Roman"/>
          <w:color w:val="auto"/>
          <w:sz w:val="22"/>
          <w:szCs w:val="22"/>
        </w:rPr>
        <w:t>13.4. Jeżeli złożono ofertę, której wybór prowadziłby do powstania u Zamawiającego</w:t>
      </w:r>
    </w:p>
    <w:p w:rsidR="009C5BDA" w:rsidRPr="00414DA2" w:rsidRDefault="009C5BDA" w:rsidP="00287983">
      <w:pPr>
        <w:pStyle w:val="Default"/>
        <w:spacing w:line="360" w:lineRule="auto"/>
        <w:jc w:val="both"/>
        <w:rPr>
          <w:rFonts w:ascii="Times New Roman" w:hAnsi="Times New Roman" w:cs="Times New Roman"/>
          <w:color w:val="auto"/>
          <w:sz w:val="22"/>
          <w:szCs w:val="22"/>
        </w:rPr>
      </w:pPr>
      <w:r w:rsidRPr="00414DA2">
        <w:rPr>
          <w:rFonts w:ascii="Times New Roman" w:hAnsi="Times New Roman" w:cs="Times New Roman"/>
          <w:color w:val="auto"/>
          <w:sz w:val="22"/>
          <w:szCs w:val="22"/>
        </w:rPr>
        <w:t>obowiązku podatkowego zgodnie z ustawą z dnia 11 marca 2004 r. o podatku od</w:t>
      </w:r>
    </w:p>
    <w:p w:rsidR="009C5BDA" w:rsidRPr="00414DA2" w:rsidRDefault="009C5BDA" w:rsidP="00287983">
      <w:pPr>
        <w:pStyle w:val="Default"/>
        <w:spacing w:line="360" w:lineRule="auto"/>
        <w:jc w:val="both"/>
        <w:rPr>
          <w:rFonts w:ascii="Times New Roman" w:hAnsi="Times New Roman" w:cs="Times New Roman"/>
          <w:color w:val="auto"/>
          <w:sz w:val="22"/>
          <w:szCs w:val="22"/>
        </w:rPr>
      </w:pPr>
      <w:r w:rsidRPr="00414DA2">
        <w:rPr>
          <w:rFonts w:ascii="Times New Roman" w:hAnsi="Times New Roman" w:cs="Times New Roman"/>
          <w:color w:val="auto"/>
          <w:sz w:val="22"/>
          <w:szCs w:val="22"/>
        </w:rPr>
        <w:t>towarów i usług, Zamawiający dla celów zastosowania kryterium ceny dolicza do</w:t>
      </w:r>
    </w:p>
    <w:p w:rsidR="009C5BDA" w:rsidRPr="00414DA2" w:rsidRDefault="009C5BDA" w:rsidP="00287983">
      <w:pPr>
        <w:pStyle w:val="Default"/>
        <w:spacing w:line="360" w:lineRule="auto"/>
        <w:jc w:val="both"/>
        <w:rPr>
          <w:rFonts w:ascii="Times New Roman" w:hAnsi="Times New Roman" w:cs="Times New Roman"/>
          <w:color w:val="auto"/>
          <w:sz w:val="22"/>
          <w:szCs w:val="22"/>
        </w:rPr>
      </w:pPr>
      <w:r w:rsidRPr="00414DA2">
        <w:rPr>
          <w:rFonts w:ascii="Times New Roman" w:hAnsi="Times New Roman" w:cs="Times New Roman"/>
          <w:color w:val="auto"/>
          <w:sz w:val="22"/>
          <w:szCs w:val="22"/>
        </w:rPr>
        <w:t>przedstawionej w tej ofercie ceny kwotę podatku od towarów i usług, którą miałby</w:t>
      </w:r>
    </w:p>
    <w:p w:rsidR="009C5BDA" w:rsidRPr="00414DA2" w:rsidRDefault="009C5BDA" w:rsidP="00287983">
      <w:pPr>
        <w:pStyle w:val="Default"/>
        <w:spacing w:line="360" w:lineRule="auto"/>
        <w:jc w:val="both"/>
        <w:rPr>
          <w:rFonts w:ascii="Times New Roman" w:hAnsi="Times New Roman" w:cs="Times New Roman"/>
          <w:color w:val="auto"/>
          <w:sz w:val="22"/>
          <w:szCs w:val="22"/>
        </w:rPr>
      </w:pPr>
      <w:r w:rsidRPr="00414DA2">
        <w:rPr>
          <w:rFonts w:ascii="Times New Roman" w:hAnsi="Times New Roman" w:cs="Times New Roman"/>
          <w:color w:val="auto"/>
          <w:sz w:val="22"/>
          <w:szCs w:val="22"/>
        </w:rPr>
        <w:t>obowiązek rozliczyć.</w:t>
      </w:r>
    </w:p>
    <w:p w:rsidR="009C5BDA" w:rsidRPr="00414DA2" w:rsidRDefault="009C5BDA" w:rsidP="00287983">
      <w:pPr>
        <w:pStyle w:val="Default"/>
        <w:spacing w:line="360" w:lineRule="auto"/>
        <w:jc w:val="both"/>
        <w:rPr>
          <w:rFonts w:ascii="Times New Roman" w:hAnsi="Times New Roman" w:cs="Times New Roman"/>
          <w:color w:val="auto"/>
          <w:sz w:val="22"/>
          <w:szCs w:val="22"/>
        </w:rPr>
      </w:pPr>
      <w:r w:rsidRPr="00414DA2">
        <w:rPr>
          <w:rFonts w:ascii="Times New Roman" w:hAnsi="Times New Roman" w:cs="Times New Roman"/>
          <w:color w:val="auto"/>
          <w:sz w:val="22"/>
          <w:szCs w:val="22"/>
        </w:rPr>
        <w:t>13.5. W ofercie o której mowa w pkt. 13.4 SWZ, Wykonawca ma obowiązek:</w:t>
      </w:r>
    </w:p>
    <w:p w:rsidR="009C5BDA" w:rsidRPr="00414DA2" w:rsidRDefault="009C5BDA" w:rsidP="00287983">
      <w:pPr>
        <w:pStyle w:val="Default"/>
        <w:spacing w:line="360" w:lineRule="auto"/>
        <w:jc w:val="both"/>
        <w:rPr>
          <w:rFonts w:ascii="Times New Roman" w:hAnsi="Times New Roman" w:cs="Times New Roman"/>
          <w:color w:val="auto"/>
          <w:sz w:val="22"/>
          <w:szCs w:val="22"/>
        </w:rPr>
      </w:pPr>
      <w:r w:rsidRPr="00414DA2">
        <w:rPr>
          <w:rFonts w:ascii="Times New Roman" w:hAnsi="Times New Roman" w:cs="Times New Roman"/>
          <w:color w:val="auto"/>
          <w:sz w:val="22"/>
          <w:szCs w:val="22"/>
        </w:rPr>
        <w:t>1) poinformowania zamawiającego, że wybór jego oferty będzie prowadził do</w:t>
      </w:r>
    </w:p>
    <w:p w:rsidR="009C5BDA" w:rsidRPr="00414DA2" w:rsidRDefault="009C5BDA" w:rsidP="00287983">
      <w:pPr>
        <w:pStyle w:val="Default"/>
        <w:spacing w:line="360" w:lineRule="auto"/>
        <w:jc w:val="both"/>
        <w:rPr>
          <w:rFonts w:ascii="Times New Roman" w:hAnsi="Times New Roman" w:cs="Times New Roman"/>
          <w:color w:val="auto"/>
          <w:sz w:val="22"/>
          <w:szCs w:val="22"/>
        </w:rPr>
      </w:pPr>
      <w:r w:rsidRPr="00414DA2">
        <w:rPr>
          <w:rFonts w:ascii="Times New Roman" w:hAnsi="Times New Roman" w:cs="Times New Roman"/>
          <w:color w:val="auto"/>
          <w:sz w:val="22"/>
          <w:szCs w:val="22"/>
        </w:rPr>
        <w:t>powstania u zamawiającego obowiązku podatkowego;</w:t>
      </w:r>
    </w:p>
    <w:p w:rsidR="009C5BDA" w:rsidRPr="00414DA2" w:rsidRDefault="009C5BDA" w:rsidP="00287983">
      <w:pPr>
        <w:pStyle w:val="Default"/>
        <w:spacing w:line="360" w:lineRule="auto"/>
        <w:jc w:val="both"/>
        <w:rPr>
          <w:rFonts w:ascii="Times New Roman" w:hAnsi="Times New Roman" w:cs="Times New Roman"/>
          <w:color w:val="auto"/>
          <w:sz w:val="22"/>
          <w:szCs w:val="22"/>
        </w:rPr>
      </w:pPr>
      <w:r w:rsidRPr="00414DA2">
        <w:rPr>
          <w:rFonts w:ascii="Times New Roman" w:hAnsi="Times New Roman" w:cs="Times New Roman"/>
          <w:color w:val="auto"/>
          <w:sz w:val="22"/>
          <w:szCs w:val="22"/>
        </w:rPr>
        <w:t>2) wskazania nazwy (rodzaju) towaru lub usługi, których dostawa lub świadczenie będą</w:t>
      </w:r>
    </w:p>
    <w:p w:rsidR="009C5BDA" w:rsidRPr="00414DA2" w:rsidRDefault="009C5BDA" w:rsidP="00287983">
      <w:pPr>
        <w:pStyle w:val="Default"/>
        <w:spacing w:line="360" w:lineRule="auto"/>
        <w:jc w:val="both"/>
        <w:rPr>
          <w:rFonts w:ascii="Times New Roman" w:hAnsi="Times New Roman" w:cs="Times New Roman"/>
          <w:color w:val="auto"/>
          <w:sz w:val="22"/>
          <w:szCs w:val="22"/>
        </w:rPr>
      </w:pPr>
      <w:r w:rsidRPr="00414DA2">
        <w:rPr>
          <w:rFonts w:ascii="Times New Roman" w:hAnsi="Times New Roman" w:cs="Times New Roman"/>
          <w:color w:val="auto"/>
          <w:sz w:val="22"/>
          <w:szCs w:val="22"/>
        </w:rPr>
        <w:lastRenderedPageBreak/>
        <w:t>prowadziły do powstania obowiązku podatkowego;</w:t>
      </w:r>
    </w:p>
    <w:p w:rsidR="009C5BDA" w:rsidRPr="00414DA2" w:rsidRDefault="009C5BDA" w:rsidP="00287983">
      <w:pPr>
        <w:pStyle w:val="Default"/>
        <w:spacing w:line="360" w:lineRule="auto"/>
        <w:jc w:val="both"/>
        <w:rPr>
          <w:rFonts w:ascii="Times New Roman" w:hAnsi="Times New Roman" w:cs="Times New Roman"/>
          <w:color w:val="auto"/>
          <w:sz w:val="22"/>
          <w:szCs w:val="22"/>
        </w:rPr>
      </w:pPr>
      <w:r w:rsidRPr="00414DA2">
        <w:rPr>
          <w:rFonts w:ascii="Times New Roman" w:hAnsi="Times New Roman" w:cs="Times New Roman"/>
          <w:color w:val="auto"/>
          <w:sz w:val="22"/>
          <w:szCs w:val="22"/>
        </w:rPr>
        <w:t>3) wskazania wartości towaru lub usługi objętego obowiązkiem podatkowym</w:t>
      </w:r>
    </w:p>
    <w:p w:rsidR="009C5BDA" w:rsidRPr="00414DA2" w:rsidRDefault="009C5BDA" w:rsidP="00287983">
      <w:pPr>
        <w:pStyle w:val="Default"/>
        <w:spacing w:line="360" w:lineRule="auto"/>
        <w:jc w:val="both"/>
        <w:rPr>
          <w:rFonts w:ascii="Times New Roman" w:hAnsi="Times New Roman" w:cs="Times New Roman"/>
          <w:color w:val="auto"/>
          <w:sz w:val="22"/>
          <w:szCs w:val="22"/>
        </w:rPr>
      </w:pPr>
      <w:r w:rsidRPr="00414DA2">
        <w:rPr>
          <w:rFonts w:ascii="Times New Roman" w:hAnsi="Times New Roman" w:cs="Times New Roman"/>
          <w:color w:val="auto"/>
          <w:sz w:val="22"/>
          <w:szCs w:val="22"/>
        </w:rPr>
        <w:t>zamawiającego, bez kwoty podatku;</w:t>
      </w:r>
    </w:p>
    <w:p w:rsidR="009C5BDA" w:rsidRPr="00414DA2" w:rsidRDefault="009C5BDA" w:rsidP="00287983">
      <w:pPr>
        <w:pStyle w:val="Default"/>
        <w:spacing w:line="360" w:lineRule="auto"/>
        <w:jc w:val="both"/>
        <w:rPr>
          <w:rFonts w:ascii="Times New Roman" w:hAnsi="Times New Roman" w:cs="Times New Roman"/>
          <w:color w:val="auto"/>
          <w:sz w:val="22"/>
          <w:szCs w:val="22"/>
        </w:rPr>
      </w:pPr>
      <w:r w:rsidRPr="00414DA2">
        <w:rPr>
          <w:rFonts w:ascii="Times New Roman" w:hAnsi="Times New Roman" w:cs="Times New Roman"/>
          <w:color w:val="auto"/>
          <w:sz w:val="22"/>
          <w:szCs w:val="22"/>
        </w:rPr>
        <w:t>4) wskazania stawki podatku od towarów i usług, która zgodnie z wiedzą wykonawcy,</w:t>
      </w:r>
    </w:p>
    <w:p w:rsidR="009C5BDA" w:rsidRPr="00414DA2" w:rsidRDefault="009C5BDA" w:rsidP="00287983">
      <w:pPr>
        <w:pStyle w:val="Default"/>
        <w:spacing w:line="360" w:lineRule="auto"/>
        <w:jc w:val="both"/>
        <w:rPr>
          <w:rFonts w:ascii="Times New Roman" w:hAnsi="Times New Roman" w:cs="Times New Roman"/>
          <w:color w:val="auto"/>
          <w:sz w:val="22"/>
          <w:szCs w:val="22"/>
        </w:rPr>
      </w:pPr>
      <w:r w:rsidRPr="00414DA2">
        <w:rPr>
          <w:rFonts w:ascii="Times New Roman" w:hAnsi="Times New Roman" w:cs="Times New Roman"/>
          <w:color w:val="auto"/>
          <w:sz w:val="22"/>
          <w:szCs w:val="22"/>
        </w:rPr>
        <w:t>będzie miała zastosowanie.</w:t>
      </w:r>
    </w:p>
    <w:p w:rsidR="009C5BDA" w:rsidRPr="00414DA2" w:rsidRDefault="009C5BDA" w:rsidP="001B70F8">
      <w:pPr>
        <w:pStyle w:val="Default"/>
        <w:spacing w:line="360" w:lineRule="auto"/>
        <w:rPr>
          <w:rFonts w:ascii="Times New Roman" w:hAnsi="Times New Roman" w:cs="Times New Roman"/>
          <w:color w:val="auto"/>
          <w:sz w:val="22"/>
          <w:szCs w:val="22"/>
        </w:rPr>
      </w:pPr>
    </w:p>
    <w:p w:rsidR="00FF16DD" w:rsidRPr="00414DA2" w:rsidRDefault="00FF16DD" w:rsidP="001B70F8">
      <w:pPr>
        <w:pStyle w:val="Default"/>
        <w:spacing w:line="360" w:lineRule="auto"/>
        <w:rPr>
          <w:rFonts w:ascii="Times New Roman" w:hAnsi="Times New Roman" w:cs="Times New Roman"/>
          <w:color w:val="auto"/>
          <w:sz w:val="22"/>
          <w:szCs w:val="22"/>
        </w:rPr>
      </w:pPr>
    </w:p>
    <w:p w:rsidR="009C5BDA" w:rsidRPr="00414DA2" w:rsidRDefault="009C5BDA" w:rsidP="001B70F8">
      <w:pPr>
        <w:pStyle w:val="Default"/>
        <w:spacing w:line="360" w:lineRule="auto"/>
        <w:rPr>
          <w:rFonts w:ascii="Times New Roman" w:hAnsi="Times New Roman" w:cs="Times New Roman"/>
          <w:color w:val="auto"/>
          <w:sz w:val="22"/>
          <w:szCs w:val="22"/>
        </w:rPr>
      </w:pPr>
    </w:p>
    <w:p w:rsidR="009C5BDA" w:rsidRPr="00414DA2" w:rsidRDefault="009C5BDA" w:rsidP="001B70F8">
      <w:pPr>
        <w:autoSpaceDE w:val="0"/>
        <w:autoSpaceDN w:val="0"/>
        <w:adjustRightInd w:val="0"/>
        <w:spacing w:after="0" w:line="360" w:lineRule="auto"/>
        <w:jc w:val="left"/>
        <w:rPr>
          <w:rFonts w:cs="Times New Roman"/>
          <w:b/>
          <w:bCs/>
          <w:i/>
          <w:iCs/>
          <w:kern w:val="0"/>
          <w:sz w:val="28"/>
          <w:szCs w:val="28"/>
        </w:rPr>
      </w:pPr>
      <w:r w:rsidRPr="00414DA2">
        <w:rPr>
          <w:rFonts w:cs="Times New Roman"/>
          <w:b/>
          <w:bCs/>
          <w:kern w:val="0"/>
          <w:sz w:val="28"/>
          <w:szCs w:val="28"/>
        </w:rPr>
        <w:t>Rozdział 14.</w:t>
      </w:r>
      <w:r w:rsidRPr="00414DA2">
        <w:rPr>
          <w:rFonts w:cs="Times New Roman"/>
          <w:b/>
          <w:bCs/>
          <w:i/>
          <w:iCs/>
          <w:kern w:val="0"/>
          <w:sz w:val="28"/>
          <w:szCs w:val="28"/>
        </w:rPr>
        <w:t xml:space="preserve">Opis kryteriów oceny oferty, wraz z podaniem wag tych kryteriów i sposobu oceny ofert </w:t>
      </w:r>
    </w:p>
    <w:p w:rsidR="009C5BDA" w:rsidRPr="00414DA2" w:rsidRDefault="009C5BDA" w:rsidP="001B70F8">
      <w:pPr>
        <w:autoSpaceDE w:val="0"/>
        <w:autoSpaceDN w:val="0"/>
        <w:adjustRightInd w:val="0"/>
        <w:spacing w:after="0" w:line="360" w:lineRule="auto"/>
        <w:jc w:val="left"/>
        <w:rPr>
          <w:rFonts w:cs="Times New Roman"/>
          <w:b/>
          <w:bCs/>
          <w:i/>
          <w:iCs/>
          <w:kern w:val="0"/>
          <w:sz w:val="28"/>
          <w:szCs w:val="28"/>
        </w:rPr>
      </w:pPr>
    </w:p>
    <w:p w:rsidR="001B70F8" w:rsidRPr="00414DA2" w:rsidRDefault="009C5BDA" w:rsidP="001B70F8">
      <w:pPr>
        <w:autoSpaceDE w:val="0"/>
        <w:autoSpaceDN w:val="0"/>
        <w:adjustRightInd w:val="0"/>
        <w:spacing w:after="0" w:line="360" w:lineRule="auto"/>
        <w:jc w:val="left"/>
        <w:rPr>
          <w:rFonts w:cs="Times New Roman"/>
          <w:kern w:val="0"/>
          <w:sz w:val="22"/>
        </w:rPr>
      </w:pPr>
      <w:r w:rsidRPr="00414DA2">
        <w:rPr>
          <w:rFonts w:cs="Times New Roman"/>
          <w:b/>
          <w:bCs/>
          <w:kern w:val="0"/>
          <w:sz w:val="22"/>
        </w:rPr>
        <w:t xml:space="preserve">14.1. </w:t>
      </w:r>
      <w:r w:rsidRPr="00414DA2">
        <w:rPr>
          <w:rFonts w:cs="Times New Roman"/>
          <w:kern w:val="0"/>
          <w:sz w:val="22"/>
        </w:rPr>
        <w:t xml:space="preserve">Przy wyborze najkorzystniejszej oferty zamawiający będzie się kierował następującymi kryteriami: </w:t>
      </w:r>
    </w:p>
    <w:p w:rsidR="000200F5" w:rsidRDefault="00D914A9" w:rsidP="000200F5">
      <w:pPr>
        <w:autoSpaceDE w:val="0"/>
        <w:autoSpaceDN w:val="0"/>
        <w:adjustRightInd w:val="0"/>
        <w:spacing w:after="0" w:line="360" w:lineRule="auto"/>
        <w:jc w:val="left"/>
        <w:rPr>
          <w:rFonts w:cs="Times New Roman"/>
          <w:kern w:val="0"/>
          <w:sz w:val="22"/>
        </w:rPr>
      </w:pPr>
      <w:r>
        <w:rPr>
          <w:rFonts w:cs="Times New Roman"/>
          <w:noProof/>
          <w:kern w:val="0"/>
          <w:sz w:val="22"/>
          <w:lang w:eastAsia="pl-PL"/>
        </w:rPr>
        <w:pict>
          <v:rect id="_x0000_s1026" style="position:absolute;margin-left:-6.35pt;margin-top:15.6pt;width:468pt;height:8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" filled="f" strokecolor="black [3213]" strokeweight="3pt"/>
        </w:pict>
      </w:r>
    </w:p>
    <w:p w:rsidR="001B70F8" w:rsidRDefault="006C18FD" w:rsidP="000200F5">
      <w:pPr>
        <w:autoSpaceDE w:val="0"/>
        <w:autoSpaceDN w:val="0"/>
        <w:adjustRightInd w:val="0"/>
        <w:spacing w:after="0" w:line="360" w:lineRule="auto"/>
        <w:jc w:val="left"/>
        <w:rPr>
          <w:rFonts w:cs="Times New Roman"/>
          <w:kern w:val="0"/>
          <w:sz w:val="22"/>
        </w:rPr>
      </w:pPr>
      <w:r>
        <w:rPr>
          <w:rFonts w:cs="Times New Roman"/>
          <w:kern w:val="0"/>
          <w:sz w:val="22"/>
        </w:rPr>
        <w:t>Cena – waga 60</w:t>
      </w:r>
      <w:r w:rsidR="009E1AF5">
        <w:rPr>
          <w:rFonts w:cs="Times New Roman"/>
          <w:kern w:val="0"/>
          <w:sz w:val="22"/>
        </w:rPr>
        <w:t xml:space="preserve"> %</w:t>
      </w:r>
    </w:p>
    <w:p w:rsidR="000200F5" w:rsidRPr="00414DA2" w:rsidRDefault="000200F5" w:rsidP="000200F5">
      <w:pPr>
        <w:autoSpaceDE w:val="0"/>
        <w:autoSpaceDN w:val="0"/>
        <w:adjustRightInd w:val="0"/>
        <w:spacing w:after="0" w:line="360" w:lineRule="auto"/>
        <w:jc w:val="left"/>
        <w:rPr>
          <w:rFonts w:cs="Times New Roman"/>
          <w:kern w:val="0"/>
          <w:sz w:val="22"/>
        </w:rPr>
      </w:pPr>
    </w:p>
    <w:p w:rsidR="001B70F8" w:rsidRPr="00414DA2" w:rsidRDefault="001B70F8" w:rsidP="000200F5">
      <w:pPr>
        <w:autoSpaceDE w:val="0"/>
        <w:autoSpaceDN w:val="0"/>
        <w:adjustRightInd w:val="0"/>
        <w:spacing w:after="0" w:line="360" w:lineRule="auto"/>
        <w:jc w:val="left"/>
        <w:rPr>
          <w:rFonts w:cs="Times New Roman"/>
          <w:kern w:val="0"/>
          <w:sz w:val="22"/>
        </w:rPr>
      </w:pPr>
      <w:r w:rsidRPr="00414DA2">
        <w:rPr>
          <w:rFonts w:cs="Times New Roman"/>
          <w:kern w:val="0"/>
          <w:sz w:val="22"/>
        </w:rPr>
        <w:t xml:space="preserve">Doświadczenie głównego projektanta planu ogólnego – waga </w:t>
      </w:r>
      <w:r w:rsidR="000200F5">
        <w:rPr>
          <w:rFonts w:cs="Times New Roman"/>
          <w:kern w:val="0"/>
          <w:sz w:val="22"/>
        </w:rPr>
        <w:t>4</w:t>
      </w:r>
      <w:r w:rsidR="006C18FD">
        <w:rPr>
          <w:rFonts w:cs="Times New Roman"/>
          <w:kern w:val="0"/>
          <w:sz w:val="22"/>
        </w:rPr>
        <w:t>0</w:t>
      </w:r>
      <w:r w:rsidR="009E1AF5">
        <w:rPr>
          <w:rFonts w:cs="Times New Roman"/>
          <w:kern w:val="0"/>
          <w:sz w:val="22"/>
        </w:rPr>
        <w:t xml:space="preserve"> %</w:t>
      </w:r>
    </w:p>
    <w:p w:rsidR="006F2051" w:rsidRPr="00414DA2" w:rsidRDefault="006F2051" w:rsidP="001B70F8">
      <w:pPr>
        <w:pStyle w:val="Default"/>
        <w:spacing w:line="360" w:lineRule="auto"/>
        <w:rPr>
          <w:rFonts w:ascii="Times New Roman" w:hAnsi="Times New Roman" w:cs="Times New Roman"/>
          <w:color w:val="auto"/>
          <w:sz w:val="22"/>
          <w:szCs w:val="22"/>
        </w:rPr>
      </w:pPr>
    </w:p>
    <w:p w:rsidR="00690B8F" w:rsidRDefault="00690B8F" w:rsidP="001B70F8">
      <w:pPr>
        <w:tabs>
          <w:tab w:val="left" w:pos="700"/>
        </w:tabs>
        <w:spacing w:line="360" w:lineRule="auto"/>
        <w:rPr>
          <w:rFonts w:eastAsia="Century Gothic" w:cs="Times New Roman"/>
          <w:sz w:val="22"/>
        </w:rPr>
      </w:pPr>
    </w:p>
    <w:p w:rsidR="00EF64DB" w:rsidRPr="00414DA2" w:rsidRDefault="00EF64DB" w:rsidP="001B70F8">
      <w:pPr>
        <w:tabs>
          <w:tab w:val="left" w:pos="700"/>
        </w:tabs>
        <w:spacing w:line="360" w:lineRule="auto"/>
        <w:rPr>
          <w:rFonts w:eastAsia="Century Gothic" w:cs="Times New Roman"/>
          <w:sz w:val="22"/>
        </w:rPr>
      </w:pPr>
      <w:r w:rsidRPr="00414DA2">
        <w:rPr>
          <w:rFonts w:eastAsia="Century Gothic" w:cs="Times New Roman"/>
          <w:sz w:val="22"/>
        </w:rPr>
        <w:t xml:space="preserve"> Zamawiający za najkorzystniejszą uzna ofertę, która uzyska największą liczbę punktów łącznie ze wszystkich kryteriów. Ocenę łączną oferty stanowi suma punktów uzyskanych w ramach poszczególnych kryteriów. Zamawiający wyliczy ocenę łączą ocenianych ofert na podstawie poniższego wzoru:</w:t>
      </w:r>
    </w:p>
    <w:p w:rsidR="00EF64DB" w:rsidRPr="00414DA2" w:rsidRDefault="00EF64DB" w:rsidP="001B70F8">
      <w:pPr>
        <w:tabs>
          <w:tab w:val="left" w:pos="700"/>
        </w:tabs>
        <w:spacing w:line="360" w:lineRule="auto"/>
        <w:jc w:val="center"/>
        <w:rPr>
          <w:rFonts w:eastAsia="Century Gothic" w:cs="Times New Roman"/>
          <w:sz w:val="22"/>
        </w:rPr>
      </w:pPr>
      <w:r w:rsidRPr="00414DA2">
        <w:rPr>
          <w:rFonts w:eastAsia="Century Gothic" w:cs="Times New Roman"/>
          <w:sz w:val="22"/>
        </w:rPr>
        <w:t>E = C  + P</w:t>
      </w:r>
    </w:p>
    <w:p w:rsidR="00EF64DB" w:rsidRPr="00414DA2" w:rsidRDefault="00EF64DB" w:rsidP="001B70F8">
      <w:pPr>
        <w:tabs>
          <w:tab w:val="left" w:pos="700"/>
        </w:tabs>
        <w:spacing w:line="360" w:lineRule="auto"/>
        <w:ind w:left="284"/>
        <w:rPr>
          <w:rFonts w:eastAsia="Century Gothic" w:cs="Times New Roman"/>
          <w:sz w:val="22"/>
        </w:rPr>
      </w:pPr>
      <w:r w:rsidRPr="00414DA2">
        <w:rPr>
          <w:rFonts w:eastAsia="Century Gothic" w:cs="Times New Roman"/>
          <w:sz w:val="22"/>
        </w:rPr>
        <w:t>gdzie:</w:t>
      </w:r>
    </w:p>
    <w:p w:rsidR="00EF64DB" w:rsidRPr="00414DA2" w:rsidRDefault="00EF64DB" w:rsidP="001B70F8">
      <w:pPr>
        <w:tabs>
          <w:tab w:val="left" w:pos="700"/>
        </w:tabs>
        <w:spacing w:line="360" w:lineRule="auto"/>
        <w:ind w:left="284"/>
        <w:rPr>
          <w:rFonts w:eastAsia="Century Gothic" w:cs="Times New Roman"/>
          <w:sz w:val="22"/>
        </w:rPr>
      </w:pPr>
      <w:r w:rsidRPr="00414DA2">
        <w:rPr>
          <w:rFonts w:eastAsia="Century Gothic" w:cs="Times New Roman"/>
          <w:sz w:val="22"/>
        </w:rPr>
        <w:t xml:space="preserve">E – łączna liczba punktów otrzymana przez ofertę we wszystkich kryteriach oceny, </w:t>
      </w:r>
    </w:p>
    <w:p w:rsidR="00EF64DB" w:rsidRPr="00414DA2" w:rsidRDefault="00EF64DB" w:rsidP="001B70F8">
      <w:pPr>
        <w:tabs>
          <w:tab w:val="left" w:pos="700"/>
        </w:tabs>
        <w:spacing w:line="360" w:lineRule="auto"/>
        <w:ind w:left="284"/>
        <w:rPr>
          <w:rFonts w:eastAsia="Century Gothic" w:cs="Times New Roman"/>
          <w:sz w:val="22"/>
        </w:rPr>
      </w:pPr>
      <w:r w:rsidRPr="00414DA2">
        <w:rPr>
          <w:rFonts w:eastAsia="Century Gothic" w:cs="Times New Roman"/>
          <w:sz w:val="22"/>
        </w:rPr>
        <w:t>C – liczba punktów w kryterium ceny oferty brutto w PLN,</w:t>
      </w:r>
    </w:p>
    <w:p w:rsidR="00EF64DB" w:rsidRPr="00414DA2" w:rsidRDefault="00EF64DB" w:rsidP="001B70F8">
      <w:pPr>
        <w:tabs>
          <w:tab w:val="left" w:pos="720"/>
        </w:tabs>
        <w:spacing w:line="360" w:lineRule="auto"/>
        <w:ind w:left="284"/>
        <w:rPr>
          <w:rFonts w:eastAsia="Century Gothic" w:cs="Times New Roman"/>
          <w:sz w:val="22"/>
        </w:rPr>
      </w:pPr>
      <w:r w:rsidRPr="00414DA2">
        <w:rPr>
          <w:rFonts w:eastAsia="Century Gothic" w:cs="Times New Roman"/>
          <w:sz w:val="22"/>
        </w:rPr>
        <w:t xml:space="preserve">P - </w:t>
      </w:r>
      <w:r w:rsidRPr="00414DA2">
        <w:rPr>
          <w:rFonts w:cs="Times New Roman"/>
          <w:sz w:val="22"/>
        </w:rPr>
        <w:t xml:space="preserve"> doświadczenie głównego projektanta planu ogólnego</w:t>
      </w:r>
    </w:p>
    <w:p w:rsidR="00EF64DB" w:rsidRPr="00414DA2" w:rsidRDefault="00BA4112" w:rsidP="001B70F8">
      <w:pPr>
        <w:pStyle w:val="Akapitzlist"/>
        <w:numPr>
          <w:ilvl w:val="1"/>
          <w:numId w:val="30"/>
        </w:numPr>
        <w:tabs>
          <w:tab w:val="left" w:pos="720"/>
        </w:tabs>
        <w:spacing w:line="360" w:lineRule="auto"/>
        <w:rPr>
          <w:rFonts w:eastAsia="Century Gothic" w:cs="Times New Roman"/>
          <w:sz w:val="22"/>
          <w:szCs w:val="22"/>
        </w:rPr>
      </w:pPr>
      <w:r w:rsidRPr="00414DA2">
        <w:rPr>
          <w:rFonts w:eastAsia="Century Gothic" w:cs="Times New Roman"/>
          <w:sz w:val="22"/>
          <w:szCs w:val="22"/>
        </w:rPr>
        <w:t xml:space="preserve"> </w:t>
      </w:r>
      <w:r w:rsidR="00EF64DB" w:rsidRPr="00414DA2">
        <w:rPr>
          <w:rFonts w:eastAsia="Century Gothic" w:cs="Times New Roman"/>
          <w:sz w:val="22"/>
          <w:szCs w:val="22"/>
        </w:rPr>
        <w:t>Sposób obliczania punktów dla poszczególnych kryteriów:</w:t>
      </w:r>
    </w:p>
    <w:p w:rsidR="00EF64DB" w:rsidRPr="00414DA2" w:rsidRDefault="00BA4112" w:rsidP="001B70F8">
      <w:pPr>
        <w:tabs>
          <w:tab w:val="left" w:pos="700"/>
        </w:tabs>
        <w:suppressAutoHyphens/>
        <w:spacing w:after="0" w:line="360" w:lineRule="auto"/>
        <w:rPr>
          <w:rFonts w:eastAsia="Century Gothic" w:cs="Times New Roman"/>
          <w:sz w:val="22"/>
        </w:rPr>
      </w:pPr>
      <w:r w:rsidRPr="00414DA2">
        <w:rPr>
          <w:rFonts w:eastAsia="Century Gothic" w:cs="Times New Roman"/>
          <w:b/>
          <w:sz w:val="22"/>
          <w:u w:val="single"/>
        </w:rPr>
        <w:t xml:space="preserve">14.2.1 </w:t>
      </w:r>
      <w:r w:rsidR="00EF64DB" w:rsidRPr="00414DA2">
        <w:rPr>
          <w:rFonts w:eastAsia="Century Gothic" w:cs="Times New Roman"/>
          <w:b/>
          <w:sz w:val="22"/>
          <w:u w:val="single"/>
        </w:rPr>
        <w:t>Punkty w kryterium cena brutto oferty w PLN</w:t>
      </w:r>
      <w:r w:rsidR="00EF64DB" w:rsidRPr="00414DA2">
        <w:rPr>
          <w:rFonts w:eastAsia="Century Gothic" w:cs="Times New Roman"/>
          <w:b/>
          <w:sz w:val="22"/>
        </w:rPr>
        <w:t xml:space="preserve"> </w:t>
      </w:r>
      <w:r w:rsidR="00EF64DB" w:rsidRPr="00414DA2">
        <w:rPr>
          <w:rFonts w:eastAsia="Century Gothic" w:cs="Times New Roman"/>
          <w:sz w:val="22"/>
        </w:rPr>
        <w:t>wyliczone będą z dokładnością do dwóch</w:t>
      </w:r>
      <w:r w:rsidR="00EF64DB" w:rsidRPr="00414DA2">
        <w:rPr>
          <w:rFonts w:eastAsia="Century Gothic" w:cs="Times New Roman"/>
          <w:b/>
          <w:sz w:val="22"/>
        </w:rPr>
        <w:t xml:space="preserve"> </w:t>
      </w:r>
      <w:r w:rsidR="00EF64DB" w:rsidRPr="00414DA2">
        <w:rPr>
          <w:rFonts w:eastAsia="Century Gothic" w:cs="Times New Roman"/>
          <w:sz w:val="22"/>
        </w:rPr>
        <w:t>miejsc po przecinku (zasada zaokrąglania trzeciego miejsca po przecinku – poniżej 5 końcówkę pomija się, powyżej  i równe 5 zaokrągla się w górę) wg poniższego wzoru:</w:t>
      </w:r>
    </w:p>
    <w:p w:rsidR="00EF64DB" w:rsidRPr="00414DA2" w:rsidRDefault="00EF64DB" w:rsidP="001B70F8">
      <w:pPr>
        <w:tabs>
          <w:tab w:val="left" w:pos="700"/>
        </w:tabs>
        <w:spacing w:line="360" w:lineRule="auto"/>
        <w:rPr>
          <w:rFonts w:eastAsia="Century Gothic" w:cs="Times New Roman"/>
          <w:sz w:val="22"/>
        </w:rPr>
      </w:pPr>
      <m:oMathPara>
        <m:oMath>
          <m:r>
            <w:rPr>
              <w:rFonts w:ascii="Cambria Math" w:eastAsia="Century Gothic" w:hAnsi="Cambria Math" w:cs="Times New Roman"/>
              <w:sz w:val="22"/>
            </w:rPr>
            <m:t>C=</m:t>
          </m:r>
          <m:f>
            <m:fPr>
              <m:ctrlPr>
                <w:rPr>
                  <w:rFonts w:ascii="Cambria Math" w:eastAsia="Century Gothic" w:hAnsi="Cambria Math" w:cs="Times New Roman"/>
                  <w:i/>
                  <w:sz w:val="22"/>
                </w:rPr>
              </m:ctrlPr>
            </m:fPr>
            <m:num>
              <m:r>
                <w:rPr>
                  <w:rFonts w:ascii="Cambria Math" w:eastAsia="Century Gothic" w:hAnsi="Cambria Math" w:cs="Times New Roman"/>
                  <w:sz w:val="22"/>
                </w:rPr>
                <m:t>Cmin</m:t>
              </m:r>
            </m:num>
            <m:den>
              <m:r>
                <w:rPr>
                  <w:rFonts w:ascii="Cambria Math" w:eastAsia="Century Gothic" w:hAnsi="Cambria Math" w:cs="Times New Roman"/>
                  <w:sz w:val="22"/>
                </w:rPr>
                <m:t>Cx</m:t>
              </m:r>
            </m:den>
          </m:f>
          <m:r>
            <w:rPr>
              <w:rFonts w:ascii="Cambria Math" w:eastAsia="Century Gothic" w:hAnsi="Cambria Math" w:cs="Times New Roman"/>
              <w:sz w:val="22"/>
            </w:rPr>
            <m:t>x60 pkt</m:t>
          </m:r>
        </m:oMath>
      </m:oMathPara>
    </w:p>
    <w:p w:rsidR="00EF64DB" w:rsidRPr="00414DA2" w:rsidRDefault="00EF64DB" w:rsidP="001B70F8">
      <w:pPr>
        <w:tabs>
          <w:tab w:val="left" w:pos="700"/>
        </w:tabs>
        <w:spacing w:line="360" w:lineRule="auto"/>
        <w:ind w:left="709"/>
        <w:rPr>
          <w:rFonts w:eastAsia="Century Gothic" w:cs="Times New Roman"/>
          <w:sz w:val="22"/>
        </w:rPr>
      </w:pPr>
      <w:r w:rsidRPr="00414DA2">
        <w:rPr>
          <w:rFonts w:eastAsia="Century Gothic" w:cs="Times New Roman"/>
          <w:sz w:val="22"/>
        </w:rPr>
        <w:t>gdzie:</w:t>
      </w:r>
    </w:p>
    <w:p w:rsidR="00EF64DB" w:rsidRPr="00414DA2" w:rsidRDefault="00EF64DB" w:rsidP="001B70F8">
      <w:pPr>
        <w:tabs>
          <w:tab w:val="left" w:pos="700"/>
        </w:tabs>
        <w:spacing w:line="360" w:lineRule="auto"/>
        <w:ind w:left="709"/>
        <w:rPr>
          <w:rFonts w:eastAsia="Century Gothic" w:cs="Times New Roman"/>
          <w:sz w:val="22"/>
        </w:rPr>
      </w:pPr>
      <w:r w:rsidRPr="00414DA2">
        <w:rPr>
          <w:rFonts w:eastAsia="Century Gothic" w:cs="Times New Roman"/>
          <w:sz w:val="22"/>
        </w:rPr>
        <w:lastRenderedPageBreak/>
        <w:t>C – przyznane punkty w kryterium ceny oferty brutto w PLN;</w:t>
      </w:r>
    </w:p>
    <w:p w:rsidR="00EF64DB" w:rsidRPr="00414DA2" w:rsidRDefault="00EF64DB" w:rsidP="001B70F8">
      <w:pPr>
        <w:tabs>
          <w:tab w:val="left" w:pos="700"/>
        </w:tabs>
        <w:spacing w:line="360" w:lineRule="auto"/>
        <w:ind w:left="709"/>
        <w:rPr>
          <w:rFonts w:eastAsia="Century Gothic" w:cs="Times New Roman"/>
          <w:sz w:val="22"/>
        </w:rPr>
      </w:pPr>
      <w:proofErr w:type="spellStart"/>
      <w:r w:rsidRPr="00414DA2">
        <w:rPr>
          <w:rFonts w:eastAsia="Century Gothic" w:cs="Times New Roman"/>
          <w:sz w:val="22"/>
        </w:rPr>
        <w:t>Cmin</w:t>
      </w:r>
      <w:proofErr w:type="spellEnd"/>
      <w:r w:rsidRPr="00414DA2">
        <w:rPr>
          <w:rFonts w:eastAsia="Century Gothic" w:cs="Times New Roman"/>
          <w:sz w:val="22"/>
        </w:rPr>
        <w:t xml:space="preserve">  - najniższa cena oferty brutto w PLN spośród ofert niepodlegających odrzuceniu;</w:t>
      </w:r>
    </w:p>
    <w:p w:rsidR="00EF64DB" w:rsidRPr="00414DA2" w:rsidRDefault="00EF64DB" w:rsidP="001B70F8">
      <w:pPr>
        <w:tabs>
          <w:tab w:val="left" w:pos="700"/>
        </w:tabs>
        <w:spacing w:line="360" w:lineRule="auto"/>
        <w:ind w:left="709"/>
        <w:rPr>
          <w:rFonts w:eastAsia="Century Gothic" w:cs="Times New Roman"/>
          <w:sz w:val="22"/>
        </w:rPr>
      </w:pPr>
      <w:r w:rsidRPr="00414DA2">
        <w:rPr>
          <w:rFonts w:eastAsia="Century Gothic" w:cs="Times New Roman"/>
          <w:sz w:val="22"/>
        </w:rPr>
        <w:t>Cx  – cena brutto w PLN badanej oferty.</w:t>
      </w:r>
    </w:p>
    <w:p w:rsidR="00EF64DB" w:rsidRPr="00414DA2" w:rsidRDefault="00EF64DB" w:rsidP="001B70F8">
      <w:pPr>
        <w:spacing w:line="360" w:lineRule="auto"/>
        <w:rPr>
          <w:rFonts w:cs="Times New Roman"/>
          <w:sz w:val="22"/>
        </w:rPr>
      </w:pPr>
    </w:p>
    <w:p w:rsidR="00EF64DB" w:rsidRPr="00414DA2" w:rsidRDefault="0018019D" w:rsidP="000200F5">
      <w:pPr>
        <w:spacing w:line="360" w:lineRule="auto"/>
        <w:rPr>
          <w:rFonts w:eastAsia="Century Gothic" w:cs="Times New Roman"/>
          <w:sz w:val="22"/>
        </w:rPr>
      </w:pPr>
      <w:r w:rsidRPr="00414DA2">
        <w:rPr>
          <w:rFonts w:eastAsia="Century Gothic" w:cs="Times New Roman"/>
          <w:sz w:val="22"/>
        </w:rPr>
        <w:t>14.2.</w:t>
      </w:r>
      <w:r w:rsidR="000200F5">
        <w:rPr>
          <w:rFonts w:eastAsia="Century Gothic" w:cs="Times New Roman"/>
          <w:sz w:val="22"/>
        </w:rPr>
        <w:t>2</w:t>
      </w:r>
      <w:r w:rsidRPr="00414DA2">
        <w:rPr>
          <w:rFonts w:eastAsia="Century Gothic" w:cs="Times New Roman"/>
          <w:sz w:val="22"/>
        </w:rPr>
        <w:t xml:space="preserve"> </w:t>
      </w:r>
      <w:r w:rsidR="00EF64DB" w:rsidRPr="00414DA2">
        <w:rPr>
          <w:rFonts w:eastAsia="Century Gothic" w:cs="Times New Roman"/>
          <w:sz w:val="22"/>
        </w:rPr>
        <w:t xml:space="preserve">Punkty w kryterium </w:t>
      </w:r>
      <w:r w:rsidR="00EF64DB" w:rsidRPr="00414DA2">
        <w:rPr>
          <w:rFonts w:eastAsia="Century Gothic" w:cs="Times New Roman"/>
          <w:b/>
          <w:sz w:val="22"/>
        </w:rPr>
        <w:t>doświadczenie głównego projektanta planu ogólnego,</w:t>
      </w:r>
      <w:r w:rsidR="00EF64DB" w:rsidRPr="00414DA2">
        <w:rPr>
          <w:rFonts w:eastAsia="Century Gothic" w:cs="Times New Roman"/>
          <w:sz w:val="22"/>
        </w:rPr>
        <w:t xml:space="preserve"> zostaną przyznane wg następujących zasad</w:t>
      </w:r>
    </w:p>
    <w:p w:rsidR="00EF64DB" w:rsidRPr="00414DA2" w:rsidRDefault="00EF64DB" w:rsidP="001B70F8">
      <w:pPr>
        <w:spacing w:line="360" w:lineRule="auto"/>
        <w:rPr>
          <w:rFonts w:cs="Times New Roman"/>
          <w:sz w:val="22"/>
        </w:rPr>
      </w:pPr>
    </w:p>
    <w:p w:rsidR="00EF64DB" w:rsidRDefault="00EF64DB" w:rsidP="001B70F8">
      <w:pPr>
        <w:spacing w:line="360" w:lineRule="auto"/>
        <w:rPr>
          <w:rFonts w:cs="Times New Roman"/>
          <w:sz w:val="22"/>
        </w:rPr>
      </w:pPr>
      <w:r w:rsidRPr="00414DA2">
        <w:rPr>
          <w:rFonts w:cs="Times New Roman"/>
          <w:sz w:val="22"/>
        </w:rPr>
        <w:t xml:space="preserve">W tym kryterium oferta może uzyskać max </w:t>
      </w:r>
      <w:r w:rsidR="000200F5">
        <w:rPr>
          <w:rFonts w:cs="Times New Roman"/>
          <w:sz w:val="22"/>
        </w:rPr>
        <w:t>4</w:t>
      </w:r>
      <w:r w:rsidRPr="00414DA2">
        <w:rPr>
          <w:rFonts w:cs="Times New Roman"/>
          <w:sz w:val="22"/>
        </w:rPr>
        <w:t>0 punktów</w:t>
      </w:r>
      <w:r w:rsidR="0041044F" w:rsidRPr="00414DA2">
        <w:rPr>
          <w:rFonts w:cs="Times New Roman"/>
          <w:sz w:val="22"/>
        </w:rPr>
        <w:t>.</w:t>
      </w:r>
    </w:p>
    <w:p w:rsidR="000200F5" w:rsidRPr="00414DA2" w:rsidRDefault="000200F5" w:rsidP="001B70F8">
      <w:pPr>
        <w:spacing w:line="360" w:lineRule="auto"/>
        <w:rPr>
          <w:rFonts w:cs="Times New Roman"/>
          <w:sz w:val="22"/>
        </w:rPr>
      </w:pPr>
    </w:p>
    <w:p w:rsidR="000200F5" w:rsidRDefault="00EF64DB" w:rsidP="001B70F8">
      <w:pPr>
        <w:spacing w:line="360" w:lineRule="auto"/>
        <w:rPr>
          <w:rFonts w:cs="Times New Roman"/>
          <w:sz w:val="22"/>
        </w:rPr>
      </w:pPr>
      <w:r w:rsidRPr="00414DA2">
        <w:rPr>
          <w:rFonts w:cs="Times New Roman"/>
          <w:sz w:val="22"/>
        </w:rPr>
        <w:t xml:space="preserve">Punkty w ramach niniejszego kryterium zostaną przyznane jeśli osoba skierowana do realizacji zamówienia (Główny Projektant planu ogólnego) spełniała będzie warunki, o których mowa w Rozdziale </w:t>
      </w:r>
      <w:r w:rsidR="006A7D18" w:rsidRPr="00414DA2">
        <w:rPr>
          <w:rFonts w:cs="Times New Roman"/>
          <w:sz w:val="22"/>
        </w:rPr>
        <w:t>5</w:t>
      </w:r>
      <w:r w:rsidRPr="00414DA2">
        <w:rPr>
          <w:rFonts w:cs="Times New Roman"/>
          <w:sz w:val="22"/>
        </w:rPr>
        <w:t xml:space="preserve"> ust. </w:t>
      </w:r>
      <w:r w:rsidR="0041044F" w:rsidRPr="00414DA2">
        <w:rPr>
          <w:rFonts w:cs="Times New Roman"/>
          <w:sz w:val="22"/>
        </w:rPr>
        <w:t xml:space="preserve">5.2.6 pkt. </w:t>
      </w:r>
      <w:r w:rsidR="00462C48">
        <w:rPr>
          <w:rFonts w:cs="Times New Roman"/>
          <w:sz w:val="22"/>
        </w:rPr>
        <w:t>a</w:t>
      </w:r>
      <w:r w:rsidRPr="00414DA2">
        <w:rPr>
          <w:rFonts w:cs="Times New Roman"/>
          <w:sz w:val="22"/>
        </w:rPr>
        <w:t xml:space="preserve"> oraz </w:t>
      </w:r>
      <w:r w:rsidRPr="00414DA2">
        <w:rPr>
          <w:rFonts w:cs="Times New Roman"/>
          <w:b/>
          <w:sz w:val="22"/>
        </w:rPr>
        <w:t>posiadała będzie dodatkowe doświadczenie</w:t>
      </w:r>
      <w:r w:rsidRPr="00414DA2">
        <w:rPr>
          <w:rFonts w:cs="Times New Roman"/>
          <w:sz w:val="22"/>
        </w:rPr>
        <w:t xml:space="preserve">. </w:t>
      </w:r>
    </w:p>
    <w:p w:rsidR="000200F5" w:rsidRPr="00414DA2" w:rsidRDefault="000200F5" w:rsidP="000200F5">
      <w:pPr>
        <w:spacing w:line="360" w:lineRule="auto"/>
        <w:rPr>
          <w:rFonts w:cs="Times New Roman"/>
          <w:sz w:val="22"/>
        </w:rPr>
      </w:pPr>
      <w:r>
        <w:rPr>
          <w:rFonts w:cs="Times New Roman"/>
          <w:sz w:val="22"/>
        </w:rPr>
        <w:t>Pod dodatkowym doświadczeniem n</w:t>
      </w:r>
      <w:r w:rsidRPr="00414DA2">
        <w:rPr>
          <w:rFonts w:cs="Times New Roman"/>
          <w:sz w:val="22"/>
        </w:rPr>
        <w:t xml:space="preserve">ależy </w:t>
      </w:r>
      <w:r>
        <w:rPr>
          <w:rFonts w:cs="Times New Roman"/>
          <w:sz w:val="22"/>
        </w:rPr>
        <w:t xml:space="preserve"> </w:t>
      </w:r>
      <w:r w:rsidRPr="00414DA2">
        <w:rPr>
          <w:rFonts w:cs="Times New Roman"/>
          <w:sz w:val="22"/>
        </w:rPr>
        <w:t xml:space="preserve">rozumieć liczbę wykonanych opracowań planistycznych jako główny projektant ;lub członek zespołu projektowego, tj. miejscowych planów zagospodarowania przestrzennego lub zmian planów o powierzchni powyżej 100 ha opublikowanych w Dzienniku Urzędowym Województwa i/lub studium (zmiany studium) uwarunkowań i kierunków zagospodarowania przestrzennego gminy dla całego obszaru gminy. </w:t>
      </w:r>
    </w:p>
    <w:p w:rsidR="000200F5" w:rsidRPr="00414DA2" w:rsidRDefault="000200F5" w:rsidP="001B70F8">
      <w:pPr>
        <w:spacing w:line="360" w:lineRule="auto"/>
        <w:rPr>
          <w:rFonts w:cs="Times New Roman"/>
          <w:sz w:val="22"/>
        </w:rPr>
      </w:pPr>
    </w:p>
    <w:p w:rsidR="00EF64DB" w:rsidRDefault="00EF64DB" w:rsidP="001B70F8">
      <w:pPr>
        <w:spacing w:line="360" w:lineRule="auto"/>
        <w:rPr>
          <w:rFonts w:cs="Times New Roman"/>
          <w:sz w:val="22"/>
        </w:rPr>
      </w:pPr>
      <w:r w:rsidRPr="00414DA2">
        <w:rPr>
          <w:rFonts w:cs="Times New Roman"/>
          <w:sz w:val="22"/>
        </w:rPr>
        <w:t xml:space="preserve">Zamawiający będzie przyznawał punkty w niniejszym kryterium za dodatkowe (powyżej doświadczenia minimalnego określonego warunkiem udziału w postępowaniu, Rozdziale </w:t>
      </w:r>
      <w:r w:rsidR="006A7D18" w:rsidRPr="00414DA2">
        <w:rPr>
          <w:rFonts w:cs="Times New Roman"/>
          <w:sz w:val="22"/>
        </w:rPr>
        <w:t xml:space="preserve">5 </w:t>
      </w:r>
      <w:r w:rsidRPr="00414DA2">
        <w:rPr>
          <w:rFonts w:cs="Times New Roman"/>
          <w:sz w:val="22"/>
        </w:rPr>
        <w:t xml:space="preserve">ust. </w:t>
      </w:r>
      <w:r w:rsidR="0041044F" w:rsidRPr="00414DA2">
        <w:rPr>
          <w:rFonts w:cs="Times New Roman"/>
          <w:sz w:val="22"/>
        </w:rPr>
        <w:t xml:space="preserve">5.2.6 pkt. </w:t>
      </w:r>
      <w:r w:rsidR="00462C48">
        <w:rPr>
          <w:rFonts w:cs="Times New Roman"/>
          <w:sz w:val="22"/>
        </w:rPr>
        <w:t>a</w:t>
      </w:r>
      <w:r w:rsidR="0041044F" w:rsidRPr="00414DA2">
        <w:rPr>
          <w:rFonts w:cs="Times New Roman"/>
          <w:sz w:val="22"/>
        </w:rPr>
        <w:t xml:space="preserve"> </w:t>
      </w:r>
      <w:r w:rsidRPr="00414DA2">
        <w:rPr>
          <w:rFonts w:cs="Times New Roman"/>
          <w:sz w:val="22"/>
        </w:rPr>
        <w:t xml:space="preserve"> </w:t>
      </w:r>
      <w:r w:rsidR="0041044F" w:rsidRPr="00414DA2">
        <w:rPr>
          <w:rFonts w:cs="Times New Roman"/>
          <w:sz w:val="22"/>
        </w:rPr>
        <w:t>m</w:t>
      </w:r>
      <w:r w:rsidRPr="00414DA2">
        <w:rPr>
          <w:rFonts w:cs="Times New Roman"/>
          <w:sz w:val="22"/>
        </w:rPr>
        <w:t>inimalne warunki dotyczące kwalifikacji zawodowych i doświadczenia osób skierowanych przez Wykonawcę do realizacji zamówienia, w ten sposób że:</w:t>
      </w:r>
    </w:p>
    <w:p w:rsidR="000200F5" w:rsidRPr="00414DA2" w:rsidRDefault="000200F5" w:rsidP="001B70F8">
      <w:pPr>
        <w:spacing w:line="360" w:lineRule="auto"/>
        <w:rPr>
          <w:rFonts w:cs="Times New Roman"/>
          <w:sz w:val="22"/>
        </w:rPr>
      </w:pPr>
    </w:p>
    <w:p w:rsidR="00EF64DB" w:rsidRPr="00414DA2" w:rsidRDefault="00EF64DB" w:rsidP="001B70F8">
      <w:pPr>
        <w:spacing w:line="360" w:lineRule="auto"/>
        <w:ind w:left="567"/>
        <w:rPr>
          <w:rFonts w:cs="Times New Roman"/>
          <w:sz w:val="22"/>
        </w:rPr>
      </w:pPr>
      <w:r w:rsidRPr="00414DA2">
        <w:rPr>
          <w:rFonts w:cs="Times New Roman"/>
          <w:sz w:val="22"/>
        </w:rPr>
        <w:t xml:space="preserve">- za wykazanie </w:t>
      </w:r>
      <w:r w:rsidR="0082635A">
        <w:rPr>
          <w:rFonts w:cs="Times New Roman"/>
          <w:sz w:val="22"/>
        </w:rPr>
        <w:t xml:space="preserve">4 takich przypadków  </w:t>
      </w:r>
      <w:r w:rsidRPr="00414DA2">
        <w:rPr>
          <w:rFonts w:cs="Times New Roman"/>
          <w:sz w:val="22"/>
        </w:rPr>
        <w:t xml:space="preserve">- </w:t>
      </w:r>
      <w:r w:rsidR="0082635A">
        <w:rPr>
          <w:rFonts w:cs="Times New Roman"/>
          <w:sz w:val="22"/>
        </w:rPr>
        <w:t>4</w:t>
      </w:r>
      <w:r w:rsidRPr="00414DA2">
        <w:rPr>
          <w:rFonts w:cs="Times New Roman"/>
          <w:sz w:val="22"/>
        </w:rPr>
        <w:t xml:space="preserve">0 pkt. </w:t>
      </w:r>
    </w:p>
    <w:p w:rsidR="00EF64DB" w:rsidRPr="00414DA2" w:rsidRDefault="00EF64DB" w:rsidP="001B70F8">
      <w:pPr>
        <w:spacing w:line="360" w:lineRule="auto"/>
        <w:ind w:left="567"/>
        <w:rPr>
          <w:rFonts w:cs="Times New Roman"/>
          <w:sz w:val="22"/>
        </w:rPr>
      </w:pPr>
      <w:r w:rsidRPr="00414DA2">
        <w:rPr>
          <w:rFonts w:cs="Times New Roman"/>
          <w:sz w:val="22"/>
        </w:rPr>
        <w:t xml:space="preserve">- za wykazanie </w:t>
      </w:r>
      <w:r w:rsidR="0082635A">
        <w:rPr>
          <w:rFonts w:cs="Times New Roman"/>
          <w:sz w:val="22"/>
        </w:rPr>
        <w:t>3 takich przypadków –</w:t>
      </w:r>
      <w:r w:rsidRPr="00414DA2">
        <w:rPr>
          <w:rFonts w:cs="Times New Roman"/>
          <w:sz w:val="22"/>
        </w:rPr>
        <w:t xml:space="preserve"> </w:t>
      </w:r>
      <w:r w:rsidR="0082635A">
        <w:rPr>
          <w:rFonts w:cs="Times New Roman"/>
          <w:sz w:val="22"/>
        </w:rPr>
        <w:t xml:space="preserve">30 </w:t>
      </w:r>
      <w:r w:rsidRPr="00414DA2">
        <w:rPr>
          <w:rFonts w:cs="Times New Roman"/>
          <w:sz w:val="22"/>
        </w:rPr>
        <w:t xml:space="preserve">pkt. </w:t>
      </w:r>
    </w:p>
    <w:p w:rsidR="00EF64DB" w:rsidRPr="00414DA2" w:rsidRDefault="00EF64DB" w:rsidP="001B70F8">
      <w:pPr>
        <w:spacing w:line="360" w:lineRule="auto"/>
        <w:ind w:left="567"/>
        <w:rPr>
          <w:rFonts w:cs="Times New Roman"/>
          <w:sz w:val="22"/>
        </w:rPr>
      </w:pPr>
      <w:r w:rsidRPr="00414DA2">
        <w:rPr>
          <w:rFonts w:cs="Times New Roman"/>
          <w:sz w:val="22"/>
        </w:rPr>
        <w:t xml:space="preserve">- za wykazanie </w:t>
      </w:r>
      <w:r w:rsidR="0082635A">
        <w:rPr>
          <w:rFonts w:cs="Times New Roman"/>
          <w:sz w:val="22"/>
        </w:rPr>
        <w:t xml:space="preserve">2 takich przypadków </w:t>
      </w:r>
      <w:r w:rsidRPr="00414DA2">
        <w:rPr>
          <w:rFonts w:cs="Times New Roman"/>
          <w:sz w:val="22"/>
        </w:rPr>
        <w:t xml:space="preserve">- </w:t>
      </w:r>
      <w:r w:rsidR="0082635A">
        <w:rPr>
          <w:rFonts w:cs="Times New Roman"/>
          <w:sz w:val="22"/>
        </w:rPr>
        <w:t>20</w:t>
      </w:r>
      <w:r w:rsidRPr="00414DA2">
        <w:rPr>
          <w:rFonts w:cs="Times New Roman"/>
          <w:sz w:val="22"/>
        </w:rPr>
        <w:t xml:space="preserve"> pkt. </w:t>
      </w:r>
    </w:p>
    <w:p w:rsidR="00EF64DB" w:rsidRPr="00414DA2" w:rsidRDefault="00EF64DB" w:rsidP="001B70F8">
      <w:pPr>
        <w:spacing w:line="360" w:lineRule="auto"/>
        <w:ind w:left="567"/>
        <w:rPr>
          <w:rFonts w:cs="Times New Roman"/>
          <w:sz w:val="22"/>
        </w:rPr>
      </w:pPr>
      <w:r w:rsidRPr="00414DA2">
        <w:rPr>
          <w:rFonts w:cs="Times New Roman"/>
          <w:sz w:val="22"/>
        </w:rPr>
        <w:t xml:space="preserve">- za wykazanie </w:t>
      </w:r>
      <w:r w:rsidR="0082635A">
        <w:rPr>
          <w:rFonts w:cs="Times New Roman"/>
          <w:sz w:val="22"/>
        </w:rPr>
        <w:t>1 takiego przypadku</w:t>
      </w:r>
      <w:r w:rsidRPr="00414DA2">
        <w:rPr>
          <w:rFonts w:cs="Times New Roman"/>
          <w:sz w:val="22"/>
        </w:rPr>
        <w:t xml:space="preserve"> - </w:t>
      </w:r>
      <w:r w:rsidR="0082635A">
        <w:rPr>
          <w:rFonts w:cs="Times New Roman"/>
          <w:sz w:val="22"/>
        </w:rPr>
        <w:t>10</w:t>
      </w:r>
      <w:r w:rsidRPr="00414DA2">
        <w:rPr>
          <w:rFonts w:cs="Times New Roman"/>
          <w:sz w:val="22"/>
        </w:rPr>
        <w:t xml:space="preserve"> pkt. </w:t>
      </w:r>
    </w:p>
    <w:p w:rsidR="00EF64DB" w:rsidRPr="00414DA2" w:rsidRDefault="00D914A9" w:rsidP="001B70F8">
      <w:pPr>
        <w:spacing w:line="360" w:lineRule="auto"/>
        <w:rPr>
          <w:rFonts w:cs="Times New Roman"/>
          <w:sz w:val="22"/>
        </w:rPr>
      </w:pPr>
      <w:r>
        <w:rPr>
          <w:rFonts w:cs="Times New Roman"/>
          <w:noProof/>
          <w:sz w:val="22"/>
          <w:lang w:eastAsia="pl-PL"/>
        </w:rPr>
        <w:pict>
          <v:rect id="Prostokąt 1" o:spid="_x0000_s1027" style="position:absolute;left:0;text-align:left;margin-left:447.15pt;margin-top:-.7pt;width:3.15pt;height:3.1pt;z-index:-251657216;visibility:visible;mso-wrap-style:square;mso-width-percent:0;mso-height-percent:0;mso-wrap-distance-left:.45pt;mso-wrap-distance-top:.4pt;mso-wrap-distance-right:.35pt;mso-wrap-distance-bottom:.4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" o:allowincell="f" fillcolor="black" strokecolor="white">
            <v:path arrowok="t"/>
          </v:rect>
        </w:pict>
      </w:r>
    </w:p>
    <w:p w:rsidR="00EF64DB" w:rsidRPr="00414DA2" w:rsidRDefault="0018019D" w:rsidP="001B70F8">
      <w:pPr>
        <w:spacing w:line="360" w:lineRule="auto"/>
        <w:rPr>
          <w:rFonts w:cs="Times New Roman"/>
          <w:sz w:val="22"/>
        </w:rPr>
      </w:pPr>
      <w:r w:rsidRPr="00414DA2">
        <w:rPr>
          <w:rFonts w:cs="Times New Roman"/>
          <w:sz w:val="22"/>
        </w:rPr>
        <w:t>14.2.</w:t>
      </w:r>
      <w:r w:rsidR="00BA4112" w:rsidRPr="00414DA2">
        <w:rPr>
          <w:rFonts w:cs="Times New Roman"/>
          <w:sz w:val="22"/>
        </w:rPr>
        <w:t>4</w:t>
      </w:r>
      <w:r w:rsidR="00EF64DB" w:rsidRPr="00414DA2">
        <w:rPr>
          <w:rFonts w:cs="Times New Roman"/>
          <w:sz w:val="22"/>
        </w:rPr>
        <w:t xml:space="preserve"> W celu wykazania doświadczenia osób wraz z ofertą należy złożyć </w:t>
      </w:r>
      <w:r w:rsidR="00EF64DB" w:rsidRPr="00414DA2">
        <w:rPr>
          <w:rFonts w:cs="Times New Roman"/>
          <w:b/>
          <w:sz w:val="22"/>
        </w:rPr>
        <w:t>załącznik nr 6 do SWZ</w:t>
      </w:r>
      <w:r w:rsidR="00EF64DB" w:rsidRPr="00414DA2">
        <w:rPr>
          <w:rFonts w:cs="Times New Roman"/>
          <w:sz w:val="22"/>
        </w:rPr>
        <w:t xml:space="preserve"> - wykaz – doświadczenie </w:t>
      </w:r>
      <w:r w:rsidR="000200F5">
        <w:rPr>
          <w:rFonts w:cs="Times New Roman"/>
          <w:sz w:val="22"/>
        </w:rPr>
        <w:t>głównego projektanta,</w:t>
      </w:r>
    </w:p>
    <w:p w:rsidR="00EF64DB" w:rsidRPr="00414DA2" w:rsidRDefault="0018019D" w:rsidP="001B70F8">
      <w:pPr>
        <w:spacing w:line="360" w:lineRule="auto"/>
        <w:rPr>
          <w:rFonts w:cs="Times New Roman"/>
          <w:sz w:val="22"/>
        </w:rPr>
      </w:pPr>
      <w:r w:rsidRPr="00414DA2">
        <w:rPr>
          <w:rFonts w:cs="Times New Roman"/>
          <w:sz w:val="22"/>
        </w:rPr>
        <w:t>14.2.</w:t>
      </w:r>
      <w:r w:rsidR="00BA4112" w:rsidRPr="00414DA2">
        <w:rPr>
          <w:rFonts w:cs="Times New Roman"/>
          <w:sz w:val="22"/>
        </w:rPr>
        <w:t>5</w:t>
      </w:r>
      <w:r w:rsidRPr="00414DA2">
        <w:rPr>
          <w:rFonts w:cs="Times New Roman"/>
          <w:sz w:val="22"/>
        </w:rPr>
        <w:t>.</w:t>
      </w:r>
      <w:r w:rsidR="00EF64DB" w:rsidRPr="00414DA2">
        <w:rPr>
          <w:rFonts w:cs="Times New Roman"/>
          <w:sz w:val="22"/>
        </w:rPr>
        <w:t xml:space="preserve">  Zamawiający przyzna 0 pkt w przypadku niedołączenia do oferty wykazu dodatkowego doświadczenia głównego projektanta </w:t>
      </w:r>
      <w:r w:rsidR="000200F5">
        <w:rPr>
          <w:rFonts w:cs="Times New Roman"/>
          <w:sz w:val="22"/>
        </w:rPr>
        <w:t xml:space="preserve">planu ogólnego </w:t>
      </w:r>
      <w:r w:rsidR="00EF64DB" w:rsidRPr="00414DA2">
        <w:rPr>
          <w:rFonts w:cs="Times New Roman"/>
          <w:sz w:val="22"/>
        </w:rPr>
        <w:t xml:space="preserve">(Załącznik nr 6 do SWZ) lub gdy Wykonawca w ogóle nie przedstawił dodatkowego doświadczenia lub przedstawi osobę z opisem doświadczenia, które nie pozwala na jednoznaczną weryfikację powyższych wymagań </w:t>
      </w:r>
    </w:p>
    <w:p w:rsidR="00EF64DB" w:rsidRPr="00414DA2" w:rsidRDefault="0018019D" w:rsidP="001B70F8">
      <w:pPr>
        <w:spacing w:line="360" w:lineRule="auto"/>
        <w:rPr>
          <w:rFonts w:cs="Times New Roman"/>
          <w:sz w:val="22"/>
        </w:rPr>
      </w:pPr>
      <w:r w:rsidRPr="00414DA2">
        <w:rPr>
          <w:rFonts w:cs="Times New Roman"/>
          <w:sz w:val="22"/>
        </w:rPr>
        <w:lastRenderedPageBreak/>
        <w:t>14.2.</w:t>
      </w:r>
      <w:r w:rsidR="00BA4112" w:rsidRPr="00414DA2">
        <w:rPr>
          <w:rFonts w:cs="Times New Roman"/>
          <w:sz w:val="22"/>
        </w:rPr>
        <w:t>7</w:t>
      </w:r>
      <w:r w:rsidRPr="00414DA2">
        <w:rPr>
          <w:rFonts w:cs="Times New Roman"/>
          <w:sz w:val="22"/>
        </w:rPr>
        <w:t>.</w:t>
      </w:r>
      <w:r w:rsidR="00EF64DB" w:rsidRPr="00414DA2">
        <w:rPr>
          <w:rFonts w:cs="Times New Roman"/>
          <w:sz w:val="22"/>
        </w:rPr>
        <w:t xml:space="preserve"> Osoby wykazywane na potrzeby przedmiotowego kryterium mu</w:t>
      </w:r>
      <w:r w:rsidR="0041044F" w:rsidRPr="00414DA2">
        <w:rPr>
          <w:rFonts w:cs="Times New Roman"/>
          <w:sz w:val="22"/>
        </w:rPr>
        <w:t>szą</w:t>
      </w:r>
      <w:r w:rsidR="00EF64DB" w:rsidRPr="00414DA2">
        <w:rPr>
          <w:rFonts w:cs="Times New Roman"/>
          <w:sz w:val="22"/>
        </w:rPr>
        <w:t xml:space="preserve"> tymi samymi osobami co wskazane na potrzeby spełniania warunków udziału w postępowaniu. W przypadku wskazania w wykazie większej ilości osób, Zamawiający na potrzeby przyznania punktów w ramach kryterium oceny ofert przyjmie pierwszą osobę wskazaną w wykazie osób (</w:t>
      </w:r>
      <w:r w:rsidR="00EF64DB" w:rsidRPr="00414DA2">
        <w:rPr>
          <w:rFonts w:cs="Times New Roman"/>
          <w:b/>
          <w:sz w:val="22"/>
        </w:rPr>
        <w:t xml:space="preserve">Załącznik nr 7 do SWZ </w:t>
      </w:r>
      <w:r w:rsidR="00EF64DB" w:rsidRPr="00414DA2">
        <w:rPr>
          <w:rFonts w:cs="Times New Roman"/>
          <w:sz w:val="22"/>
        </w:rPr>
        <w:t xml:space="preserve">) </w:t>
      </w:r>
    </w:p>
    <w:p w:rsidR="00EF64DB" w:rsidRPr="00414DA2" w:rsidRDefault="0018019D" w:rsidP="001B70F8">
      <w:pPr>
        <w:spacing w:line="360" w:lineRule="auto"/>
        <w:rPr>
          <w:rFonts w:cs="Times New Roman"/>
          <w:sz w:val="22"/>
        </w:rPr>
      </w:pPr>
      <w:r w:rsidRPr="00414DA2">
        <w:rPr>
          <w:rFonts w:cs="Times New Roman"/>
          <w:sz w:val="22"/>
        </w:rPr>
        <w:t>14.2.</w:t>
      </w:r>
      <w:r w:rsidR="00BA4112" w:rsidRPr="00414DA2">
        <w:rPr>
          <w:rFonts w:cs="Times New Roman"/>
          <w:sz w:val="22"/>
        </w:rPr>
        <w:t>8</w:t>
      </w:r>
      <w:r w:rsidR="00EF64DB" w:rsidRPr="00414DA2">
        <w:rPr>
          <w:rFonts w:cs="Times New Roman"/>
          <w:sz w:val="22"/>
        </w:rPr>
        <w:t xml:space="preserve">. Zamawiający informuje, że w stosunku do kryteriów oceny ofert nie znajdują zastosowania przepisy art. 128 ust. 1 i 4 ustawy PZP oraz art. 223 ust. 1 ustawy PZP. </w:t>
      </w:r>
    </w:p>
    <w:p w:rsidR="00EF64DB" w:rsidRPr="0003030A" w:rsidRDefault="0018019D" w:rsidP="001B70F8">
      <w:pPr>
        <w:spacing w:line="360" w:lineRule="auto"/>
        <w:rPr>
          <w:rFonts w:cs="Times New Roman"/>
          <w:sz w:val="22"/>
        </w:rPr>
      </w:pPr>
      <w:r w:rsidRPr="00414DA2">
        <w:rPr>
          <w:rFonts w:cs="Times New Roman"/>
          <w:sz w:val="22"/>
        </w:rPr>
        <w:t>14.2.</w:t>
      </w:r>
      <w:r w:rsidR="00BA4112" w:rsidRPr="00414DA2">
        <w:rPr>
          <w:rFonts w:cs="Times New Roman"/>
          <w:sz w:val="22"/>
        </w:rPr>
        <w:t>9</w:t>
      </w:r>
      <w:r w:rsidRPr="00414DA2">
        <w:rPr>
          <w:rFonts w:cs="Times New Roman"/>
          <w:sz w:val="22"/>
        </w:rPr>
        <w:t xml:space="preserve">. </w:t>
      </w:r>
      <w:r w:rsidR="00EF64DB" w:rsidRPr="00414DA2">
        <w:rPr>
          <w:rFonts w:cs="Times New Roman"/>
          <w:sz w:val="22"/>
        </w:rPr>
        <w:t xml:space="preserve">Ocena/weryfikacja dodatkowego doświadczenia głównego projektanta odbywa się tylko i wyłącznie w oparciu o informacje zawarte </w:t>
      </w:r>
      <w:r w:rsidR="00EF64DB" w:rsidRPr="00414DA2">
        <w:rPr>
          <w:rFonts w:cs="Times New Roman"/>
          <w:b/>
          <w:sz w:val="22"/>
        </w:rPr>
        <w:t>w Załączniku nr 6 do SWZ</w:t>
      </w:r>
      <w:r w:rsidR="00C01546" w:rsidRPr="00414DA2">
        <w:rPr>
          <w:rFonts w:cs="Times New Roman"/>
          <w:b/>
          <w:sz w:val="22"/>
        </w:rPr>
        <w:t>.</w:t>
      </w:r>
    </w:p>
    <w:p w:rsidR="00EF64DB" w:rsidRPr="00414DA2" w:rsidRDefault="00EF64DB" w:rsidP="001B70F8">
      <w:pPr>
        <w:spacing w:line="360" w:lineRule="auto"/>
        <w:rPr>
          <w:rFonts w:cs="Times New Roman"/>
          <w:sz w:val="22"/>
        </w:rPr>
      </w:pPr>
    </w:p>
    <w:p w:rsidR="00EF64DB" w:rsidRPr="00414DA2" w:rsidRDefault="0018019D" w:rsidP="001B70F8">
      <w:pPr>
        <w:tabs>
          <w:tab w:val="left" w:pos="700"/>
        </w:tabs>
        <w:spacing w:line="360" w:lineRule="auto"/>
        <w:rPr>
          <w:rFonts w:eastAsia="Century Gothic" w:cs="Times New Roman"/>
          <w:sz w:val="22"/>
        </w:rPr>
      </w:pPr>
      <w:r w:rsidRPr="00414DA2">
        <w:rPr>
          <w:rFonts w:eastAsia="Century Gothic" w:cs="Times New Roman"/>
          <w:sz w:val="22"/>
        </w:rPr>
        <w:t>14.2.</w:t>
      </w:r>
      <w:r w:rsidR="00BA4112" w:rsidRPr="00414DA2">
        <w:rPr>
          <w:rFonts w:eastAsia="Century Gothic" w:cs="Times New Roman"/>
          <w:sz w:val="22"/>
        </w:rPr>
        <w:t>10</w:t>
      </w:r>
      <w:r w:rsidR="00EF64DB" w:rsidRPr="00414DA2">
        <w:rPr>
          <w:rFonts w:eastAsia="Century Gothic" w:cs="Times New Roman"/>
          <w:sz w:val="22"/>
        </w:rPr>
        <w:t>. Zamawiający za najkorzystniejszą uzna ofertę, która uzyska największą liczbę punktów łącznie ze wszystkich kryteriów. Ocenę łączną oferty stanowi suma punktów uzyskanych w ramach poszczególnych kryteriów. Zamawiający wyliczy ocenę łączą ocenianych ofert na podstawie poniższego wzoru:</w:t>
      </w:r>
    </w:p>
    <w:p w:rsidR="00EF64DB" w:rsidRPr="00414DA2" w:rsidRDefault="00EF64DB" w:rsidP="001B70F8">
      <w:pPr>
        <w:tabs>
          <w:tab w:val="left" w:pos="700"/>
        </w:tabs>
        <w:spacing w:line="360" w:lineRule="auto"/>
        <w:jc w:val="center"/>
        <w:rPr>
          <w:rFonts w:eastAsia="Century Gothic" w:cs="Times New Roman"/>
          <w:sz w:val="22"/>
        </w:rPr>
      </w:pPr>
      <w:r w:rsidRPr="00414DA2">
        <w:rPr>
          <w:rFonts w:eastAsia="Century Gothic" w:cs="Times New Roman"/>
          <w:sz w:val="22"/>
        </w:rPr>
        <w:t>E = C + P</w:t>
      </w:r>
    </w:p>
    <w:p w:rsidR="00EF64DB" w:rsidRPr="00414DA2" w:rsidRDefault="00EF64DB" w:rsidP="001B70F8">
      <w:pPr>
        <w:tabs>
          <w:tab w:val="left" w:pos="700"/>
        </w:tabs>
        <w:spacing w:line="360" w:lineRule="auto"/>
        <w:ind w:left="284"/>
        <w:rPr>
          <w:rFonts w:eastAsia="Century Gothic" w:cs="Times New Roman"/>
          <w:sz w:val="22"/>
        </w:rPr>
      </w:pPr>
      <w:r w:rsidRPr="00414DA2">
        <w:rPr>
          <w:rFonts w:eastAsia="Century Gothic" w:cs="Times New Roman"/>
          <w:sz w:val="22"/>
        </w:rPr>
        <w:t>gdzie:</w:t>
      </w:r>
    </w:p>
    <w:p w:rsidR="00EF64DB" w:rsidRPr="00414DA2" w:rsidRDefault="00EF64DB" w:rsidP="001B70F8">
      <w:pPr>
        <w:tabs>
          <w:tab w:val="left" w:pos="700"/>
        </w:tabs>
        <w:spacing w:line="360" w:lineRule="auto"/>
        <w:ind w:left="284"/>
        <w:rPr>
          <w:rFonts w:eastAsia="Century Gothic" w:cs="Times New Roman"/>
          <w:sz w:val="22"/>
        </w:rPr>
      </w:pPr>
      <w:r w:rsidRPr="00414DA2">
        <w:rPr>
          <w:rFonts w:eastAsia="Century Gothic" w:cs="Times New Roman"/>
          <w:sz w:val="22"/>
        </w:rPr>
        <w:t xml:space="preserve">E – łączna liczba punktów otrzymana przez ofertę we wszystkich kryteriach oceny, </w:t>
      </w:r>
    </w:p>
    <w:p w:rsidR="00EF64DB" w:rsidRPr="00414DA2" w:rsidRDefault="00EF64DB" w:rsidP="001B70F8">
      <w:pPr>
        <w:tabs>
          <w:tab w:val="left" w:pos="700"/>
        </w:tabs>
        <w:spacing w:line="360" w:lineRule="auto"/>
        <w:ind w:left="284"/>
        <w:rPr>
          <w:rFonts w:eastAsia="Century Gothic" w:cs="Times New Roman"/>
          <w:sz w:val="22"/>
        </w:rPr>
      </w:pPr>
      <w:r w:rsidRPr="00414DA2">
        <w:rPr>
          <w:rFonts w:eastAsia="Century Gothic" w:cs="Times New Roman"/>
          <w:sz w:val="22"/>
        </w:rPr>
        <w:t>C – liczba punktów w kryterium ceny oferty brutto w PLN,</w:t>
      </w:r>
    </w:p>
    <w:p w:rsidR="00EF64DB" w:rsidRPr="00414DA2" w:rsidRDefault="00EF64DB" w:rsidP="001B70F8">
      <w:pPr>
        <w:tabs>
          <w:tab w:val="left" w:pos="720"/>
        </w:tabs>
        <w:spacing w:line="360" w:lineRule="auto"/>
        <w:ind w:left="284"/>
        <w:rPr>
          <w:rFonts w:eastAsia="Century Gothic" w:cs="Times New Roman"/>
          <w:sz w:val="22"/>
        </w:rPr>
      </w:pPr>
      <w:r w:rsidRPr="00414DA2">
        <w:rPr>
          <w:rFonts w:eastAsia="Century Gothic" w:cs="Times New Roman"/>
          <w:sz w:val="22"/>
        </w:rPr>
        <w:t xml:space="preserve">P - </w:t>
      </w:r>
      <w:r w:rsidRPr="00414DA2">
        <w:rPr>
          <w:rFonts w:cs="Times New Roman"/>
          <w:sz w:val="22"/>
        </w:rPr>
        <w:t xml:space="preserve"> doświadczenie głównego projektanta planu ogólnego</w:t>
      </w:r>
    </w:p>
    <w:p w:rsidR="00EF64DB" w:rsidRPr="00414DA2" w:rsidRDefault="0018019D" w:rsidP="001B70F8">
      <w:pPr>
        <w:tabs>
          <w:tab w:val="left" w:pos="700"/>
        </w:tabs>
        <w:spacing w:line="360" w:lineRule="auto"/>
        <w:rPr>
          <w:rFonts w:eastAsia="Century Gothic" w:cs="Times New Roman"/>
          <w:sz w:val="22"/>
        </w:rPr>
      </w:pPr>
      <w:r w:rsidRPr="00414DA2">
        <w:rPr>
          <w:rFonts w:eastAsia="Century Gothic" w:cs="Times New Roman"/>
          <w:sz w:val="22"/>
        </w:rPr>
        <w:t>14.2.1</w:t>
      </w:r>
      <w:r w:rsidR="00BA4112" w:rsidRPr="00414DA2">
        <w:rPr>
          <w:rFonts w:eastAsia="Century Gothic" w:cs="Times New Roman"/>
          <w:sz w:val="22"/>
        </w:rPr>
        <w:t>1</w:t>
      </w:r>
      <w:r w:rsidR="00EF64DB" w:rsidRPr="00414DA2">
        <w:rPr>
          <w:rFonts w:eastAsia="Century Gothic" w:cs="Times New Roman"/>
          <w:sz w:val="22"/>
        </w:rPr>
        <w:t>. Zamawiający będzie zaokrąglał punkty do dwóch miejsc po przecinku w każdym wskaźniku. Zasada zaokrąglenia dotyczy trzeciego miejsca po przecinku – poniżej 5 końcówkę pominie, powyżej i równe 5 zaokrągli w górę.</w:t>
      </w:r>
    </w:p>
    <w:p w:rsidR="006F2051" w:rsidRPr="00414DA2" w:rsidRDefault="0018019D" w:rsidP="001B70F8">
      <w:pPr>
        <w:tabs>
          <w:tab w:val="left" w:pos="700"/>
        </w:tabs>
        <w:spacing w:line="360" w:lineRule="auto"/>
        <w:rPr>
          <w:rFonts w:eastAsia="Century Gothic" w:cs="Times New Roman"/>
          <w:sz w:val="22"/>
        </w:rPr>
      </w:pPr>
      <w:r w:rsidRPr="00414DA2">
        <w:rPr>
          <w:rFonts w:eastAsia="Century Gothic" w:cs="Times New Roman"/>
          <w:sz w:val="22"/>
        </w:rPr>
        <w:t>14.2.</w:t>
      </w:r>
      <w:r w:rsidR="00BA4112" w:rsidRPr="00414DA2">
        <w:rPr>
          <w:rFonts w:eastAsia="Century Gothic" w:cs="Times New Roman"/>
          <w:sz w:val="22"/>
        </w:rPr>
        <w:t>12</w:t>
      </w:r>
      <w:r w:rsidR="00EF64DB" w:rsidRPr="00414DA2">
        <w:rPr>
          <w:rFonts w:eastAsia="Century Gothic" w:cs="Times New Roman"/>
          <w:sz w:val="22"/>
        </w:rPr>
        <w:t>. 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rsidR="006F2051" w:rsidRPr="00414DA2" w:rsidRDefault="006F2051" w:rsidP="001B70F8">
      <w:pPr>
        <w:pStyle w:val="Default"/>
        <w:spacing w:line="360" w:lineRule="auto"/>
        <w:rPr>
          <w:rFonts w:ascii="Times New Roman" w:hAnsi="Times New Roman" w:cs="Times New Roman"/>
          <w:b/>
          <w:bCs/>
          <w:i/>
          <w:iCs/>
          <w:color w:val="auto"/>
          <w:sz w:val="28"/>
          <w:szCs w:val="28"/>
        </w:rPr>
      </w:pPr>
      <w:r w:rsidRPr="00414DA2">
        <w:rPr>
          <w:rFonts w:ascii="Times New Roman" w:hAnsi="Times New Roman" w:cs="Times New Roman"/>
          <w:b/>
          <w:bCs/>
          <w:color w:val="auto"/>
          <w:sz w:val="28"/>
          <w:szCs w:val="28"/>
        </w:rPr>
        <w:t xml:space="preserve">Rozdział 15. </w:t>
      </w:r>
      <w:r w:rsidRPr="00414DA2">
        <w:rPr>
          <w:rFonts w:ascii="Times New Roman" w:hAnsi="Times New Roman" w:cs="Times New Roman"/>
          <w:b/>
          <w:bCs/>
          <w:i/>
          <w:iCs/>
          <w:color w:val="auto"/>
          <w:sz w:val="28"/>
          <w:szCs w:val="28"/>
        </w:rPr>
        <w:t>Informacje o formalnościach, jakie zostaną dopełnione po wyborze oferty w celu zawarcia umowy w sprawie zamówienia publicznego</w:t>
      </w:r>
    </w:p>
    <w:p w:rsidR="006F2051" w:rsidRPr="00414DA2" w:rsidRDefault="006F2051" w:rsidP="001B70F8">
      <w:pPr>
        <w:pStyle w:val="Default"/>
        <w:spacing w:line="360" w:lineRule="auto"/>
        <w:rPr>
          <w:rFonts w:ascii="Times New Roman" w:hAnsi="Times New Roman" w:cs="Times New Roman"/>
          <w:b/>
          <w:bCs/>
          <w:i/>
          <w:iCs/>
          <w:color w:val="auto"/>
          <w:sz w:val="22"/>
          <w:szCs w:val="22"/>
        </w:rPr>
      </w:pPr>
    </w:p>
    <w:p w:rsidR="006F2051" w:rsidRPr="00414DA2" w:rsidRDefault="006F2051"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 xml:space="preserve">15.1.Zamawiający udzieli zamówienia wykonawcy, którego oferta odpowiada wszystkim wymaganiom określonym w Ustawie </w:t>
      </w:r>
      <w:proofErr w:type="spellStart"/>
      <w:r w:rsidRPr="00414DA2">
        <w:rPr>
          <w:rFonts w:ascii="Times New Roman" w:hAnsi="Times New Roman" w:cs="Times New Roman"/>
          <w:color w:val="auto"/>
          <w:sz w:val="22"/>
          <w:szCs w:val="22"/>
        </w:rPr>
        <w:t>Pzp</w:t>
      </w:r>
      <w:proofErr w:type="spellEnd"/>
      <w:r w:rsidRPr="00414DA2">
        <w:rPr>
          <w:rFonts w:ascii="Times New Roman" w:hAnsi="Times New Roman" w:cs="Times New Roman"/>
          <w:color w:val="auto"/>
          <w:sz w:val="22"/>
          <w:szCs w:val="22"/>
        </w:rPr>
        <w:t xml:space="preserve"> oraz niniejszej SWZ i została oceniona jako najkorzystniejsza w oparciu o podane w ogłoszeniu o zamówieniu i Specyfikacji Warunków Zamówienia kryteria wyboru.</w:t>
      </w:r>
    </w:p>
    <w:p w:rsidR="006F2051" w:rsidRPr="00414DA2" w:rsidRDefault="006F2051"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15.2.Zamawiający zawrze umowę w sprawie udzielenia zamówienia publicznego w terminie nie krótszym niż 5 dni od dnia przekazania zawiadomienia o wyborze najkorzystniejszej oferty.</w:t>
      </w:r>
    </w:p>
    <w:p w:rsidR="006F2051" w:rsidRPr="00414DA2" w:rsidRDefault="006F2051"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lastRenderedPageBreak/>
        <w:t>15.4.Zamawiający zawiadomi wykonawcę, którego oferta została wybrana o terminie podpisania umowy.</w:t>
      </w:r>
    </w:p>
    <w:p w:rsidR="00193D2C" w:rsidRPr="00414DA2" w:rsidRDefault="00193D2C" w:rsidP="001B70F8">
      <w:pPr>
        <w:pStyle w:val="Default"/>
        <w:spacing w:line="360" w:lineRule="auto"/>
        <w:rPr>
          <w:rFonts w:ascii="Times New Roman" w:hAnsi="Times New Roman" w:cs="Times New Roman"/>
          <w:color w:val="auto"/>
          <w:sz w:val="22"/>
          <w:szCs w:val="22"/>
        </w:rPr>
      </w:pPr>
    </w:p>
    <w:p w:rsidR="006F2051" w:rsidRPr="00414DA2" w:rsidRDefault="006F2051" w:rsidP="001B70F8">
      <w:pPr>
        <w:pStyle w:val="Default"/>
        <w:spacing w:line="360" w:lineRule="auto"/>
        <w:rPr>
          <w:rFonts w:ascii="Times New Roman" w:hAnsi="Times New Roman" w:cs="Times New Roman"/>
          <w:b/>
          <w:bCs/>
          <w:color w:val="auto"/>
          <w:sz w:val="22"/>
          <w:szCs w:val="22"/>
        </w:rPr>
      </w:pPr>
    </w:p>
    <w:p w:rsidR="006F2051" w:rsidRPr="00414DA2" w:rsidRDefault="006F2051" w:rsidP="001B70F8">
      <w:pPr>
        <w:pStyle w:val="Default"/>
        <w:spacing w:line="360" w:lineRule="auto"/>
        <w:rPr>
          <w:rFonts w:ascii="Times New Roman" w:hAnsi="Times New Roman" w:cs="Times New Roman"/>
          <w:b/>
          <w:bCs/>
          <w:i/>
          <w:iCs/>
          <w:color w:val="auto"/>
          <w:sz w:val="28"/>
          <w:szCs w:val="28"/>
        </w:rPr>
      </w:pPr>
      <w:r w:rsidRPr="00414DA2">
        <w:rPr>
          <w:rFonts w:ascii="Times New Roman" w:hAnsi="Times New Roman" w:cs="Times New Roman"/>
          <w:b/>
          <w:bCs/>
          <w:color w:val="auto"/>
          <w:sz w:val="28"/>
          <w:szCs w:val="28"/>
        </w:rPr>
        <w:t xml:space="preserve">Rozdział 16. </w:t>
      </w:r>
      <w:r w:rsidRPr="00414DA2">
        <w:rPr>
          <w:rFonts w:ascii="Times New Roman" w:hAnsi="Times New Roman" w:cs="Times New Roman"/>
          <w:b/>
          <w:bCs/>
          <w:i/>
          <w:iCs/>
          <w:color w:val="auto"/>
          <w:sz w:val="28"/>
          <w:szCs w:val="28"/>
        </w:rPr>
        <w:t>Wymagania dotyczące zabezpieczenia należytego wykonania umowy</w:t>
      </w:r>
    </w:p>
    <w:p w:rsidR="006F2051" w:rsidRPr="00414DA2" w:rsidRDefault="006F2051" w:rsidP="001B70F8">
      <w:pPr>
        <w:pStyle w:val="Default"/>
        <w:spacing w:line="360" w:lineRule="auto"/>
        <w:rPr>
          <w:rFonts w:ascii="Times New Roman" w:hAnsi="Times New Roman" w:cs="Times New Roman"/>
          <w:b/>
          <w:bCs/>
          <w:i/>
          <w:iCs/>
          <w:color w:val="auto"/>
          <w:sz w:val="22"/>
          <w:szCs w:val="22"/>
        </w:rPr>
      </w:pPr>
    </w:p>
    <w:p w:rsidR="006F2051" w:rsidRPr="00414DA2" w:rsidRDefault="006F2051"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Zamawiający nie wymaga wniesienia zabezpieczenia należytego wykonania umowy.</w:t>
      </w:r>
    </w:p>
    <w:p w:rsidR="006F2051" w:rsidRPr="00414DA2" w:rsidRDefault="006F2051" w:rsidP="001B70F8">
      <w:pPr>
        <w:pStyle w:val="Default"/>
        <w:spacing w:line="360" w:lineRule="auto"/>
        <w:rPr>
          <w:rFonts w:ascii="Times New Roman" w:hAnsi="Times New Roman" w:cs="Times New Roman"/>
          <w:color w:val="auto"/>
          <w:sz w:val="22"/>
          <w:szCs w:val="22"/>
        </w:rPr>
      </w:pPr>
    </w:p>
    <w:p w:rsidR="006F2051" w:rsidRPr="00414DA2" w:rsidRDefault="006F2051" w:rsidP="001B70F8">
      <w:pPr>
        <w:pStyle w:val="Default"/>
        <w:spacing w:line="360" w:lineRule="auto"/>
        <w:rPr>
          <w:rFonts w:ascii="Times New Roman" w:hAnsi="Times New Roman" w:cs="Times New Roman"/>
          <w:b/>
          <w:bCs/>
          <w:i/>
          <w:iCs/>
          <w:color w:val="auto"/>
          <w:sz w:val="28"/>
          <w:szCs w:val="28"/>
        </w:rPr>
      </w:pPr>
      <w:r w:rsidRPr="00414DA2">
        <w:rPr>
          <w:rFonts w:ascii="Times New Roman" w:hAnsi="Times New Roman" w:cs="Times New Roman"/>
          <w:b/>
          <w:bCs/>
          <w:color w:val="auto"/>
          <w:sz w:val="28"/>
          <w:szCs w:val="28"/>
        </w:rPr>
        <w:t xml:space="preserve">Rozdział 17. </w:t>
      </w:r>
      <w:r w:rsidRPr="00414DA2">
        <w:rPr>
          <w:rFonts w:ascii="Times New Roman" w:hAnsi="Times New Roman" w:cs="Times New Roman"/>
          <w:b/>
          <w:bCs/>
          <w:i/>
          <w:iCs/>
          <w:color w:val="auto"/>
          <w:sz w:val="28"/>
          <w:szCs w:val="28"/>
        </w:rPr>
        <w:t>Istotne postanowienia umowy w sprawie zamówienia publicznego</w:t>
      </w:r>
    </w:p>
    <w:p w:rsidR="006F2051" w:rsidRPr="00414DA2" w:rsidRDefault="006F2051" w:rsidP="001B70F8">
      <w:pPr>
        <w:pStyle w:val="Default"/>
        <w:spacing w:line="360" w:lineRule="auto"/>
        <w:rPr>
          <w:rFonts w:ascii="Times New Roman" w:hAnsi="Times New Roman" w:cs="Times New Roman"/>
          <w:color w:val="auto"/>
          <w:sz w:val="22"/>
          <w:szCs w:val="22"/>
        </w:rPr>
      </w:pPr>
    </w:p>
    <w:p w:rsidR="006F2051" w:rsidRPr="00414DA2" w:rsidRDefault="006F2051" w:rsidP="001B70F8">
      <w:pPr>
        <w:pStyle w:val="Default"/>
        <w:numPr>
          <w:ilvl w:val="1"/>
          <w:numId w:val="23"/>
        </w:numPr>
        <w:spacing w:after="18"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 xml:space="preserve">Wzór umowy stanowi Załącznik Nr 8 do SWZ. Zamawiający wymaga od Wykonawcy, aby zaakceptował wzór umowy (oświadczenie zawarte w Formularzu ofertowym), a w przypadku dokonania przez Zamawiającego wyboru jego oferty, jako najkorzystniejszej – zawarł z nim umowę w sprawie udzielenia zamówienia publicznego na zawartych w niej warunkach. </w:t>
      </w:r>
    </w:p>
    <w:p w:rsidR="006F2051" w:rsidRPr="002F3DCF" w:rsidRDefault="002F3DCF" w:rsidP="001B70F8">
      <w:pPr>
        <w:pStyle w:val="Default"/>
        <w:numPr>
          <w:ilvl w:val="1"/>
          <w:numId w:val="23"/>
        </w:numPr>
        <w:spacing w:line="360" w:lineRule="auto"/>
        <w:rPr>
          <w:rFonts w:ascii="Times New Roman" w:hAnsi="Times New Roman" w:cs="Times New Roman"/>
          <w:b/>
          <w:bCs/>
          <w:color w:val="auto"/>
          <w:sz w:val="22"/>
          <w:szCs w:val="22"/>
        </w:rPr>
      </w:pPr>
      <w:r w:rsidRPr="002F3DCF">
        <w:rPr>
          <w:rFonts w:ascii="Times New Roman" w:hAnsi="Times New Roman" w:cs="Times New Roman"/>
          <w:color w:val="auto"/>
          <w:sz w:val="22"/>
          <w:szCs w:val="22"/>
        </w:rPr>
        <w:t>Zamawiający przewiduje możliwości wprowadzenia zmian do zawartej umowy na podstawie art. 455 ustawy oraz postanowień Projektu umowy.</w:t>
      </w:r>
    </w:p>
    <w:p w:rsidR="002F3DCF" w:rsidRPr="00414DA2" w:rsidRDefault="002F3DCF" w:rsidP="001B70F8">
      <w:pPr>
        <w:pStyle w:val="Default"/>
        <w:numPr>
          <w:ilvl w:val="1"/>
          <w:numId w:val="23"/>
        </w:numPr>
        <w:spacing w:line="360" w:lineRule="auto"/>
        <w:rPr>
          <w:rFonts w:ascii="Times New Roman" w:hAnsi="Times New Roman" w:cs="Times New Roman"/>
          <w:b/>
          <w:bCs/>
          <w:color w:val="auto"/>
          <w:sz w:val="22"/>
          <w:szCs w:val="22"/>
        </w:rPr>
      </w:pPr>
    </w:p>
    <w:p w:rsidR="006F2051" w:rsidRPr="00414DA2" w:rsidRDefault="006F2051" w:rsidP="001B70F8">
      <w:pPr>
        <w:pStyle w:val="Default"/>
        <w:spacing w:line="360" w:lineRule="auto"/>
        <w:rPr>
          <w:rFonts w:ascii="Times New Roman" w:hAnsi="Times New Roman" w:cs="Times New Roman"/>
          <w:b/>
          <w:bCs/>
          <w:i/>
          <w:iCs/>
          <w:color w:val="auto"/>
          <w:sz w:val="28"/>
          <w:szCs w:val="28"/>
        </w:rPr>
      </w:pPr>
      <w:r w:rsidRPr="00414DA2">
        <w:rPr>
          <w:rFonts w:ascii="Times New Roman" w:hAnsi="Times New Roman" w:cs="Times New Roman"/>
          <w:b/>
          <w:bCs/>
          <w:color w:val="auto"/>
          <w:sz w:val="28"/>
          <w:szCs w:val="28"/>
        </w:rPr>
        <w:t xml:space="preserve">Rozdział 18. </w:t>
      </w:r>
      <w:r w:rsidRPr="00414DA2">
        <w:rPr>
          <w:rFonts w:ascii="Times New Roman" w:hAnsi="Times New Roman" w:cs="Times New Roman"/>
          <w:b/>
          <w:bCs/>
          <w:i/>
          <w:iCs/>
          <w:color w:val="auto"/>
          <w:sz w:val="28"/>
          <w:szCs w:val="28"/>
        </w:rPr>
        <w:t>Podwykonawstwo / Inne informacje</w:t>
      </w:r>
    </w:p>
    <w:p w:rsidR="006F2051" w:rsidRPr="00414DA2" w:rsidRDefault="006F2051" w:rsidP="001B70F8">
      <w:pPr>
        <w:pStyle w:val="Default"/>
        <w:spacing w:line="360" w:lineRule="auto"/>
        <w:rPr>
          <w:rFonts w:ascii="Times New Roman" w:hAnsi="Times New Roman" w:cs="Times New Roman"/>
          <w:b/>
          <w:bCs/>
          <w:i/>
          <w:iCs/>
          <w:color w:val="auto"/>
          <w:sz w:val="22"/>
          <w:szCs w:val="22"/>
        </w:rPr>
      </w:pPr>
    </w:p>
    <w:p w:rsidR="006F2051" w:rsidRPr="00414DA2" w:rsidRDefault="006F2051"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18.1.Zamawiający nie zastrzega obowiązku osobistego wykonania przez Wykonawcę kluczowych zadań dotyczących zamówień na usługi.</w:t>
      </w:r>
    </w:p>
    <w:p w:rsidR="006F2051" w:rsidRPr="00414DA2" w:rsidRDefault="006F2051"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18.2.Wykonawca może powierzyć wykonanie części zamówienia podwykonawcy.</w:t>
      </w:r>
    </w:p>
    <w:p w:rsidR="006F2051" w:rsidRPr="00414DA2" w:rsidRDefault="006F2051"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18.3.Zamawiający żąda wskazania przez Wykonawcę, w ofercie, części zamówienia, których wykonanie zamierza powierzyć podwykonawcom i podania przez Wykonawcę nazw ewentualnych podwykonawców, jeżeli są już znani.</w:t>
      </w:r>
    </w:p>
    <w:p w:rsidR="006F2051" w:rsidRPr="00414DA2" w:rsidRDefault="006F2051"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18.4.Pozostałe wymagania dotyczące podwykonawstwa zostały określone we wzorze Umowy.</w:t>
      </w:r>
    </w:p>
    <w:p w:rsidR="006F2051" w:rsidRPr="00414DA2" w:rsidRDefault="006F2051"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18.5.Nie przewiduje się:</w:t>
      </w:r>
    </w:p>
    <w:p w:rsidR="006F2051" w:rsidRPr="00414DA2" w:rsidRDefault="006F2051"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1)zawarcia umowy ramowej,</w:t>
      </w:r>
    </w:p>
    <w:p w:rsidR="006F2051" w:rsidRPr="00414DA2" w:rsidRDefault="006F2051"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2)ustanowienia dynamicznego systemu zakupów,</w:t>
      </w:r>
    </w:p>
    <w:p w:rsidR="006F2051" w:rsidRPr="00414DA2" w:rsidRDefault="006F2051"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3)wyboru najkorzystniejszej oferty z zastosowaniem aukcji elektronicznej.</w:t>
      </w:r>
    </w:p>
    <w:p w:rsidR="006F2051" w:rsidRPr="00414DA2" w:rsidRDefault="006F2051" w:rsidP="001B70F8">
      <w:pPr>
        <w:pStyle w:val="Default"/>
        <w:spacing w:line="360" w:lineRule="auto"/>
        <w:rPr>
          <w:rFonts w:ascii="Times New Roman" w:hAnsi="Times New Roman" w:cs="Times New Roman"/>
          <w:color w:val="auto"/>
          <w:sz w:val="22"/>
          <w:szCs w:val="22"/>
        </w:rPr>
      </w:pPr>
    </w:p>
    <w:p w:rsidR="006F2051" w:rsidRPr="00414DA2" w:rsidRDefault="006F2051" w:rsidP="001B70F8">
      <w:pPr>
        <w:pStyle w:val="Default"/>
        <w:spacing w:line="360" w:lineRule="auto"/>
        <w:rPr>
          <w:rFonts w:ascii="Times New Roman" w:hAnsi="Times New Roman" w:cs="Times New Roman"/>
          <w:b/>
          <w:bCs/>
          <w:i/>
          <w:iCs/>
          <w:color w:val="auto"/>
          <w:sz w:val="28"/>
          <w:szCs w:val="28"/>
        </w:rPr>
      </w:pPr>
      <w:r w:rsidRPr="00414DA2">
        <w:rPr>
          <w:rFonts w:ascii="Times New Roman" w:hAnsi="Times New Roman" w:cs="Times New Roman"/>
          <w:b/>
          <w:bCs/>
          <w:color w:val="auto"/>
          <w:sz w:val="28"/>
          <w:szCs w:val="28"/>
        </w:rPr>
        <w:t xml:space="preserve">Rozdział 19. </w:t>
      </w:r>
      <w:r w:rsidRPr="00414DA2">
        <w:rPr>
          <w:rFonts w:ascii="Times New Roman" w:hAnsi="Times New Roman" w:cs="Times New Roman"/>
          <w:b/>
          <w:bCs/>
          <w:i/>
          <w:iCs/>
          <w:color w:val="auto"/>
          <w:sz w:val="28"/>
          <w:szCs w:val="28"/>
        </w:rPr>
        <w:t>Pouczenie o środkach ochrony prawnej przysługujących Wykonawcy w toku postępowania o udzielenie zamówienia.</w:t>
      </w:r>
    </w:p>
    <w:p w:rsidR="006F2051" w:rsidRPr="00414DA2" w:rsidRDefault="006F2051" w:rsidP="001B70F8">
      <w:pPr>
        <w:pStyle w:val="Default"/>
        <w:spacing w:line="360" w:lineRule="auto"/>
        <w:rPr>
          <w:rFonts w:ascii="Times New Roman" w:hAnsi="Times New Roman" w:cs="Times New Roman"/>
          <w:b/>
          <w:bCs/>
          <w:i/>
          <w:iCs/>
          <w:color w:val="auto"/>
          <w:sz w:val="22"/>
          <w:szCs w:val="22"/>
        </w:rPr>
      </w:pPr>
    </w:p>
    <w:p w:rsidR="00B51391" w:rsidRPr="00414DA2" w:rsidRDefault="00B51391" w:rsidP="00B51391">
      <w:pPr>
        <w:rPr>
          <w:rFonts w:cs="Times New Roman"/>
          <w:sz w:val="22"/>
        </w:rPr>
      </w:pPr>
      <w:r w:rsidRPr="00414DA2">
        <w:rPr>
          <w:rStyle w:val="markedcontent"/>
          <w:rFonts w:cs="Times New Roman"/>
          <w:sz w:val="22"/>
        </w:rPr>
        <w:lastRenderedPageBreak/>
        <w:t>19.1. Środki ochrony prawnej przysługują Wykonawcy, jeżeli ma lub miał interes w uzyskaniu zamówienia oraz</w:t>
      </w:r>
      <w:r w:rsidRPr="00414DA2">
        <w:rPr>
          <w:rFonts w:cs="Times New Roman"/>
          <w:sz w:val="22"/>
        </w:rPr>
        <w:t xml:space="preserve"> </w:t>
      </w:r>
      <w:r w:rsidRPr="00414DA2">
        <w:rPr>
          <w:rStyle w:val="markedcontent"/>
          <w:rFonts w:cs="Times New Roman"/>
          <w:sz w:val="22"/>
        </w:rPr>
        <w:t>poniósł lub może ponieść szkodę w wyniku naruszenia przez Zamawiającego przepisów PZP.</w:t>
      </w:r>
    </w:p>
    <w:p w:rsidR="00B51391" w:rsidRPr="00414DA2" w:rsidRDefault="00B51391" w:rsidP="00B51391">
      <w:pPr>
        <w:rPr>
          <w:rFonts w:cs="Times New Roman"/>
          <w:sz w:val="22"/>
        </w:rPr>
      </w:pPr>
      <w:r w:rsidRPr="00414DA2">
        <w:rPr>
          <w:rStyle w:val="markedcontent"/>
          <w:rFonts w:cs="Times New Roman"/>
          <w:sz w:val="22"/>
        </w:rPr>
        <w:t>19.2. Odwołanie przysługuje na:</w:t>
      </w:r>
    </w:p>
    <w:p w:rsidR="00B51391" w:rsidRPr="00414DA2" w:rsidRDefault="00B51391" w:rsidP="00B51391">
      <w:pPr>
        <w:rPr>
          <w:rFonts w:cs="Times New Roman"/>
          <w:sz w:val="22"/>
        </w:rPr>
      </w:pPr>
      <w:r w:rsidRPr="00414DA2">
        <w:rPr>
          <w:rStyle w:val="markedcontent"/>
          <w:rFonts w:cs="Times New Roman"/>
          <w:sz w:val="22"/>
        </w:rPr>
        <w:t>1) niezgodną z przepisami ustawy czynność Zamawiającego, podjętą w postępowaniu o udzielenie</w:t>
      </w:r>
      <w:r w:rsidRPr="00414DA2">
        <w:rPr>
          <w:rFonts w:cs="Times New Roman"/>
          <w:sz w:val="22"/>
        </w:rPr>
        <w:t xml:space="preserve"> </w:t>
      </w:r>
      <w:r w:rsidRPr="00414DA2">
        <w:rPr>
          <w:rStyle w:val="markedcontent"/>
          <w:rFonts w:cs="Times New Roman"/>
          <w:sz w:val="22"/>
        </w:rPr>
        <w:t>zamówienia, w tym na projektowane postanowienia umowy;</w:t>
      </w:r>
    </w:p>
    <w:p w:rsidR="00B51391" w:rsidRPr="00414DA2" w:rsidRDefault="00B51391" w:rsidP="00B51391">
      <w:pPr>
        <w:rPr>
          <w:rFonts w:cs="Times New Roman"/>
          <w:sz w:val="22"/>
        </w:rPr>
      </w:pPr>
      <w:r w:rsidRPr="00414DA2">
        <w:rPr>
          <w:rStyle w:val="markedcontent"/>
          <w:rFonts w:cs="Times New Roman"/>
          <w:sz w:val="22"/>
        </w:rPr>
        <w:t>2) zaniechanie czynności w postępowaniu o udzielenie zamówienia, do której Zamawiający był obowiązany</w:t>
      </w:r>
      <w:r w:rsidRPr="00414DA2">
        <w:rPr>
          <w:rFonts w:cs="Times New Roman"/>
          <w:sz w:val="22"/>
        </w:rPr>
        <w:t xml:space="preserve"> </w:t>
      </w:r>
      <w:r w:rsidRPr="00414DA2">
        <w:rPr>
          <w:rStyle w:val="markedcontent"/>
          <w:rFonts w:cs="Times New Roman"/>
          <w:sz w:val="22"/>
        </w:rPr>
        <w:t>na podstawie ustawy.</w:t>
      </w:r>
    </w:p>
    <w:p w:rsidR="00B51391" w:rsidRPr="00414DA2" w:rsidRDefault="0011651C" w:rsidP="00B51391">
      <w:pPr>
        <w:rPr>
          <w:rFonts w:cs="Times New Roman"/>
          <w:sz w:val="22"/>
        </w:rPr>
      </w:pPr>
      <w:r w:rsidRPr="00414DA2">
        <w:rPr>
          <w:rStyle w:val="markedcontent"/>
          <w:rFonts w:cs="Times New Roman"/>
          <w:sz w:val="22"/>
        </w:rPr>
        <w:t>19.3</w:t>
      </w:r>
      <w:r w:rsidR="00B51391" w:rsidRPr="00414DA2">
        <w:rPr>
          <w:rStyle w:val="markedcontent"/>
          <w:rFonts w:cs="Times New Roman"/>
          <w:sz w:val="22"/>
        </w:rPr>
        <w:t>. Odwołanie wnosi się do Prezesa Krajowej Izby Odwoławczej w formie pisemnej albo w formie elektronicznej</w:t>
      </w:r>
      <w:r w:rsidR="00B51391" w:rsidRPr="00414DA2">
        <w:rPr>
          <w:rFonts w:cs="Times New Roman"/>
          <w:sz w:val="22"/>
        </w:rPr>
        <w:t xml:space="preserve"> </w:t>
      </w:r>
      <w:r w:rsidR="00B51391" w:rsidRPr="00414DA2">
        <w:rPr>
          <w:rStyle w:val="markedcontent"/>
          <w:rFonts w:cs="Times New Roman"/>
          <w:sz w:val="22"/>
        </w:rPr>
        <w:t>albo w postaci elektronicznej opatrzone podpisem zaufanym.</w:t>
      </w:r>
      <w:r w:rsidR="00B51391" w:rsidRPr="00414DA2">
        <w:rPr>
          <w:rFonts w:cs="Times New Roman"/>
          <w:sz w:val="22"/>
        </w:rPr>
        <w:t xml:space="preserve"> </w:t>
      </w:r>
    </w:p>
    <w:p w:rsidR="006F2051" w:rsidRPr="00414DA2" w:rsidRDefault="0011651C" w:rsidP="00B51391">
      <w:pPr>
        <w:pStyle w:val="Default"/>
        <w:spacing w:line="360" w:lineRule="auto"/>
        <w:rPr>
          <w:rFonts w:ascii="Times New Roman" w:hAnsi="Times New Roman" w:cs="Times New Roman"/>
          <w:color w:val="auto"/>
          <w:sz w:val="22"/>
          <w:szCs w:val="22"/>
        </w:rPr>
      </w:pPr>
      <w:r w:rsidRPr="00414DA2">
        <w:rPr>
          <w:rStyle w:val="markedcontent"/>
          <w:rFonts w:ascii="Times New Roman" w:hAnsi="Times New Roman" w:cs="Times New Roman"/>
          <w:sz w:val="22"/>
        </w:rPr>
        <w:t>19.4</w:t>
      </w:r>
      <w:r w:rsidR="00B51391" w:rsidRPr="00414DA2">
        <w:rPr>
          <w:rStyle w:val="markedcontent"/>
          <w:rFonts w:ascii="Times New Roman" w:hAnsi="Times New Roman" w:cs="Times New Roman"/>
          <w:sz w:val="22"/>
        </w:rPr>
        <w:t>. Na orzeczenie Krajowej Izby Odwoławczej oraz postanowienie Prezesa Krajowej Izby Odwoławczej,</w:t>
      </w:r>
      <w:r w:rsidR="00B51391" w:rsidRPr="00414DA2">
        <w:rPr>
          <w:rFonts w:ascii="Times New Roman" w:hAnsi="Times New Roman" w:cs="Times New Roman"/>
          <w:sz w:val="22"/>
        </w:rPr>
        <w:t xml:space="preserve"> </w:t>
      </w:r>
      <w:r w:rsidR="00B51391" w:rsidRPr="00414DA2">
        <w:rPr>
          <w:rStyle w:val="markedcontent"/>
          <w:rFonts w:ascii="Times New Roman" w:hAnsi="Times New Roman" w:cs="Times New Roman"/>
          <w:sz w:val="22"/>
        </w:rPr>
        <w:t>o którym mowa w art. 519 ust. 1 PZP, stronom oraz uczestnikom postępowania odwoławczego przysługuje</w:t>
      </w:r>
      <w:r w:rsidR="00B51391" w:rsidRPr="00414DA2">
        <w:rPr>
          <w:rFonts w:ascii="Times New Roman" w:hAnsi="Times New Roman" w:cs="Times New Roman"/>
          <w:sz w:val="22"/>
        </w:rPr>
        <w:t xml:space="preserve"> </w:t>
      </w:r>
      <w:r w:rsidR="00B51391" w:rsidRPr="00414DA2">
        <w:rPr>
          <w:rStyle w:val="markedcontent"/>
          <w:rFonts w:ascii="Times New Roman" w:hAnsi="Times New Roman" w:cs="Times New Roman"/>
          <w:sz w:val="22"/>
        </w:rPr>
        <w:t>skarga do sądu. Skargę wnosi się do Sądu Okręgowego w Warszawie za pośrednictwem Prezesa Krajowej Izby Odwoławczej.</w:t>
      </w:r>
      <w:r w:rsidR="00B51391" w:rsidRPr="00414DA2">
        <w:rPr>
          <w:rFonts w:ascii="Times New Roman" w:hAnsi="Times New Roman" w:cs="Times New Roman"/>
          <w:sz w:val="22"/>
        </w:rPr>
        <w:br/>
      </w:r>
      <w:r w:rsidRPr="00414DA2">
        <w:rPr>
          <w:rStyle w:val="markedcontent"/>
          <w:rFonts w:ascii="Times New Roman" w:hAnsi="Times New Roman" w:cs="Times New Roman"/>
          <w:sz w:val="22"/>
        </w:rPr>
        <w:t>19.5</w:t>
      </w:r>
      <w:r w:rsidR="00B51391" w:rsidRPr="00414DA2">
        <w:rPr>
          <w:rStyle w:val="markedcontent"/>
          <w:rFonts w:ascii="Times New Roman" w:hAnsi="Times New Roman" w:cs="Times New Roman"/>
          <w:sz w:val="22"/>
        </w:rPr>
        <w:t>. Szczegółowe informacje dotyczące środków ochrony prawnej określone są w Dziale IX „Środki ochrony</w:t>
      </w:r>
      <w:r w:rsidR="00B51391" w:rsidRPr="00414DA2">
        <w:rPr>
          <w:rFonts w:ascii="Times New Roman" w:hAnsi="Times New Roman" w:cs="Times New Roman"/>
          <w:sz w:val="22"/>
        </w:rPr>
        <w:t xml:space="preserve"> </w:t>
      </w:r>
      <w:r w:rsidR="00B51391" w:rsidRPr="00414DA2">
        <w:rPr>
          <w:rStyle w:val="markedcontent"/>
          <w:rFonts w:ascii="Times New Roman" w:hAnsi="Times New Roman" w:cs="Times New Roman"/>
          <w:sz w:val="22"/>
        </w:rPr>
        <w:t>prawnej” PZP</w:t>
      </w:r>
    </w:p>
    <w:p w:rsidR="00C928A4" w:rsidRPr="00414DA2" w:rsidRDefault="00C928A4" w:rsidP="001B70F8">
      <w:pPr>
        <w:pStyle w:val="western"/>
        <w:jc w:val="left"/>
        <w:rPr>
          <w:i w:val="0"/>
          <w:iCs w:val="0"/>
          <w:color w:val="auto"/>
          <w:sz w:val="28"/>
          <w:szCs w:val="28"/>
        </w:rPr>
      </w:pPr>
      <w:r w:rsidRPr="00414DA2">
        <w:rPr>
          <w:color w:val="auto"/>
          <w:sz w:val="28"/>
          <w:szCs w:val="28"/>
        </w:rPr>
        <w:t xml:space="preserve">Rozdział 20. </w:t>
      </w:r>
      <w:r w:rsidRPr="00414DA2">
        <w:rPr>
          <w:i w:val="0"/>
          <w:iCs w:val="0"/>
          <w:color w:val="auto"/>
          <w:sz w:val="28"/>
          <w:szCs w:val="28"/>
        </w:rPr>
        <w:t xml:space="preserve">Wymóg zatrudnienia przez wykonawcę lub podwykonawcę osób wykonujących czynności w zakresie realizacji zamówienia o których mowa w art. 95 Ustawy </w:t>
      </w:r>
      <w:proofErr w:type="spellStart"/>
      <w:r w:rsidRPr="00414DA2">
        <w:rPr>
          <w:i w:val="0"/>
          <w:iCs w:val="0"/>
          <w:color w:val="auto"/>
          <w:sz w:val="28"/>
          <w:szCs w:val="28"/>
        </w:rPr>
        <w:t>Pzp</w:t>
      </w:r>
      <w:proofErr w:type="spellEnd"/>
      <w:r w:rsidRPr="00414DA2">
        <w:rPr>
          <w:i w:val="0"/>
          <w:iCs w:val="0"/>
          <w:color w:val="auto"/>
          <w:sz w:val="28"/>
          <w:szCs w:val="28"/>
        </w:rPr>
        <w:t>.</w:t>
      </w:r>
    </w:p>
    <w:p w:rsidR="00414DA2" w:rsidRPr="00414DA2" w:rsidRDefault="00414DA2"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color w:val="auto"/>
          <w:sz w:val="22"/>
          <w:szCs w:val="22"/>
        </w:rPr>
        <w:t xml:space="preserve">Zamawiający w oparciu o art. 95 ust. 1 </w:t>
      </w:r>
      <w:proofErr w:type="spellStart"/>
      <w:r w:rsidRPr="00414DA2">
        <w:rPr>
          <w:rFonts w:ascii="Times New Roman" w:hAnsi="Times New Roman" w:cs="Times New Roman"/>
          <w:color w:val="auto"/>
          <w:sz w:val="22"/>
          <w:szCs w:val="22"/>
        </w:rPr>
        <w:t>Pzp</w:t>
      </w:r>
      <w:proofErr w:type="spellEnd"/>
      <w:r w:rsidRPr="00414DA2">
        <w:rPr>
          <w:rFonts w:ascii="Times New Roman" w:hAnsi="Times New Roman" w:cs="Times New Roman"/>
          <w:color w:val="auto"/>
          <w:sz w:val="22"/>
          <w:szCs w:val="22"/>
        </w:rPr>
        <w:t xml:space="preserve"> informuje, że zakres usługi opracowania dokumentacji</w:t>
      </w:r>
      <w:r w:rsidR="003C732B">
        <w:rPr>
          <w:rFonts w:ascii="Times New Roman" w:hAnsi="Times New Roman" w:cs="Times New Roman"/>
          <w:color w:val="auto"/>
          <w:sz w:val="22"/>
          <w:szCs w:val="22"/>
        </w:rPr>
        <w:t xml:space="preserve">, która jest przedmiotem zamówienia </w:t>
      </w:r>
      <w:r w:rsidRPr="00414DA2">
        <w:rPr>
          <w:rFonts w:ascii="Times New Roman" w:hAnsi="Times New Roman" w:cs="Times New Roman"/>
          <w:color w:val="auto"/>
          <w:sz w:val="22"/>
          <w:szCs w:val="22"/>
        </w:rPr>
        <w:t>nie wymaga zatrudnienia przy realizacji zamówienia przez Wykonawcę lub podwykonawcę, osób na podstawie umowy o pracę w rozumieniu art. 22 § 1 ustawy z dnia 26 czerwca 1974 r.</w:t>
      </w:r>
    </w:p>
    <w:p w:rsidR="00414DA2" w:rsidRDefault="00414DA2" w:rsidP="001B70F8">
      <w:pPr>
        <w:pStyle w:val="Default"/>
        <w:spacing w:line="360" w:lineRule="auto"/>
        <w:rPr>
          <w:rFonts w:ascii="Times New Roman" w:hAnsi="Times New Roman" w:cs="Times New Roman"/>
          <w:b/>
          <w:bCs/>
          <w:color w:val="auto"/>
          <w:sz w:val="28"/>
          <w:szCs w:val="28"/>
        </w:rPr>
      </w:pPr>
    </w:p>
    <w:p w:rsidR="006F2051" w:rsidRPr="00414DA2" w:rsidRDefault="006F2051" w:rsidP="001B70F8">
      <w:pPr>
        <w:pStyle w:val="Default"/>
        <w:spacing w:line="360" w:lineRule="auto"/>
        <w:rPr>
          <w:rFonts w:ascii="Times New Roman" w:hAnsi="Times New Roman" w:cs="Times New Roman"/>
          <w:b/>
          <w:bCs/>
          <w:i/>
          <w:iCs/>
          <w:color w:val="auto"/>
          <w:sz w:val="22"/>
          <w:szCs w:val="22"/>
        </w:rPr>
      </w:pPr>
      <w:r w:rsidRPr="00414DA2">
        <w:rPr>
          <w:rFonts w:ascii="Times New Roman" w:hAnsi="Times New Roman" w:cs="Times New Roman"/>
          <w:b/>
          <w:bCs/>
          <w:color w:val="auto"/>
          <w:sz w:val="28"/>
          <w:szCs w:val="28"/>
        </w:rPr>
        <w:t>Rozdział 2</w:t>
      </w:r>
      <w:r w:rsidR="00C928A4" w:rsidRPr="00414DA2">
        <w:rPr>
          <w:rFonts w:ascii="Times New Roman" w:hAnsi="Times New Roman" w:cs="Times New Roman"/>
          <w:b/>
          <w:bCs/>
          <w:color w:val="auto"/>
          <w:sz w:val="28"/>
          <w:szCs w:val="28"/>
        </w:rPr>
        <w:t>1</w:t>
      </w:r>
      <w:r w:rsidRPr="00414DA2">
        <w:rPr>
          <w:rFonts w:ascii="Times New Roman" w:hAnsi="Times New Roman" w:cs="Times New Roman"/>
          <w:b/>
          <w:bCs/>
          <w:color w:val="auto"/>
          <w:sz w:val="28"/>
          <w:szCs w:val="28"/>
        </w:rPr>
        <w:t xml:space="preserve">. </w:t>
      </w:r>
      <w:r w:rsidRPr="00414DA2">
        <w:rPr>
          <w:rFonts w:ascii="Times New Roman" w:hAnsi="Times New Roman" w:cs="Times New Roman"/>
          <w:b/>
          <w:bCs/>
          <w:i/>
          <w:iCs/>
          <w:color w:val="auto"/>
          <w:sz w:val="28"/>
          <w:szCs w:val="28"/>
        </w:rPr>
        <w:t>Obowiązek informacyjny wynikający z art. 13 RODO w przypadku zbierania danych osobowych bezpośrednio od osoby fizycznej, której dane dotyczą, w celu związanym z postępowaniem o udzielenie zamówienia publicznego</w:t>
      </w:r>
    </w:p>
    <w:p w:rsidR="006F2051" w:rsidRPr="00414DA2" w:rsidRDefault="006F2051" w:rsidP="001B70F8">
      <w:pPr>
        <w:pStyle w:val="Default"/>
        <w:spacing w:line="360" w:lineRule="auto"/>
        <w:rPr>
          <w:rFonts w:ascii="Times New Roman" w:hAnsi="Times New Roman" w:cs="Times New Roman"/>
          <w:b/>
          <w:bCs/>
          <w:i/>
          <w:iCs/>
          <w:color w:val="auto"/>
          <w:sz w:val="22"/>
          <w:szCs w:val="22"/>
        </w:rPr>
      </w:pPr>
    </w:p>
    <w:p w:rsidR="006F2051" w:rsidRPr="00414DA2" w:rsidRDefault="006F2051" w:rsidP="001B70F8">
      <w:pPr>
        <w:spacing w:after="0" w:line="360" w:lineRule="auto"/>
        <w:contextualSpacing/>
        <w:rPr>
          <w:rFonts w:cs="Times New Roman"/>
          <w:iCs/>
          <w:sz w:val="22"/>
          <w:lang w:eastAsia="pl-PL"/>
        </w:rPr>
      </w:pPr>
      <w:r w:rsidRPr="00414DA2">
        <w:rPr>
          <w:rFonts w:cs="Times New Roman"/>
          <w:iCs/>
          <w:sz w:val="22"/>
        </w:rPr>
        <w:t>1. Administratorem  Pani/Pana   danych  osobowych   jest   Wójt   Gminy   Wicko  z  siedzibą  w Wicku, ul. Słupska 9, 84-352 Wicko , który reprezentuje Gminę Wicko    i jest kierownikiem Urzędu Gminy w Wicku.</w:t>
      </w:r>
    </w:p>
    <w:p w:rsidR="006F2051" w:rsidRPr="00414DA2" w:rsidRDefault="006F2051" w:rsidP="001B70F8">
      <w:pPr>
        <w:spacing w:after="0" w:line="360" w:lineRule="auto"/>
        <w:contextualSpacing/>
        <w:rPr>
          <w:rFonts w:cs="Times New Roman"/>
          <w:iCs/>
          <w:sz w:val="22"/>
          <w:lang w:eastAsia="ar-SA"/>
        </w:rPr>
      </w:pPr>
      <w:r w:rsidRPr="00414DA2">
        <w:rPr>
          <w:rFonts w:cs="Times New Roman"/>
          <w:iCs/>
          <w:sz w:val="22"/>
        </w:rPr>
        <w:t xml:space="preserve">2. Administrator wyznaczył Inspektora Ochrony Danych, z którym może się Pani/Pan skontaktować pod adresem e-mail: iod@wicko.pl. </w:t>
      </w:r>
    </w:p>
    <w:p w:rsidR="006F2051" w:rsidRPr="00414DA2" w:rsidRDefault="006F2051" w:rsidP="001B70F8">
      <w:pPr>
        <w:spacing w:after="0" w:line="360" w:lineRule="auto"/>
        <w:contextualSpacing/>
        <w:rPr>
          <w:rFonts w:cs="Times New Roman"/>
          <w:iCs/>
          <w:sz w:val="22"/>
          <w:lang w:eastAsia="ar-SA"/>
        </w:rPr>
      </w:pPr>
      <w:r w:rsidRPr="00414DA2">
        <w:rPr>
          <w:rFonts w:cs="Times New Roman"/>
          <w:iCs/>
          <w:sz w:val="22"/>
        </w:rPr>
        <w:lastRenderedPageBreak/>
        <w:t>3. Dane osobowe będą przetwarzane na podstawie art. 6 ust. 1 lit. c RODO w celu związanym z niniejszym postępowaniem o udzielenie zamówienia publicznego prowadzonym w trybie przetargu nieograniczonego;</w:t>
      </w:r>
    </w:p>
    <w:p w:rsidR="006F2051" w:rsidRPr="00414DA2" w:rsidRDefault="006F2051" w:rsidP="001B70F8">
      <w:pPr>
        <w:spacing w:after="0" w:line="360" w:lineRule="auto"/>
        <w:contextualSpacing/>
        <w:rPr>
          <w:rFonts w:cs="Times New Roman"/>
          <w:iCs/>
          <w:sz w:val="22"/>
          <w:lang w:eastAsia="ar-SA"/>
        </w:rPr>
      </w:pPr>
      <w:r w:rsidRPr="00414DA2">
        <w:rPr>
          <w:rFonts w:cs="Times New Roman"/>
          <w:iCs/>
          <w:sz w:val="22"/>
        </w:rPr>
        <w:t xml:space="preserve">4. Odbiorcami danych osobowych będą osoby lub podmioty, którym udostępniona zostanie dokumentacja postępowania w oparciu o art. 8 oraz art. 96 ust. 3 ustawy </w:t>
      </w:r>
      <w:proofErr w:type="spellStart"/>
      <w:r w:rsidRPr="00414DA2">
        <w:rPr>
          <w:rFonts w:cs="Times New Roman"/>
          <w:iCs/>
          <w:sz w:val="22"/>
        </w:rPr>
        <w:t>Pzp</w:t>
      </w:r>
      <w:proofErr w:type="spellEnd"/>
      <w:r w:rsidRPr="00414DA2">
        <w:rPr>
          <w:rFonts w:cs="Times New Roman"/>
          <w:iCs/>
          <w:sz w:val="22"/>
        </w:rPr>
        <w:t xml:space="preserve">; </w:t>
      </w:r>
    </w:p>
    <w:p w:rsidR="006F2051" w:rsidRPr="00414DA2" w:rsidRDefault="006F2051" w:rsidP="001B70F8">
      <w:pPr>
        <w:spacing w:after="0" w:line="360" w:lineRule="auto"/>
        <w:contextualSpacing/>
        <w:rPr>
          <w:rFonts w:cs="Times New Roman"/>
          <w:iCs/>
          <w:sz w:val="22"/>
          <w:lang w:eastAsia="ar-SA"/>
        </w:rPr>
      </w:pPr>
      <w:r w:rsidRPr="00414DA2">
        <w:rPr>
          <w:rFonts w:cs="Times New Roman"/>
          <w:iCs/>
          <w:sz w:val="22"/>
        </w:rPr>
        <w:t xml:space="preserve">5. Dane osobowe będą przechowywane, zgodnie z art. 97 ust. 1 ustawy </w:t>
      </w:r>
      <w:proofErr w:type="spellStart"/>
      <w:r w:rsidRPr="00414DA2">
        <w:rPr>
          <w:rFonts w:cs="Times New Roman"/>
          <w:iCs/>
          <w:sz w:val="22"/>
        </w:rPr>
        <w:t>Pzp</w:t>
      </w:r>
      <w:proofErr w:type="spellEnd"/>
      <w:r w:rsidRPr="00414DA2">
        <w:rPr>
          <w:rFonts w:cs="Times New Roman"/>
          <w:iCs/>
          <w:sz w:val="22"/>
        </w:rPr>
        <w:t>, przez okres 4 lat od dnia zakończenia postępowania o udzielenie zamówienia, a jeżeli czas trwania umowy przekracza 4 lata, okres przechowywania obejmuje cały czas trwania umowy;</w:t>
      </w:r>
    </w:p>
    <w:p w:rsidR="006F2051" w:rsidRPr="00414DA2" w:rsidRDefault="006F2051" w:rsidP="001B70F8">
      <w:pPr>
        <w:spacing w:after="0" w:line="360" w:lineRule="auto"/>
        <w:contextualSpacing/>
        <w:rPr>
          <w:rFonts w:cs="Times New Roman"/>
          <w:iCs/>
          <w:sz w:val="22"/>
          <w:lang w:eastAsia="ar-SA"/>
        </w:rPr>
      </w:pPr>
      <w:r w:rsidRPr="00414DA2">
        <w:rPr>
          <w:rFonts w:cs="Times New Roman"/>
          <w:iCs/>
          <w:sz w:val="22"/>
        </w:rPr>
        <w:t xml:space="preserve">6. Obowiązek podania przez Wykonawcę danych osobowych bezpośrednio jego dotyczących jest wymogiem ustawowym określonym w przepisach ustawy </w:t>
      </w:r>
      <w:proofErr w:type="spellStart"/>
      <w:r w:rsidRPr="00414DA2">
        <w:rPr>
          <w:rFonts w:cs="Times New Roman"/>
          <w:iCs/>
          <w:sz w:val="22"/>
        </w:rPr>
        <w:t>Pzp</w:t>
      </w:r>
      <w:proofErr w:type="spellEnd"/>
      <w:r w:rsidRPr="00414DA2">
        <w:rPr>
          <w:rFonts w:cs="Times New Roman"/>
          <w:iCs/>
          <w:sz w:val="22"/>
        </w:rPr>
        <w:t xml:space="preserve">,  związanym z udziałem w postępowaniu o udzielenie zamówienia publicznego; konsekwencje niepodania określonych danych wynikają z ustawy </w:t>
      </w:r>
      <w:proofErr w:type="spellStart"/>
      <w:r w:rsidRPr="00414DA2">
        <w:rPr>
          <w:rFonts w:cs="Times New Roman"/>
          <w:iCs/>
          <w:sz w:val="22"/>
        </w:rPr>
        <w:t>Pzp</w:t>
      </w:r>
      <w:proofErr w:type="spellEnd"/>
      <w:r w:rsidRPr="00414DA2">
        <w:rPr>
          <w:rFonts w:cs="Times New Roman"/>
          <w:iCs/>
          <w:sz w:val="22"/>
        </w:rPr>
        <w:t xml:space="preserve">; </w:t>
      </w:r>
    </w:p>
    <w:p w:rsidR="006F2051" w:rsidRPr="00414DA2" w:rsidRDefault="006F2051" w:rsidP="001B70F8">
      <w:pPr>
        <w:spacing w:after="0" w:line="360" w:lineRule="auto"/>
        <w:contextualSpacing/>
        <w:rPr>
          <w:rFonts w:cs="Times New Roman"/>
          <w:iCs/>
          <w:sz w:val="22"/>
          <w:lang w:eastAsia="ar-SA"/>
        </w:rPr>
      </w:pPr>
      <w:r w:rsidRPr="00414DA2">
        <w:rPr>
          <w:rFonts w:cs="Times New Roman"/>
          <w:iCs/>
          <w:sz w:val="22"/>
        </w:rPr>
        <w:t>w odniesieniu do danych osobowych decyzje nie będą podejmowane w sposób zautomatyzowany, stosownie do art. 22 RODO;</w:t>
      </w:r>
    </w:p>
    <w:p w:rsidR="006F2051" w:rsidRPr="00414DA2" w:rsidRDefault="006F2051" w:rsidP="001B70F8">
      <w:pPr>
        <w:spacing w:after="0" w:line="360" w:lineRule="auto"/>
        <w:contextualSpacing/>
        <w:rPr>
          <w:rFonts w:cs="Times New Roman"/>
          <w:iCs/>
          <w:sz w:val="22"/>
          <w:lang w:eastAsia="ar-SA"/>
        </w:rPr>
      </w:pPr>
      <w:r w:rsidRPr="00414DA2">
        <w:rPr>
          <w:rFonts w:eastAsia="TimesNewRoman" w:cs="Times New Roman"/>
          <w:iCs/>
          <w:sz w:val="22"/>
        </w:rPr>
        <w:t>7. Osobie, której dane osobowe dotyczą posiada: na podstawie art. 15 RODO prawo</w:t>
      </w:r>
      <w:r w:rsidRPr="00414DA2">
        <w:rPr>
          <w:rFonts w:cs="Times New Roman"/>
          <w:iCs/>
          <w:sz w:val="22"/>
        </w:rPr>
        <w:t xml:space="preserve"> dostępu do danych osobowych Pani/Pana dotyczących; na podstawie art. 16 RODO prawo do sprostowania Pani/Pana danych osobowych; na podstawie art. 18 RODO prawo żądania od administratora ograniczenia przetwarzania danych osobowych  z  zastrzeżeniem przypadków, o których mowa w art. 18 ust. 2 RODO; prawo do  wniesienia skargi do Prezesa Urzędu Ochrony Danych Osobowych, w przypadku uznania, że przetwarzanie danych osobowych narusza przepisy RODO;</w:t>
      </w:r>
    </w:p>
    <w:p w:rsidR="006F2051" w:rsidRPr="00414DA2" w:rsidRDefault="006F2051" w:rsidP="001B70F8">
      <w:pPr>
        <w:spacing w:after="0" w:line="360" w:lineRule="auto"/>
        <w:contextualSpacing/>
        <w:rPr>
          <w:rFonts w:cs="Times New Roman"/>
          <w:iCs/>
          <w:sz w:val="22"/>
          <w:lang w:eastAsia="ar-SA"/>
        </w:rPr>
      </w:pPr>
      <w:r w:rsidRPr="00414DA2">
        <w:rPr>
          <w:rFonts w:cs="Times New Roman"/>
          <w:iCs/>
          <w:sz w:val="22"/>
        </w:rPr>
        <w:t>osobie, której dane osobowe dotyczą nie przysługuje:</w:t>
      </w:r>
    </w:p>
    <w:p w:rsidR="006F2051" w:rsidRPr="00414DA2" w:rsidRDefault="006F2051" w:rsidP="001B70F8">
      <w:pPr>
        <w:pStyle w:val="Akapitzlist"/>
        <w:numPr>
          <w:ilvl w:val="0"/>
          <w:numId w:val="24"/>
        </w:numPr>
        <w:spacing w:line="360" w:lineRule="auto"/>
        <w:textAlignment w:val="baseline"/>
        <w:rPr>
          <w:rFonts w:cs="Times New Roman"/>
          <w:iCs/>
          <w:sz w:val="22"/>
          <w:szCs w:val="22"/>
        </w:rPr>
      </w:pPr>
      <w:r w:rsidRPr="00414DA2">
        <w:rPr>
          <w:rFonts w:cs="Times New Roman"/>
          <w:iCs/>
          <w:sz w:val="22"/>
          <w:szCs w:val="22"/>
        </w:rPr>
        <w:t>w związku z art. 17 ust. 3 lit. b, d lub e RODO prawo do usunięcia danych osobowych;</w:t>
      </w:r>
    </w:p>
    <w:p w:rsidR="006F2051" w:rsidRPr="00414DA2" w:rsidRDefault="006F2051" w:rsidP="001B70F8">
      <w:pPr>
        <w:pStyle w:val="Akapitzlist"/>
        <w:numPr>
          <w:ilvl w:val="0"/>
          <w:numId w:val="24"/>
        </w:numPr>
        <w:spacing w:line="360" w:lineRule="auto"/>
        <w:textAlignment w:val="baseline"/>
        <w:rPr>
          <w:rFonts w:cs="Times New Roman"/>
          <w:iCs/>
          <w:sz w:val="22"/>
          <w:szCs w:val="22"/>
        </w:rPr>
      </w:pPr>
      <w:r w:rsidRPr="00414DA2">
        <w:rPr>
          <w:rFonts w:cs="Times New Roman"/>
          <w:iCs/>
          <w:sz w:val="22"/>
          <w:szCs w:val="22"/>
        </w:rPr>
        <w:t>prawo do przenoszenia danych osobowych, o którym mowa w art. 20 RODO;</w:t>
      </w:r>
    </w:p>
    <w:p w:rsidR="006F2051" w:rsidRPr="00414DA2" w:rsidRDefault="006F2051" w:rsidP="001B70F8">
      <w:pPr>
        <w:pStyle w:val="Default"/>
        <w:spacing w:line="360" w:lineRule="auto"/>
        <w:rPr>
          <w:rFonts w:ascii="Times New Roman" w:hAnsi="Times New Roman" w:cs="Times New Roman"/>
          <w:iCs/>
          <w:color w:val="auto"/>
          <w:sz w:val="22"/>
          <w:szCs w:val="22"/>
        </w:rPr>
      </w:pPr>
      <w:r w:rsidRPr="00414DA2">
        <w:rPr>
          <w:rFonts w:ascii="Times New Roman" w:hAnsi="Times New Roman" w:cs="Times New Roman"/>
          <w:iCs/>
          <w:color w:val="auto"/>
          <w:sz w:val="22"/>
          <w:szCs w:val="22"/>
        </w:rPr>
        <w:t>na podstawie art. 21 RODO prawo sprzeciwu, wobec przetwarzania danych osobowych, gdyż podstawą prawną przetwarzania Pani/Pana danych osobowych jest art. 6 ust. 1 lit. c RODO.</w:t>
      </w:r>
    </w:p>
    <w:p w:rsidR="006F2051" w:rsidRPr="00414DA2" w:rsidRDefault="006F2051" w:rsidP="001B70F8">
      <w:pPr>
        <w:pStyle w:val="Default"/>
        <w:spacing w:line="360" w:lineRule="auto"/>
        <w:rPr>
          <w:rFonts w:ascii="Times New Roman" w:hAnsi="Times New Roman" w:cs="Times New Roman"/>
          <w:iCs/>
          <w:color w:val="auto"/>
          <w:sz w:val="22"/>
          <w:szCs w:val="22"/>
        </w:rPr>
      </w:pPr>
    </w:p>
    <w:p w:rsidR="00266271" w:rsidRPr="00414DA2" w:rsidRDefault="00266271" w:rsidP="001B70F8">
      <w:pPr>
        <w:pStyle w:val="Default"/>
        <w:spacing w:line="360" w:lineRule="auto"/>
        <w:rPr>
          <w:rFonts w:ascii="Times New Roman" w:hAnsi="Times New Roman" w:cs="Times New Roman"/>
          <w:iCs/>
          <w:color w:val="auto"/>
          <w:sz w:val="22"/>
          <w:szCs w:val="22"/>
        </w:rPr>
      </w:pPr>
    </w:p>
    <w:p w:rsidR="006F2051" w:rsidRPr="00414DA2" w:rsidRDefault="006F2051" w:rsidP="001B70F8">
      <w:pPr>
        <w:pStyle w:val="Default"/>
        <w:spacing w:line="360" w:lineRule="auto"/>
        <w:rPr>
          <w:rFonts w:ascii="Times New Roman" w:hAnsi="Times New Roman" w:cs="Times New Roman"/>
          <w:iCs/>
          <w:color w:val="auto"/>
          <w:sz w:val="22"/>
          <w:szCs w:val="22"/>
        </w:rPr>
      </w:pPr>
    </w:p>
    <w:p w:rsidR="006F2051" w:rsidRPr="00414DA2" w:rsidRDefault="006F2051" w:rsidP="001B70F8">
      <w:pPr>
        <w:pStyle w:val="Default"/>
        <w:spacing w:line="360" w:lineRule="auto"/>
        <w:rPr>
          <w:rFonts w:ascii="Times New Roman" w:hAnsi="Times New Roman" w:cs="Times New Roman"/>
          <w:b/>
          <w:bCs/>
          <w:i/>
          <w:iCs/>
          <w:color w:val="auto"/>
          <w:sz w:val="28"/>
          <w:szCs w:val="28"/>
        </w:rPr>
      </w:pPr>
      <w:r w:rsidRPr="00414DA2">
        <w:rPr>
          <w:rFonts w:ascii="Times New Roman" w:hAnsi="Times New Roman" w:cs="Times New Roman"/>
          <w:b/>
          <w:bCs/>
          <w:color w:val="auto"/>
          <w:sz w:val="28"/>
          <w:szCs w:val="28"/>
        </w:rPr>
        <w:t>Rozdział 2</w:t>
      </w:r>
      <w:r w:rsidR="00C928A4" w:rsidRPr="00414DA2">
        <w:rPr>
          <w:rFonts w:ascii="Times New Roman" w:hAnsi="Times New Roman" w:cs="Times New Roman"/>
          <w:b/>
          <w:bCs/>
          <w:color w:val="auto"/>
          <w:sz w:val="28"/>
          <w:szCs w:val="28"/>
        </w:rPr>
        <w:t>2</w:t>
      </w:r>
      <w:r w:rsidRPr="00414DA2">
        <w:rPr>
          <w:rFonts w:ascii="Times New Roman" w:hAnsi="Times New Roman" w:cs="Times New Roman"/>
          <w:b/>
          <w:bCs/>
          <w:color w:val="auto"/>
          <w:sz w:val="28"/>
          <w:szCs w:val="28"/>
        </w:rPr>
        <w:t xml:space="preserve">. </w:t>
      </w:r>
      <w:r w:rsidRPr="00414DA2">
        <w:rPr>
          <w:rFonts w:ascii="Times New Roman" w:hAnsi="Times New Roman" w:cs="Times New Roman"/>
          <w:b/>
          <w:bCs/>
          <w:i/>
          <w:iCs/>
          <w:color w:val="auto"/>
          <w:sz w:val="28"/>
          <w:szCs w:val="28"/>
        </w:rPr>
        <w:t xml:space="preserve">Załączniki do SWZ </w:t>
      </w:r>
    </w:p>
    <w:p w:rsidR="006F2051" w:rsidRPr="00414DA2" w:rsidRDefault="006F2051" w:rsidP="001B70F8">
      <w:pPr>
        <w:pStyle w:val="Default"/>
        <w:spacing w:line="360" w:lineRule="auto"/>
        <w:rPr>
          <w:rFonts w:ascii="Times New Roman" w:hAnsi="Times New Roman" w:cs="Times New Roman"/>
          <w:color w:val="auto"/>
          <w:sz w:val="22"/>
          <w:szCs w:val="22"/>
        </w:rPr>
      </w:pPr>
    </w:p>
    <w:p w:rsidR="006F2051" w:rsidRPr="00414DA2" w:rsidRDefault="006F2051" w:rsidP="001B70F8">
      <w:pPr>
        <w:pStyle w:val="Default"/>
        <w:spacing w:line="360" w:lineRule="auto"/>
        <w:rPr>
          <w:rFonts w:ascii="Times New Roman" w:hAnsi="Times New Roman" w:cs="Times New Roman"/>
          <w:i/>
          <w:iCs/>
          <w:color w:val="auto"/>
          <w:sz w:val="22"/>
          <w:szCs w:val="22"/>
        </w:rPr>
      </w:pPr>
      <w:r w:rsidRPr="00414DA2">
        <w:rPr>
          <w:rFonts w:ascii="Times New Roman" w:hAnsi="Times New Roman" w:cs="Times New Roman"/>
          <w:i/>
          <w:iCs/>
          <w:color w:val="auto"/>
          <w:sz w:val="22"/>
          <w:szCs w:val="22"/>
        </w:rPr>
        <w:t xml:space="preserve">Załącznik Nr 1 Opis przedmiotu zamówienia </w:t>
      </w:r>
    </w:p>
    <w:p w:rsidR="006F2051" w:rsidRPr="00414DA2" w:rsidRDefault="006F2051"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i/>
          <w:iCs/>
          <w:color w:val="auto"/>
          <w:sz w:val="22"/>
          <w:szCs w:val="22"/>
        </w:rPr>
        <w:t xml:space="preserve">Załącznik Nr 2 Oświadczenie Wykonawcy składane na podstawie art. 125 ust.1 </w:t>
      </w:r>
      <w:proofErr w:type="spellStart"/>
      <w:r w:rsidRPr="00414DA2">
        <w:rPr>
          <w:rFonts w:ascii="Times New Roman" w:hAnsi="Times New Roman" w:cs="Times New Roman"/>
          <w:i/>
          <w:iCs/>
          <w:color w:val="auto"/>
          <w:sz w:val="22"/>
          <w:szCs w:val="22"/>
        </w:rPr>
        <w:t>Pzp</w:t>
      </w:r>
      <w:proofErr w:type="spellEnd"/>
      <w:r w:rsidRPr="00414DA2">
        <w:rPr>
          <w:rFonts w:ascii="Times New Roman" w:hAnsi="Times New Roman" w:cs="Times New Roman"/>
          <w:i/>
          <w:iCs/>
          <w:color w:val="auto"/>
          <w:sz w:val="22"/>
          <w:szCs w:val="22"/>
        </w:rPr>
        <w:t xml:space="preserve"> </w:t>
      </w:r>
    </w:p>
    <w:p w:rsidR="006F2051" w:rsidRPr="00414DA2" w:rsidRDefault="006F2051"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i/>
          <w:iCs/>
          <w:color w:val="auto"/>
          <w:sz w:val="22"/>
          <w:szCs w:val="22"/>
        </w:rPr>
        <w:t xml:space="preserve">Załącznik Nr 3 Oświadczenie Wykonawcy składane na podstawie art. 125 ust.1 </w:t>
      </w:r>
      <w:proofErr w:type="spellStart"/>
      <w:r w:rsidRPr="00414DA2">
        <w:rPr>
          <w:rFonts w:ascii="Times New Roman" w:hAnsi="Times New Roman" w:cs="Times New Roman"/>
          <w:i/>
          <w:iCs/>
          <w:color w:val="auto"/>
          <w:sz w:val="22"/>
          <w:szCs w:val="22"/>
        </w:rPr>
        <w:t>Pzp</w:t>
      </w:r>
      <w:proofErr w:type="spellEnd"/>
      <w:r w:rsidRPr="00414DA2">
        <w:rPr>
          <w:rFonts w:ascii="Times New Roman" w:hAnsi="Times New Roman" w:cs="Times New Roman"/>
          <w:i/>
          <w:iCs/>
          <w:color w:val="auto"/>
          <w:sz w:val="22"/>
          <w:szCs w:val="22"/>
        </w:rPr>
        <w:t xml:space="preserve"> </w:t>
      </w:r>
    </w:p>
    <w:p w:rsidR="006F2051" w:rsidRPr="00414DA2" w:rsidRDefault="006F2051"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i/>
          <w:iCs/>
          <w:color w:val="auto"/>
          <w:sz w:val="22"/>
          <w:szCs w:val="22"/>
        </w:rPr>
        <w:t>Załącznik Nr 4 Zobowiązanie podmiot</w:t>
      </w:r>
      <w:r w:rsidR="004121C3">
        <w:rPr>
          <w:rFonts w:ascii="Times New Roman" w:hAnsi="Times New Roman" w:cs="Times New Roman"/>
          <w:i/>
          <w:iCs/>
          <w:color w:val="auto"/>
          <w:sz w:val="22"/>
          <w:szCs w:val="22"/>
        </w:rPr>
        <w:t>u</w:t>
      </w:r>
      <w:r w:rsidRPr="00414DA2">
        <w:rPr>
          <w:rFonts w:ascii="Times New Roman" w:hAnsi="Times New Roman" w:cs="Times New Roman"/>
          <w:i/>
          <w:iCs/>
          <w:color w:val="auto"/>
          <w:sz w:val="22"/>
          <w:szCs w:val="22"/>
        </w:rPr>
        <w:t xml:space="preserve">, o których mowa w art. 118 ust. 3 </w:t>
      </w:r>
      <w:proofErr w:type="spellStart"/>
      <w:r w:rsidRPr="00414DA2">
        <w:rPr>
          <w:rFonts w:ascii="Times New Roman" w:hAnsi="Times New Roman" w:cs="Times New Roman"/>
          <w:i/>
          <w:iCs/>
          <w:color w:val="auto"/>
          <w:sz w:val="22"/>
          <w:szCs w:val="22"/>
        </w:rPr>
        <w:t>Pzp</w:t>
      </w:r>
      <w:proofErr w:type="spellEnd"/>
      <w:r w:rsidRPr="00414DA2">
        <w:rPr>
          <w:rFonts w:ascii="Times New Roman" w:hAnsi="Times New Roman" w:cs="Times New Roman"/>
          <w:i/>
          <w:iCs/>
          <w:color w:val="auto"/>
          <w:sz w:val="22"/>
          <w:szCs w:val="22"/>
        </w:rPr>
        <w:t xml:space="preserve"> </w:t>
      </w:r>
    </w:p>
    <w:p w:rsidR="006F2051" w:rsidRPr="00414DA2" w:rsidRDefault="006F2051"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i/>
          <w:iCs/>
          <w:color w:val="auto"/>
          <w:sz w:val="22"/>
          <w:szCs w:val="22"/>
        </w:rPr>
        <w:t xml:space="preserve">Załącznik Nr 4A Oświadczenie Wykonawców wspólnie ubiegających się o udzielenie zamówienia składane na podstawie art. 117 ust. 4 </w:t>
      </w:r>
      <w:proofErr w:type="spellStart"/>
      <w:r w:rsidRPr="00414DA2">
        <w:rPr>
          <w:rFonts w:ascii="Times New Roman" w:hAnsi="Times New Roman" w:cs="Times New Roman"/>
          <w:i/>
          <w:iCs/>
          <w:color w:val="auto"/>
          <w:sz w:val="22"/>
          <w:szCs w:val="22"/>
        </w:rPr>
        <w:t>Pzp</w:t>
      </w:r>
      <w:proofErr w:type="spellEnd"/>
      <w:r w:rsidRPr="00414DA2">
        <w:rPr>
          <w:rFonts w:ascii="Times New Roman" w:hAnsi="Times New Roman" w:cs="Times New Roman"/>
          <w:i/>
          <w:iCs/>
          <w:color w:val="auto"/>
          <w:sz w:val="22"/>
          <w:szCs w:val="22"/>
        </w:rPr>
        <w:t xml:space="preserve"> </w:t>
      </w:r>
    </w:p>
    <w:p w:rsidR="006F2051" w:rsidRPr="00414DA2" w:rsidRDefault="006F2051"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i/>
          <w:iCs/>
          <w:color w:val="auto"/>
          <w:sz w:val="22"/>
          <w:szCs w:val="22"/>
        </w:rPr>
        <w:lastRenderedPageBreak/>
        <w:t xml:space="preserve">Załącznik Nr 5 Formularz oferty </w:t>
      </w:r>
    </w:p>
    <w:p w:rsidR="006F2051" w:rsidRPr="00414DA2" w:rsidRDefault="006F2051"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i/>
          <w:iCs/>
          <w:color w:val="auto"/>
          <w:sz w:val="22"/>
          <w:szCs w:val="22"/>
        </w:rPr>
        <w:t xml:space="preserve">Załącznik Nr 6 Wykaz - Doświadczenie </w:t>
      </w:r>
      <w:r w:rsidR="00614AE5" w:rsidRPr="00414DA2">
        <w:rPr>
          <w:rFonts w:ascii="Times New Roman" w:hAnsi="Times New Roman" w:cs="Times New Roman"/>
          <w:i/>
          <w:iCs/>
          <w:color w:val="auto"/>
          <w:sz w:val="22"/>
          <w:szCs w:val="22"/>
        </w:rPr>
        <w:t>poszczególnych osób</w:t>
      </w:r>
      <w:r w:rsidRPr="00414DA2">
        <w:rPr>
          <w:rFonts w:ascii="Times New Roman" w:hAnsi="Times New Roman" w:cs="Times New Roman"/>
          <w:i/>
          <w:iCs/>
          <w:color w:val="auto"/>
          <w:sz w:val="22"/>
          <w:szCs w:val="22"/>
        </w:rPr>
        <w:t xml:space="preserve">(załącznik do formularza ofertowego) </w:t>
      </w:r>
    </w:p>
    <w:p w:rsidR="006F2051" w:rsidRPr="00414DA2" w:rsidRDefault="006F2051"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i/>
          <w:iCs/>
          <w:color w:val="auto"/>
          <w:sz w:val="22"/>
          <w:szCs w:val="22"/>
        </w:rPr>
        <w:t xml:space="preserve">Załącznik Nr 7 Wykaz osób  </w:t>
      </w:r>
    </w:p>
    <w:p w:rsidR="006F2051" w:rsidRPr="00414DA2" w:rsidRDefault="006F2051" w:rsidP="001B70F8">
      <w:pPr>
        <w:pStyle w:val="Default"/>
        <w:spacing w:line="360" w:lineRule="auto"/>
        <w:rPr>
          <w:rFonts w:ascii="Times New Roman" w:hAnsi="Times New Roman" w:cs="Times New Roman"/>
          <w:color w:val="auto"/>
          <w:sz w:val="22"/>
          <w:szCs w:val="22"/>
        </w:rPr>
      </w:pPr>
      <w:r w:rsidRPr="00414DA2">
        <w:rPr>
          <w:rFonts w:ascii="Times New Roman" w:hAnsi="Times New Roman" w:cs="Times New Roman"/>
          <w:i/>
          <w:iCs/>
          <w:color w:val="auto"/>
          <w:sz w:val="22"/>
          <w:szCs w:val="22"/>
        </w:rPr>
        <w:t xml:space="preserve">Załącznik Nr 8 Istotne postanowienia umowy – wzór umowy </w:t>
      </w:r>
    </w:p>
    <w:p w:rsidR="0068729B" w:rsidRPr="00414DA2" w:rsidRDefault="006F2051" w:rsidP="001B70F8">
      <w:pPr>
        <w:pStyle w:val="Default"/>
        <w:spacing w:line="360" w:lineRule="auto"/>
        <w:rPr>
          <w:rFonts w:ascii="Times New Roman" w:hAnsi="Times New Roman" w:cs="Times New Roman"/>
          <w:i/>
          <w:iCs/>
          <w:color w:val="auto"/>
          <w:sz w:val="22"/>
          <w:szCs w:val="22"/>
        </w:rPr>
      </w:pPr>
      <w:r w:rsidRPr="00414DA2">
        <w:rPr>
          <w:rFonts w:ascii="Times New Roman" w:hAnsi="Times New Roman" w:cs="Times New Roman"/>
          <w:i/>
          <w:iCs/>
          <w:color w:val="auto"/>
          <w:sz w:val="22"/>
          <w:szCs w:val="22"/>
        </w:rPr>
        <w:t>Załącznik Nr 9 Oświadczenie Wykonawcy dotyczące przynależności do grupy kapitałowej</w:t>
      </w:r>
    </w:p>
    <w:p w:rsidR="0068729B" w:rsidRDefault="0068729B" w:rsidP="001B70F8">
      <w:pPr>
        <w:pStyle w:val="Default"/>
        <w:spacing w:line="360" w:lineRule="auto"/>
        <w:rPr>
          <w:rFonts w:ascii="Times New Roman" w:hAnsi="Times New Roman" w:cs="Times New Roman"/>
          <w:i/>
          <w:iCs/>
          <w:color w:val="auto"/>
          <w:sz w:val="22"/>
          <w:szCs w:val="22"/>
        </w:rPr>
      </w:pPr>
      <w:r w:rsidRPr="00414DA2">
        <w:rPr>
          <w:rFonts w:ascii="Times New Roman" w:hAnsi="Times New Roman" w:cs="Times New Roman"/>
          <w:i/>
          <w:iCs/>
          <w:color w:val="auto"/>
          <w:sz w:val="22"/>
          <w:szCs w:val="22"/>
        </w:rPr>
        <w:t>Załącznik nr 10 –Wykaz usług</w:t>
      </w:r>
    </w:p>
    <w:p w:rsidR="0065086B" w:rsidRPr="007A2C2D" w:rsidRDefault="0065086B" w:rsidP="001B70F8">
      <w:pPr>
        <w:pStyle w:val="Default"/>
        <w:spacing w:line="360" w:lineRule="auto"/>
        <w:rPr>
          <w:rStyle w:val="markedcontent"/>
          <w:rFonts w:ascii="Times New Roman" w:hAnsi="Times New Roman" w:cs="Times New Roman"/>
          <w:i/>
          <w:iCs/>
          <w:sz w:val="22"/>
        </w:rPr>
      </w:pPr>
      <w:r w:rsidRPr="007A2C2D">
        <w:rPr>
          <w:rFonts w:ascii="Times New Roman" w:hAnsi="Times New Roman" w:cs="Times New Roman"/>
          <w:i/>
          <w:iCs/>
          <w:color w:val="auto"/>
          <w:sz w:val="22"/>
          <w:szCs w:val="22"/>
        </w:rPr>
        <w:t xml:space="preserve">Załącznik n 11 - </w:t>
      </w:r>
      <w:r w:rsidRPr="007A2C2D">
        <w:rPr>
          <w:rStyle w:val="markedcontent"/>
          <w:rFonts w:ascii="Times New Roman" w:hAnsi="Times New Roman" w:cs="Times New Roman"/>
          <w:i/>
          <w:iCs/>
          <w:sz w:val="22"/>
        </w:rPr>
        <w:t>Oświadczenie Podmiotu udostępniającego zasoby o niepodleganiu wykluczeniu, spełnianiu warunków udziału w postępowaniu</w:t>
      </w:r>
    </w:p>
    <w:p w:rsidR="0068729B" w:rsidRPr="00F06DBC" w:rsidRDefault="0068729B" w:rsidP="001B70F8">
      <w:pPr>
        <w:pStyle w:val="Default"/>
        <w:spacing w:line="360" w:lineRule="auto"/>
        <w:rPr>
          <w:rFonts w:ascii="Times New Roman" w:hAnsi="Times New Roman" w:cs="Times New Roman"/>
          <w:i/>
          <w:iCs/>
          <w:color w:val="auto"/>
          <w:sz w:val="22"/>
          <w:szCs w:val="22"/>
        </w:rPr>
      </w:pPr>
    </w:p>
    <w:p w:rsidR="006F2051" w:rsidRPr="00F06DBC" w:rsidRDefault="006F2051" w:rsidP="001B70F8">
      <w:pPr>
        <w:pStyle w:val="Default"/>
        <w:spacing w:line="360" w:lineRule="auto"/>
        <w:rPr>
          <w:rFonts w:ascii="Times New Roman" w:hAnsi="Times New Roman" w:cs="Times New Roman"/>
          <w:i/>
          <w:iCs/>
          <w:color w:val="auto"/>
          <w:sz w:val="22"/>
          <w:szCs w:val="22"/>
        </w:rPr>
      </w:pPr>
    </w:p>
    <w:p w:rsidR="006F2051" w:rsidRPr="00F06DBC" w:rsidRDefault="006F2051" w:rsidP="001B70F8">
      <w:pPr>
        <w:pStyle w:val="Default"/>
        <w:spacing w:line="360" w:lineRule="auto"/>
        <w:rPr>
          <w:rFonts w:ascii="Times New Roman" w:hAnsi="Times New Roman" w:cs="Times New Roman"/>
          <w:i/>
          <w:iCs/>
          <w:color w:val="auto"/>
          <w:sz w:val="22"/>
          <w:szCs w:val="22"/>
        </w:rPr>
      </w:pPr>
    </w:p>
    <w:p w:rsidR="006F2051" w:rsidRPr="00F06DBC" w:rsidRDefault="006F2051" w:rsidP="001B70F8">
      <w:pPr>
        <w:pStyle w:val="Default"/>
        <w:spacing w:line="360" w:lineRule="auto"/>
        <w:rPr>
          <w:rFonts w:ascii="Times New Roman" w:hAnsi="Times New Roman" w:cs="Times New Roman"/>
          <w:color w:val="auto"/>
          <w:sz w:val="22"/>
          <w:szCs w:val="22"/>
        </w:rPr>
      </w:pPr>
    </w:p>
    <w:sectPr w:rsidR="006F2051" w:rsidRPr="00F06DBC" w:rsidSect="00D914A9">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930" w:rsidRDefault="007F7930" w:rsidP="0095183C">
      <w:pPr>
        <w:spacing w:after="0" w:line="240" w:lineRule="auto"/>
      </w:pPr>
      <w:r>
        <w:separator/>
      </w:r>
    </w:p>
  </w:endnote>
  <w:endnote w:type="continuationSeparator" w:id="0">
    <w:p w:rsidR="007F7930" w:rsidRDefault="007F7930" w:rsidP="009518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 w:name="TimesNewRoman">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216081"/>
      <w:docPartObj>
        <w:docPartGallery w:val="Page Numbers (Bottom of Page)"/>
        <w:docPartUnique/>
      </w:docPartObj>
    </w:sdtPr>
    <w:sdtContent>
      <w:p w:rsidR="007F7930" w:rsidRDefault="00D914A9">
        <w:pPr>
          <w:pStyle w:val="Stopka"/>
          <w:jc w:val="right"/>
        </w:pPr>
        <w:r>
          <w:fldChar w:fldCharType="begin"/>
        </w:r>
        <w:r w:rsidR="007F7930">
          <w:instrText>PAGE   \* MERGEFORMAT</w:instrText>
        </w:r>
        <w:r>
          <w:fldChar w:fldCharType="separate"/>
        </w:r>
        <w:r w:rsidR="009E1AF5">
          <w:rPr>
            <w:noProof/>
          </w:rPr>
          <w:t>20</w:t>
        </w:r>
        <w:r>
          <w:fldChar w:fldCharType="end"/>
        </w:r>
      </w:p>
    </w:sdtContent>
  </w:sdt>
  <w:p w:rsidR="007F7930" w:rsidRDefault="007F793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930" w:rsidRDefault="007F7930" w:rsidP="0095183C">
      <w:pPr>
        <w:spacing w:after="0" w:line="240" w:lineRule="auto"/>
      </w:pPr>
      <w:r>
        <w:separator/>
      </w:r>
    </w:p>
  </w:footnote>
  <w:footnote w:type="continuationSeparator" w:id="0">
    <w:p w:rsidR="007F7930" w:rsidRDefault="007F7930" w:rsidP="009518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BB58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1A24B7F"/>
    <w:multiLevelType w:val="multilevel"/>
    <w:tmpl w:val="FFFFFFFF"/>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95E1C36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E4CD9C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0F8A27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1E5411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81659E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BE879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C2D181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EEA4D6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BF47B4F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C22BBF6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C3F0F729"/>
    <w:multiLevelType w:val="multilevel"/>
    <w:tmpl w:val="FFFFFFFF"/>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C9C5929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E5068B"/>
    <w:multiLevelType w:val="hybridMultilevel"/>
    <w:tmpl w:val="7E9490EA"/>
    <w:lvl w:ilvl="0" w:tplc="FBA4556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2A82244"/>
    <w:multiLevelType w:val="hybridMultilevel"/>
    <w:tmpl w:val="F7DAF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88EAEB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C4BB21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D01214E"/>
    <w:multiLevelType w:val="hybridMultilevel"/>
    <w:tmpl w:val="286031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0D07D6F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D1B6A31"/>
    <w:multiLevelType w:val="hybridMultilevel"/>
    <w:tmpl w:val="3EBC30B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57B38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3A533C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1C6C103E"/>
    <w:multiLevelType w:val="multilevel"/>
    <w:tmpl w:val="A3068C34"/>
    <w:lvl w:ilvl="0">
      <w:start w:val="1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CE64F97"/>
    <w:multiLevelType w:val="hybridMultilevel"/>
    <w:tmpl w:val="169008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F9729C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1E9A4B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35140E7A"/>
    <w:multiLevelType w:val="multilevel"/>
    <w:tmpl w:val="FB9AD366"/>
    <w:lvl w:ilvl="0">
      <w:start w:val="14"/>
      <w:numFmt w:val="decimal"/>
      <w:lvlText w:val="%1"/>
      <w:lvlJc w:val="left"/>
      <w:pPr>
        <w:ind w:left="510" w:hanging="510"/>
      </w:pPr>
      <w:rPr>
        <w:rFonts w:hint="default"/>
      </w:rPr>
    </w:lvl>
    <w:lvl w:ilvl="1">
      <w:start w:val="2"/>
      <w:numFmt w:val="decimal"/>
      <w:lvlText w:val="%1.%2"/>
      <w:lvlJc w:val="left"/>
      <w:pPr>
        <w:ind w:left="720" w:hanging="510"/>
      </w:pPr>
      <w:rPr>
        <w:rFonts w:hint="default"/>
      </w:rPr>
    </w:lvl>
    <w:lvl w:ilvl="2">
      <w:start w:val="3"/>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560" w:hanging="72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340" w:hanging="108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120" w:hanging="1440"/>
      </w:pPr>
      <w:rPr>
        <w:rFonts w:hint="default"/>
      </w:rPr>
    </w:lvl>
  </w:abstractNum>
  <w:abstractNum w:abstractNumId="28">
    <w:nsid w:val="381B2DFB"/>
    <w:multiLevelType w:val="multilevel"/>
    <w:tmpl w:val="4D08B64E"/>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D1A9F8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3D8F63A7"/>
    <w:multiLevelType w:val="hybridMultilevel"/>
    <w:tmpl w:val="CCEABD24"/>
    <w:lvl w:ilvl="0" w:tplc="5A20D07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nsid w:val="42566DB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44C3411"/>
    <w:multiLevelType w:val="hybridMultilevel"/>
    <w:tmpl w:val="6262C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7A523E6"/>
    <w:multiLevelType w:val="hybridMultilevel"/>
    <w:tmpl w:val="6D8295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B686089"/>
    <w:multiLevelType w:val="multilevel"/>
    <w:tmpl w:val="89E0BAEA"/>
    <w:lvl w:ilvl="0">
      <w:start w:val="2"/>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5">
    <w:nsid w:val="632D0D86"/>
    <w:multiLevelType w:val="hybridMultilevel"/>
    <w:tmpl w:val="F1C22E80"/>
    <w:lvl w:ilvl="0" w:tplc="04150015">
      <w:start w:val="1"/>
      <w:numFmt w:val="upp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63A0BE6"/>
    <w:multiLevelType w:val="multilevel"/>
    <w:tmpl w:val="73342470"/>
    <w:lvl w:ilvl="0">
      <w:start w:val="1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5B335F1"/>
    <w:multiLevelType w:val="hybridMultilevel"/>
    <w:tmpl w:val="4694EB4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97A1B28"/>
    <w:multiLevelType w:val="hybridMultilevel"/>
    <w:tmpl w:val="F30234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F7C07EA"/>
    <w:multiLevelType w:val="hybridMultilevel"/>
    <w:tmpl w:val="E9645B7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19"/>
  </w:num>
  <w:num w:numId="5">
    <w:abstractNumId w:val="31"/>
  </w:num>
  <w:num w:numId="6">
    <w:abstractNumId w:val="5"/>
  </w:num>
  <w:num w:numId="7">
    <w:abstractNumId w:val="16"/>
  </w:num>
  <w:num w:numId="8">
    <w:abstractNumId w:val="21"/>
  </w:num>
  <w:num w:numId="9">
    <w:abstractNumId w:val="2"/>
  </w:num>
  <w:num w:numId="10">
    <w:abstractNumId w:val="1"/>
  </w:num>
  <w:num w:numId="11">
    <w:abstractNumId w:val="12"/>
  </w:num>
  <w:num w:numId="12">
    <w:abstractNumId w:val="17"/>
  </w:num>
  <w:num w:numId="13">
    <w:abstractNumId w:val="26"/>
  </w:num>
  <w:num w:numId="14">
    <w:abstractNumId w:val="4"/>
  </w:num>
  <w:num w:numId="15">
    <w:abstractNumId w:val="0"/>
  </w:num>
  <w:num w:numId="16">
    <w:abstractNumId w:val="8"/>
  </w:num>
  <w:num w:numId="17">
    <w:abstractNumId w:val="11"/>
  </w:num>
  <w:num w:numId="18">
    <w:abstractNumId w:val="7"/>
  </w:num>
  <w:num w:numId="19">
    <w:abstractNumId w:val="13"/>
  </w:num>
  <w:num w:numId="20">
    <w:abstractNumId w:val="25"/>
  </w:num>
  <w:num w:numId="21">
    <w:abstractNumId w:val="22"/>
  </w:num>
  <w:num w:numId="22">
    <w:abstractNumId w:val="29"/>
  </w:num>
  <w:num w:numId="23">
    <w:abstractNumId w:val="10"/>
  </w:num>
  <w:num w:numId="24">
    <w:abstractNumId w:val="37"/>
  </w:num>
  <w:num w:numId="25">
    <w:abstractNumId w:val="14"/>
  </w:num>
  <w:num w:numId="26">
    <w:abstractNumId w:val="34"/>
  </w:num>
  <w:num w:numId="27">
    <w:abstractNumId w:val="33"/>
  </w:num>
  <w:num w:numId="28">
    <w:abstractNumId w:val="23"/>
  </w:num>
  <w:num w:numId="29">
    <w:abstractNumId w:val="27"/>
  </w:num>
  <w:num w:numId="30">
    <w:abstractNumId w:val="28"/>
  </w:num>
  <w:num w:numId="31">
    <w:abstractNumId w:val="36"/>
  </w:num>
  <w:num w:numId="32">
    <w:abstractNumId w:val="15"/>
  </w:num>
  <w:num w:numId="33">
    <w:abstractNumId w:val="32"/>
  </w:num>
  <w:num w:numId="34">
    <w:abstractNumId w:val="38"/>
  </w:num>
  <w:num w:numId="35">
    <w:abstractNumId w:val="24"/>
  </w:num>
  <w:num w:numId="36">
    <w:abstractNumId w:val="35"/>
  </w:num>
  <w:num w:numId="37">
    <w:abstractNumId w:val="20"/>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C5BDA"/>
    <w:rsid w:val="000200F5"/>
    <w:rsid w:val="0003030A"/>
    <w:rsid w:val="0004125B"/>
    <w:rsid w:val="00070520"/>
    <w:rsid w:val="0007486C"/>
    <w:rsid w:val="000A3987"/>
    <w:rsid w:val="000C5001"/>
    <w:rsid w:val="000D220A"/>
    <w:rsid w:val="000D3317"/>
    <w:rsid w:val="000D391B"/>
    <w:rsid w:val="00103724"/>
    <w:rsid w:val="0010495E"/>
    <w:rsid w:val="0011651C"/>
    <w:rsid w:val="00174BA7"/>
    <w:rsid w:val="0018019D"/>
    <w:rsid w:val="00193D2C"/>
    <w:rsid w:val="001B644D"/>
    <w:rsid w:val="001B70F8"/>
    <w:rsid w:val="001D7704"/>
    <w:rsid w:val="001E4443"/>
    <w:rsid w:val="001F39FC"/>
    <w:rsid w:val="001F7F57"/>
    <w:rsid w:val="0020089C"/>
    <w:rsid w:val="002058FB"/>
    <w:rsid w:val="002067FD"/>
    <w:rsid w:val="00252894"/>
    <w:rsid w:val="00266271"/>
    <w:rsid w:val="00287983"/>
    <w:rsid w:val="002A2B2A"/>
    <w:rsid w:val="002E1386"/>
    <w:rsid w:val="002E6027"/>
    <w:rsid w:val="002F3DCF"/>
    <w:rsid w:val="002F6BF0"/>
    <w:rsid w:val="0032174F"/>
    <w:rsid w:val="00322EAF"/>
    <w:rsid w:val="00362D3B"/>
    <w:rsid w:val="003913C3"/>
    <w:rsid w:val="003C732B"/>
    <w:rsid w:val="003C755F"/>
    <w:rsid w:val="003D7539"/>
    <w:rsid w:val="003E2295"/>
    <w:rsid w:val="004004A8"/>
    <w:rsid w:val="00401CA2"/>
    <w:rsid w:val="0041044F"/>
    <w:rsid w:val="004121C3"/>
    <w:rsid w:val="00414DA2"/>
    <w:rsid w:val="00462C48"/>
    <w:rsid w:val="00466FEA"/>
    <w:rsid w:val="00484ED5"/>
    <w:rsid w:val="00494B4B"/>
    <w:rsid w:val="004E340E"/>
    <w:rsid w:val="00530115"/>
    <w:rsid w:val="00544405"/>
    <w:rsid w:val="005706A9"/>
    <w:rsid w:val="00577DD0"/>
    <w:rsid w:val="00614AE5"/>
    <w:rsid w:val="00640D5B"/>
    <w:rsid w:val="006448C8"/>
    <w:rsid w:val="0065086B"/>
    <w:rsid w:val="00650956"/>
    <w:rsid w:val="006725E3"/>
    <w:rsid w:val="00686399"/>
    <w:rsid w:val="0068729B"/>
    <w:rsid w:val="00690B8F"/>
    <w:rsid w:val="006940F1"/>
    <w:rsid w:val="006962D3"/>
    <w:rsid w:val="006A7D18"/>
    <w:rsid w:val="006C18FD"/>
    <w:rsid w:val="006D7ADA"/>
    <w:rsid w:val="006F2051"/>
    <w:rsid w:val="006F5C68"/>
    <w:rsid w:val="0072369D"/>
    <w:rsid w:val="00740254"/>
    <w:rsid w:val="007A007B"/>
    <w:rsid w:val="007A2C2D"/>
    <w:rsid w:val="007A3DB8"/>
    <w:rsid w:val="007E120E"/>
    <w:rsid w:val="007E1736"/>
    <w:rsid w:val="007E3EEA"/>
    <w:rsid w:val="007F3C61"/>
    <w:rsid w:val="007F7930"/>
    <w:rsid w:val="0082635A"/>
    <w:rsid w:val="00860536"/>
    <w:rsid w:val="008827D1"/>
    <w:rsid w:val="00890A74"/>
    <w:rsid w:val="00897373"/>
    <w:rsid w:val="008B063B"/>
    <w:rsid w:val="008B39A7"/>
    <w:rsid w:val="008C0386"/>
    <w:rsid w:val="008D3D28"/>
    <w:rsid w:val="00904D61"/>
    <w:rsid w:val="009376D4"/>
    <w:rsid w:val="0095183C"/>
    <w:rsid w:val="00951B66"/>
    <w:rsid w:val="0095311F"/>
    <w:rsid w:val="009A7ABA"/>
    <w:rsid w:val="009B0595"/>
    <w:rsid w:val="009C5BDA"/>
    <w:rsid w:val="009D16E5"/>
    <w:rsid w:val="009E1786"/>
    <w:rsid w:val="009E1AF5"/>
    <w:rsid w:val="00A27713"/>
    <w:rsid w:val="00A5532C"/>
    <w:rsid w:val="00AA5BA1"/>
    <w:rsid w:val="00AF0E1C"/>
    <w:rsid w:val="00B352C9"/>
    <w:rsid w:val="00B51391"/>
    <w:rsid w:val="00B65AF1"/>
    <w:rsid w:val="00B969AB"/>
    <w:rsid w:val="00BA27BD"/>
    <w:rsid w:val="00BA4112"/>
    <w:rsid w:val="00BB5228"/>
    <w:rsid w:val="00BC540F"/>
    <w:rsid w:val="00BC7A45"/>
    <w:rsid w:val="00BE1D64"/>
    <w:rsid w:val="00BE7DE1"/>
    <w:rsid w:val="00BF5308"/>
    <w:rsid w:val="00C01546"/>
    <w:rsid w:val="00C27BF6"/>
    <w:rsid w:val="00C85B27"/>
    <w:rsid w:val="00C91A91"/>
    <w:rsid w:val="00C928A4"/>
    <w:rsid w:val="00C97249"/>
    <w:rsid w:val="00CA62E1"/>
    <w:rsid w:val="00CC0548"/>
    <w:rsid w:val="00CE2EA5"/>
    <w:rsid w:val="00D461D2"/>
    <w:rsid w:val="00D714E6"/>
    <w:rsid w:val="00D914A9"/>
    <w:rsid w:val="00DB0EE9"/>
    <w:rsid w:val="00DB4EDA"/>
    <w:rsid w:val="00DD224F"/>
    <w:rsid w:val="00DF20C0"/>
    <w:rsid w:val="00E46F4C"/>
    <w:rsid w:val="00E47F33"/>
    <w:rsid w:val="00E51065"/>
    <w:rsid w:val="00E53D74"/>
    <w:rsid w:val="00EA566B"/>
    <w:rsid w:val="00EE3BA3"/>
    <w:rsid w:val="00EF64DB"/>
    <w:rsid w:val="00F06DBC"/>
    <w:rsid w:val="00F25980"/>
    <w:rsid w:val="00F3128C"/>
    <w:rsid w:val="00F42CC7"/>
    <w:rsid w:val="00F4353D"/>
    <w:rsid w:val="00F81BCA"/>
    <w:rsid w:val="00F91999"/>
    <w:rsid w:val="00FF16DD"/>
    <w:rsid w:val="00FF2A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5BDA"/>
    <w:pPr>
      <w:spacing w:after="60"/>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C5BDA"/>
    <w:pPr>
      <w:autoSpaceDE w:val="0"/>
      <w:autoSpaceDN w:val="0"/>
      <w:adjustRightInd w:val="0"/>
      <w:spacing w:after="0" w:line="240" w:lineRule="auto"/>
    </w:pPr>
    <w:rPr>
      <w:rFonts w:ascii="Verdana" w:hAnsi="Verdana" w:cs="Verdana"/>
      <w:color w:val="000000"/>
      <w:kern w:val="0"/>
      <w:sz w:val="24"/>
      <w:szCs w:val="24"/>
    </w:rPr>
  </w:style>
  <w:style w:type="character" w:customStyle="1" w:styleId="czeinternetowe">
    <w:name w:val="Łącze internetowe"/>
    <w:basedOn w:val="Domylnaczcionkaakapitu"/>
    <w:rsid w:val="009C5BDA"/>
    <w:rPr>
      <w:color w:val="0563C1"/>
      <w:u w:val="single"/>
    </w:rPr>
  </w:style>
  <w:style w:type="character" w:styleId="Hipercze">
    <w:name w:val="Hyperlink"/>
    <w:basedOn w:val="Domylnaczcionkaakapitu"/>
    <w:uiPriority w:val="99"/>
    <w:unhideWhenUsed/>
    <w:rsid w:val="009C5BDA"/>
    <w:rPr>
      <w:color w:val="0563C1" w:themeColor="hyperlink"/>
      <w:u w:val="single"/>
    </w:rPr>
  </w:style>
  <w:style w:type="character" w:customStyle="1" w:styleId="Nierozpoznanawzmianka1">
    <w:name w:val="Nierozpoznana wzmianka1"/>
    <w:basedOn w:val="Domylnaczcionkaakapitu"/>
    <w:uiPriority w:val="99"/>
    <w:semiHidden/>
    <w:unhideWhenUsed/>
    <w:rsid w:val="009C5BDA"/>
    <w:rPr>
      <w:color w:val="605E5C"/>
      <w:shd w:val="clear" w:color="auto" w:fill="E1DFDD"/>
    </w:rPr>
  </w:style>
  <w:style w:type="paragraph" w:styleId="Nagwek">
    <w:name w:val="header"/>
    <w:basedOn w:val="Normalny"/>
    <w:link w:val="NagwekZnak"/>
    <w:uiPriority w:val="99"/>
    <w:unhideWhenUsed/>
    <w:rsid w:val="006F20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2051"/>
    <w:rPr>
      <w:rFonts w:ascii="Times New Roman" w:hAnsi="Times New Roman"/>
      <w:sz w:val="24"/>
    </w:rPr>
  </w:style>
  <w:style w:type="paragraph" w:styleId="Akapitzlist">
    <w:name w:val="List Paragraph"/>
    <w:basedOn w:val="Normalny"/>
    <w:uiPriority w:val="34"/>
    <w:qFormat/>
    <w:rsid w:val="006F2051"/>
    <w:pPr>
      <w:suppressAutoHyphens/>
      <w:spacing w:after="0" w:line="240" w:lineRule="auto"/>
      <w:ind w:left="720"/>
      <w:contextualSpacing/>
    </w:pPr>
    <w:rPr>
      <w:rFonts w:cs="Arial"/>
      <w:kern w:val="0"/>
      <w:sz w:val="20"/>
      <w:szCs w:val="20"/>
      <w:lang w:eastAsia="pl-PL"/>
    </w:rPr>
  </w:style>
  <w:style w:type="paragraph" w:customStyle="1" w:styleId="western">
    <w:name w:val="western"/>
    <w:basedOn w:val="Normalny"/>
    <w:rsid w:val="00C928A4"/>
    <w:pPr>
      <w:spacing w:before="100" w:beforeAutospacing="1" w:after="100" w:afterAutospacing="1" w:line="360" w:lineRule="auto"/>
      <w:jc w:val="center"/>
    </w:pPr>
    <w:rPr>
      <w:rFonts w:eastAsia="Times New Roman" w:cs="Times New Roman"/>
      <w:b/>
      <w:bCs/>
      <w:i/>
      <w:iCs/>
      <w:color w:val="000000"/>
      <w:kern w:val="0"/>
      <w:sz w:val="48"/>
      <w:szCs w:val="48"/>
      <w:lang w:eastAsia="pl-PL"/>
    </w:rPr>
  </w:style>
  <w:style w:type="paragraph" w:styleId="Stopka">
    <w:name w:val="footer"/>
    <w:basedOn w:val="Normalny"/>
    <w:link w:val="StopkaZnak"/>
    <w:uiPriority w:val="99"/>
    <w:unhideWhenUsed/>
    <w:rsid w:val="009518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183C"/>
    <w:rPr>
      <w:rFonts w:ascii="Times New Roman" w:hAnsi="Times New Roman"/>
      <w:sz w:val="24"/>
    </w:rPr>
  </w:style>
  <w:style w:type="table" w:styleId="Tabela-Siatka">
    <w:name w:val="Table Grid"/>
    <w:basedOn w:val="Standardowy"/>
    <w:uiPriority w:val="39"/>
    <w:rsid w:val="007F79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omylnaczcionkaakapitu"/>
    <w:rsid w:val="004004A8"/>
  </w:style>
  <w:style w:type="paragraph" w:styleId="Tekstdymka">
    <w:name w:val="Balloon Text"/>
    <w:basedOn w:val="Normalny"/>
    <w:link w:val="TekstdymkaZnak"/>
    <w:uiPriority w:val="99"/>
    <w:semiHidden/>
    <w:unhideWhenUsed/>
    <w:rsid w:val="00174B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74B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105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wicko.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g@wicko.pl" TargetMode="External"/><Relationship Id="rId12" Type="http://schemas.openxmlformats.org/officeDocument/2006/relationships/hyperlink" Target="mailto:zamowienia@wic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z@wicko.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zamowienia.gov.pl/" TargetMode="External"/><Relationship Id="rId4" Type="http://schemas.openxmlformats.org/officeDocument/2006/relationships/webSettings" Target="webSettings.xml"/><Relationship Id="rId9" Type="http://schemas.openxmlformats.org/officeDocument/2006/relationships/hyperlink" Target="http://www.platformazakupow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26</Pages>
  <Words>8551</Words>
  <Characters>51306</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Patryk Kwidziński</dc:creator>
  <cp:keywords/>
  <dc:description/>
  <cp:lastModifiedBy>agnieszka4</cp:lastModifiedBy>
  <cp:revision>67</cp:revision>
  <cp:lastPrinted>2024-11-18T08:23:00Z</cp:lastPrinted>
  <dcterms:created xsi:type="dcterms:W3CDTF">2024-05-13T09:49:00Z</dcterms:created>
  <dcterms:modified xsi:type="dcterms:W3CDTF">2024-11-18T09:02:00Z</dcterms:modified>
</cp:coreProperties>
</file>