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5D757552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9564B1">
        <w:rPr>
          <w:b/>
          <w:bCs/>
          <w:sz w:val="22"/>
          <w:szCs w:val="22"/>
          <w:lang w:val="pl" w:eastAsia="pl-PL"/>
        </w:rPr>
        <w:t xml:space="preserve"> 21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9564B1">
        <w:rPr>
          <w:b/>
          <w:bCs/>
          <w:sz w:val="22"/>
          <w:szCs w:val="22"/>
          <w:lang w:val="pl" w:eastAsia="pl-PL"/>
        </w:rPr>
        <w:t>/2024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KRS/CEiDG)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1422D4EA" w:rsidR="004809E7" w:rsidRPr="00195512" w:rsidRDefault="004809E7" w:rsidP="00195512">
      <w:pPr>
        <w:autoSpaceDE w:val="0"/>
        <w:snapToGrid w:val="0"/>
        <w:spacing w:before="120" w:after="120"/>
        <w:jc w:val="both"/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195512" w:rsidRPr="00195512">
        <w:rPr>
          <w:b/>
          <w:sz w:val="22"/>
          <w:szCs w:val="22"/>
          <w:lang w:eastAsia="pl-PL"/>
        </w:rPr>
        <w:t>„</w:t>
      </w:r>
      <w:r w:rsidR="00195512" w:rsidRPr="00195512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Kompleksowa usługa prania bielizny ogólnoszpitalnej dla Samodzielnego Publicznego Zakładu Opieki Zdrowotnej MSWiA w Kielcach im. Św. Jana Pawła II.”</w:t>
      </w:r>
      <w:r w:rsidR="00195512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1391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74C50773" w14:textId="70229572" w:rsidR="008E10B9" w:rsidRPr="008E10B9" w:rsidRDefault="008E10B9" w:rsidP="008E10B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E10B9">
        <w:rPr>
          <w:rFonts w:cstheme="minorHAns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</w:t>
      </w:r>
      <w:r w:rsidR="00AF1937">
        <w:rPr>
          <w:rFonts w:cstheme="minorHAnsi"/>
          <w:sz w:val="22"/>
          <w:szCs w:val="22"/>
        </w:rPr>
        <w:t>ieczeństwa narodowego (Dz.U.2024 poz.507</w:t>
      </w:r>
      <w:r w:rsidRPr="008E10B9">
        <w:rPr>
          <w:rFonts w:cstheme="minorHAnsi"/>
          <w:sz w:val="22"/>
          <w:szCs w:val="22"/>
        </w:rPr>
        <w:t>), oświadczam, że:</w:t>
      </w:r>
    </w:p>
    <w:p w14:paraId="45BBC901" w14:textId="77777777" w:rsidR="008E10B9" w:rsidRPr="008E10B9" w:rsidRDefault="008E10B9" w:rsidP="00195512">
      <w:pPr>
        <w:numPr>
          <w:ilvl w:val="1"/>
          <w:numId w:val="40"/>
        </w:numPr>
        <w:spacing w:line="276" w:lineRule="auto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bCs/>
          <w:sz w:val="22"/>
          <w:szCs w:val="22"/>
        </w:rPr>
        <w:t>nie jestem</w:t>
      </w:r>
      <w:r w:rsidRPr="008E10B9">
        <w:rPr>
          <w:rFonts w:cs="Segoe U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1AF983" w14:textId="6F13E953" w:rsidR="008E10B9" w:rsidRPr="008E10B9" w:rsidRDefault="008E10B9" w:rsidP="00195512">
      <w:pPr>
        <w:numPr>
          <w:ilvl w:val="1"/>
          <w:numId w:val="40"/>
        </w:numPr>
        <w:spacing w:before="120" w:after="120" w:line="276" w:lineRule="auto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sz w:val="22"/>
          <w:szCs w:val="22"/>
        </w:rPr>
        <w:t>beneficjentem rzeczywistym wykonawcy w rozumieniu ustawy z dnia 1 marca 2018 r. o przeciwdziałaniu praniu pieniędzy oraz finans</w:t>
      </w:r>
      <w:r w:rsidR="00AF1937">
        <w:rPr>
          <w:sz w:val="22"/>
          <w:szCs w:val="22"/>
        </w:rPr>
        <w:t>owaniu terroryzmu (Dz. U. z 2024 r. poz.850</w:t>
      </w:r>
      <w:r w:rsidRPr="008E10B9">
        <w:rPr>
          <w:sz w:val="22"/>
          <w:szCs w:val="22"/>
        </w:rPr>
        <w:t xml:space="preserve">) </w:t>
      </w:r>
      <w:r w:rsidRPr="008E10B9">
        <w:rPr>
          <w:bCs/>
          <w:sz w:val="22"/>
          <w:szCs w:val="22"/>
        </w:rPr>
        <w:t xml:space="preserve">nie </w:t>
      </w:r>
      <w:r w:rsidRPr="008E10B9">
        <w:rPr>
          <w:bCs/>
          <w:sz w:val="22"/>
          <w:szCs w:val="22"/>
        </w:rPr>
        <w:lastRenderedPageBreak/>
        <w:t>jest</w:t>
      </w:r>
      <w:r w:rsidRPr="008E10B9">
        <w:rPr>
          <w:sz w:val="22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5E301BD" w14:textId="0F3B2C61" w:rsidR="008E10B9" w:rsidRPr="008E10B9" w:rsidRDefault="008E10B9" w:rsidP="00195512">
      <w:pPr>
        <w:numPr>
          <w:ilvl w:val="1"/>
          <w:numId w:val="40"/>
        </w:numPr>
        <w:spacing w:before="120" w:after="120" w:line="276" w:lineRule="auto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sz w:val="22"/>
          <w:szCs w:val="22"/>
        </w:rPr>
        <w:t>jednostką dominującą wykonawcy w rozumieniu art. 3 ust. 1 pkt 37 ustawy z dnia 29 września 1994 r</w:t>
      </w:r>
      <w:r w:rsidR="00AF1937">
        <w:rPr>
          <w:rFonts w:cs="Segoe UI"/>
          <w:sz w:val="22"/>
          <w:szCs w:val="22"/>
        </w:rPr>
        <w:t>. o rachunkowości (Dz. U. z 2024 r. poz.619</w:t>
      </w:r>
      <w:bookmarkStart w:id="0" w:name="_GoBack"/>
      <w:bookmarkEnd w:id="0"/>
      <w:r w:rsidRPr="008E10B9">
        <w:rPr>
          <w:rFonts w:cs="Segoe UI"/>
          <w:sz w:val="22"/>
          <w:szCs w:val="22"/>
        </w:rPr>
        <w:t xml:space="preserve">), </w:t>
      </w:r>
      <w:r w:rsidRPr="008E10B9">
        <w:rPr>
          <w:rFonts w:cs="Segoe UI"/>
          <w:bCs/>
          <w:sz w:val="22"/>
          <w:szCs w:val="22"/>
        </w:rPr>
        <w:t>nie jest</w:t>
      </w:r>
      <w:r w:rsidRPr="008E10B9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724A774" w14:textId="77777777" w:rsidR="008E10B9" w:rsidRDefault="008E10B9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zachodzą w stosunku do mnie podstawy wykluczenia z postępowania na podstawie art. …………. ustawy Pzp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Pzp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następującego/ych podmiotu/t</w:t>
      </w:r>
      <w:r w:rsidR="00B40719">
        <w:rPr>
          <w:sz w:val="22"/>
          <w:szCs w:val="22"/>
          <w:lang w:eastAsia="pl-PL"/>
        </w:rPr>
        <w:t xml:space="preserve">ów, na którego/ych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KRS/CEiDG)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KRS/CEiDG)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AF1937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AF1937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6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7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92DC4"/>
    <w:multiLevelType w:val="hybridMultilevel"/>
    <w:tmpl w:val="ED1629F0"/>
    <w:lvl w:ilvl="0" w:tplc="4CF01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3"/>
  </w:num>
  <w:num w:numId="4">
    <w:abstractNumId w:val="45"/>
  </w:num>
  <w:num w:numId="5">
    <w:abstractNumId w:val="28"/>
  </w:num>
  <w:num w:numId="6">
    <w:abstractNumId w:val="23"/>
  </w:num>
  <w:num w:numId="7">
    <w:abstractNumId w:val="18"/>
  </w:num>
  <w:num w:numId="8">
    <w:abstractNumId w:val="34"/>
  </w:num>
  <w:num w:numId="9">
    <w:abstractNumId w:val="40"/>
  </w:num>
  <w:num w:numId="10">
    <w:abstractNumId w:val="24"/>
  </w:num>
  <w:num w:numId="11">
    <w:abstractNumId w:val="0"/>
  </w:num>
  <w:num w:numId="12">
    <w:abstractNumId w:val="15"/>
  </w:num>
  <w:num w:numId="13">
    <w:abstractNumId w:val="16"/>
  </w:num>
  <w:num w:numId="14">
    <w:abstractNumId w:val="36"/>
  </w:num>
  <w:num w:numId="15">
    <w:abstractNumId w:val="4"/>
  </w:num>
  <w:num w:numId="16">
    <w:abstractNumId w:val="42"/>
  </w:num>
  <w:num w:numId="17">
    <w:abstractNumId w:val="46"/>
  </w:num>
  <w:num w:numId="18">
    <w:abstractNumId w:val="2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6"/>
  </w:num>
  <w:num w:numId="26">
    <w:abstractNumId w:val="21"/>
  </w:num>
  <w:num w:numId="27">
    <w:abstractNumId w:val="39"/>
  </w:num>
  <w:num w:numId="28">
    <w:abstractNumId w:val="30"/>
  </w:num>
  <w:num w:numId="29">
    <w:abstractNumId w:val="20"/>
  </w:num>
  <w:num w:numId="30">
    <w:abstractNumId w:val="49"/>
  </w:num>
  <w:num w:numId="31">
    <w:abstractNumId w:val="38"/>
  </w:num>
  <w:num w:numId="32">
    <w:abstractNumId w:val="37"/>
  </w:num>
  <w:num w:numId="33">
    <w:abstractNumId w:val="22"/>
  </w:num>
  <w:num w:numId="34">
    <w:abstractNumId w:val="31"/>
  </w:num>
  <w:num w:numId="35">
    <w:abstractNumId w:val="50"/>
  </w:num>
  <w:num w:numId="36">
    <w:abstractNumId w:val="44"/>
  </w:num>
  <w:num w:numId="37">
    <w:abstractNumId w:val="27"/>
  </w:num>
  <w:num w:numId="38">
    <w:abstractNumId w:val="48"/>
  </w:num>
  <w:num w:numId="39">
    <w:abstractNumId w:val="19"/>
  </w:num>
  <w:num w:numId="40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512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0B9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4B1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37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8E10B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8E10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2021-05-11T09:08:00Z</cp:lastPrinted>
  <dcterms:created xsi:type="dcterms:W3CDTF">2024-07-23T14:03:00Z</dcterms:created>
  <dcterms:modified xsi:type="dcterms:W3CDTF">2024-07-23T14:03:00Z</dcterms:modified>
</cp:coreProperties>
</file>