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A1061" w14:textId="5FB29CE4" w:rsidR="008406B6" w:rsidRDefault="00D75CFF" w:rsidP="003A7B74">
      <w:pPr>
        <w:spacing w:after="120" w:line="240" w:lineRule="auto"/>
        <w:jc w:val="center"/>
        <w:rPr>
          <w:b/>
          <w:bCs/>
        </w:rPr>
      </w:pPr>
      <w:r>
        <w:rPr>
          <w:b/>
          <w:bCs/>
        </w:rPr>
        <w:t>„Dostawa ciągnika rolniczego oraz wykonywanie usługi serwisowej</w:t>
      </w:r>
      <w:r w:rsidR="00BA05A9">
        <w:rPr>
          <w:b/>
          <w:bCs/>
        </w:rPr>
        <w:t>”</w:t>
      </w:r>
    </w:p>
    <w:p w14:paraId="5805C02A" w14:textId="77777777" w:rsidR="00A967A7" w:rsidRDefault="00A967A7" w:rsidP="003A7B74">
      <w:pPr>
        <w:spacing w:after="120" w:line="240" w:lineRule="auto"/>
        <w:jc w:val="center"/>
        <w:rPr>
          <w:b/>
          <w:bCs/>
        </w:rPr>
      </w:pPr>
    </w:p>
    <w:p w14:paraId="474CDABC" w14:textId="24600637" w:rsidR="001E2416" w:rsidRPr="00D75CFF" w:rsidRDefault="001E2416" w:rsidP="001E2416">
      <w:pPr>
        <w:spacing w:after="120" w:line="240" w:lineRule="auto"/>
      </w:pPr>
      <w:r>
        <w:rPr>
          <w:b/>
          <w:bCs/>
        </w:rPr>
        <w:t>Kod CPV:</w:t>
      </w:r>
      <w:r>
        <w:rPr>
          <w:b/>
          <w:bCs/>
        </w:rPr>
        <w:tab/>
      </w:r>
      <w:r w:rsidR="00A043A6" w:rsidRPr="00A043A6">
        <w:t>16730000-1</w:t>
      </w:r>
      <w:r w:rsidR="00A043A6">
        <w:t xml:space="preserve"> </w:t>
      </w:r>
      <w:r w:rsidRPr="00D75CFF">
        <w:t xml:space="preserve">– </w:t>
      </w:r>
      <w:r w:rsidR="00A043A6">
        <w:t>C</w:t>
      </w:r>
      <w:r w:rsidRPr="00D75CFF">
        <w:t>iągniki</w:t>
      </w:r>
      <w:r w:rsidR="00A043A6">
        <w:t xml:space="preserve"> trakcyjne</w:t>
      </w:r>
    </w:p>
    <w:p w14:paraId="0C2C4215" w14:textId="7FB68A9B" w:rsidR="008406B6" w:rsidRDefault="001E2416" w:rsidP="00FB3F73">
      <w:pPr>
        <w:spacing w:after="120" w:line="240" w:lineRule="auto"/>
        <w:ind w:left="1416"/>
      </w:pPr>
      <w:r w:rsidRPr="00D75CFF">
        <w:t>50100000-6 – Usługi w zakresie napraw i konserwacji pojazdów i podobnego sprzętu oraz podobne usługi</w:t>
      </w:r>
    </w:p>
    <w:p w14:paraId="228B425F" w14:textId="175DA99A" w:rsidR="00E8607D" w:rsidRPr="001E2416" w:rsidRDefault="00D75CFF">
      <w:pPr>
        <w:rPr>
          <w:b/>
          <w:bCs/>
        </w:rPr>
      </w:pPr>
      <w:r w:rsidRPr="001E2416">
        <w:rPr>
          <w:b/>
          <w:bCs/>
        </w:rPr>
        <w:t xml:space="preserve">OPIS PRZEDMIOTU ZAMÓWIENIA </w:t>
      </w:r>
    </w:p>
    <w:p w14:paraId="36334745" w14:textId="0BB3E9BD" w:rsidR="001E2416" w:rsidRPr="00657BFF" w:rsidRDefault="001E2416" w:rsidP="00D75CFF">
      <w:pPr>
        <w:jc w:val="both"/>
      </w:pPr>
      <w:r w:rsidRPr="00657BFF">
        <w:t>Fabrycznie nowy</w:t>
      </w:r>
      <w:r w:rsidR="00BA05A9" w:rsidRPr="00657BFF">
        <w:t xml:space="preserve"> lub używany </w:t>
      </w:r>
      <w:r w:rsidR="003F22BC" w:rsidRPr="00657BFF">
        <w:t xml:space="preserve">z przebiegiem maksymalnie do 300 </w:t>
      </w:r>
      <w:proofErr w:type="spellStart"/>
      <w:r w:rsidR="003F22BC" w:rsidRPr="00657BFF">
        <w:t>mth</w:t>
      </w:r>
      <w:proofErr w:type="spellEnd"/>
      <w:r w:rsidR="001C3B61">
        <w:t>,</w:t>
      </w:r>
      <w:r w:rsidR="003F22BC" w:rsidRPr="00657BFF">
        <w:t xml:space="preserve"> </w:t>
      </w:r>
      <w:r w:rsidRPr="00657BFF">
        <w:t xml:space="preserve">kołowy ciągnik rolniczy o masie własnej co najmniej </w:t>
      </w:r>
      <w:r w:rsidR="009C1A0C" w:rsidRPr="00657BFF">
        <w:t>2800</w:t>
      </w:r>
      <w:r w:rsidR="00D75CFF" w:rsidRPr="00657BFF">
        <w:t xml:space="preserve"> kg, z napędem na 4 koła, napędzany silnikiem spalinowym o mocy znamionowej co najmniej 50 kW, wyposażony m.in. w kabinę operatora i umożliwiający holowanie przyczep z pneumatycznym układem hamulcowym.</w:t>
      </w:r>
    </w:p>
    <w:p w14:paraId="0F8CDFC5" w14:textId="2DA88025" w:rsidR="00D75CFF" w:rsidRPr="00657BFF" w:rsidRDefault="00D75CFF" w:rsidP="00D75CFF">
      <w:pPr>
        <w:jc w:val="both"/>
      </w:pPr>
      <w:r w:rsidRPr="00657BFF">
        <w:t>Ciągnik rolniczy musi być wykonany wyłącznie z nowych części, w sposób zgodny z przepisami dopuszczającymi do stosowania w Unii Europejskiej, potwierdzony deklaracją zgodności WE i oznaczeniem CE (</w:t>
      </w:r>
      <w:proofErr w:type="spellStart"/>
      <w:r w:rsidRPr="00657BFF">
        <w:t>Conformité</w:t>
      </w:r>
      <w:proofErr w:type="spellEnd"/>
      <w:r w:rsidRPr="00657BFF">
        <w:t xml:space="preserve"> </w:t>
      </w:r>
      <w:proofErr w:type="spellStart"/>
      <w:r w:rsidRPr="00657BFF">
        <w:t>Européenne</w:t>
      </w:r>
      <w:proofErr w:type="spellEnd"/>
      <w:r w:rsidRPr="00657BFF">
        <w:t>) na wyrobie.</w:t>
      </w:r>
    </w:p>
    <w:p w14:paraId="579DA4BD" w14:textId="14FB0A4C" w:rsidR="00D75CFF" w:rsidRPr="00657BFF" w:rsidRDefault="00BA05A9" w:rsidP="00D75CFF">
      <w:pPr>
        <w:jc w:val="both"/>
      </w:pPr>
      <w:r w:rsidRPr="00657BFF">
        <w:t xml:space="preserve">W zakresie zamówienia wchodzi dostawa pojazdu do siedziby Zamawiającego, dokonanie uruchomienia, przekazanie Zamawiającemu dokumentów pojazdu, przeszkolenie co najmniej dwóch operatorów, gwarancja i serwisowanie pojazdu w okresie gwarancji. </w:t>
      </w:r>
    </w:p>
    <w:p w14:paraId="603BEA74" w14:textId="722E8BA3" w:rsidR="00BA05A9" w:rsidRPr="00657BFF" w:rsidRDefault="00BA05A9" w:rsidP="00D75CFF">
      <w:pPr>
        <w:jc w:val="both"/>
      </w:pPr>
      <w:r w:rsidRPr="00657BFF">
        <w:t>Wymagany rok produkcji nie wcześniej niż 2023 r.</w:t>
      </w:r>
    </w:p>
    <w:p w14:paraId="107D159B" w14:textId="6B48063D" w:rsidR="00FB3F73" w:rsidRPr="00FB3F73" w:rsidRDefault="00BA05A9" w:rsidP="00D72CF6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b/>
          <w:bCs/>
        </w:rPr>
      </w:pPr>
      <w:r w:rsidRPr="003A7B74">
        <w:rPr>
          <w:b/>
          <w:bCs/>
        </w:rPr>
        <w:t>Charakterystyka techniczna ciągnika rolniczego:</w:t>
      </w:r>
    </w:p>
    <w:p w14:paraId="29D2AE16" w14:textId="0FAAB51E" w:rsidR="009C1A0C" w:rsidRPr="00657BFF" w:rsidRDefault="009C1A0C" w:rsidP="009C1A0C">
      <w:pPr>
        <w:pStyle w:val="Akapitzlist"/>
        <w:numPr>
          <w:ilvl w:val="1"/>
          <w:numId w:val="1"/>
        </w:numPr>
        <w:jc w:val="both"/>
      </w:pPr>
      <w:r w:rsidRPr="00657BFF">
        <w:t>Wymiary całkowite i masa pojazdu:</w:t>
      </w:r>
    </w:p>
    <w:p w14:paraId="15018871" w14:textId="5FCB1C1B" w:rsidR="009C1A0C" w:rsidRPr="00657BFF" w:rsidRDefault="009C1A0C" w:rsidP="009C1A0C">
      <w:pPr>
        <w:pStyle w:val="Akapitzlist"/>
        <w:numPr>
          <w:ilvl w:val="0"/>
          <w:numId w:val="3"/>
        </w:numPr>
        <w:ind w:firstLine="131"/>
        <w:jc w:val="both"/>
      </w:pPr>
      <w:r w:rsidRPr="00657BFF">
        <w:t>długość</w:t>
      </w:r>
      <w:r w:rsidR="00706B6F" w:rsidRPr="00657BFF">
        <w:t xml:space="preserve"> (mierzona bez przedniego TUZ) w zakresie 3,00 ÷ 4,50 m,</w:t>
      </w:r>
    </w:p>
    <w:p w14:paraId="5A0D8067" w14:textId="5DDD85EE" w:rsidR="009C1A0C" w:rsidRPr="00657BFF" w:rsidRDefault="009C1A0C" w:rsidP="009C1A0C">
      <w:pPr>
        <w:pStyle w:val="Akapitzlist"/>
        <w:numPr>
          <w:ilvl w:val="0"/>
          <w:numId w:val="3"/>
        </w:numPr>
        <w:ind w:firstLine="131"/>
        <w:jc w:val="both"/>
      </w:pPr>
      <w:r w:rsidRPr="00657BFF">
        <w:t xml:space="preserve">całkowita wysokość nie większa niż </w:t>
      </w:r>
      <w:r w:rsidR="00D4303D" w:rsidRPr="00657BFF">
        <w:t>2,</w:t>
      </w:r>
      <w:r w:rsidR="004C7B5F" w:rsidRPr="00657BFF">
        <w:t>6</w:t>
      </w:r>
      <w:r w:rsidR="00D4303D" w:rsidRPr="00657BFF">
        <w:t>0 m</w:t>
      </w:r>
      <w:r w:rsidR="00132F44" w:rsidRPr="00657BFF">
        <w:t xml:space="preserve">, </w:t>
      </w:r>
    </w:p>
    <w:p w14:paraId="7B25CB09" w14:textId="7520783D" w:rsidR="009C1A0C" w:rsidRPr="00657BFF" w:rsidRDefault="009C1A0C" w:rsidP="00FC31BB">
      <w:pPr>
        <w:pStyle w:val="Akapitzlist"/>
        <w:numPr>
          <w:ilvl w:val="0"/>
          <w:numId w:val="3"/>
        </w:numPr>
        <w:ind w:left="1418" w:hanging="567"/>
        <w:jc w:val="both"/>
      </w:pPr>
      <w:r w:rsidRPr="00657BFF">
        <w:t xml:space="preserve">szerokość ciągnika minimum 1,70 m i nie może przekraczać </w:t>
      </w:r>
      <w:r w:rsidR="00FC31BB" w:rsidRPr="00657BFF">
        <w:t>2,55 m (wymiar nie obejmuje lusterek zewnętrznych, świateł umieszczonych na bokach pojazdu oraz elementów elastycznych wykonanych z gumy lub z innych tworzyw sztucznych),</w:t>
      </w:r>
    </w:p>
    <w:p w14:paraId="4B51C861" w14:textId="665EB384" w:rsidR="00FC31BB" w:rsidRPr="00657BFF" w:rsidRDefault="00FC31BB" w:rsidP="009C1A0C">
      <w:pPr>
        <w:pStyle w:val="Akapitzlist"/>
        <w:numPr>
          <w:ilvl w:val="0"/>
          <w:numId w:val="3"/>
        </w:numPr>
        <w:ind w:firstLine="131"/>
        <w:jc w:val="both"/>
      </w:pPr>
      <w:r w:rsidRPr="00657BFF">
        <w:t>masa własna bez obciążników co najmniej 2800 k</w:t>
      </w:r>
      <w:r w:rsidR="00422F98">
        <w:t>g i nie może przekraczać 3500 kg,</w:t>
      </w:r>
    </w:p>
    <w:p w14:paraId="2EBFD9B5" w14:textId="7B601DEC" w:rsidR="00FC31BB" w:rsidRPr="00657BFF" w:rsidRDefault="00FC31BB" w:rsidP="009C1A0C">
      <w:pPr>
        <w:pStyle w:val="Akapitzlist"/>
        <w:numPr>
          <w:ilvl w:val="0"/>
          <w:numId w:val="3"/>
        </w:numPr>
        <w:ind w:firstLine="131"/>
        <w:jc w:val="both"/>
      </w:pPr>
      <w:r w:rsidRPr="00657BFF">
        <w:t xml:space="preserve">dopuszczalna masa całkowita co najmniej </w:t>
      </w:r>
      <w:r w:rsidR="00615E75">
        <w:t>4500</w:t>
      </w:r>
      <w:r w:rsidRPr="00657BFF">
        <w:t xml:space="preserve"> kg</w:t>
      </w:r>
      <w:r w:rsidR="004E647B">
        <w:t>.</w:t>
      </w:r>
    </w:p>
    <w:p w14:paraId="02BA141A" w14:textId="77777777" w:rsidR="00182E23" w:rsidRPr="00657BFF" w:rsidRDefault="00182E23" w:rsidP="00182E23">
      <w:pPr>
        <w:pStyle w:val="Akapitzlist"/>
        <w:ind w:left="851"/>
        <w:jc w:val="both"/>
      </w:pPr>
    </w:p>
    <w:p w14:paraId="20D11274" w14:textId="5056F98F" w:rsidR="00182E23" w:rsidRPr="00657BFF" w:rsidRDefault="00182E23" w:rsidP="00182E23">
      <w:pPr>
        <w:pStyle w:val="Akapitzlist"/>
        <w:numPr>
          <w:ilvl w:val="1"/>
          <w:numId w:val="1"/>
        </w:numPr>
        <w:jc w:val="both"/>
      </w:pPr>
      <w:r w:rsidRPr="00657BFF">
        <w:t>Właściwości eksploatacyjne:</w:t>
      </w:r>
    </w:p>
    <w:p w14:paraId="1EF3DB4C" w14:textId="2551D4A7" w:rsidR="00182E23" w:rsidRPr="00657BFF" w:rsidRDefault="00182E23" w:rsidP="00182E23">
      <w:pPr>
        <w:pStyle w:val="Akapitzlist"/>
        <w:numPr>
          <w:ilvl w:val="0"/>
          <w:numId w:val="4"/>
        </w:numPr>
        <w:ind w:left="1418" w:hanging="567"/>
        <w:jc w:val="both"/>
      </w:pPr>
      <w:r w:rsidRPr="00657BFF">
        <w:t>maksymalna prędkość jazdy transportowa: 40 km/h (prędkość maksymalna mniejsza niż 37,5 km/h wyklucza ciągnik)</w:t>
      </w:r>
      <w:r w:rsidR="004E647B">
        <w:t>.</w:t>
      </w:r>
    </w:p>
    <w:p w14:paraId="6E47C82A" w14:textId="77777777" w:rsidR="00182E23" w:rsidRPr="00657BFF" w:rsidRDefault="00182E23" w:rsidP="00182E23">
      <w:pPr>
        <w:pStyle w:val="Akapitzlist"/>
        <w:ind w:left="1418"/>
        <w:jc w:val="both"/>
      </w:pPr>
    </w:p>
    <w:p w14:paraId="51FCD5DF" w14:textId="114BBC10" w:rsidR="00182E23" w:rsidRPr="00657BFF" w:rsidRDefault="00182E23" w:rsidP="00182E23">
      <w:pPr>
        <w:pStyle w:val="Akapitzlist"/>
        <w:numPr>
          <w:ilvl w:val="1"/>
          <w:numId w:val="1"/>
        </w:numPr>
        <w:jc w:val="both"/>
      </w:pPr>
      <w:r w:rsidRPr="00657BFF">
        <w:t>Podwozie:</w:t>
      </w:r>
    </w:p>
    <w:p w14:paraId="1C019F23" w14:textId="1CF089B0" w:rsidR="00182E23" w:rsidRPr="00657BFF" w:rsidRDefault="00182E23" w:rsidP="00182E23">
      <w:pPr>
        <w:pStyle w:val="Akapitzlist"/>
        <w:numPr>
          <w:ilvl w:val="0"/>
          <w:numId w:val="4"/>
        </w:numPr>
        <w:ind w:firstLine="131"/>
        <w:jc w:val="both"/>
      </w:pPr>
      <w:r w:rsidRPr="00657BFF">
        <w:t>dwuosiowe,</w:t>
      </w:r>
    </w:p>
    <w:p w14:paraId="293F8C36" w14:textId="04A71359" w:rsidR="00182E23" w:rsidRPr="00657BFF" w:rsidRDefault="00182E23" w:rsidP="00182E23">
      <w:pPr>
        <w:pStyle w:val="Akapitzlist"/>
        <w:numPr>
          <w:ilvl w:val="0"/>
          <w:numId w:val="4"/>
        </w:numPr>
        <w:ind w:firstLine="131"/>
        <w:jc w:val="both"/>
      </w:pPr>
      <w:r w:rsidRPr="00657BFF">
        <w:t>czterokołowe,</w:t>
      </w:r>
    </w:p>
    <w:p w14:paraId="1651BE88" w14:textId="6D306788" w:rsidR="00182E23" w:rsidRPr="00657BFF" w:rsidRDefault="00182E23" w:rsidP="00182E23">
      <w:pPr>
        <w:pStyle w:val="Akapitzlist"/>
        <w:numPr>
          <w:ilvl w:val="0"/>
          <w:numId w:val="4"/>
        </w:numPr>
        <w:ind w:firstLine="131"/>
        <w:jc w:val="both"/>
      </w:pPr>
      <w:r w:rsidRPr="00657BFF">
        <w:t>wszystkie koła jezdne napędzane,</w:t>
      </w:r>
    </w:p>
    <w:p w14:paraId="36E4FA64" w14:textId="6A9FC978" w:rsidR="00182E23" w:rsidRPr="00657BFF" w:rsidRDefault="00182E23" w:rsidP="00182E23">
      <w:pPr>
        <w:pStyle w:val="Akapitzlist"/>
        <w:numPr>
          <w:ilvl w:val="0"/>
          <w:numId w:val="4"/>
        </w:numPr>
        <w:ind w:firstLine="131"/>
        <w:jc w:val="both"/>
      </w:pPr>
      <w:r w:rsidRPr="00657BFF">
        <w:t>ogumienie pneumatyczne rolnicze,</w:t>
      </w:r>
    </w:p>
    <w:p w14:paraId="2F5B3F67" w14:textId="75EBB6E8" w:rsidR="00182E23" w:rsidRPr="00657BFF" w:rsidRDefault="00182E23" w:rsidP="00182E23">
      <w:pPr>
        <w:pStyle w:val="Akapitzlist"/>
        <w:numPr>
          <w:ilvl w:val="0"/>
          <w:numId w:val="4"/>
        </w:numPr>
        <w:ind w:firstLine="131"/>
        <w:jc w:val="both"/>
      </w:pPr>
      <w:r w:rsidRPr="00657BFF">
        <w:t>błotniki wszystkich kół jezdnych.</w:t>
      </w:r>
    </w:p>
    <w:p w14:paraId="25741A97" w14:textId="77777777" w:rsidR="00622D1C" w:rsidRPr="00657BFF" w:rsidRDefault="00622D1C" w:rsidP="00622D1C">
      <w:pPr>
        <w:pStyle w:val="Akapitzlist"/>
        <w:ind w:left="851"/>
        <w:jc w:val="both"/>
      </w:pPr>
    </w:p>
    <w:p w14:paraId="4D69A447" w14:textId="1EF66981" w:rsidR="00622D1C" w:rsidRPr="00657BFF" w:rsidRDefault="00622D1C" w:rsidP="00622D1C">
      <w:pPr>
        <w:pStyle w:val="Akapitzlist"/>
        <w:numPr>
          <w:ilvl w:val="1"/>
          <w:numId w:val="1"/>
        </w:numPr>
        <w:jc w:val="both"/>
      </w:pPr>
      <w:r w:rsidRPr="00657BFF">
        <w:t>Silnik napędowy:</w:t>
      </w:r>
    </w:p>
    <w:p w14:paraId="0A5A0581" w14:textId="28ABA9A4" w:rsidR="00622D1C" w:rsidRPr="00657BFF" w:rsidRDefault="00622D1C" w:rsidP="00622D1C">
      <w:pPr>
        <w:pStyle w:val="Akapitzlist"/>
        <w:numPr>
          <w:ilvl w:val="0"/>
          <w:numId w:val="5"/>
        </w:numPr>
        <w:ind w:firstLine="131"/>
        <w:jc w:val="both"/>
      </w:pPr>
      <w:r w:rsidRPr="00657BFF">
        <w:t>spalinowy o zapłonie samoczynnym (wysokoprężny),</w:t>
      </w:r>
    </w:p>
    <w:p w14:paraId="2D4EC722" w14:textId="1AA9A1B8" w:rsidR="00622D1C" w:rsidRPr="00657BFF" w:rsidRDefault="00622D1C" w:rsidP="00622D1C">
      <w:pPr>
        <w:pStyle w:val="Akapitzlist"/>
        <w:numPr>
          <w:ilvl w:val="0"/>
          <w:numId w:val="5"/>
        </w:numPr>
        <w:ind w:firstLine="131"/>
        <w:jc w:val="both"/>
      </w:pPr>
      <w:r w:rsidRPr="00657BFF">
        <w:t>chłodzony cieczą,</w:t>
      </w:r>
    </w:p>
    <w:p w14:paraId="3ECBBFB6" w14:textId="679AB971" w:rsidR="00622D1C" w:rsidRPr="00657BFF" w:rsidRDefault="00622D1C" w:rsidP="00622D1C">
      <w:pPr>
        <w:pStyle w:val="Akapitzlist"/>
        <w:numPr>
          <w:ilvl w:val="0"/>
          <w:numId w:val="5"/>
        </w:numPr>
        <w:ind w:firstLine="131"/>
        <w:jc w:val="both"/>
      </w:pPr>
      <w:r w:rsidRPr="00657BFF">
        <w:t xml:space="preserve">co najmniej </w:t>
      </w:r>
      <w:r w:rsidR="00132F44" w:rsidRPr="00657BFF">
        <w:t>3</w:t>
      </w:r>
      <w:r w:rsidRPr="00657BFF">
        <w:t>-cylindrowy,</w:t>
      </w:r>
    </w:p>
    <w:p w14:paraId="038A129B" w14:textId="3597A636" w:rsidR="00622D1C" w:rsidRPr="00657BFF" w:rsidRDefault="00622D1C" w:rsidP="00622D1C">
      <w:pPr>
        <w:pStyle w:val="Akapitzlist"/>
        <w:numPr>
          <w:ilvl w:val="0"/>
          <w:numId w:val="5"/>
        </w:numPr>
        <w:ind w:left="1418" w:hanging="567"/>
        <w:jc w:val="both"/>
      </w:pPr>
      <w:r w:rsidRPr="00657BFF">
        <w:lastRenderedPageBreak/>
        <w:t>moc znamionowa co najmniej 50 kW,</w:t>
      </w:r>
      <w:r w:rsidR="00AE086C" w:rsidRPr="00657BFF">
        <w:t xml:space="preserve"> przy czym wymagane jest aby masowy wskaźnik mocy nie był niższy 1</w:t>
      </w:r>
      <w:r w:rsidR="00595A81" w:rsidRPr="00657BFF">
        <w:t>6,5</w:t>
      </w:r>
      <w:r w:rsidR="00E04436" w:rsidRPr="00657BFF">
        <w:t xml:space="preserve"> </w:t>
      </w:r>
      <w:r w:rsidR="00AE086C" w:rsidRPr="00657BFF">
        <w:t>kW/1000</w:t>
      </w:r>
      <w:r w:rsidR="00E04436" w:rsidRPr="00657BFF">
        <w:t xml:space="preserve"> </w:t>
      </w:r>
      <w:r w:rsidR="00AE086C" w:rsidRPr="00657BFF">
        <w:t xml:space="preserve">kg </w:t>
      </w:r>
      <w:r w:rsidR="004C7B5F" w:rsidRPr="00657BFF">
        <w:t>(</w:t>
      </w:r>
      <w:r w:rsidR="00AE086C" w:rsidRPr="00657BFF">
        <w:t>moc znamionowa silnika odniesiona do masy ciągnika bez obciążników),</w:t>
      </w:r>
    </w:p>
    <w:p w14:paraId="1223B3EF" w14:textId="6BBA742B" w:rsidR="00140C0C" w:rsidRPr="00657BFF" w:rsidRDefault="00622D1C" w:rsidP="00140C0C">
      <w:pPr>
        <w:pStyle w:val="Akapitzlist"/>
        <w:numPr>
          <w:ilvl w:val="0"/>
          <w:numId w:val="5"/>
        </w:numPr>
        <w:ind w:left="1418" w:hanging="567"/>
        <w:jc w:val="both"/>
      </w:pPr>
      <w:r w:rsidRPr="00657BFF">
        <w:t xml:space="preserve">maksymalny moment obrotowy nie mniejszy niż </w:t>
      </w:r>
      <w:r w:rsidR="00F0215C">
        <w:t>250</w:t>
      </w:r>
      <w:r w:rsidRPr="00657BFF">
        <w:t xml:space="preserve"> </w:t>
      </w:r>
      <w:proofErr w:type="spellStart"/>
      <w:r w:rsidRPr="00657BFF">
        <w:t>Nm</w:t>
      </w:r>
      <w:proofErr w:type="spellEnd"/>
      <w:r w:rsidRPr="00657BFF">
        <w:t>,</w:t>
      </w:r>
    </w:p>
    <w:p w14:paraId="79F1274F" w14:textId="5AEAFBB8" w:rsidR="00AE086C" w:rsidRPr="00657BFF" w:rsidRDefault="00AE086C" w:rsidP="00140C0C">
      <w:pPr>
        <w:pStyle w:val="Akapitzlist"/>
        <w:numPr>
          <w:ilvl w:val="0"/>
          <w:numId w:val="5"/>
        </w:numPr>
        <w:ind w:left="1418" w:hanging="567"/>
        <w:jc w:val="both"/>
      </w:pPr>
      <w:r w:rsidRPr="00657BFF">
        <w:t>dopuszczony do obrotu i spełniający obowiązujące normy emisji zanieczyszczeń gazowych i pyłowych z silników spalinowych, upoważniające do zarejestrowania pojazdu w ciągu co najmniej 30 dni od dnia dostawy.</w:t>
      </w:r>
    </w:p>
    <w:p w14:paraId="11BEB0DD" w14:textId="77777777" w:rsidR="00AE086C" w:rsidRPr="00657BFF" w:rsidRDefault="00AE086C" w:rsidP="00AE086C">
      <w:pPr>
        <w:pStyle w:val="Akapitzlist"/>
        <w:ind w:left="1418"/>
        <w:jc w:val="both"/>
      </w:pPr>
    </w:p>
    <w:p w14:paraId="2BD32E0A" w14:textId="7E067FFF" w:rsidR="00AE086C" w:rsidRPr="00657BFF" w:rsidRDefault="00AE086C" w:rsidP="00AE086C">
      <w:pPr>
        <w:pStyle w:val="Akapitzlist"/>
        <w:numPr>
          <w:ilvl w:val="1"/>
          <w:numId w:val="1"/>
        </w:numPr>
        <w:jc w:val="both"/>
      </w:pPr>
      <w:r w:rsidRPr="00657BFF">
        <w:t>Kabina operatora:</w:t>
      </w:r>
    </w:p>
    <w:p w14:paraId="16499A20" w14:textId="2E87ED22" w:rsidR="00AE086C" w:rsidRPr="00657BFF" w:rsidRDefault="004C7B5F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d</w:t>
      </w:r>
      <w:r w:rsidR="00AE086C" w:rsidRPr="00657BFF">
        <w:t>wudrzwiowa</w:t>
      </w:r>
      <w:r w:rsidRPr="00657BFF">
        <w:t>,</w:t>
      </w:r>
    </w:p>
    <w:p w14:paraId="038E638A" w14:textId="14AD67E2" w:rsidR="004C7B5F" w:rsidRPr="00657BFF" w:rsidRDefault="00595A81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 xml:space="preserve">wyciszona – poziom hałasu wewnątrz poniżej 80 </w:t>
      </w:r>
      <w:proofErr w:type="spellStart"/>
      <w:r w:rsidRPr="00657BFF">
        <w:t>dB</w:t>
      </w:r>
      <w:proofErr w:type="spellEnd"/>
      <w:r w:rsidR="00197DD4" w:rsidRPr="00657BFF">
        <w:t>,</w:t>
      </w:r>
    </w:p>
    <w:p w14:paraId="011A708B" w14:textId="479B17EA" w:rsidR="00197DD4" w:rsidRPr="00657BFF" w:rsidRDefault="00197DD4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ogrzewana,</w:t>
      </w:r>
    </w:p>
    <w:p w14:paraId="7A6A837E" w14:textId="08557A2D" w:rsidR="00197DD4" w:rsidRPr="00657BFF" w:rsidRDefault="00197DD4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wentylowana,</w:t>
      </w:r>
    </w:p>
    <w:p w14:paraId="7E096027" w14:textId="11146409" w:rsidR="00197DD4" w:rsidRPr="00657BFF" w:rsidRDefault="00197DD4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system recyrkulacji powietrza,</w:t>
      </w:r>
    </w:p>
    <w:p w14:paraId="1763D6C0" w14:textId="43E069F8" w:rsidR="00197DD4" w:rsidRPr="00657BFF" w:rsidRDefault="00197DD4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klimatyzacja,</w:t>
      </w:r>
    </w:p>
    <w:p w14:paraId="46549FD4" w14:textId="207AE146" w:rsidR="00197DD4" w:rsidRPr="00657BFF" w:rsidRDefault="00197DD4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wszystkie szyby bezpieczne,</w:t>
      </w:r>
    </w:p>
    <w:p w14:paraId="46B7A569" w14:textId="411550A6" w:rsidR="00197DD4" w:rsidRPr="00657BFF" w:rsidRDefault="00197DD4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wycieraczka z napędem elektrycznym szyby przedniej,</w:t>
      </w:r>
    </w:p>
    <w:p w14:paraId="149C7CBB" w14:textId="5C9A5F2F" w:rsidR="00197DD4" w:rsidRPr="00657BFF" w:rsidRDefault="00197DD4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fotel operatora pneumatycznie amortyzowany,</w:t>
      </w:r>
    </w:p>
    <w:p w14:paraId="77482342" w14:textId="25210057" w:rsidR="00197DD4" w:rsidRPr="00657BFF" w:rsidRDefault="00197DD4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fotel operatora regulowany z bezwładnościowym pasem bezpieczeństwa,</w:t>
      </w:r>
    </w:p>
    <w:p w14:paraId="4C156122" w14:textId="75ECAD3C" w:rsidR="00197DD4" w:rsidRPr="00657BFF" w:rsidRDefault="00B5542B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fotel lub siedzenie z pasem bezpieczeństwa dla pasażera,</w:t>
      </w:r>
    </w:p>
    <w:p w14:paraId="185CAE94" w14:textId="47D4B75F" w:rsidR="00B5542B" w:rsidRPr="00657BFF" w:rsidRDefault="00B5542B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lusterka wsteczne zewnętrzne teleskopowe,</w:t>
      </w:r>
    </w:p>
    <w:p w14:paraId="7314BE36" w14:textId="7123433E" w:rsidR="00B5542B" w:rsidRPr="00657BFF" w:rsidRDefault="00B5542B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lusterko wewnętrzne,</w:t>
      </w:r>
    </w:p>
    <w:p w14:paraId="16E941D9" w14:textId="6534A5C1" w:rsidR="00B5542B" w:rsidRPr="00657BFF" w:rsidRDefault="00B5542B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oświetlenie wnętrza kabiny,</w:t>
      </w:r>
    </w:p>
    <w:p w14:paraId="2A8A6644" w14:textId="7C43511A" w:rsidR="00B5542B" w:rsidRPr="00657BFF" w:rsidRDefault="00B5542B" w:rsidP="00B5542B">
      <w:pPr>
        <w:pStyle w:val="Akapitzlist"/>
        <w:numPr>
          <w:ilvl w:val="0"/>
          <w:numId w:val="7"/>
        </w:numPr>
        <w:ind w:hanging="229"/>
        <w:jc w:val="both"/>
      </w:pPr>
      <w:r w:rsidRPr="00657BFF">
        <w:t>głośnik, antena i instalacja do podłączenia radioodtwarzacza,</w:t>
      </w:r>
    </w:p>
    <w:p w14:paraId="7A072E9F" w14:textId="7823A831" w:rsidR="00B5542B" w:rsidRPr="00657BFF" w:rsidRDefault="00B5542B" w:rsidP="00B5542B">
      <w:pPr>
        <w:pStyle w:val="Akapitzlist"/>
        <w:numPr>
          <w:ilvl w:val="0"/>
          <w:numId w:val="7"/>
        </w:numPr>
        <w:ind w:hanging="229"/>
        <w:jc w:val="both"/>
      </w:pPr>
      <w:r w:rsidRPr="00657BFF">
        <w:t>zestaw wskaźników lub wyświetlacz, zawierające co najmniej wskazania: licznika godzin pracy, temperatury cieczy chłodzącej silnik, poziomu paliwa, prędkości WOM,</w:t>
      </w:r>
    </w:p>
    <w:p w14:paraId="721FDEF8" w14:textId="23FB0051" w:rsidR="00B5542B" w:rsidRPr="00657BFF" w:rsidRDefault="00B5542B" w:rsidP="00B5542B">
      <w:pPr>
        <w:pStyle w:val="Akapitzlist"/>
        <w:numPr>
          <w:ilvl w:val="0"/>
          <w:numId w:val="7"/>
        </w:numPr>
        <w:ind w:hanging="229"/>
        <w:jc w:val="both"/>
      </w:pPr>
      <w:r w:rsidRPr="00657BFF">
        <w:t>system monitorowania parametrów pracy newralgicznych podzespołów ciągnika i alarmowania o stanach wymagających interwencji (lampki lub wyświetlacz lub sygnał akustyczny), w tym co najmniej kontrolki: hamulca postojowego, blokady mechanizmu różnicowego, świateł drogowych, tylnego WOM, temperatury oleju hydraulicznego</w:t>
      </w:r>
      <w:r w:rsidR="00384275">
        <w:t>.</w:t>
      </w:r>
    </w:p>
    <w:p w14:paraId="3A473882" w14:textId="77777777" w:rsidR="00B5542B" w:rsidRPr="00657BFF" w:rsidRDefault="00B5542B" w:rsidP="00B5542B">
      <w:pPr>
        <w:pStyle w:val="Akapitzlist"/>
        <w:ind w:left="1080"/>
        <w:jc w:val="both"/>
      </w:pPr>
    </w:p>
    <w:p w14:paraId="34949DCD" w14:textId="656B8EC6" w:rsidR="00B5542B" w:rsidRPr="00657BFF" w:rsidRDefault="00B5542B" w:rsidP="00B5542B">
      <w:pPr>
        <w:pStyle w:val="Akapitzlist"/>
        <w:numPr>
          <w:ilvl w:val="1"/>
          <w:numId w:val="1"/>
        </w:numPr>
        <w:jc w:val="both"/>
      </w:pPr>
      <w:r w:rsidRPr="00657BFF">
        <w:t>Układ przeniesienia napędu i funkcji roboczych:</w:t>
      </w:r>
    </w:p>
    <w:p w14:paraId="47550733" w14:textId="2792E552" w:rsidR="00B5542B" w:rsidRPr="00657BFF" w:rsidRDefault="004117AB" w:rsidP="00B5542B">
      <w:pPr>
        <w:pStyle w:val="Akapitzlist"/>
        <w:numPr>
          <w:ilvl w:val="0"/>
          <w:numId w:val="8"/>
        </w:numPr>
        <w:ind w:firstLine="131"/>
        <w:jc w:val="both"/>
      </w:pPr>
      <w:r w:rsidRPr="00657BFF">
        <w:t>ilość biegów: co najmniej 12 biegów do przodu i 12 biegów wstecz,</w:t>
      </w:r>
    </w:p>
    <w:p w14:paraId="09679525" w14:textId="46B2EFA4" w:rsidR="004117AB" w:rsidRPr="00657BFF" w:rsidRDefault="001D6A78" w:rsidP="00B5542B">
      <w:pPr>
        <w:pStyle w:val="Akapitzlist"/>
        <w:numPr>
          <w:ilvl w:val="0"/>
          <w:numId w:val="8"/>
        </w:numPr>
        <w:ind w:firstLine="131"/>
        <w:jc w:val="both"/>
      </w:pPr>
      <w:r w:rsidRPr="00657BFF">
        <w:t>blokada mechanizmu różnicowego,</w:t>
      </w:r>
    </w:p>
    <w:p w14:paraId="08BFF1FB" w14:textId="790BAAB9" w:rsidR="001D6A78" w:rsidRPr="00657BFF" w:rsidRDefault="001D6A78" w:rsidP="00B5542B">
      <w:pPr>
        <w:pStyle w:val="Akapitzlist"/>
        <w:numPr>
          <w:ilvl w:val="0"/>
          <w:numId w:val="8"/>
        </w:numPr>
        <w:ind w:firstLine="131"/>
        <w:jc w:val="both"/>
      </w:pPr>
      <w:r w:rsidRPr="00657BFF">
        <w:t>wyposażony w rewers z dźwignią sterującą przy kierownicy</w:t>
      </w:r>
      <w:r w:rsidR="004E647B">
        <w:t>.</w:t>
      </w:r>
    </w:p>
    <w:p w14:paraId="306D29C2" w14:textId="77777777" w:rsidR="009A3F6D" w:rsidRPr="00657BFF" w:rsidRDefault="009A3F6D" w:rsidP="009A3F6D">
      <w:pPr>
        <w:pStyle w:val="Akapitzlist"/>
        <w:ind w:left="851"/>
        <w:jc w:val="both"/>
      </w:pPr>
    </w:p>
    <w:p w14:paraId="1E1E6DEE" w14:textId="2C2C1D0D" w:rsidR="009A3F6D" w:rsidRPr="00657BFF" w:rsidRDefault="009A3F6D" w:rsidP="009A3F6D">
      <w:pPr>
        <w:pStyle w:val="Akapitzlist"/>
        <w:numPr>
          <w:ilvl w:val="1"/>
          <w:numId w:val="1"/>
        </w:numPr>
        <w:jc w:val="both"/>
      </w:pPr>
      <w:r w:rsidRPr="00657BFF">
        <w:t>Tylny WOM (wałek odbioru mocy):</w:t>
      </w:r>
    </w:p>
    <w:p w14:paraId="34871377" w14:textId="5D7EBBA8" w:rsidR="00A57305" w:rsidRDefault="00A57305" w:rsidP="003A7B74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>prędkości obrotowe: 540, 540 ECO</w:t>
      </w:r>
    </w:p>
    <w:p w14:paraId="4B28AAD5" w14:textId="77777777" w:rsidR="003A7B74" w:rsidRPr="00657BFF" w:rsidRDefault="003A7B74" w:rsidP="003A7B74">
      <w:pPr>
        <w:pStyle w:val="Akapitzlist"/>
        <w:ind w:left="1418"/>
        <w:jc w:val="both"/>
      </w:pPr>
    </w:p>
    <w:p w14:paraId="75DF04A2" w14:textId="2D6C7311" w:rsidR="00A57305" w:rsidRPr="00657BFF" w:rsidRDefault="00A57305" w:rsidP="00A57305">
      <w:pPr>
        <w:pStyle w:val="Akapitzlist"/>
        <w:numPr>
          <w:ilvl w:val="1"/>
          <w:numId w:val="1"/>
        </w:numPr>
        <w:jc w:val="both"/>
      </w:pPr>
      <w:r w:rsidRPr="00657BFF">
        <w:t>Tylny trzypunktowy układ zawieszenia narzędzi:</w:t>
      </w:r>
    </w:p>
    <w:p w14:paraId="4C2AB239" w14:textId="0EEB117C" w:rsidR="008B4A12" w:rsidRPr="00657BFF" w:rsidRDefault="008B4A12" w:rsidP="00A57305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>kategoria 2 wg PN-ISO 730-1:1996,</w:t>
      </w:r>
    </w:p>
    <w:p w14:paraId="14EEB900" w14:textId="0557AE60" w:rsidR="00A57305" w:rsidRPr="00657BFF" w:rsidRDefault="008B4A12" w:rsidP="00A57305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 xml:space="preserve">haki sprzęgające typu </w:t>
      </w:r>
      <w:proofErr w:type="spellStart"/>
      <w:r w:rsidRPr="00657BFF">
        <w:t>szybkosprzęgi</w:t>
      </w:r>
      <w:proofErr w:type="spellEnd"/>
      <w:r w:rsidRPr="00657BFF">
        <w:t xml:space="preserve">,  </w:t>
      </w:r>
    </w:p>
    <w:p w14:paraId="0D22D225" w14:textId="10337AEA" w:rsidR="008B4A12" w:rsidRPr="00657BFF" w:rsidRDefault="008B4A12" w:rsidP="00A57305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>stabilizatory: lewy i prawy,</w:t>
      </w:r>
    </w:p>
    <w:p w14:paraId="7347305E" w14:textId="0F56ACC4" w:rsidR="008B4A12" w:rsidRPr="00657BFF" w:rsidRDefault="007D1102" w:rsidP="00A57305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>sterowanie z poziomu gruntu za pomocą dźwigni z tyłu ciągnika,</w:t>
      </w:r>
    </w:p>
    <w:p w14:paraId="60CEBBB8" w14:textId="3F6E84FA" w:rsidR="008B4A12" w:rsidRPr="00657BFF" w:rsidRDefault="008B4A12" w:rsidP="008B4A12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>maksymalny udźwig na końcach kulistych co najmniej 2500 kg.</w:t>
      </w:r>
    </w:p>
    <w:p w14:paraId="1A971E26" w14:textId="77777777" w:rsidR="007D1102" w:rsidRPr="00657BFF" w:rsidRDefault="007D1102" w:rsidP="007D1102">
      <w:pPr>
        <w:pStyle w:val="Akapitzlist"/>
        <w:ind w:left="1418"/>
        <w:jc w:val="both"/>
      </w:pPr>
    </w:p>
    <w:p w14:paraId="36671959" w14:textId="5DB8E7BE" w:rsidR="007D1102" w:rsidRPr="00657BFF" w:rsidRDefault="007D1102" w:rsidP="007D1102">
      <w:pPr>
        <w:pStyle w:val="Akapitzlist"/>
        <w:numPr>
          <w:ilvl w:val="1"/>
          <w:numId w:val="1"/>
        </w:numPr>
        <w:jc w:val="both"/>
      </w:pPr>
      <w:r w:rsidRPr="00657BFF">
        <w:lastRenderedPageBreak/>
        <w:t xml:space="preserve">Zaczep górny (transportowy) </w:t>
      </w:r>
      <w:r w:rsidR="0053291F" w:rsidRPr="00657BFF">
        <w:t>z regulowaną wysokością.</w:t>
      </w:r>
    </w:p>
    <w:p w14:paraId="14005E23" w14:textId="77777777" w:rsidR="0053291F" w:rsidRPr="00657BFF" w:rsidRDefault="0053291F" w:rsidP="0053291F">
      <w:pPr>
        <w:pStyle w:val="Akapitzlist"/>
        <w:ind w:left="1080"/>
        <w:jc w:val="both"/>
      </w:pPr>
    </w:p>
    <w:p w14:paraId="0FE3B8A1" w14:textId="6DB6812F" w:rsidR="0053291F" w:rsidRPr="00657BFF" w:rsidRDefault="0053291F" w:rsidP="007D1102">
      <w:pPr>
        <w:pStyle w:val="Akapitzlist"/>
        <w:numPr>
          <w:ilvl w:val="1"/>
          <w:numId w:val="1"/>
        </w:numPr>
        <w:jc w:val="both"/>
      </w:pPr>
      <w:r w:rsidRPr="00657BFF">
        <w:t>Zaczep dolny (rolniczy).</w:t>
      </w:r>
    </w:p>
    <w:p w14:paraId="7DC1E5B8" w14:textId="77777777" w:rsidR="009E23B1" w:rsidRPr="00657BFF" w:rsidRDefault="009E23B1" w:rsidP="009E23B1">
      <w:pPr>
        <w:pStyle w:val="Akapitzlist"/>
      </w:pPr>
    </w:p>
    <w:p w14:paraId="3ACA4B92" w14:textId="4B0BCCDD" w:rsidR="009E23B1" w:rsidRPr="00657BFF" w:rsidRDefault="009E23B1" w:rsidP="007D1102">
      <w:pPr>
        <w:pStyle w:val="Akapitzlist"/>
        <w:numPr>
          <w:ilvl w:val="1"/>
          <w:numId w:val="1"/>
        </w:numPr>
        <w:jc w:val="both"/>
      </w:pPr>
      <w:r w:rsidRPr="00657BFF">
        <w:t>Przedni trójpunktowy układ zawieszenia narzędzi:</w:t>
      </w:r>
    </w:p>
    <w:p w14:paraId="2248EEC0" w14:textId="10DF81EB" w:rsidR="009E23B1" w:rsidRPr="00657BFF" w:rsidRDefault="009E23B1" w:rsidP="009E23B1">
      <w:pPr>
        <w:pStyle w:val="Akapitzlist"/>
        <w:numPr>
          <w:ilvl w:val="0"/>
          <w:numId w:val="12"/>
        </w:numPr>
        <w:ind w:left="1560" w:hanging="644"/>
        <w:jc w:val="both"/>
      </w:pPr>
      <w:r w:rsidRPr="00657BFF">
        <w:t>kategoria 2,</w:t>
      </w:r>
    </w:p>
    <w:p w14:paraId="1BC52215" w14:textId="5D2DD3DB" w:rsidR="009E23B1" w:rsidRPr="00657BFF" w:rsidRDefault="009E23B1" w:rsidP="009E23B1">
      <w:pPr>
        <w:pStyle w:val="Akapitzlist"/>
        <w:numPr>
          <w:ilvl w:val="0"/>
          <w:numId w:val="12"/>
        </w:numPr>
        <w:ind w:left="1560" w:hanging="644"/>
        <w:jc w:val="both"/>
      </w:pPr>
      <w:r w:rsidRPr="00657BFF">
        <w:t>maksymalny udźwig w pełnym zakresie podnoszenia co najmniej 1</w:t>
      </w:r>
      <w:r w:rsidR="00943382">
        <w:t>0</w:t>
      </w:r>
      <w:r w:rsidRPr="00657BFF">
        <w:t>00 kg</w:t>
      </w:r>
      <w:r w:rsidR="00222A67" w:rsidRPr="00657BFF">
        <w:t>.</w:t>
      </w:r>
    </w:p>
    <w:p w14:paraId="34AB1331" w14:textId="77777777" w:rsidR="0053291F" w:rsidRPr="00657BFF" w:rsidRDefault="0053291F" w:rsidP="0053291F">
      <w:pPr>
        <w:pStyle w:val="Akapitzlist"/>
        <w:ind w:left="1080"/>
        <w:jc w:val="both"/>
      </w:pPr>
    </w:p>
    <w:p w14:paraId="0BB1FBBC" w14:textId="51F22759" w:rsidR="0053291F" w:rsidRPr="00657BFF" w:rsidRDefault="003438BB" w:rsidP="007D1102">
      <w:pPr>
        <w:pStyle w:val="Akapitzlist"/>
        <w:numPr>
          <w:ilvl w:val="1"/>
          <w:numId w:val="1"/>
        </w:numPr>
        <w:jc w:val="both"/>
      </w:pPr>
      <w:r w:rsidRPr="00657BFF">
        <w:t>Układ hydrauliczny:</w:t>
      </w:r>
    </w:p>
    <w:p w14:paraId="3165EE72" w14:textId="54399DF2" w:rsidR="003438BB" w:rsidRPr="00657BFF" w:rsidRDefault="009E23B1" w:rsidP="0053291F">
      <w:pPr>
        <w:pStyle w:val="Akapitzlist"/>
        <w:numPr>
          <w:ilvl w:val="0"/>
          <w:numId w:val="11"/>
        </w:numPr>
        <w:ind w:left="1418" w:hanging="567"/>
        <w:jc w:val="both"/>
      </w:pPr>
      <w:r w:rsidRPr="00657BFF">
        <w:t>hydrauliczne wspomaganie układu kierowniczego,</w:t>
      </w:r>
    </w:p>
    <w:p w14:paraId="040F3A1D" w14:textId="416D337E" w:rsidR="003438BB" w:rsidRPr="00657BFF" w:rsidRDefault="003438BB" w:rsidP="0053291F">
      <w:pPr>
        <w:pStyle w:val="Akapitzlist"/>
        <w:numPr>
          <w:ilvl w:val="0"/>
          <w:numId w:val="11"/>
        </w:numPr>
        <w:ind w:left="1418" w:hanging="567"/>
        <w:jc w:val="both"/>
      </w:pPr>
      <w:r w:rsidRPr="00657BFF">
        <w:t>pompa narzędzi o wydajności co najmniej 45</w:t>
      </w:r>
      <w:r w:rsidR="009E23B1" w:rsidRPr="00657BFF">
        <w:t xml:space="preserve"> </w:t>
      </w:r>
      <w:r w:rsidRPr="00657BFF">
        <w:t>l/min,</w:t>
      </w:r>
    </w:p>
    <w:p w14:paraId="33E5C8D3" w14:textId="2BEEDC12" w:rsidR="009E23B1" w:rsidRPr="007F766D" w:rsidRDefault="001177CA" w:rsidP="0053291F">
      <w:pPr>
        <w:pStyle w:val="Akapitzlist"/>
        <w:numPr>
          <w:ilvl w:val="0"/>
          <w:numId w:val="11"/>
        </w:numPr>
        <w:ind w:left="1418" w:hanging="567"/>
        <w:jc w:val="both"/>
      </w:pPr>
      <w:r w:rsidRPr="007F766D">
        <w:t xml:space="preserve">co najmniej </w:t>
      </w:r>
      <w:r w:rsidR="0044425B" w:rsidRPr="007F766D">
        <w:t xml:space="preserve">2 </w:t>
      </w:r>
      <w:r w:rsidR="009E23B1" w:rsidRPr="007F766D">
        <w:t>pary wyjść hydraulicznych dwustronnego działania</w:t>
      </w:r>
      <w:r w:rsidR="007F766D" w:rsidRPr="007F766D">
        <w:t xml:space="preserve">, </w:t>
      </w:r>
      <w:r w:rsidR="00252B6F" w:rsidRPr="007F766D">
        <w:t xml:space="preserve">jedna wykorzystywana do przedniego </w:t>
      </w:r>
      <w:proofErr w:type="spellStart"/>
      <w:r w:rsidR="00252B6F" w:rsidRPr="007F766D">
        <w:t>TUZa</w:t>
      </w:r>
      <w:proofErr w:type="spellEnd"/>
      <w:r w:rsidR="0044425B" w:rsidRPr="007F766D">
        <w:t>.</w:t>
      </w:r>
    </w:p>
    <w:p w14:paraId="1A585657" w14:textId="77777777" w:rsidR="0044425B" w:rsidRPr="00AB3B85" w:rsidRDefault="0044425B" w:rsidP="0044425B">
      <w:pPr>
        <w:pStyle w:val="Akapitzlist"/>
        <w:ind w:left="1418"/>
        <w:jc w:val="both"/>
      </w:pPr>
    </w:p>
    <w:p w14:paraId="413D6976" w14:textId="5AE71302" w:rsidR="0044425B" w:rsidRPr="00657BFF" w:rsidRDefault="0044425B" w:rsidP="0044425B">
      <w:pPr>
        <w:pStyle w:val="Akapitzlist"/>
        <w:numPr>
          <w:ilvl w:val="1"/>
          <w:numId w:val="1"/>
        </w:numPr>
        <w:jc w:val="both"/>
      </w:pPr>
      <w:r w:rsidRPr="00657BFF">
        <w:t>Instalacja sterowania pneumatycznymi układami hamulcowymi przyczep: 1-obwodowego i 2-obwodowego.</w:t>
      </w:r>
    </w:p>
    <w:p w14:paraId="3CA524B7" w14:textId="77777777" w:rsidR="000C2309" w:rsidRPr="00657BFF" w:rsidRDefault="000C2309" w:rsidP="000C2309">
      <w:pPr>
        <w:pStyle w:val="Akapitzlist"/>
        <w:ind w:left="1080"/>
        <w:jc w:val="both"/>
      </w:pPr>
    </w:p>
    <w:p w14:paraId="7E7A04BB" w14:textId="33C4436D" w:rsidR="000C2309" w:rsidRPr="00657BFF" w:rsidRDefault="0044425B" w:rsidP="000C2309">
      <w:pPr>
        <w:pStyle w:val="Akapitzlist"/>
        <w:numPr>
          <w:ilvl w:val="1"/>
          <w:numId w:val="1"/>
        </w:numPr>
        <w:jc w:val="both"/>
      </w:pPr>
      <w:r w:rsidRPr="00657BFF">
        <w:t>Oświetlenie, wyposażenie i oznakowanie umożliwiające zarejestrowanie i poruszanie się po drogach publicznych (wymagane ustawą Prawo o ruchu drogowym i rozporządzeniem Ministra Infrastruktury w sprawie warunków technicznych pojazdów oraz zakresu ich niezbędnego wyposażenia).</w:t>
      </w:r>
    </w:p>
    <w:p w14:paraId="497DE9AA" w14:textId="77777777" w:rsidR="000C2309" w:rsidRPr="00657BFF" w:rsidRDefault="000C2309" w:rsidP="000C2309">
      <w:pPr>
        <w:pStyle w:val="Akapitzlist"/>
        <w:ind w:left="1080"/>
        <w:jc w:val="both"/>
      </w:pPr>
    </w:p>
    <w:p w14:paraId="47910DB8" w14:textId="09D87759" w:rsidR="007F766D" w:rsidRDefault="0044425B" w:rsidP="007F766D">
      <w:pPr>
        <w:pStyle w:val="Akapitzlist"/>
        <w:numPr>
          <w:ilvl w:val="1"/>
          <w:numId w:val="1"/>
        </w:numPr>
        <w:jc w:val="both"/>
      </w:pPr>
      <w:r w:rsidRPr="00657BFF">
        <w:t xml:space="preserve">Reflektory robocze przednie (co najmniej 2 szt.) i tylne (co najmniej 2 szt.) zamontowane na kabinie. </w:t>
      </w:r>
    </w:p>
    <w:p w14:paraId="3314FF40" w14:textId="77777777" w:rsidR="007F766D" w:rsidRPr="00657BFF" w:rsidRDefault="007F766D" w:rsidP="007F766D">
      <w:pPr>
        <w:pStyle w:val="Akapitzlist"/>
        <w:ind w:left="1080"/>
        <w:jc w:val="both"/>
      </w:pPr>
    </w:p>
    <w:p w14:paraId="7432FA33" w14:textId="5261E753" w:rsidR="000C2309" w:rsidRPr="00657BFF" w:rsidRDefault="0044425B" w:rsidP="000C2309">
      <w:pPr>
        <w:pStyle w:val="Akapitzlist"/>
        <w:numPr>
          <w:ilvl w:val="1"/>
          <w:numId w:val="1"/>
        </w:numPr>
        <w:jc w:val="both"/>
      </w:pPr>
      <w:r w:rsidRPr="00657BFF">
        <w:t>Zamykany na klucz wlew paliwa.</w:t>
      </w:r>
    </w:p>
    <w:p w14:paraId="7486D8AA" w14:textId="77777777" w:rsidR="000C2309" w:rsidRPr="00657BFF" w:rsidRDefault="000C2309" w:rsidP="000C2309">
      <w:pPr>
        <w:pStyle w:val="Akapitzlist"/>
        <w:ind w:left="1080"/>
        <w:jc w:val="both"/>
      </w:pPr>
    </w:p>
    <w:p w14:paraId="10E83234" w14:textId="31342C49" w:rsidR="000C2309" w:rsidRPr="00657BFF" w:rsidRDefault="0044425B" w:rsidP="000C2309">
      <w:pPr>
        <w:pStyle w:val="Akapitzlist"/>
        <w:numPr>
          <w:ilvl w:val="1"/>
          <w:numId w:val="1"/>
        </w:numPr>
        <w:jc w:val="both"/>
      </w:pPr>
      <w:r w:rsidRPr="00657BFF">
        <w:t>Lampa ostrzegawcza wysyłająca żółte sygnały błyskowe.</w:t>
      </w:r>
    </w:p>
    <w:p w14:paraId="0551098E" w14:textId="77777777" w:rsidR="000C2309" w:rsidRPr="00657BFF" w:rsidRDefault="000C2309" w:rsidP="000C2309">
      <w:pPr>
        <w:pStyle w:val="Akapitzlist"/>
        <w:ind w:left="1080"/>
        <w:jc w:val="both"/>
      </w:pPr>
    </w:p>
    <w:p w14:paraId="7722FBEB" w14:textId="214E1214" w:rsidR="0044425B" w:rsidRPr="00657BFF" w:rsidRDefault="0044425B" w:rsidP="0044425B">
      <w:pPr>
        <w:pStyle w:val="Akapitzlist"/>
        <w:numPr>
          <w:ilvl w:val="1"/>
          <w:numId w:val="1"/>
        </w:numPr>
        <w:jc w:val="both"/>
      </w:pPr>
      <w:r w:rsidRPr="00657BFF">
        <w:t>Sygnał dźwiękowy (klakson).</w:t>
      </w:r>
    </w:p>
    <w:p w14:paraId="0EDA2295" w14:textId="77777777" w:rsidR="000C2309" w:rsidRPr="00657BFF" w:rsidRDefault="000C2309" w:rsidP="000C2309">
      <w:pPr>
        <w:pStyle w:val="Akapitzlist"/>
        <w:ind w:left="1080"/>
        <w:jc w:val="both"/>
      </w:pPr>
    </w:p>
    <w:p w14:paraId="7D8B636C" w14:textId="74A6B1B7" w:rsidR="0044425B" w:rsidRPr="00657BFF" w:rsidRDefault="0044425B" w:rsidP="0044425B">
      <w:pPr>
        <w:pStyle w:val="Akapitzlist"/>
        <w:numPr>
          <w:ilvl w:val="1"/>
          <w:numId w:val="1"/>
        </w:numPr>
        <w:jc w:val="both"/>
      </w:pPr>
      <w:r w:rsidRPr="00657BFF">
        <w:t>Wyposażenie podręczne:</w:t>
      </w:r>
    </w:p>
    <w:p w14:paraId="71B830EC" w14:textId="17601E11" w:rsidR="000C2309" w:rsidRPr="00657BFF" w:rsidRDefault="000C2309" w:rsidP="000C2309">
      <w:pPr>
        <w:pStyle w:val="Akapitzlist"/>
        <w:numPr>
          <w:ilvl w:val="0"/>
          <w:numId w:val="13"/>
        </w:numPr>
        <w:ind w:firstLine="131"/>
        <w:jc w:val="both"/>
      </w:pPr>
      <w:r w:rsidRPr="00657BFF">
        <w:t>gaśnica ppoż. proszkowa,</w:t>
      </w:r>
    </w:p>
    <w:p w14:paraId="12DE5EB0" w14:textId="5D6E225A" w:rsidR="000C2309" w:rsidRPr="00657BFF" w:rsidRDefault="000C2309" w:rsidP="000C2309">
      <w:pPr>
        <w:pStyle w:val="Akapitzlist"/>
        <w:numPr>
          <w:ilvl w:val="0"/>
          <w:numId w:val="13"/>
        </w:numPr>
        <w:ind w:firstLine="131"/>
        <w:jc w:val="both"/>
      </w:pPr>
      <w:r w:rsidRPr="00657BFF">
        <w:t>apteczka,</w:t>
      </w:r>
    </w:p>
    <w:p w14:paraId="50A345F3" w14:textId="6528CF07" w:rsidR="000C2309" w:rsidRPr="00657BFF" w:rsidRDefault="000C2309" w:rsidP="000C2309">
      <w:pPr>
        <w:pStyle w:val="Akapitzlist"/>
        <w:numPr>
          <w:ilvl w:val="0"/>
          <w:numId w:val="13"/>
        </w:numPr>
        <w:ind w:firstLine="131"/>
        <w:jc w:val="both"/>
      </w:pPr>
      <w:r w:rsidRPr="00657BFF">
        <w:t>trójkąt ostrzegawczy,</w:t>
      </w:r>
    </w:p>
    <w:p w14:paraId="7600CA5C" w14:textId="3F91B790" w:rsidR="000C2309" w:rsidRPr="00657BFF" w:rsidRDefault="000C2309" w:rsidP="000C2309">
      <w:pPr>
        <w:pStyle w:val="Akapitzlist"/>
        <w:numPr>
          <w:ilvl w:val="0"/>
          <w:numId w:val="13"/>
        </w:numPr>
        <w:ind w:firstLine="131"/>
        <w:jc w:val="both"/>
      </w:pPr>
      <w:r w:rsidRPr="00657BFF">
        <w:t>klin pod koło,</w:t>
      </w:r>
    </w:p>
    <w:p w14:paraId="185E1B00" w14:textId="6FA9463D" w:rsidR="000C2309" w:rsidRPr="00657BFF" w:rsidRDefault="000C2309" w:rsidP="000C2309">
      <w:pPr>
        <w:pStyle w:val="Akapitzlist"/>
        <w:numPr>
          <w:ilvl w:val="0"/>
          <w:numId w:val="13"/>
        </w:numPr>
        <w:ind w:left="1418" w:hanging="567"/>
        <w:jc w:val="both"/>
      </w:pPr>
      <w:r w:rsidRPr="00657BFF">
        <w:t>zestaw narzędzi niezbędnych do prowadzenia czynności obsługi codziennej zawierający w szczególności smarownicę ręczną i klucze do śrub.</w:t>
      </w:r>
    </w:p>
    <w:p w14:paraId="78DDA045" w14:textId="77777777" w:rsidR="001177CA" w:rsidRPr="00657BFF" w:rsidRDefault="001177CA" w:rsidP="001177CA">
      <w:pPr>
        <w:pStyle w:val="Akapitzlist"/>
        <w:ind w:left="1418"/>
        <w:jc w:val="both"/>
      </w:pPr>
    </w:p>
    <w:p w14:paraId="0E2DD6F2" w14:textId="77777777" w:rsidR="00B20D91" w:rsidRDefault="00B20D91">
      <w:pPr>
        <w:rPr>
          <w:b/>
          <w:bCs/>
        </w:rPr>
      </w:pPr>
      <w:r>
        <w:rPr>
          <w:b/>
          <w:bCs/>
        </w:rPr>
        <w:br w:type="page"/>
      </w:r>
    </w:p>
    <w:p w14:paraId="4D1A5532" w14:textId="3C01051C" w:rsidR="001177CA" w:rsidRPr="00FB3F73" w:rsidRDefault="002B2FDE" w:rsidP="00D72CF6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b/>
          <w:bCs/>
        </w:rPr>
      </w:pPr>
      <w:r w:rsidRPr="003A7B74">
        <w:rPr>
          <w:b/>
          <w:bCs/>
        </w:rPr>
        <w:lastRenderedPageBreak/>
        <w:t>Wymagania szczegółowe związane z przedmiotem zamówienia:</w:t>
      </w:r>
    </w:p>
    <w:p w14:paraId="226D54CE" w14:textId="1EA195A5" w:rsidR="002B2FDE" w:rsidRPr="00657BFF" w:rsidRDefault="00D6210B" w:rsidP="002B2FDE">
      <w:pPr>
        <w:pStyle w:val="Akapitzlist"/>
        <w:numPr>
          <w:ilvl w:val="1"/>
          <w:numId w:val="1"/>
        </w:numPr>
        <w:jc w:val="both"/>
      </w:pPr>
      <w:r w:rsidRPr="00657BFF">
        <w:t>Wykonawca dostarczy przedmiot zamówienia do siedziby Zamawiającego na własny koszt i ryzyko.</w:t>
      </w:r>
    </w:p>
    <w:p w14:paraId="01786923" w14:textId="6B8408C8" w:rsidR="001177CA" w:rsidRPr="00657BFF" w:rsidRDefault="00D6210B" w:rsidP="001177CA">
      <w:pPr>
        <w:pStyle w:val="Akapitzlist"/>
        <w:numPr>
          <w:ilvl w:val="1"/>
          <w:numId w:val="1"/>
        </w:numPr>
        <w:jc w:val="both"/>
      </w:pPr>
      <w:r w:rsidRPr="00657BFF">
        <w:t>Wykonawca przeszkoli w siedzibie Zamawiającego co najmniej dwóch operatorów w zakresie zasad użytkowania obsługi i konserwacji dostarczanego ciągnika.</w:t>
      </w:r>
    </w:p>
    <w:p w14:paraId="28BC101F" w14:textId="450343BF" w:rsidR="001177CA" w:rsidRPr="00657BFF" w:rsidRDefault="00D6210B" w:rsidP="001177CA">
      <w:pPr>
        <w:pStyle w:val="Akapitzlist"/>
        <w:numPr>
          <w:ilvl w:val="1"/>
          <w:numId w:val="1"/>
        </w:numPr>
        <w:jc w:val="both"/>
      </w:pPr>
      <w:r w:rsidRPr="00657BFF">
        <w:t xml:space="preserve">Do przedmiotu zamówienia Wykonawca dołączy następujące dokumenty: instrukcje i kartę gwarancyjną w języku polskim, katalog części zamiennych, świadectwo zgodności WE albo świadectwo zgodności wraz z oświadczeniem zawierającym dane i informację o pojeździe niezbędne do rejestracji i ewidencji pojazdu, dopuszczenie jednostkowe pojazdu, decyzja o uznaniu dopuszczenia jednostkowego pojazdu albo świadectwa dopuszczenia </w:t>
      </w:r>
      <w:r w:rsidR="00FD61D7" w:rsidRPr="00657BFF">
        <w:t>indywidualnego</w:t>
      </w:r>
      <w:r w:rsidRPr="00657BFF">
        <w:t xml:space="preserve"> </w:t>
      </w:r>
      <w:r w:rsidR="00FD61D7" w:rsidRPr="00657BFF">
        <w:t>WE pojazdu – jeżeli są wymagane w celu zarejestrowania pojazdu w Rzeczpospolitej Polskiej.</w:t>
      </w:r>
    </w:p>
    <w:p w14:paraId="2F62476C" w14:textId="09820CA5" w:rsidR="001177CA" w:rsidRPr="00657BFF" w:rsidRDefault="00FD61D7" w:rsidP="001177CA">
      <w:pPr>
        <w:pStyle w:val="Akapitzlist"/>
        <w:numPr>
          <w:ilvl w:val="1"/>
          <w:numId w:val="1"/>
        </w:numPr>
        <w:jc w:val="both"/>
      </w:pPr>
      <w:r w:rsidRPr="00657BFF">
        <w:t>Wykonawca zapewni dostępność autoryzowanego serwisu, przy czym czas reakcji nie może być dłuższy niż 48 godzin od</w:t>
      </w:r>
      <w:r w:rsidR="00551CBF">
        <w:t xml:space="preserve"> powiadomienia/</w:t>
      </w:r>
      <w:r w:rsidRPr="00657BFF">
        <w:t>zgłoszenia awarii i awaria powinna być usunięta bezzwłocznie, nie później niż w ciągu 14 dni w przypadku skomplikowanej awarii.</w:t>
      </w:r>
    </w:p>
    <w:p w14:paraId="6AF6A960" w14:textId="7CEB30FF" w:rsidR="001177CA" w:rsidRPr="00657BFF" w:rsidRDefault="00FD61D7" w:rsidP="001177CA">
      <w:pPr>
        <w:pStyle w:val="Akapitzlist"/>
        <w:numPr>
          <w:ilvl w:val="1"/>
          <w:numId w:val="1"/>
        </w:numPr>
        <w:jc w:val="both"/>
      </w:pPr>
      <w:r w:rsidRPr="00657BFF">
        <w:t xml:space="preserve">Wykonawca po dokonaniu przekazania ciągnika umożliwi pod swoim nadzorem, w terminie uzgodnionym przez strony Umowy, zainstalowanie dodatkowego wyposażenia pojazdu (np. radioodtwarzacza lub systemu monitorowania pojazdów </w:t>
      </w:r>
      <w:proofErr w:type="spellStart"/>
      <w:r w:rsidRPr="00657BFF">
        <w:t>XTrack</w:t>
      </w:r>
      <w:proofErr w:type="spellEnd"/>
      <w:r w:rsidRPr="00657BFF">
        <w:t xml:space="preserve"> – niebędących przedmiotem niniejszego zamówienia) bez prawa do ograniczenia gwarancji z tytułu na przedmiot dostawy. </w:t>
      </w:r>
    </w:p>
    <w:p w14:paraId="1CF002EC" w14:textId="0EEFE9D4" w:rsidR="001177CA" w:rsidRPr="00657BFF" w:rsidRDefault="00FD61D7" w:rsidP="008B3B1D">
      <w:pPr>
        <w:pStyle w:val="Akapitzlist"/>
        <w:numPr>
          <w:ilvl w:val="1"/>
          <w:numId w:val="1"/>
        </w:numPr>
        <w:jc w:val="both"/>
      </w:pPr>
      <w:r w:rsidRPr="00657BFF">
        <w:t xml:space="preserve">Okres gwarancji na cały ciągnik: nie mniej niż 36 miesięcy </w:t>
      </w:r>
      <w:r w:rsidR="00D47CFC">
        <w:t>i</w:t>
      </w:r>
      <w:r w:rsidRPr="00657BFF">
        <w:t xml:space="preserve"> co najmniej 1500 godzin pracy </w:t>
      </w:r>
      <w:r w:rsidR="00D47CFC">
        <w:t xml:space="preserve">liczony </w:t>
      </w:r>
      <w:r w:rsidRPr="00657BFF">
        <w:t xml:space="preserve">od daty podpisania protokołu odbioru przez Zamawiającego. </w:t>
      </w:r>
    </w:p>
    <w:p w14:paraId="5B8F1D2F" w14:textId="6C0B50B2" w:rsidR="001177CA" w:rsidRPr="00B20D91" w:rsidRDefault="00FD61D7" w:rsidP="008B3B1D">
      <w:pPr>
        <w:pStyle w:val="Akapitzlist"/>
        <w:numPr>
          <w:ilvl w:val="1"/>
          <w:numId w:val="1"/>
        </w:numPr>
        <w:jc w:val="both"/>
      </w:pPr>
      <w:r w:rsidRPr="00B20D91">
        <w:t>Wykonawca</w:t>
      </w:r>
      <w:r w:rsidR="0023558E" w:rsidRPr="00B20D91">
        <w:t xml:space="preserve"> zapewni</w:t>
      </w:r>
      <w:r w:rsidRPr="00B20D91">
        <w:t xml:space="preserve"> </w:t>
      </w:r>
      <w:r w:rsidR="00334331" w:rsidRPr="00B20D91">
        <w:t>na</w:t>
      </w:r>
      <w:r w:rsidRPr="00B20D91">
        <w:t xml:space="preserve"> co najmniej </w:t>
      </w:r>
      <w:r w:rsidR="006F42A2" w:rsidRPr="00B20D91">
        <w:t xml:space="preserve">36 miesięcy usługę serwisową ciągnika zgodnie z przyjętym planem </w:t>
      </w:r>
      <w:r w:rsidR="00334331" w:rsidRPr="00B20D91">
        <w:t xml:space="preserve">konserwacji. Szacuje się, że przebieg pojazdu w ciągu roku będzie wynosił nie więcej niż 600 przepracowanych godzin pracy. </w:t>
      </w:r>
    </w:p>
    <w:p w14:paraId="0CC8359B" w14:textId="77777777" w:rsidR="00334331" w:rsidRPr="00657BFF" w:rsidRDefault="00334331" w:rsidP="002B2FDE">
      <w:pPr>
        <w:pStyle w:val="Akapitzlist"/>
        <w:numPr>
          <w:ilvl w:val="1"/>
          <w:numId w:val="1"/>
        </w:numPr>
        <w:jc w:val="both"/>
      </w:pPr>
      <w:r w:rsidRPr="00657BFF">
        <w:t>Termin dostawy: do 30 dni od dnia podpisania umowy.</w:t>
      </w:r>
    </w:p>
    <w:p w14:paraId="6F3EFD2B" w14:textId="426BD263" w:rsidR="00FD61D7" w:rsidRPr="00657BFF" w:rsidRDefault="00334331" w:rsidP="002B2FDE">
      <w:pPr>
        <w:pStyle w:val="Akapitzlist"/>
        <w:numPr>
          <w:ilvl w:val="1"/>
          <w:numId w:val="1"/>
        </w:numPr>
        <w:jc w:val="both"/>
      </w:pPr>
      <w:r w:rsidRPr="00657BFF">
        <w:t xml:space="preserve">Wykonawca powinien wykazać się wiedzą i doświadczeniem poprzez przedstawienie dokumentów potwierdzających należyte wykonanie co najmniej 3 dostaw ciągnika rolniczego o wartości co najmniej 100.000 PLN każda.  </w:t>
      </w:r>
    </w:p>
    <w:p w14:paraId="2BD189E9" w14:textId="77777777" w:rsidR="0044425B" w:rsidRDefault="0044425B" w:rsidP="0044425B">
      <w:pPr>
        <w:jc w:val="both"/>
      </w:pPr>
    </w:p>
    <w:p w14:paraId="356CE167" w14:textId="77777777" w:rsidR="003438BB" w:rsidRDefault="003438BB" w:rsidP="00FC3840">
      <w:pPr>
        <w:jc w:val="both"/>
      </w:pPr>
    </w:p>
    <w:p w14:paraId="510C4B74" w14:textId="77777777" w:rsidR="008B4A12" w:rsidRDefault="008B4A12" w:rsidP="008B4A12">
      <w:pPr>
        <w:jc w:val="both"/>
      </w:pPr>
    </w:p>
    <w:p w14:paraId="3A5D608B" w14:textId="77777777" w:rsidR="009C1A0C" w:rsidRDefault="009C1A0C" w:rsidP="00FC3840">
      <w:pPr>
        <w:jc w:val="both"/>
      </w:pPr>
    </w:p>
    <w:sectPr w:rsidR="009C1A0C" w:rsidSect="003A7B7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664B2"/>
    <w:multiLevelType w:val="multilevel"/>
    <w:tmpl w:val="E36C6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57443BA"/>
    <w:multiLevelType w:val="hybridMultilevel"/>
    <w:tmpl w:val="33324E7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5E5163E"/>
    <w:multiLevelType w:val="hybridMultilevel"/>
    <w:tmpl w:val="F7343F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8C0FF9"/>
    <w:multiLevelType w:val="hybridMultilevel"/>
    <w:tmpl w:val="AC720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B2B5F"/>
    <w:multiLevelType w:val="hybridMultilevel"/>
    <w:tmpl w:val="0E148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60FAA"/>
    <w:multiLevelType w:val="hybridMultilevel"/>
    <w:tmpl w:val="54A25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F73F0"/>
    <w:multiLevelType w:val="hybridMultilevel"/>
    <w:tmpl w:val="0D609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53AC3"/>
    <w:multiLevelType w:val="hybridMultilevel"/>
    <w:tmpl w:val="346A4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A580D"/>
    <w:multiLevelType w:val="hybridMultilevel"/>
    <w:tmpl w:val="5C549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D291C"/>
    <w:multiLevelType w:val="hybridMultilevel"/>
    <w:tmpl w:val="BBD69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936ABF"/>
    <w:multiLevelType w:val="hybridMultilevel"/>
    <w:tmpl w:val="FC18E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D652D"/>
    <w:multiLevelType w:val="hybridMultilevel"/>
    <w:tmpl w:val="54A4B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B0082"/>
    <w:multiLevelType w:val="hybridMultilevel"/>
    <w:tmpl w:val="390A9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639578">
    <w:abstractNumId w:val="0"/>
  </w:num>
  <w:num w:numId="2" w16cid:durableId="1486043828">
    <w:abstractNumId w:val="6"/>
  </w:num>
  <w:num w:numId="3" w16cid:durableId="811141373">
    <w:abstractNumId w:val="10"/>
  </w:num>
  <w:num w:numId="4" w16cid:durableId="324631884">
    <w:abstractNumId w:val="3"/>
  </w:num>
  <w:num w:numId="5" w16cid:durableId="884953866">
    <w:abstractNumId w:val="12"/>
  </w:num>
  <w:num w:numId="6" w16cid:durableId="1452237118">
    <w:abstractNumId w:val="7"/>
  </w:num>
  <w:num w:numId="7" w16cid:durableId="611667466">
    <w:abstractNumId w:val="2"/>
  </w:num>
  <w:num w:numId="8" w16cid:durableId="1716808509">
    <w:abstractNumId w:val="8"/>
  </w:num>
  <w:num w:numId="9" w16cid:durableId="1922792837">
    <w:abstractNumId w:val="4"/>
  </w:num>
  <w:num w:numId="10" w16cid:durableId="925530737">
    <w:abstractNumId w:val="1"/>
  </w:num>
  <w:num w:numId="11" w16cid:durableId="153841572">
    <w:abstractNumId w:val="5"/>
  </w:num>
  <w:num w:numId="12" w16cid:durableId="1295985525">
    <w:abstractNumId w:val="9"/>
  </w:num>
  <w:num w:numId="13" w16cid:durableId="1210608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485"/>
    <w:rsid w:val="000007A4"/>
    <w:rsid w:val="000C2309"/>
    <w:rsid w:val="001177CA"/>
    <w:rsid w:val="00132F44"/>
    <w:rsid w:val="00140C0C"/>
    <w:rsid w:val="00182E23"/>
    <w:rsid w:val="00197DD4"/>
    <w:rsid w:val="001C3B61"/>
    <w:rsid w:val="001D6A78"/>
    <w:rsid w:val="001E2416"/>
    <w:rsid w:val="001E7742"/>
    <w:rsid w:val="00220147"/>
    <w:rsid w:val="00222A67"/>
    <w:rsid w:val="0023558E"/>
    <w:rsid w:val="00252B6F"/>
    <w:rsid w:val="002B2FDE"/>
    <w:rsid w:val="00334331"/>
    <w:rsid w:val="003438BB"/>
    <w:rsid w:val="00384275"/>
    <w:rsid w:val="003A7B74"/>
    <w:rsid w:val="003C3AE4"/>
    <w:rsid w:val="003F22BC"/>
    <w:rsid w:val="003F6F41"/>
    <w:rsid w:val="004117AB"/>
    <w:rsid w:val="00422F98"/>
    <w:rsid w:val="0044425B"/>
    <w:rsid w:val="004C7B5F"/>
    <w:rsid w:val="004E647B"/>
    <w:rsid w:val="00521511"/>
    <w:rsid w:val="005253B4"/>
    <w:rsid w:val="0053291F"/>
    <w:rsid w:val="00551CBF"/>
    <w:rsid w:val="00595A81"/>
    <w:rsid w:val="00615E75"/>
    <w:rsid w:val="00622D1C"/>
    <w:rsid w:val="00657BFF"/>
    <w:rsid w:val="006F42A2"/>
    <w:rsid w:val="00706408"/>
    <w:rsid w:val="00706B6F"/>
    <w:rsid w:val="00710CF5"/>
    <w:rsid w:val="0073474E"/>
    <w:rsid w:val="007B5F0D"/>
    <w:rsid w:val="007D1102"/>
    <w:rsid w:val="007D2485"/>
    <w:rsid w:val="007F766D"/>
    <w:rsid w:val="0081123B"/>
    <w:rsid w:val="008406B6"/>
    <w:rsid w:val="008B3B1D"/>
    <w:rsid w:val="008B4A12"/>
    <w:rsid w:val="008C203D"/>
    <w:rsid w:val="00916E66"/>
    <w:rsid w:val="00943382"/>
    <w:rsid w:val="009733D0"/>
    <w:rsid w:val="009A3F6D"/>
    <w:rsid w:val="009C1A0C"/>
    <w:rsid w:val="009E23B1"/>
    <w:rsid w:val="00A043A6"/>
    <w:rsid w:val="00A55076"/>
    <w:rsid w:val="00A57023"/>
    <w:rsid w:val="00A57305"/>
    <w:rsid w:val="00A82A22"/>
    <w:rsid w:val="00A967A7"/>
    <w:rsid w:val="00AB3B85"/>
    <w:rsid w:val="00AE086C"/>
    <w:rsid w:val="00B20D91"/>
    <w:rsid w:val="00B5542B"/>
    <w:rsid w:val="00BA05A9"/>
    <w:rsid w:val="00C433CF"/>
    <w:rsid w:val="00C545F8"/>
    <w:rsid w:val="00C561B2"/>
    <w:rsid w:val="00D039B9"/>
    <w:rsid w:val="00D4303D"/>
    <w:rsid w:val="00D47CFC"/>
    <w:rsid w:val="00D6210B"/>
    <w:rsid w:val="00D72CF6"/>
    <w:rsid w:val="00D75CFF"/>
    <w:rsid w:val="00DD28F4"/>
    <w:rsid w:val="00DD7A40"/>
    <w:rsid w:val="00E04436"/>
    <w:rsid w:val="00E118D4"/>
    <w:rsid w:val="00E120BA"/>
    <w:rsid w:val="00E423C0"/>
    <w:rsid w:val="00E70CA6"/>
    <w:rsid w:val="00E8607D"/>
    <w:rsid w:val="00F0215C"/>
    <w:rsid w:val="00FB3F73"/>
    <w:rsid w:val="00FC31BB"/>
    <w:rsid w:val="00FC3840"/>
    <w:rsid w:val="00FD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10A9"/>
  <w15:chartTrackingRefBased/>
  <w15:docId w15:val="{5691AD20-4128-4A2E-A105-C1C6A927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24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4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24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24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24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24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24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24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24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4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24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24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24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24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24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24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24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24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24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24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24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24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24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24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24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24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24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24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2485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043A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43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3C2DB-C3FF-4179-9822-E92CB9AB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4</Pages>
  <Words>1053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Sproch</dc:creator>
  <cp:keywords/>
  <dc:description/>
  <cp:lastModifiedBy>Maciej Sproch</cp:lastModifiedBy>
  <cp:revision>73</cp:revision>
  <cp:lastPrinted>2024-08-02T07:49:00Z</cp:lastPrinted>
  <dcterms:created xsi:type="dcterms:W3CDTF">2024-07-15T11:39:00Z</dcterms:created>
  <dcterms:modified xsi:type="dcterms:W3CDTF">2024-08-02T07:51:00Z</dcterms:modified>
</cp:coreProperties>
</file>