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A792" w14:textId="77777777" w:rsidR="00644FEF" w:rsidRPr="00C04A5E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val="x-none" w:eastAsia="x-none"/>
        </w:rPr>
      </w:pPr>
    </w:p>
    <w:p w14:paraId="60CC22CD" w14:textId="68D93B2A" w:rsidR="00644FEF" w:rsidRPr="00107603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511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DLA CZĘŚCI 1 ZAMÓWIENIA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704E9" w14:textId="77777777" w:rsidR="005116D1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negocjacji na 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5116D1">
        <w:rPr>
          <w:rFonts w:ascii="Arial" w:eastAsia="Courier New" w:hAnsi="Arial" w:cs="Arial"/>
          <w:b/>
          <w:lang w:eastAsia="pl-PL"/>
        </w:rPr>
        <w:t>telefonów komórkowych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 sprawy</w:t>
      </w:r>
      <w:r w:rsidR="00BD2504">
        <w:rPr>
          <w:rFonts w:ascii="Arial" w:hAnsi="Arial" w:cs="Arial"/>
          <w:color w:val="000000" w:themeColor="text1"/>
        </w:rPr>
        <w:t xml:space="preserve"> </w:t>
      </w:r>
      <w:r w:rsidRPr="00154A90">
        <w:rPr>
          <w:rFonts w:ascii="Arial" w:hAnsi="Arial" w:cs="Arial"/>
          <w:color w:val="000000" w:themeColor="text1"/>
        </w:rPr>
        <w:t>BF-IV.2370.</w:t>
      </w:r>
      <w:r w:rsidR="00BD2504">
        <w:rPr>
          <w:rFonts w:ascii="Arial" w:hAnsi="Arial" w:cs="Arial"/>
          <w:color w:val="000000" w:themeColor="text1"/>
        </w:rPr>
        <w:t>2</w:t>
      </w:r>
      <w:r w:rsidR="005116D1">
        <w:rPr>
          <w:rFonts w:ascii="Arial" w:hAnsi="Arial" w:cs="Arial"/>
          <w:color w:val="000000" w:themeColor="text1"/>
        </w:rPr>
        <w:t>5</w:t>
      </w:r>
      <w:r w:rsidRPr="00154A90">
        <w:rPr>
          <w:rFonts w:ascii="Arial" w:hAnsi="Arial" w:cs="Arial"/>
          <w:color w:val="000000" w:themeColor="text1"/>
        </w:rPr>
        <w:t>.2023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 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5116D1">
        <w:rPr>
          <w:rFonts w:ascii="Arial" w:eastAsia="Times New Roman" w:hAnsi="Arial" w:cs="Arial"/>
          <w:lang w:eastAsia="pl-PL"/>
        </w:rPr>
        <w:t>w zakresie</w:t>
      </w:r>
      <w:r w:rsidR="005116D1">
        <w:rPr>
          <w:rFonts w:ascii="Arial" w:eastAsia="Times New Roman" w:hAnsi="Arial" w:cs="Arial"/>
          <w:bCs/>
          <w:lang w:eastAsia="pl-PL"/>
        </w:rPr>
        <w:t>:</w:t>
      </w:r>
    </w:p>
    <w:p w14:paraId="7B8D5B75" w14:textId="48759B9C" w:rsidR="00773B0E" w:rsidRPr="00C271CA" w:rsidRDefault="00773B0E" w:rsidP="00773B0E">
      <w:pPr>
        <w:spacing w:before="120" w:after="240" w:line="240" w:lineRule="auto"/>
        <w:jc w:val="both"/>
        <w:rPr>
          <w:rFonts w:ascii="Arial" w:hAnsi="Arial" w:cs="Arial"/>
          <w:color w:val="000000" w:themeColor="text1"/>
        </w:rPr>
      </w:pPr>
      <w:r w:rsidRPr="00A32E5B">
        <w:rPr>
          <w:rFonts w:ascii="Arial" w:eastAsia="Times New Roman" w:hAnsi="Arial" w:cs="Arial"/>
          <w:b/>
          <w:lang w:eastAsia="pl-PL"/>
        </w:rPr>
        <w:t xml:space="preserve">części 1 </w:t>
      </w:r>
      <w:r>
        <w:rPr>
          <w:rFonts w:ascii="Arial" w:eastAsia="Times New Roman" w:hAnsi="Arial" w:cs="Arial"/>
          <w:b/>
          <w:lang w:eastAsia="pl-PL"/>
        </w:rPr>
        <w:t>–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dostawa telefonów komórkowych typu I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A3EFE">
        <w:rPr>
          <w:rFonts w:ascii="Arial" w:eastAsia="Times New Roman" w:hAnsi="Arial" w:cs="Arial"/>
          <w:b/>
          <w:lang w:eastAsia="pl-PL"/>
        </w:rPr>
        <w:t>za: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6132E7F0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0A5E07">
        <w:rPr>
          <w:rFonts w:ascii="Arial" w:eastAsia="Times New Roman" w:hAnsi="Arial" w:cs="Arial"/>
          <w:b/>
          <w:bCs/>
          <w:lang w:eastAsia="pl-PL"/>
        </w:rPr>
        <w:t>7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</w:p>
    <w:p w14:paraId="4A0196CD" w14:textId="7F76398D" w:rsidR="00F3068C" w:rsidRPr="00F3068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3) Okres gwarancji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i rękojmi: </w:t>
      </w:r>
      <w:r w:rsidR="005116D1">
        <w:rPr>
          <w:rFonts w:ascii="Arial" w:eastAsia="Times New Roman" w:hAnsi="Arial" w:cs="Arial"/>
          <w:b/>
          <w:bCs/>
          <w:lang w:eastAsia="pl-PL"/>
        </w:rPr>
        <w:t>……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5116D1">
        <w:rPr>
          <w:rFonts w:ascii="Arial" w:eastAsia="Times New Roman" w:hAnsi="Arial" w:cs="Arial"/>
          <w:b/>
          <w:bCs/>
          <w:lang w:eastAsia="pl-PL"/>
        </w:rPr>
        <w:t>ęcy (min. 12 m-cy)</w:t>
      </w:r>
      <w:r w:rsidR="00576031">
        <w:rPr>
          <w:rFonts w:ascii="Arial" w:eastAsia="Times New Roman" w:hAnsi="Arial" w:cs="Arial"/>
          <w:b/>
          <w:bCs/>
          <w:lang w:eastAsia="pl-PL"/>
        </w:rPr>
        <w:t>,</w:t>
      </w:r>
    </w:p>
    <w:p w14:paraId="408583A1" w14:textId="4B8F8358" w:rsidR="0025233E" w:rsidRPr="00E7352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852D4BA" w14:textId="77777777" w:rsidR="00F3068C" w:rsidRDefault="00F3068C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15C1DB7F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393833E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F79AB48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7BB149A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8DE9440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77777777" w:rsidR="00C04A5E" w:rsidRPr="00E7352C" w:rsidRDefault="009071C5" w:rsidP="00B1680F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 załącznikami do SWZ, akceptujemy je bez jakichkolwiek zastrzeżeń oraz zdobyliśmy konieczne informacje do przygotowania oferty;</w:t>
      </w:r>
    </w:p>
    <w:p w14:paraId="5966DF04" w14:textId="77777777" w:rsidR="00C04A5E" w:rsidRPr="00E7352C" w:rsidRDefault="00C04A5E" w:rsidP="00B1680F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0A4FB7AA" w:rsidR="00C04A5E" w:rsidRPr="00F81E03" w:rsidRDefault="009071C5" w:rsidP="00213F53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 zapisami projektu umowy, stanowiącego załącznik do SWZ, w terminie zaproponowanym przez Zamawiającego</w:t>
      </w:r>
      <w:bookmarkStart w:id="0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77777777" w:rsidR="00F81E03" w:rsidRPr="00E7352C" w:rsidRDefault="00F81E03" w:rsidP="00F81E03">
      <w:pPr>
        <w:pStyle w:val="Akapitzlist"/>
        <w:keepNext/>
        <w:keepLines/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/>
        <w:jc w:val="both"/>
        <w:rPr>
          <w:rFonts w:ascii="Arial" w:eastAsia="Times New Roman" w:hAnsi="Arial" w:cs="Arial"/>
          <w:lang w:val="x-none" w:eastAsia="x-none"/>
        </w:rPr>
      </w:pPr>
    </w:p>
    <w:bookmarkEnd w:id="0"/>
    <w:p w14:paraId="068EC4F3" w14:textId="77777777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oferty**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77777777" w:rsidR="00BD2504" w:rsidRPr="00BD2504" w:rsidRDefault="00BD2504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75543627" w14:textId="7AFA80F0" w:rsidR="00C04A5E" w:rsidRPr="00E7352C" w:rsidRDefault="00BD2504" w:rsidP="00BD2504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i/>
          <w:iCs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>c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) </w:t>
      </w:r>
      <w:r w:rsidR="003E7556" w:rsidRPr="00E7352C">
        <w:rPr>
          <w:rFonts w:ascii="Arial" w:eastAsia="Century Gothic" w:hAnsi="Arial" w:cs="Arial"/>
          <w:iCs/>
          <w:lang w:eastAsia="pl-PL"/>
        </w:rPr>
        <w:t xml:space="preserve">Zamówienie będzie </w:t>
      </w:r>
      <w:r w:rsidR="00C04A5E" w:rsidRPr="00E7352C">
        <w:rPr>
          <w:rFonts w:ascii="Arial" w:eastAsia="Century Gothic" w:hAnsi="Arial" w:cs="Arial"/>
          <w:iCs/>
          <w:lang w:eastAsia="pl-PL"/>
        </w:rPr>
        <w:t>wykonan</w:t>
      </w:r>
      <w:r w:rsidR="003E7556" w:rsidRPr="00E7352C">
        <w:rPr>
          <w:rFonts w:ascii="Arial" w:eastAsia="Century Gothic" w:hAnsi="Arial" w:cs="Arial"/>
          <w:iCs/>
          <w:lang w:eastAsia="pl-PL"/>
        </w:rPr>
        <w:t>e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własnymi siłami/z pomocą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Cs/>
          <w:lang w:eastAsia="pl-PL"/>
        </w:rPr>
        <w:t>Podwykonawcy</w:t>
      </w:r>
      <w:r w:rsidR="00402541" w:rsidRPr="00E7352C">
        <w:rPr>
          <w:rFonts w:ascii="Arial" w:eastAsia="Century Gothic" w:hAnsi="Arial" w:cs="Arial"/>
          <w:lang w:eastAsia="pl-PL"/>
        </w:rPr>
        <w:t>**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………………………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…………………………………………………………</w:t>
      </w:r>
      <w:r w:rsidR="00402541" w:rsidRPr="00E7352C">
        <w:rPr>
          <w:rFonts w:ascii="Arial" w:eastAsia="Century Gothic" w:hAnsi="Arial" w:cs="Arial"/>
          <w:i/>
          <w:iCs/>
          <w:lang w:eastAsia="pl-PL"/>
        </w:rPr>
        <w:t>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…………...,</w:t>
      </w:r>
    </w:p>
    <w:p w14:paraId="3AAE5FF8" w14:textId="77777777" w:rsidR="00C04A5E" w:rsidRPr="00E7352C" w:rsidRDefault="00C04A5E" w:rsidP="00B1680F">
      <w:pPr>
        <w:widowControl w:val="0"/>
        <w:tabs>
          <w:tab w:val="left" w:leader="dot" w:pos="9292"/>
        </w:tabs>
        <w:spacing w:after="0" w:line="240" w:lineRule="auto"/>
        <w:ind w:left="300" w:firstLine="142"/>
        <w:jc w:val="center"/>
        <w:rPr>
          <w:rFonts w:ascii="Arial" w:eastAsia="Century Gothic" w:hAnsi="Arial" w:cs="Arial"/>
          <w:lang w:eastAsia="pl-PL"/>
        </w:rPr>
      </w:pPr>
      <w:r w:rsidRPr="00E7352C">
        <w:rPr>
          <w:rFonts w:ascii="Arial" w:eastAsia="Century Gothic" w:hAnsi="Arial" w:cs="Arial"/>
          <w:sz w:val="18"/>
          <w:szCs w:val="18"/>
          <w:lang w:eastAsia="pl-PL"/>
        </w:rPr>
        <w:t>(</w:t>
      </w:r>
      <w:r w:rsidRPr="00E7352C">
        <w:rPr>
          <w:rFonts w:ascii="Arial" w:eastAsia="Century Gothic" w:hAnsi="Arial" w:cs="Arial"/>
          <w:i/>
          <w:iCs/>
          <w:sz w:val="18"/>
          <w:szCs w:val="18"/>
          <w:lang w:eastAsia="pl-PL"/>
        </w:rPr>
        <w:t>nazwa firmy, siedziba)</w:t>
      </w:r>
    </w:p>
    <w:p w14:paraId="4EA472DA" w14:textId="77317AD5" w:rsidR="00FE1EF0" w:rsidRDefault="00C04A5E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  <w:r w:rsidRPr="00E7352C">
        <w:rPr>
          <w:rFonts w:ascii="Arial" w:eastAsia="Century Gothic" w:hAnsi="Arial" w:cs="Arial"/>
          <w:iCs/>
          <w:lang w:eastAsia="pl-PL"/>
        </w:rPr>
        <w:t>który wykonywać będzie część zamówienia obejmującą</w:t>
      </w:r>
      <w:r w:rsidR="00402541" w:rsidRPr="00E7352C">
        <w:rPr>
          <w:rFonts w:ascii="Arial" w:eastAsia="Century Gothic" w:hAnsi="Arial" w:cs="Arial"/>
          <w:lang w:eastAsia="pl-PL"/>
        </w:rPr>
        <w:t xml:space="preserve"> ****:</w:t>
      </w:r>
      <w:r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Pr="00E7352C">
        <w:rPr>
          <w:rFonts w:ascii="Arial" w:eastAsia="Century Gothic" w:hAnsi="Arial" w:cs="Arial"/>
          <w:i/>
          <w:iCs/>
          <w:lang w:eastAsia="pl-PL"/>
        </w:rPr>
        <w:t>.....................</w:t>
      </w:r>
      <w:r w:rsidR="009334F2" w:rsidRPr="00E7352C">
        <w:rPr>
          <w:rFonts w:ascii="Arial" w:eastAsia="Century Gothic" w:hAnsi="Arial" w:cs="Arial"/>
          <w:i/>
          <w:iCs/>
          <w:lang w:eastAsia="pl-PL"/>
        </w:rPr>
        <w:br/>
      </w:r>
      <w:r w:rsidR="009334F2">
        <w:rPr>
          <w:rFonts w:ascii="Arial" w:eastAsia="Century Gothic" w:hAnsi="Arial" w:cs="Arial"/>
          <w:iCs/>
          <w:lang w:eastAsia="pl-PL"/>
        </w:rPr>
        <w:br/>
      </w:r>
      <w:r w:rsidR="009334F2" w:rsidRPr="009334F2">
        <w:rPr>
          <w:rFonts w:ascii="Arial" w:eastAsia="Century Gothic" w:hAnsi="Arial" w:cs="Arial"/>
          <w:bCs/>
          <w:iCs/>
          <w:sz w:val="18"/>
          <w:szCs w:val="18"/>
          <w:lang w:eastAsia="pl-PL"/>
        </w:rPr>
        <w:t>Uwaga: brak wpisu i skreślenia powyżej rozumiany jest, iż przedmiotowe zamówienie realizowane będzie bez udziału podwykonawców.</w:t>
      </w:r>
    </w:p>
    <w:p w14:paraId="15D6F329" w14:textId="77777777" w:rsidR="00C04A5E" w:rsidRPr="00C04A5E" w:rsidRDefault="006B01BB" w:rsidP="00B1680F">
      <w:pPr>
        <w:tabs>
          <w:tab w:val="left" w:pos="321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9071C5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9071C5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 w:rsidR="006B01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 Wartości oceniane</w:t>
      </w:r>
      <w:r w:rsidR="00D25521" w:rsidRPr="00451D2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F83C31" w14:textId="32D419DF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** </w:t>
      </w:r>
      <w:r w:rsidR="00BD2504">
        <w:rPr>
          <w:rFonts w:ascii="Arial" w:eastAsia="Times New Roman" w:hAnsi="Arial" w:cs="Arial"/>
          <w:sz w:val="18"/>
          <w:szCs w:val="18"/>
          <w:lang w:eastAsia="pl-PL"/>
        </w:rPr>
        <w:t>skreślić odpowiednio</w:t>
      </w:r>
    </w:p>
    <w:p w14:paraId="3D29F89F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*** Wypełnić poprzez zaznaczenie krzyżykiem właściwej kratki, zgodnie z definicją</w:t>
      </w:r>
      <w:r w:rsidR="007607A8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E33B6EB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Średnie przedsiębiorstwa: przedsiębiorstwa, które nie są mikroprzedsiębiorstwami ani małymi przedsiębiorstwami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i które zatrudniają mniej niż 250 osób i których roczny obrót nie przekracza 50 milionów EUR </w:t>
      </w:r>
      <w:r w:rsidRPr="00451D28">
        <w:rPr>
          <w:rFonts w:ascii="Arial" w:eastAsia="Calibri" w:hAnsi="Arial" w:cs="Arial"/>
          <w:i/>
          <w:sz w:val="18"/>
          <w:szCs w:val="18"/>
          <w:lang w:val="x-none" w:eastAsia="en-GB"/>
        </w:rPr>
        <w:t>lub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C04A5E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51D28">
        <w:rPr>
          <w:rFonts w:ascii="Arial" w:eastAsia="Calibri" w:hAnsi="Arial" w:cs="Arial"/>
          <w:sz w:val="18"/>
          <w:szCs w:val="18"/>
          <w:lang w:eastAsia="en-GB"/>
        </w:rPr>
        <w:t>***** wpisać właściwe</w:t>
      </w:r>
    </w:p>
    <w:sectPr w:rsidR="004063EA" w:rsidRPr="00C04A5E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CC5" w14:textId="5E4DEC3D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BD2504">
      <w:rPr>
        <w:rFonts w:ascii="Arial" w:hAnsi="Arial" w:cs="Arial"/>
        <w:sz w:val="20"/>
        <w:szCs w:val="20"/>
      </w:rPr>
      <w:t>2</w:t>
    </w:r>
    <w:r w:rsidR="005116D1">
      <w:rPr>
        <w:rFonts w:ascii="Arial" w:hAnsi="Arial" w:cs="Arial"/>
        <w:sz w:val="20"/>
        <w:szCs w:val="20"/>
      </w:rPr>
      <w:t>5</w:t>
    </w:r>
    <w:r w:rsidR="001B2DB9">
      <w:rPr>
        <w:rFonts w:ascii="Arial" w:hAnsi="Arial" w:cs="Arial"/>
        <w:sz w:val="20"/>
        <w:szCs w:val="20"/>
      </w:rPr>
      <w:t>.202</w:t>
    </w:r>
    <w:r w:rsidR="00C8223A">
      <w:rPr>
        <w:rFonts w:ascii="Arial" w:hAnsi="Arial" w:cs="Arial"/>
        <w:sz w:val="20"/>
        <w:szCs w:val="20"/>
      </w:rPr>
      <w:t>3</w:t>
    </w:r>
  </w:p>
  <w:p w14:paraId="2DC0BBF7" w14:textId="6E6CC0BD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</w:t>
    </w:r>
    <w:r w:rsidR="005116D1">
      <w:rPr>
        <w:rFonts w:ascii="Arial" w:hAnsi="Arial" w:cs="Arial"/>
        <w:sz w:val="20"/>
        <w:szCs w:val="20"/>
      </w:rPr>
      <w:t>a</w:t>
    </w:r>
    <w:r w:rsidRPr="00C04A5E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 w16cid:durableId="96215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3"/>
  </w:num>
  <w:num w:numId="3" w16cid:durableId="13918605">
    <w:abstractNumId w:val="6"/>
  </w:num>
  <w:num w:numId="4" w16cid:durableId="512648844">
    <w:abstractNumId w:val="2"/>
  </w:num>
  <w:num w:numId="5" w16cid:durableId="793257025">
    <w:abstractNumId w:val="7"/>
  </w:num>
  <w:num w:numId="6" w16cid:durableId="1571501538">
    <w:abstractNumId w:val="8"/>
  </w:num>
  <w:num w:numId="7" w16cid:durableId="2048944570">
    <w:abstractNumId w:val="1"/>
  </w:num>
  <w:num w:numId="8" w16cid:durableId="1001734722">
    <w:abstractNumId w:val="5"/>
  </w:num>
  <w:num w:numId="9" w16cid:durableId="570579796">
    <w:abstractNumId w:val="4"/>
  </w:num>
  <w:num w:numId="10" w16cid:durableId="201768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A5E07"/>
    <w:rsid w:val="000C1C95"/>
    <w:rsid w:val="000C40E8"/>
    <w:rsid w:val="00107603"/>
    <w:rsid w:val="00137549"/>
    <w:rsid w:val="001419D2"/>
    <w:rsid w:val="00160F09"/>
    <w:rsid w:val="0016246C"/>
    <w:rsid w:val="00166B87"/>
    <w:rsid w:val="001B2DB9"/>
    <w:rsid w:val="001E3722"/>
    <w:rsid w:val="001F00A1"/>
    <w:rsid w:val="00213F53"/>
    <w:rsid w:val="00225E51"/>
    <w:rsid w:val="0025233E"/>
    <w:rsid w:val="00252344"/>
    <w:rsid w:val="002621FD"/>
    <w:rsid w:val="002C4FEF"/>
    <w:rsid w:val="002D7D14"/>
    <w:rsid w:val="00346505"/>
    <w:rsid w:val="003956C8"/>
    <w:rsid w:val="003A6DED"/>
    <w:rsid w:val="003B5844"/>
    <w:rsid w:val="003B7BB9"/>
    <w:rsid w:val="003C04B0"/>
    <w:rsid w:val="003C04E8"/>
    <w:rsid w:val="003E1DA5"/>
    <w:rsid w:val="003E33F7"/>
    <w:rsid w:val="003E7556"/>
    <w:rsid w:val="003F12D7"/>
    <w:rsid w:val="00402541"/>
    <w:rsid w:val="004063EA"/>
    <w:rsid w:val="00410BA4"/>
    <w:rsid w:val="0042531D"/>
    <w:rsid w:val="00440502"/>
    <w:rsid w:val="00451D28"/>
    <w:rsid w:val="00475AF4"/>
    <w:rsid w:val="00475C0B"/>
    <w:rsid w:val="004965BB"/>
    <w:rsid w:val="004A52F8"/>
    <w:rsid w:val="004C4073"/>
    <w:rsid w:val="004C602A"/>
    <w:rsid w:val="0050516A"/>
    <w:rsid w:val="005116D1"/>
    <w:rsid w:val="00547E57"/>
    <w:rsid w:val="00560144"/>
    <w:rsid w:val="00576031"/>
    <w:rsid w:val="005F6313"/>
    <w:rsid w:val="005F78E2"/>
    <w:rsid w:val="00630288"/>
    <w:rsid w:val="00641A47"/>
    <w:rsid w:val="00644FEF"/>
    <w:rsid w:val="006673B5"/>
    <w:rsid w:val="006751BA"/>
    <w:rsid w:val="006B01BB"/>
    <w:rsid w:val="006C454C"/>
    <w:rsid w:val="00701DC4"/>
    <w:rsid w:val="00715E37"/>
    <w:rsid w:val="007260B4"/>
    <w:rsid w:val="00731686"/>
    <w:rsid w:val="007607A8"/>
    <w:rsid w:val="0076462C"/>
    <w:rsid w:val="00773B0E"/>
    <w:rsid w:val="00782C30"/>
    <w:rsid w:val="00796DE8"/>
    <w:rsid w:val="0079740B"/>
    <w:rsid w:val="007D0570"/>
    <w:rsid w:val="007E2D24"/>
    <w:rsid w:val="007E6D7E"/>
    <w:rsid w:val="00875F33"/>
    <w:rsid w:val="00876B1A"/>
    <w:rsid w:val="008C079A"/>
    <w:rsid w:val="008D0382"/>
    <w:rsid w:val="008D5881"/>
    <w:rsid w:val="009071C5"/>
    <w:rsid w:val="009244EE"/>
    <w:rsid w:val="009334F2"/>
    <w:rsid w:val="00956607"/>
    <w:rsid w:val="00980131"/>
    <w:rsid w:val="009C4205"/>
    <w:rsid w:val="009E650F"/>
    <w:rsid w:val="009F4D3E"/>
    <w:rsid w:val="00A07A2F"/>
    <w:rsid w:val="00A32E5B"/>
    <w:rsid w:val="00A34C95"/>
    <w:rsid w:val="00A46635"/>
    <w:rsid w:val="00A804C8"/>
    <w:rsid w:val="00AB7F55"/>
    <w:rsid w:val="00B1680F"/>
    <w:rsid w:val="00B27EE6"/>
    <w:rsid w:val="00B31BBD"/>
    <w:rsid w:val="00B542C1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8223A"/>
    <w:rsid w:val="00C85DFE"/>
    <w:rsid w:val="00CC512F"/>
    <w:rsid w:val="00CC5B97"/>
    <w:rsid w:val="00CE1013"/>
    <w:rsid w:val="00D23ADB"/>
    <w:rsid w:val="00D25521"/>
    <w:rsid w:val="00D37B1C"/>
    <w:rsid w:val="00D53BC2"/>
    <w:rsid w:val="00DB233D"/>
    <w:rsid w:val="00E1651E"/>
    <w:rsid w:val="00E3434E"/>
    <w:rsid w:val="00E7352C"/>
    <w:rsid w:val="00E97B34"/>
    <w:rsid w:val="00F14AAE"/>
    <w:rsid w:val="00F3068C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basedOn w:val="Normalny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K.Owsianko (KG PSP)</cp:lastModifiedBy>
  <cp:revision>95</cp:revision>
  <cp:lastPrinted>2021-02-23T09:18:00Z</cp:lastPrinted>
  <dcterms:created xsi:type="dcterms:W3CDTF">2021-02-23T08:36:00Z</dcterms:created>
  <dcterms:modified xsi:type="dcterms:W3CDTF">2023-12-07T14:11:00Z</dcterms:modified>
</cp:coreProperties>
</file>