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E" w:rsidRPr="00BE6EC2" w:rsidRDefault="00EF33D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BE6EC2">
        <w:rPr>
          <w:rFonts w:ascii="Arial" w:hAnsi="Arial" w:cs="Arial"/>
          <w:b/>
          <w:caps/>
          <w:sz w:val="40"/>
          <w:szCs w:val="40"/>
        </w:rPr>
        <w:t>Specyfikacja warunków zamówienia</w:t>
      </w:r>
    </w:p>
    <w:p w:rsidR="001B499E" w:rsidRPr="00F23106" w:rsidRDefault="001B499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B499E" w:rsidRPr="00F23106" w:rsidRDefault="00EF33D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23106">
        <w:rPr>
          <w:rFonts w:ascii="Arial" w:hAnsi="Arial" w:cs="Arial"/>
          <w:b/>
          <w:caps/>
          <w:sz w:val="24"/>
          <w:szCs w:val="24"/>
        </w:rPr>
        <w:t>Zamawiający:</w:t>
      </w:r>
    </w:p>
    <w:p w:rsidR="001B499E" w:rsidRPr="00BE6EC2" w:rsidRDefault="00EF33D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E6EC2">
        <w:rPr>
          <w:rFonts w:ascii="Arial" w:hAnsi="Arial" w:cs="Arial"/>
          <w:b/>
          <w:caps/>
          <w:sz w:val="32"/>
          <w:szCs w:val="32"/>
        </w:rPr>
        <w:t>Gmina Susz</w:t>
      </w:r>
    </w:p>
    <w:p w:rsidR="001B499E" w:rsidRPr="00F23106" w:rsidRDefault="001B499E">
      <w:pPr>
        <w:jc w:val="center"/>
        <w:rPr>
          <w:rFonts w:ascii="Arial" w:hAnsi="Arial" w:cs="Arial"/>
        </w:rPr>
      </w:pPr>
    </w:p>
    <w:p w:rsidR="001B499E" w:rsidRPr="00F23106" w:rsidRDefault="00EF33DB">
      <w:pPr>
        <w:jc w:val="center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Zaprasza do złożenia oferty w postepowaniu o udzielenie zamówienia publicznego prowadzonego </w:t>
      </w:r>
      <w:r w:rsidRPr="00F23106">
        <w:rPr>
          <w:rFonts w:ascii="Arial" w:hAnsi="Arial" w:cs="Arial"/>
        </w:rPr>
        <w:br/>
        <w:t xml:space="preserve">w trybie podstawowym bez negocjacji w wartości nieprzekraczającej progów unijnych o jakich stanowi art. 3 ustawy z 11 września 2019 r. – prawo zamówień publicznych </w:t>
      </w:r>
      <w:r w:rsidRPr="00F23106">
        <w:rPr>
          <w:rFonts w:ascii="Arial" w:hAnsi="Arial" w:cs="Arial"/>
        </w:rPr>
        <w:br/>
        <w:t xml:space="preserve">(Dz. U. z 2019 r. poz. 2019)- dalej pzp na </w:t>
      </w:r>
      <w:r w:rsidR="00CF75BC" w:rsidRPr="00F23106">
        <w:rPr>
          <w:rFonts w:ascii="Arial" w:hAnsi="Arial" w:cs="Arial"/>
          <w:b/>
        </w:rPr>
        <w:t>ROBOTY BUDOWLANE</w:t>
      </w:r>
      <w:r w:rsidRPr="00F23106">
        <w:rPr>
          <w:rFonts w:ascii="Arial" w:hAnsi="Arial" w:cs="Arial"/>
        </w:rPr>
        <w:t xml:space="preserve"> pn.:</w:t>
      </w:r>
    </w:p>
    <w:p w:rsidR="001B499E" w:rsidRPr="00F23106" w:rsidRDefault="001B499E">
      <w:pPr>
        <w:jc w:val="center"/>
        <w:rPr>
          <w:rFonts w:ascii="Arial" w:hAnsi="Arial" w:cs="Arial"/>
          <w:caps/>
        </w:rPr>
      </w:pPr>
    </w:p>
    <w:p w:rsidR="001B499E" w:rsidRPr="00BE6EC2" w:rsidRDefault="00EF33DB">
      <w:pPr>
        <w:jc w:val="center"/>
        <w:rPr>
          <w:sz w:val="28"/>
          <w:szCs w:val="28"/>
        </w:rPr>
      </w:pPr>
      <w:r w:rsidRPr="00BE6EC2">
        <w:rPr>
          <w:rFonts w:ascii="Arial" w:hAnsi="Arial" w:cs="Arial"/>
          <w:caps/>
          <w:sz w:val="28"/>
          <w:szCs w:val="28"/>
        </w:rPr>
        <w:t>„</w:t>
      </w:r>
      <w:r w:rsidR="00C72DA9" w:rsidRPr="00C72DA9">
        <w:rPr>
          <w:rFonts w:ascii="Arial" w:hAnsi="Arial" w:cs="Arial"/>
          <w:b/>
          <w:bCs/>
          <w:caps/>
          <w:sz w:val="28"/>
          <w:szCs w:val="28"/>
        </w:rPr>
        <w:t>Budowa chodnika ul. Piotra Skargi w Suszu</w:t>
      </w:r>
      <w:r w:rsidRPr="00BE6EC2">
        <w:rPr>
          <w:rFonts w:ascii="Arial" w:hAnsi="Arial" w:cs="Arial"/>
          <w:b/>
          <w:caps/>
          <w:sz w:val="28"/>
          <w:szCs w:val="28"/>
        </w:rPr>
        <w:t>”</w:t>
      </w:r>
    </w:p>
    <w:p w:rsidR="001B499E" w:rsidRPr="00F23106" w:rsidRDefault="001B499E">
      <w:pPr>
        <w:jc w:val="center"/>
        <w:rPr>
          <w:rFonts w:ascii="Arial" w:hAnsi="Arial" w:cs="Arial"/>
          <w:b/>
          <w:color w:val="FF0000"/>
        </w:rPr>
      </w:pPr>
    </w:p>
    <w:p w:rsidR="001B499E" w:rsidRPr="00F23106" w:rsidRDefault="001B499E">
      <w:pPr>
        <w:jc w:val="center"/>
        <w:rPr>
          <w:rFonts w:ascii="Arial" w:hAnsi="Arial" w:cs="Arial"/>
          <w:b/>
          <w:color w:val="FF0000"/>
        </w:rPr>
      </w:pPr>
    </w:p>
    <w:p w:rsidR="001B499E" w:rsidRPr="00F23106" w:rsidRDefault="00EF33DB">
      <w:pPr>
        <w:jc w:val="center"/>
      </w:pPr>
      <w:r w:rsidRPr="00F23106">
        <w:rPr>
          <w:rFonts w:ascii="Arial" w:hAnsi="Arial" w:cs="Arial"/>
          <w:b/>
          <w:color w:val="FF0000"/>
        </w:rPr>
        <w:t xml:space="preserve">Przedmiotowe postepowanie prowadzone jest przy użyciu środków komunikacji elektronicznej. Składanie ofert następuje za pośrednictwem platformy zakupowej dostępnej pod adresem </w:t>
      </w:r>
      <w:r w:rsidR="00641EF8">
        <w:rPr>
          <w:rFonts w:ascii="Arial" w:hAnsi="Arial" w:cs="Arial"/>
          <w:b/>
          <w:color w:val="FF0000"/>
        </w:rPr>
        <w:br/>
      </w:r>
      <w:r w:rsidRPr="00F23106">
        <w:rPr>
          <w:rFonts w:ascii="Arial" w:hAnsi="Arial" w:cs="Arial"/>
          <w:b/>
          <w:color w:val="FF0000"/>
        </w:rPr>
        <w:t xml:space="preserve">internetowym: </w:t>
      </w:r>
      <w:hyperlink r:id="rId8" w:history="1">
        <w:r w:rsidRPr="00F23106">
          <w:rPr>
            <w:rStyle w:val="Hipercze"/>
            <w:rFonts w:ascii="Arial" w:hAnsi="Arial" w:cs="Arial"/>
          </w:rPr>
          <w:t>https://platformazakupowa.pl/pn/susz</w:t>
        </w:r>
      </w:hyperlink>
    </w:p>
    <w:p w:rsidR="001B499E" w:rsidRPr="00F23106" w:rsidRDefault="001B499E">
      <w:pPr>
        <w:jc w:val="center"/>
        <w:rPr>
          <w:rFonts w:ascii="Arial" w:hAnsi="Arial" w:cs="Arial"/>
        </w:rPr>
      </w:pPr>
    </w:p>
    <w:p w:rsidR="001B499E" w:rsidRPr="00F23106" w:rsidRDefault="00EF33DB">
      <w:pPr>
        <w:jc w:val="center"/>
        <w:rPr>
          <w:rFonts w:ascii="Arial" w:hAnsi="Arial" w:cs="Arial"/>
        </w:rPr>
      </w:pPr>
      <w:r w:rsidRPr="00F23106">
        <w:rPr>
          <w:rFonts w:ascii="Arial" w:hAnsi="Arial" w:cs="Arial"/>
        </w:rPr>
        <w:t>Nr postepowania: RLZP.I.271.</w:t>
      </w:r>
      <w:r w:rsidR="00531025">
        <w:rPr>
          <w:rFonts w:ascii="Arial" w:hAnsi="Arial" w:cs="Arial"/>
        </w:rPr>
        <w:t>1</w:t>
      </w:r>
      <w:r w:rsidR="00C72DA9">
        <w:rPr>
          <w:rFonts w:ascii="Arial" w:hAnsi="Arial" w:cs="Arial"/>
        </w:rPr>
        <w:t>8</w:t>
      </w:r>
      <w:r w:rsidRPr="00F23106">
        <w:rPr>
          <w:rFonts w:ascii="Arial" w:hAnsi="Arial" w:cs="Arial"/>
        </w:rPr>
        <w:t>.2021</w:t>
      </w:r>
    </w:p>
    <w:p w:rsidR="00F2439B" w:rsidRPr="00650216" w:rsidRDefault="00EF33DB" w:rsidP="00F2439B">
      <w:pPr>
        <w:jc w:val="center"/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t>Susz</w:t>
      </w:r>
      <w:r w:rsidR="00985AF8">
        <w:rPr>
          <w:rFonts w:ascii="Arial" w:hAnsi="Arial" w:cs="Arial"/>
          <w:b/>
          <w:caps/>
        </w:rPr>
        <w:t xml:space="preserve">, dnia </w:t>
      </w:r>
      <w:r w:rsidR="00C72DA9">
        <w:rPr>
          <w:rFonts w:ascii="Arial" w:hAnsi="Arial" w:cs="Arial"/>
          <w:b/>
          <w:caps/>
        </w:rPr>
        <w:t>1</w:t>
      </w:r>
      <w:r w:rsidR="00DE4DBF">
        <w:rPr>
          <w:rFonts w:ascii="Arial" w:hAnsi="Arial" w:cs="Arial"/>
          <w:b/>
          <w:caps/>
        </w:rPr>
        <w:t>6</w:t>
      </w:r>
      <w:r w:rsidR="00367BDA" w:rsidRPr="00650216">
        <w:rPr>
          <w:rFonts w:ascii="Arial" w:hAnsi="Arial" w:cs="Arial"/>
          <w:b/>
          <w:caps/>
        </w:rPr>
        <w:t>.0</w:t>
      </w:r>
      <w:r w:rsidR="00C72DA9">
        <w:rPr>
          <w:rFonts w:ascii="Arial" w:hAnsi="Arial" w:cs="Arial"/>
          <w:b/>
          <w:caps/>
        </w:rPr>
        <w:t>8</w:t>
      </w:r>
      <w:r w:rsidR="00367BDA" w:rsidRPr="00650216">
        <w:rPr>
          <w:rFonts w:ascii="Arial" w:hAnsi="Arial" w:cs="Arial"/>
          <w:b/>
          <w:caps/>
        </w:rPr>
        <w:t>.</w:t>
      </w:r>
      <w:r w:rsidRPr="00650216">
        <w:rPr>
          <w:rFonts w:ascii="Arial" w:hAnsi="Arial" w:cs="Arial"/>
          <w:b/>
          <w:caps/>
        </w:rPr>
        <w:t>2021</w:t>
      </w:r>
    </w:p>
    <w:p w:rsidR="00F2439B" w:rsidRPr="00650216" w:rsidRDefault="00F2439B" w:rsidP="00F2439B">
      <w:pPr>
        <w:jc w:val="center"/>
        <w:rPr>
          <w:rFonts w:ascii="Arial" w:hAnsi="Arial" w:cs="Arial"/>
          <w:b/>
          <w:caps/>
        </w:rPr>
      </w:pPr>
    </w:p>
    <w:p w:rsidR="00F2439B" w:rsidRPr="00650216" w:rsidRDefault="00F2439B" w:rsidP="00F24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50216">
        <w:rPr>
          <w:rFonts w:ascii="Arial" w:hAnsi="Arial" w:cs="Arial"/>
          <w:b/>
          <w:color w:val="000000"/>
        </w:rPr>
        <w:t xml:space="preserve">Termin składania ofert </w:t>
      </w:r>
      <w:r w:rsidR="00A65A7B">
        <w:rPr>
          <w:rFonts w:ascii="Arial" w:hAnsi="Arial" w:cs="Arial"/>
          <w:b/>
          <w:color w:val="000000"/>
        </w:rPr>
        <w:t>0</w:t>
      </w:r>
      <w:r w:rsidR="00C72DA9">
        <w:rPr>
          <w:rFonts w:ascii="Arial" w:hAnsi="Arial" w:cs="Arial"/>
          <w:b/>
          <w:color w:val="000000"/>
        </w:rPr>
        <w:t>6</w:t>
      </w:r>
      <w:r w:rsidR="00015C99" w:rsidRPr="00650216">
        <w:rPr>
          <w:rFonts w:ascii="Arial" w:hAnsi="Arial" w:cs="Arial"/>
          <w:b/>
          <w:color w:val="000000"/>
        </w:rPr>
        <w:t>.0</w:t>
      </w:r>
      <w:r w:rsidR="00C72DA9">
        <w:rPr>
          <w:rFonts w:ascii="Arial" w:hAnsi="Arial" w:cs="Arial"/>
          <w:b/>
          <w:color w:val="000000"/>
        </w:rPr>
        <w:t>9</w:t>
      </w:r>
      <w:r w:rsidR="00015C99" w:rsidRPr="00650216">
        <w:rPr>
          <w:rFonts w:ascii="Arial" w:hAnsi="Arial" w:cs="Arial"/>
          <w:b/>
          <w:color w:val="000000"/>
        </w:rPr>
        <w:t>.</w:t>
      </w:r>
      <w:r w:rsidRPr="00650216">
        <w:rPr>
          <w:rFonts w:ascii="Arial" w:hAnsi="Arial" w:cs="Arial"/>
          <w:b/>
          <w:color w:val="000000"/>
        </w:rPr>
        <w:t>2021 r. do godz. 09:00</w:t>
      </w:r>
    </w:p>
    <w:p w:rsidR="00F2439B" w:rsidRPr="00BE4971" w:rsidRDefault="00F2439B" w:rsidP="00F24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50216">
        <w:rPr>
          <w:rFonts w:ascii="Arial" w:hAnsi="Arial" w:cs="Arial"/>
          <w:b/>
          <w:color w:val="000000"/>
        </w:rPr>
        <w:t xml:space="preserve">Termin otwarcia ofert </w:t>
      </w:r>
      <w:r w:rsidR="00115A4F">
        <w:rPr>
          <w:rFonts w:ascii="Arial" w:hAnsi="Arial" w:cs="Arial"/>
          <w:b/>
          <w:color w:val="000000"/>
        </w:rPr>
        <w:t>0</w:t>
      </w:r>
      <w:r w:rsidR="00C72DA9">
        <w:rPr>
          <w:rFonts w:ascii="Arial" w:hAnsi="Arial" w:cs="Arial"/>
          <w:b/>
          <w:color w:val="000000"/>
        </w:rPr>
        <w:t>6</w:t>
      </w:r>
      <w:r w:rsidRPr="00650216">
        <w:rPr>
          <w:rFonts w:ascii="Arial" w:hAnsi="Arial" w:cs="Arial"/>
          <w:b/>
          <w:color w:val="000000"/>
        </w:rPr>
        <w:t>.0</w:t>
      </w:r>
      <w:r w:rsidR="00C72DA9">
        <w:rPr>
          <w:rFonts w:ascii="Arial" w:hAnsi="Arial" w:cs="Arial"/>
          <w:b/>
          <w:color w:val="000000"/>
        </w:rPr>
        <w:t>9</w:t>
      </w:r>
      <w:r w:rsidRPr="00650216">
        <w:rPr>
          <w:rFonts w:ascii="Arial" w:hAnsi="Arial" w:cs="Arial"/>
          <w:b/>
          <w:color w:val="000000"/>
        </w:rPr>
        <w:t>.2021 r. o godz. 09:30</w:t>
      </w:r>
    </w:p>
    <w:p w:rsidR="00596781" w:rsidRPr="00F23106" w:rsidRDefault="00596781">
      <w:pPr>
        <w:jc w:val="center"/>
        <w:rPr>
          <w:rFonts w:ascii="Arial" w:hAnsi="Arial" w:cs="Arial"/>
          <w:b/>
          <w:caps/>
        </w:rPr>
      </w:pP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23106">
        <w:rPr>
          <w:rFonts w:ascii="Arial" w:hAnsi="Arial" w:cs="Arial"/>
          <w:b/>
          <w:bCs/>
          <w:sz w:val="20"/>
          <w:szCs w:val="20"/>
          <w:u w:val="single"/>
        </w:rPr>
        <w:t>ZATWIERDZIŁ:</w:t>
      </w: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596781" w:rsidRPr="00F23106" w:rsidRDefault="00C72DA9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Susz</w:t>
      </w: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596781" w:rsidRPr="00F23106" w:rsidRDefault="00596781" w:rsidP="00596781">
      <w:pPr>
        <w:pStyle w:val="Zwykytekst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F23106">
        <w:rPr>
          <w:rFonts w:ascii="Arial" w:hAnsi="Arial" w:cs="Arial"/>
          <w:b/>
          <w:sz w:val="20"/>
          <w:szCs w:val="20"/>
        </w:rPr>
        <w:t xml:space="preserve">/-/ </w:t>
      </w:r>
      <w:r w:rsidR="00C72DA9">
        <w:rPr>
          <w:rFonts w:ascii="Arial" w:hAnsi="Arial" w:cs="Arial"/>
          <w:b/>
          <w:sz w:val="20"/>
          <w:szCs w:val="20"/>
        </w:rPr>
        <w:t>Krzysztof Pietrzykowski</w:t>
      </w:r>
    </w:p>
    <w:p w:rsidR="00596781" w:rsidRPr="00F23106" w:rsidRDefault="00596781" w:rsidP="00596781">
      <w:pPr>
        <w:rPr>
          <w:rFonts w:ascii="Arial" w:hAnsi="Arial" w:cs="Arial"/>
          <w:b/>
          <w:caps/>
        </w:rPr>
      </w:pPr>
    </w:p>
    <w:p w:rsidR="006F2E8D" w:rsidRPr="00F23106" w:rsidRDefault="006F2E8D">
      <w:pPr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85206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2AB3" w:rsidRPr="00F23106" w:rsidRDefault="00112AB3">
          <w:pPr>
            <w:pStyle w:val="Nagwekspisutreci"/>
          </w:pPr>
          <w:r w:rsidRPr="00F23106">
            <w:t>Spis treści</w:t>
          </w:r>
        </w:p>
        <w:p w:rsidR="003A2D27" w:rsidRDefault="00112AB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F23106">
            <w:rPr>
              <w:b/>
              <w:bCs/>
            </w:rPr>
            <w:fldChar w:fldCharType="begin"/>
          </w:r>
          <w:r w:rsidRPr="00F23106">
            <w:rPr>
              <w:b/>
              <w:bCs/>
            </w:rPr>
            <w:instrText xml:space="preserve"> TOC \o "1-3" \h \z \u </w:instrText>
          </w:r>
          <w:r w:rsidRPr="00F23106">
            <w:rPr>
              <w:b/>
              <w:bCs/>
            </w:rPr>
            <w:fldChar w:fldCharType="separate"/>
          </w:r>
          <w:hyperlink w:anchor="_Toc79577066" w:history="1">
            <w:r w:rsidR="003A2D27" w:rsidRPr="00D8074B">
              <w:rPr>
                <w:rStyle w:val="Hipercze"/>
                <w:noProof/>
              </w:rPr>
              <w:t>I. Nazwa oraz adres zamawiającego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_Toc79577066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3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67" w:history="1">
            <w:r w:rsidR="003A2D27" w:rsidRPr="00D8074B">
              <w:rPr>
                <w:rStyle w:val="Hipercze"/>
                <w:noProof/>
              </w:rPr>
              <w:t>II. Ochrona danych osoBowych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_Toc79577067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3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68" w:history="1">
            <w:r w:rsidR="003A2D27" w:rsidRPr="00D8074B">
              <w:rPr>
                <w:rStyle w:val="Hipercze"/>
                <w:noProof/>
              </w:rPr>
              <w:t>III. Tryb udzielenia zamówienia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_Toc79577068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4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69" w:history="1">
            <w:r w:rsidR="003A2D27" w:rsidRPr="00D8074B">
              <w:rPr>
                <w:rStyle w:val="Hipercze"/>
                <w:rFonts w:eastAsia="Times New Roman"/>
                <w:noProof/>
                <w:lang w:eastAsia="pl-PL"/>
              </w:rPr>
              <w:t>IV. Opis przedmiotu zamówienia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_Toc79577069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5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0" w:history="1">
            <w:r w:rsidR="003A2D27" w:rsidRPr="00D8074B">
              <w:rPr>
                <w:rStyle w:val="Hipercze"/>
                <w:noProof/>
              </w:rPr>
              <w:t>V. Wizja lokalna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_Toc79577070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7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1" w:history="1">
            <w:r w:rsidR="003A2D27" w:rsidRPr="00D8074B">
              <w:rPr>
                <w:rStyle w:val="Hipercze"/>
                <w:noProof/>
              </w:rPr>
              <w:t>VI. Podwykonawstwo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_Toc79577071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7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2" w:history="1">
            <w:r w:rsidR="003A2D27" w:rsidRPr="00D8074B">
              <w:rPr>
                <w:rStyle w:val="Hipercze"/>
                <w:noProof/>
              </w:rPr>
              <w:t>VII. Termin wykonania zamówienia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_Toc79577072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7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3" w:history="1">
            <w:r w:rsidR="003A2D27" w:rsidRPr="00D8074B">
              <w:rPr>
                <w:rStyle w:val="Hipercze"/>
                <w:noProof/>
              </w:rPr>
              <w:t>VIII. Warunki udziału w postępowaniu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_Toc79577073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7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4" w:history="1">
            <w:r w:rsidR="003A2D27" w:rsidRPr="00D8074B">
              <w:rPr>
                <w:rStyle w:val="Hipercze"/>
                <w:noProof/>
              </w:rPr>
              <w:t>IX. Podstawy wykluczenia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_Toc79577074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8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5" w:history="1">
            <w:r w:rsidR="003A2D27" w:rsidRPr="00D8074B">
              <w:rPr>
                <w:rStyle w:val="Hipercze"/>
                <w:noProof/>
              </w:rPr>
              <w:t>X. Oświadczenia i dokumenty, jakie zobowiązani są dostarczyć wykonawcy  w celu potwierdzenia spełnienia warunków udziału w postępowaniu oraz wykazania braku podstaw wykluczenia (podmiotowe środki dowodowe)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_Toc79577075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9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6" w:history="1">
            <w:r w:rsidR="003A2D27" w:rsidRPr="00D8074B">
              <w:rPr>
                <w:rStyle w:val="Hipercze"/>
                <w:noProof/>
              </w:rPr>
              <w:t>XI. Poleganie na zasobach innych podmiotów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_Toc79577076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10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7" w:history="1">
            <w:r w:rsidR="003A2D27" w:rsidRPr="00D8074B">
              <w:rPr>
                <w:rStyle w:val="Hipercze"/>
                <w:noProof/>
              </w:rPr>
              <w:t>XII. Informacja dla wykonawców wspólnie ubiegających się o udzielenie zamówienia ( spółki cywilne / konsorcja)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_Toc79577077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11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8" w:history="1">
            <w:r w:rsidR="003A2D27" w:rsidRPr="00D8074B">
              <w:rPr>
                <w:rStyle w:val="Hipercze"/>
                <w:noProof/>
              </w:rPr>
              <w:t>XIII. Sposób komunikacji oraz wyjaśnienia treści swz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_Toc79577078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11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79" w:history="1">
            <w:r w:rsidR="003A2D27" w:rsidRPr="00D8074B">
              <w:rPr>
                <w:rStyle w:val="Hipercze"/>
                <w:noProof/>
              </w:rPr>
              <w:t>XIV. Opis sposobu przygotowania ofert oraz wymagania formalne dotyczące skałdanych oświadczeń i dokumentów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_Toc79577079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14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0" w:history="1">
            <w:r w:rsidR="003A2D27" w:rsidRPr="00D8074B">
              <w:rPr>
                <w:rStyle w:val="Hipercze"/>
                <w:noProof/>
              </w:rPr>
              <w:t>XV. Sposób obliczania ceny oferty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_Toc79577080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15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1" w:history="1">
            <w:r w:rsidR="003A2D27" w:rsidRPr="00D8074B">
              <w:rPr>
                <w:rStyle w:val="Hipercze"/>
                <w:noProof/>
              </w:rPr>
              <w:t>XVI. Wymagania dotyczące wadium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_Toc79577081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16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2" w:history="1">
            <w:r w:rsidR="003A2D27" w:rsidRPr="00D8074B">
              <w:rPr>
                <w:rStyle w:val="Hipercze"/>
                <w:noProof/>
              </w:rPr>
              <w:t>XVII. Termin związania ofertą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_Toc79577082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16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3" w:history="1">
            <w:r w:rsidR="003A2D27" w:rsidRPr="00D8074B">
              <w:rPr>
                <w:rStyle w:val="Hipercze"/>
                <w:noProof/>
              </w:rPr>
              <w:t>XVIII. Sposób i termin składania i otwarcia ofert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_Toc79577083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16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4" w:history="1">
            <w:r w:rsidR="003A2D27" w:rsidRPr="00D8074B">
              <w:rPr>
                <w:rStyle w:val="Hipercze"/>
                <w:noProof/>
              </w:rPr>
              <w:t>XIX. Opis kryteriów oceny ofert, wraz z podaniem wag tych kryteriów i sposobu oceny ofert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_Toc79577084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17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5" w:history="1">
            <w:r w:rsidR="003A2D27" w:rsidRPr="00D8074B">
              <w:rPr>
                <w:rStyle w:val="Hipercze"/>
                <w:noProof/>
              </w:rPr>
              <w:t>XX. Informacje o formalnościach, jakie powinny być dopełnione po wyborze oferty w celu zawarcia umowy w sprawie zamówienia publicznego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_Toc79577085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18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6" w:history="1">
            <w:r w:rsidR="003A2D27" w:rsidRPr="00D8074B">
              <w:rPr>
                <w:rStyle w:val="Hipercze"/>
                <w:noProof/>
              </w:rPr>
              <w:t>XXI. Wymagania dotyczące zabezpieczenia należytego wykonania umowy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_Toc79577086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19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7" w:history="1">
            <w:r w:rsidR="003A2D27" w:rsidRPr="00D8074B">
              <w:rPr>
                <w:rStyle w:val="Hipercze"/>
                <w:noProof/>
              </w:rPr>
              <w:t>XXII. Informacje o treści zawieranej umowy oraz możliwości jej zmiany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_Toc79577087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19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8" w:history="1">
            <w:r w:rsidR="003A2D27" w:rsidRPr="00D8074B">
              <w:rPr>
                <w:rStyle w:val="Hipercze"/>
                <w:noProof/>
              </w:rPr>
              <w:t>XXIII. Pouczenie o środkach ochrony prawnej przysługujących wykonawcy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_Toc79577088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20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3A2D27" w:rsidRDefault="001867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79577089" w:history="1">
            <w:r w:rsidR="003A2D27" w:rsidRPr="00D8074B">
              <w:rPr>
                <w:rStyle w:val="Hipercze"/>
                <w:noProof/>
              </w:rPr>
              <w:t>XXIV. Wykaz załączników do SIWZ</w:t>
            </w:r>
            <w:r w:rsidR="003A2D27">
              <w:rPr>
                <w:noProof/>
                <w:webHidden/>
              </w:rPr>
              <w:tab/>
            </w:r>
            <w:r w:rsidR="003A2D27">
              <w:rPr>
                <w:noProof/>
                <w:webHidden/>
              </w:rPr>
              <w:fldChar w:fldCharType="begin"/>
            </w:r>
            <w:r w:rsidR="003A2D27">
              <w:rPr>
                <w:noProof/>
                <w:webHidden/>
              </w:rPr>
              <w:instrText xml:space="preserve"> PAGEREF _Toc79577089 \h </w:instrText>
            </w:r>
            <w:r w:rsidR="003A2D27">
              <w:rPr>
                <w:noProof/>
                <w:webHidden/>
              </w:rPr>
            </w:r>
            <w:r w:rsidR="003A2D27">
              <w:rPr>
                <w:noProof/>
                <w:webHidden/>
              </w:rPr>
              <w:fldChar w:fldCharType="separate"/>
            </w:r>
            <w:r w:rsidR="00E613B9">
              <w:rPr>
                <w:noProof/>
                <w:webHidden/>
              </w:rPr>
              <w:t>21</w:t>
            </w:r>
            <w:r w:rsidR="003A2D27">
              <w:rPr>
                <w:noProof/>
                <w:webHidden/>
              </w:rPr>
              <w:fldChar w:fldCharType="end"/>
            </w:r>
          </w:hyperlink>
        </w:p>
        <w:p w:rsidR="00112AB3" w:rsidRPr="00F23106" w:rsidRDefault="00112AB3">
          <w:r w:rsidRPr="00F23106">
            <w:rPr>
              <w:b/>
              <w:bCs/>
            </w:rPr>
            <w:fldChar w:fldCharType="end"/>
          </w:r>
        </w:p>
      </w:sdtContent>
    </w:sdt>
    <w:p w:rsidR="006F2E8D" w:rsidRPr="00F23106" w:rsidRDefault="006F2E8D">
      <w:pPr>
        <w:rPr>
          <w:rFonts w:ascii="Arial" w:hAnsi="Arial" w:cs="Arial"/>
          <w:b/>
          <w:caps/>
        </w:rPr>
      </w:pPr>
      <w:r w:rsidRPr="00F23106">
        <w:rPr>
          <w:rFonts w:ascii="Arial" w:hAnsi="Arial" w:cs="Arial"/>
          <w:b/>
          <w:caps/>
        </w:rPr>
        <w:br w:type="page"/>
      </w:r>
    </w:p>
    <w:p w:rsidR="001B499E" w:rsidRPr="00F23106" w:rsidRDefault="00EF33DB" w:rsidP="00854C0B">
      <w:pPr>
        <w:pStyle w:val="Nagwek1"/>
      </w:pPr>
      <w:bookmarkStart w:id="0" w:name="_Toc79577066"/>
      <w:r w:rsidRPr="00F23106">
        <w:lastRenderedPageBreak/>
        <w:t xml:space="preserve">I. </w:t>
      </w:r>
      <w:r w:rsidR="00854C0B" w:rsidRPr="00F23106">
        <w:t>Nazwa oraz adres zamawiającego</w:t>
      </w:r>
      <w:bookmarkEnd w:id="0"/>
    </w:p>
    <w:p w:rsidR="001B499E" w:rsidRPr="00F23106" w:rsidRDefault="00EF33DB">
      <w:pPr>
        <w:tabs>
          <w:tab w:val="left" w:pos="540"/>
        </w:tabs>
        <w:spacing w:before="240"/>
        <w:ind w:left="284"/>
        <w:jc w:val="both"/>
      </w:pPr>
      <w:r w:rsidRPr="00F23106">
        <w:rPr>
          <w:rFonts w:ascii="Arial" w:hAnsi="Arial" w:cs="Arial"/>
          <w:caps/>
        </w:rPr>
        <w:t>gmina SUSZ</w:t>
      </w:r>
    </w:p>
    <w:p w:rsidR="001B499E" w:rsidRPr="00F23106" w:rsidRDefault="00EF33DB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ul. Józefa Wybickiego 6</w:t>
      </w:r>
    </w:p>
    <w:p w:rsidR="001B499E" w:rsidRPr="00F23106" w:rsidRDefault="00EF33DB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14-240 Susz</w:t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</w:rPr>
        <w:tab/>
      </w:r>
    </w:p>
    <w:p w:rsidR="001B499E" w:rsidRPr="00F23106" w:rsidRDefault="00EF33DB">
      <w:pPr>
        <w:tabs>
          <w:tab w:val="left" w:pos="540"/>
        </w:tabs>
        <w:ind w:left="284"/>
        <w:jc w:val="both"/>
      </w:pPr>
      <w:r w:rsidRPr="00F23106">
        <w:rPr>
          <w:rFonts w:ascii="Arial" w:hAnsi="Arial" w:cs="Arial"/>
        </w:rPr>
        <w:t xml:space="preserve">Tel.: </w:t>
      </w:r>
      <w:r w:rsidRPr="00F23106">
        <w:rPr>
          <w:rFonts w:ascii="Arial" w:hAnsi="Arial" w:cs="Arial"/>
          <w:caps/>
        </w:rPr>
        <w:t>55 278 60 15</w:t>
      </w:r>
    </w:p>
    <w:p w:rsidR="001B499E" w:rsidRPr="00F23106" w:rsidRDefault="00EF33DB">
      <w:pPr>
        <w:tabs>
          <w:tab w:val="left" w:pos="540"/>
        </w:tabs>
        <w:ind w:left="284"/>
        <w:jc w:val="both"/>
      </w:pPr>
      <w:r w:rsidRPr="00F23106">
        <w:rPr>
          <w:rFonts w:ascii="Arial" w:hAnsi="Arial" w:cs="Arial"/>
        </w:rPr>
        <w:t xml:space="preserve">NIP: </w:t>
      </w:r>
      <w:r w:rsidRPr="00F23106">
        <w:rPr>
          <w:rFonts w:ascii="Arial" w:hAnsi="Arial" w:cs="Arial"/>
          <w:caps/>
        </w:rPr>
        <w:t>744 166 08 29</w:t>
      </w:r>
    </w:p>
    <w:p w:rsidR="001B499E" w:rsidRPr="00F23106" w:rsidRDefault="00EF33DB">
      <w:pPr>
        <w:tabs>
          <w:tab w:val="left" w:pos="540"/>
        </w:tabs>
        <w:spacing w:before="120" w:after="120"/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Adres e-mail: susz@susz.pl</w:t>
      </w:r>
    </w:p>
    <w:p w:rsidR="00641EF8" w:rsidRDefault="00EF33DB">
      <w:pPr>
        <w:tabs>
          <w:tab w:val="left" w:pos="540"/>
        </w:tabs>
        <w:ind w:left="284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 xml:space="preserve">Adres strony internetowej, na której jest prowadzone postępowanie i na której będą dostępne wszelkie dokumenty związane z prowadzoną procedurą: </w:t>
      </w:r>
    </w:p>
    <w:p w:rsidR="001B499E" w:rsidRPr="00F23106" w:rsidRDefault="001867B1">
      <w:pPr>
        <w:tabs>
          <w:tab w:val="left" w:pos="540"/>
        </w:tabs>
        <w:ind w:left="284"/>
        <w:jc w:val="both"/>
      </w:pPr>
      <w:hyperlink r:id="rId9" w:history="1">
        <w:r w:rsidR="00EF33DB" w:rsidRPr="00F23106">
          <w:rPr>
            <w:rStyle w:val="Hipercze"/>
            <w:rFonts w:ascii="Arial" w:hAnsi="Arial" w:cs="Arial"/>
            <w:b/>
            <w:bCs/>
          </w:rPr>
          <w:t>https://platformazakupowa.pl/pn/susz</w:t>
        </w:r>
      </w:hyperlink>
      <w:r w:rsidR="00EF33DB" w:rsidRPr="00F23106">
        <w:rPr>
          <w:rFonts w:ascii="Arial" w:hAnsi="Arial" w:cs="Arial"/>
          <w:b/>
          <w:bCs/>
          <w:color w:val="4F81BD"/>
          <w:vertAlign w:val="subscript"/>
        </w:rPr>
        <w:t> </w:t>
      </w:r>
    </w:p>
    <w:p w:rsidR="001B499E" w:rsidRPr="00F23106" w:rsidRDefault="00EF33DB">
      <w:pPr>
        <w:spacing w:before="240"/>
        <w:ind w:left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Godziny pracy: </w:t>
      </w:r>
    </w:p>
    <w:p w:rsidR="001B499E" w:rsidRPr="00F23106" w:rsidRDefault="00EF33DB">
      <w:pPr>
        <w:tabs>
          <w:tab w:val="left" w:pos="540"/>
          <w:tab w:val="left" w:pos="1701"/>
        </w:tabs>
        <w:ind w:left="284"/>
        <w:rPr>
          <w:rFonts w:ascii="Arial" w:hAnsi="Arial" w:cs="Arial"/>
          <w:szCs w:val="27"/>
          <w:shd w:val="clear" w:color="auto" w:fill="FFFFFF"/>
        </w:rPr>
      </w:pPr>
      <w:r w:rsidRPr="00F23106">
        <w:rPr>
          <w:rFonts w:ascii="Arial" w:hAnsi="Arial" w:cs="Arial"/>
          <w:szCs w:val="27"/>
          <w:shd w:val="clear" w:color="auto" w:fill="FFFFFF"/>
        </w:rPr>
        <w:t>Poniedziałek: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Wtorek: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Środa:</w:t>
      </w:r>
      <w:r w:rsidRPr="00F23106">
        <w:rPr>
          <w:rFonts w:ascii="Arial" w:hAnsi="Arial" w:cs="Arial"/>
          <w:szCs w:val="27"/>
          <w:shd w:val="clear" w:color="auto" w:fill="FFFFFF"/>
        </w:rPr>
        <w:tab/>
        <w:t>8.00 – 16.00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>Czwartek: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  <w:r w:rsidRPr="00F23106">
        <w:rPr>
          <w:rFonts w:ascii="Arial" w:hAnsi="Arial" w:cs="Arial"/>
          <w:szCs w:val="27"/>
        </w:rPr>
        <w:br/>
      </w:r>
      <w:r w:rsidRPr="00F23106">
        <w:rPr>
          <w:rFonts w:ascii="Arial" w:hAnsi="Arial" w:cs="Arial"/>
          <w:szCs w:val="27"/>
          <w:shd w:val="clear" w:color="auto" w:fill="FFFFFF"/>
        </w:rPr>
        <w:t xml:space="preserve">Piątek: </w:t>
      </w:r>
      <w:r w:rsidRPr="00F23106">
        <w:rPr>
          <w:rFonts w:ascii="Arial" w:hAnsi="Arial" w:cs="Arial"/>
          <w:szCs w:val="27"/>
          <w:shd w:val="clear" w:color="auto" w:fill="FFFFFF"/>
        </w:rPr>
        <w:tab/>
        <w:t>7.00 – 15.00</w:t>
      </w:r>
    </w:p>
    <w:p w:rsidR="001B499E" w:rsidRPr="00F23106" w:rsidRDefault="00EF33DB" w:rsidP="00415AC8">
      <w:pPr>
        <w:pStyle w:val="Nagwek1"/>
      </w:pPr>
      <w:bookmarkStart w:id="1" w:name="_Toc79577067"/>
      <w:r w:rsidRPr="00F23106">
        <w:t>II. Ochrona danych osoBowych</w:t>
      </w:r>
      <w:bookmarkEnd w:id="1"/>
    </w:p>
    <w:p w:rsidR="001B499E" w:rsidRPr="00F23106" w:rsidRDefault="00EF33DB">
      <w:pPr>
        <w:pStyle w:val="pkt"/>
        <w:numPr>
          <w:ilvl w:val="0"/>
          <w:numId w:val="1"/>
        </w:numPr>
        <w:tabs>
          <w:tab w:val="left" w:pos="284"/>
          <w:tab w:val="left" w:pos="1009"/>
        </w:tabs>
        <w:spacing w:before="240" w:after="0" w:line="276" w:lineRule="auto"/>
        <w:ind w:left="284" w:hanging="284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administratorem Pani/Pana danych osobowych jest Gmina Susz</w:t>
      </w:r>
      <w:r w:rsidRPr="00F23106">
        <w:rPr>
          <w:rFonts w:ascii="Arial" w:hAnsi="Arial" w:cs="Arial"/>
          <w:caps/>
          <w:sz w:val="20"/>
        </w:rPr>
        <w:t xml:space="preserve">, </w:t>
      </w:r>
      <w:r w:rsidRPr="00F23106">
        <w:rPr>
          <w:rFonts w:ascii="Arial" w:hAnsi="Arial" w:cs="Arial"/>
          <w:sz w:val="20"/>
          <w:szCs w:val="22"/>
        </w:rPr>
        <w:t xml:space="preserve">z siedzibą </w:t>
      </w:r>
      <w:r w:rsidRPr="00F23106">
        <w:rPr>
          <w:rFonts w:ascii="Arial" w:hAnsi="Arial" w:cs="Arial"/>
          <w:sz w:val="20"/>
          <w:szCs w:val="22"/>
        </w:rPr>
        <w:br/>
        <w:t xml:space="preserve">w Suszu przy ul. Józefa Wybickiego 6, 14-240 Susz, z którą można kontaktować się pisemnie na adres siedziby lub poprzez adres e-mail: </w:t>
      </w:r>
      <w:hyperlink r:id="rId10" w:history="1">
        <w:r w:rsidRPr="00F23106">
          <w:rPr>
            <w:rStyle w:val="Hipercze"/>
            <w:rFonts w:ascii="Arial" w:hAnsi="Arial" w:cs="Arial"/>
            <w:sz w:val="20"/>
            <w:szCs w:val="22"/>
          </w:rPr>
          <w:t>susz@susz.pl</w:t>
        </w:r>
      </w:hyperlink>
      <w:r w:rsidRPr="00F23106">
        <w:rPr>
          <w:rFonts w:ascii="Arial" w:hAnsi="Arial" w:cs="Arial"/>
          <w:sz w:val="20"/>
          <w:szCs w:val="22"/>
        </w:rPr>
        <w:t xml:space="preserve">  lub telefonicznie pod nr 55 278 60 15</w:t>
      </w:r>
      <w:r w:rsidRPr="00F23106">
        <w:rPr>
          <w:rFonts w:ascii="Arial" w:hAnsi="Arial" w:cs="Arial"/>
          <w:sz w:val="20"/>
        </w:rPr>
        <w:t>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administrator wyznaczył Inspektora Danych Osobowych, z którym można się kontaktować pod adresem e-mail: </w:t>
      </w:r>
      <w:hyperlink r:id="rId11" w:history="1">
        <w:r w:rsidRPr="00F23106">
          <w:rPr>
            <w:rStyle w:val="Hipercze"/>
            <w:rFonts w:ascii="Arial" w:hAnsi="Arial" w:cs="Arial"/>
            <w:b/>
            <w:sz w:val="20"/>
          </w:rPr>
          <w:t>inspektor@susz.pl</w:t>
        </w:r>
      </w:hyperlink>
      <w:r w:rsidRPr="00F23106">
        <w:rPr>
          <w:rFonts w:ascii="Arial" w:hAnsi="Arial" w:cs="Arial"/>
          <w:b/>
          <w:sz w:val="20"/>
        </w:rPr>
        <w:t xml:space="preserve"> 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Pani/Pana dane osobowe przetwarzane będą na podstawie art. 6 ust. 1 lit. c RODO w celu związanym z przedmiotowym postępowaniem o udzielenie zamówienia publicznego</w:t>
      </w:r>
      <w:r w:rsidR="00A65A7B">
        <w:rPr>
          <w:rFonts w:ascii="Arial" w:hAnsi="Arial" w:cs="Arial"/>
          <w:sz w:val="20"/>
        </w:rPr>
        <w:t xml:space="preserve">, prowadzonym w trybie </w:t>
      </w:r>
      <w:r w:rsidR="00CB60BA" w:rsidRPr="00CB60BA">
        <w:rPr>
          <w:rFonts w:ascii="Arial" w:hAnsi="Arial" w:cs="Arial"/>
          <w:sz w:val="20"/>
        </w:rPr>
        <w:t>podstawowym na podstawie art. 275 pkt 1 ustawy</w:t>
      </w:r>
      <w:r w:rsidR="00CB60BA">
        <w:rPr>
          <w:rFonts w:ascii="Arial" w:hAnsi="Arial" w:cs="Arial"/>
          <w:sz w:val="20"/>
        </w:rPr>
        <w:t xml:space="preserve"> pzp</w:t>
      </w:r>
      <w:r w:rsidR="00A65A7B">
        <w:rPr>
          <w:rFonts w:ascii="Arial" w:hAnsi="Arial" w:cs="Arial"/>
          <w:sz w:val="20"/>
        </w:rPr>
        <w:t>.</w:t>
      </w:r>
      <w:r w:rsidRPr="00F23106">
        <w:rPr>
          <w:rFonts w:ascii="Arial" w:hAnsi="Arial" w:cs="Arial"/>
          <w:sz w:val="20"/>
        </w:rPr>
        <w:t>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odbiorcami Pani/Pana danych osobowych będą osoby lub podmioty, którym udostępniona zostanie dokumentacja postępowania w oparciu o art. 74 ustawy pzp.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 xml:space="preserve">Pani/Pana dane osobowe będą przechowywane, zgodnie z art. 78 ust. 1 pzp przez okres </w:t>
      </w:r>
      <w:r w:rsidRPr="00F23106">
        <w:rPr>
          <w:rFonts w:ascii="Arial" w:hAnsi="Arial" w:cs="Arial"/>
          <w:sz w:val="20"/>
        </w:rPr>
        <w:br/>
        <w:t>4 lat od dnia zakończenia postępowania o udzielenie zamówienia, a jeżeli czas trwania umowy przekracza 4 lata, okres przechowywania obejmuje cały czas trwania umowy;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w odniesieniu do Pani/Pana danych osobowych decyzje nie będą podejmowane w sposób zautomatyzowany, stosownie do art. 22 RODO.</w:t>
      </w:r>
    </w:p>
    <w:p w:rsidR="001B499E" w:rsidRPr="00F23106" w:rsidRDefault="00EF33DB">
      <w:pPr>
        <w:pStyle w:val="pkt"/>
        <w:numPr>
          <w:ilvl w:val="0"/>
          <w:numId w:val="2"/>
        </w:numPr>
        <w:tabs>
          <w:tab w:val="left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</w:t>
      </w:r>
      <w:r w:rsidRPr="00F23106">
        <w:rPr>
          <w:rFonts w:ascii="Arial" w:hAnsi="Arial" w:cs="Arial"/>
          <w:sz w:val="20"/>
        </w:rPr>
        <w:tab/>
        <w:t>posiada Pani/Pan:</w:t>
      </w:r>
    </w:p>
    <w:p w:rsidR="001B499E" w:rsidRPr="00F23106" w:rsidRDefault="00EF33DB">
      <w:pPr>
        <w:pStyle w:val="pkt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1060" w:hanging="459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>na podstawie art. 16 RODO prawo do sprostowania Pani/Pana danych osobowych (</w:t>
      </w:r>
      <w:r w:rsidRPr="00F23106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23106">
        <w:rPr>
          <w:rFonts w:ascii="Arial" w:hAnsi="Arial" w:cs="Arial"/>
          <w:sz w:val="20"/>
        </w:rPr>
        <w:t>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23106">
        <w:rPr>
          <w:rFonts w:ascii="Arial" w:hAnsi="Arial" w:cs="Arial"/>
          <w:i/>
          <w:sz w:val="20"/>
        </w:rPr>
        <w:t xml:space="preserve">prawo do ograniczenia przetwarzania nie ma zastosowania w odniesieniu </w:t>
      </w:r>
      <w:r w:rsidRPr="00F23106">
        <w:rPr>
          <w:rFonts w:ascii="Arial" w:hAnsi="Arial" w:cs="Arial"/>
          <w:i/>
          <w:sz w:val="20"/>
        </w:rPr>
        <w:br/>
        <w:t xml:space="preserve">do przechowywania, w celu zapewnienia korzystania ze środków ochrony prawnej lub </w:t>
      </w:r>
      <w:r w:rsidRPr="00F23106">
        <w:rPr>
          <w:rFonts w:ascii="Arial" w:hAnsi="Arial" w:cs="Arial"/>
          <w:i/>
          <w:sz w:val="20"/>
        </w:rPr>
        <w:br/>
        <w:t>w celu ochrony praw innej osoby fizycznej lub prawnej, lub z uwagi na ważne względy interesu publicznego Unii Europejskiej lub państwa członkowskiego</w:t>
      </w:r>
      <w:r w:rsidRPr="00F23106">
        <w:rPr>
          <w:rFonts w:ascii="Arial" w:hAnsi="Arial" w:cs="Arial"/>
          <w:sz w:val="20"/>
        </w:rPr>
        <w:t>);</w:t>
      </w:r>
    </w:p>
    <w:p w:rsidR="001B499E" w:rsidRPr="00F23106" w:rsidRDefault="00EF33DB">
      <w:pPr>
        <w:pStyle w:val="pkt"/>
        <w:numPr>
          <w:ilvl w:val="0"/>
          <w:numId w:val="3"/>
        </w:numPr>
        <w:spacing w:before="0" w:after="0" w:line="276" w:lineRule="auto"/>
        <w:ind w:left="1064" w:hanging="462"/>
      </w:pPr>
      <w:r w:rsidRPr="00F23106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F23106">
        <w:rPr>
          <w:rFonts w:ascii="Arial" w:hAnsi="Arial" w:cs="Arial"/>
          <w:i/>
          <w:sz w:val="20"/>
        </w:rPr>
        <w:t xml:space="preserve"> 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nie przysługuje Pani/Panu: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>prawo do przenoszenia danych osobowych, o którym mowa w art. 20 RODO;</w:t>
      </w:r>
    </w:p>
    <w:p w:rsidR="001B499E" w:rsidRPr="00F23106" w:rsidRDefault="00EF33DB">
      <w:pPr>
        <w:pStyle w:val="pkt"/>
        <w:numPr>
          <w:ilvl w:val="0"/>
          <w:numId w:val="4"/>
        </w:numPr>
        <w:spacing w:before="0" w:after="0" w:line="276" w:lineRule="auto"/>
        <w:ind w:left="1008" w:hanging="392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B499E" w:rsidRPr="00F23106" w:rsidRDefault="00EF33DB">
      <w:pPr>
        <w:pStyle w:val="pkt"/>
        <w:numPr>
          <w:ilvl w:val="0"/>
          <w:numId w:val="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F23106">
        <w:rPr>
          <w:rFonts w:ascii="Arial" w:hAnsi="Arial" w:cs="Arial"/>
          <w:sz w:val="20"/>
        </w:rPr>
        <w:t xml:space="preserve"> przysługuje Pani/Panu prawo wniesienia skargi do organu nadzorczego na niezgodne </w:t>
      </w:r>
      <w:r w:rsidRPr="00F23106">
        <w:rPr>
          <w:rFonts w:ascii="Arial" w:hAnsi="Arial" w:cs="Arial"/>
          <w:sz w:val="20"/>
        </w:rPr>
        <w:br/>
        <w:t xml:space="preserve">z RODO przetwarzanie Pani/Pana danych osobowych przez administratora. Organem właściwym dla przedmiotowej skargi jest Urząd Ochrony Danych Osobowych, ul. Stawki 2, </w:t>
      </w:r>
      <w:r w:rsidRPr="00F23106">
        <w:rPr>
          <w:rFonts w:ascii="Arial" w:hAnsi="Arial" w:cs="Arial"/>
          <w:sz w:val="20"/>
        </w:rPr>
        <w:br/>
        <w:t>00-193 Warszawa.</w:t>
      </w:r>
    </w:p>
    <w:p w:rsidR="001B499E" w:rsidRPr="00F23106" w:rsidRDefault="00EF33DB" w:rsidP="00415AC8">
      <w:pPr>
        <w:pStyle w:val="Nagwek1"/>
      </w:pPr>
      <w:bookmarkStart w:id="2" w:name="_Toc79577068"/>
      <w:r w:rsidRPr="00F23106">
        <w:t>III. Tryb udzielenia zamówienia</w:t>
      </w:r>
      <w:bookmarkEnd w:id="2"/>
    </w:p>
    <w:p w:rsidR="001B499E" w:rsidRPr="00F23106" w:rsidRDefault="00EF33DB">
      <w:pPr>
        <w:numPr>
          <w:ilvl w:val="0"/>
          <w:numId w:val="5"/>
        </w:numPr>
        <w:spacing w:before="24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Niniejsze postępowanie prowadzone jest w trybie podstawowym o jakim stanowi art. 275 pkt 1 pzp oraz niniejszej Specyfikacji Warunków Zamówienia, zwaną dalej „SWZ”.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nie przewiduje wyboru najkorzystniejszej oferty z możliwością prowadzenia negocjacji.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Szacunkowa wartość przedmiotowego zamówienia nie przekracza progów unijnych o jakich mowa w art. 3 ustawy pzp..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Zamawiający nie przewiduje aukcji elektronicznej.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Zamawiający nie przewiduje złożenia oferty w postaci katalogów elektronicznych.</w:t>
      </w:r>
    </w:p>
    <w:p w:rsidR="00020B31" w:rsidRDefault="00EF33DB" w:rsidP="00020B31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Zamawiający nie prowadzi postępowania w celu zawarcia umowy ramowej.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nie zastrzega możliwości ubiegania się o udzielenie zamówienia wyłącznie przez wykonawców, o których mowa w art. 94 pzp.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1974r. - Kodeks pracy (Dz. U. z 2019 r. poz. 1040, 1043 i 1495) obejmują następujące rodzaje czynności: </w:t>
      </w:r>
    </w:p>
    <w:p w:rsidR="001B499E" w:rsidRPr="00A57D7B" w:rsidRDefault="00BA21DC">
      <w:pPr>
        <w:numPr>
          <w:ilvl w:val="0"/>
          <w:numId w:val="6"/>
        </w:numPr>
        <w:spacing w:after="0"/>
        <w:ind w:left="709" w:firstLine="142"/>
        <w:jc w:val="both"/>
      </w:pPr>
      <w:r w:rsidRPr="00BA21DC">
        <w:rPr>
          <w:rFonts w:ascii="Arial" w:eastAsia="Times New Roman" w:hAnsi="Arial" w:cs="Arial"/>
          <w:u w:val="single"/>
          <w:shd w:val="clear" w:color="auto" w:fill="FFFFFF"/>
          <w:lang w:eastAsia="pl-PL"/>
        </w:rPr>
        <w:lastRenderedPageBreak/>
        <w:t>roboty przygotowawcze, roboty podstawowe, warstwy odsączające, krawężniki, obrzeża, podbudowy z betonu, nawierzchnie z kostki</w:t>
      </w:r>
      <w:r w:rsidR="00EF33DB" w:rsidRPr="00A57D7B">
        <w:rPr>
          <w:rFonts w:ascii="Arial" w:eastAsia="Times New Roman" w:hAnsi="Arial" w:cs="Arial"/>
          <w:lang w:eastAsia="pl-PL"/>
        </w:rPr>
        <w:t xml:space="preserve"> </w:t>
      </w:r>
    </w:p>
    <w:p w:rsidR="001B499E" w:rsidRPr="00F23106" w:rsidRDefault="00EF33DB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Zamawiający nie określa dodatkowych wymagań związanych z zatrudnianiem osób, o których mowa w art. 96 ust. 2 pkt 2 pzp. </w:t>
      </w:r>
    </w:p>
    <w:p w:rsidR="009C4CEC" w:rsidRDefault="00EF33DB" w:rsidP="009C4CEC">
      <w:pPr>
        <w:numPr>
          <w:ilvl w:val="0"/>
          <w:numId w:val="5"/>
        </w:numPr>
        <w:spacing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>Zamawiający</w:t>
      </w:r>
      <w:r w:rsidR="002C5078" w:rsidRPr="00F23106">
        <w:rPr>
          <w:rFonts w:ascii="Arial" w:eastAsia="Times New Roman" w:hAnsi="Arial" w:cs="Arial"/>
          <w:lang w:eastAsia="pl-PL"/>
        </w:rPr>
        <w:t xml:space="preserve"> </w:t>
      </w:r>
      <w:r w:rsidR="002C5078" w:rsidRPr="00F23106">
        <w:rPr>
          <w:rFonts w:ascii="Arial" w:eastAsia="Times New Roman" w:hAnsi="Arial" w:cs="Arial"/>
          <w:b/>
          <w:lang w:eastAsia="pl-PL"/>
        </w:rPr>
        <w:t>nie</w:t>
      </w:r>
      <w:r w:rsidR="007A31AF">
        <w:rPr>
          <w:rFonts w:ascii="Arial" w:eastAsia="Times New Roman" w:hAnsi="Arial" w:cs="Arial"/>
          <w:b/>
          <w:lang w:eastAsia="pl-PL"/>
        </w:rPr>
        <w:t xml:space="preserve"> dopuszcza składania</w:t>
      </w:r>
      <w:r w:rsidRPr="00F23106">
        <w:rPr>
          <w:rFonts w:ascii="Arial" w:eastAsia="Times New Roman" w:hAnsi="Arial" w:cs="Arial"/>
          <w:b/>
          <w:lang w:eastAsia="pl-PL"/>
        </w:rPr>
        <w:t xml:space="preserve"> ofert częściowych</w:t>
      </w:r>
      <w:r w:rsidR="002C5078" w:rsidRPr="00F23106">
        <w:rPr>
          <w:rFonts w:ascii="Arial" w:eastAsia="Times New Roman" w:hAnsi="Arial" w:cs="Arial"/>
          <w:lang w:eastAsia="pl-PL"/>
        </w:rPr>
        <w:t>.</w:t>
      </w:r>
    </w:p>
    <w:p w:rsidR="009C4CEC" w:rsidRPr="009C4CEC" w:rsidRDefault="009C4CEC" w:rsidP="00B7084F">
      <w:pPr>
        <w:spacing w:after="0"/>
        <w:ind w:left="426"/>
        <w:jc w:val="both"/>
      </w:pPr>
      <w:r w:rsidRPr="009C4CEC">
        <w:rPr>
          <w:rFonts w:ascii="Arial" w:hAnsi="Arial" w:cs="Arial"/>
        </w:rPr>
        <w:t>Zamawiający nie dokonuje podziału zamówienia na części z uwagi na jednorodny charakter robót budowlanych. Podział zamówienia na części wymagałby skoordynowania działań różnych Wykonawców realizujących poszczególne czynności w ramach zamówienia, co mogłoby poważnie zaszkodzić właściwemu i terminowemu wykonaniu zamówienia oraz egzekwowaniu praw wynikających z udzielonej gwarancji. Zakres zamówienia i jego wartość umożliwia ubieganie się o zamówienie Wykonawcy z sektora średnich, małych a także mikro przedsiębiorstw.</w:t>
      </w:r>
    </w:p>
    <w:p w:rsidR="009B419C" w:rsidRPr="00F23106" w:rsidRDefault="009B419C" w:rsidP="00B7084F">
      <w:pPr>
        <w:numPr>
          <w:ilvl w:val="0"/>
          <w:numId w:val="5"/>
        </w:numPr>
        <w:spacing w:after="0"/>
        <w:ind w:left="426" w:hanging="426"/>
        <w:jc w:val="both"/>
      </w:pPr>
      <w:r w:rsidRPr="00F23106">
        <w:rPr>
          <w:rFonts w:ascii="Arial" w:hAnsi="Arial" w:cs="Arial"/>
          <w:lang w:eastAsia="ar-SA"/>
        </w:rPr>
        <w:t>Zamawiający nie przewiduje udzielania zamówień, o których mowa w art. 214 ust. 1 pkt 7 i 8</w:t>
      </w:r>
    </w:p>
    <w:p w:rsidR="001B499E" w:rsidRPr="00F23106" w:rsidRDefault="00EF33DB" w:rsidP="00B7084F">
      <w:pPr>
        <w:pStyle w:val="Nagwek1"/>
        <w:rPr>
          <w:rFonts w:eastAsia="Times New Roman"/>
          <w:lang w:eastAsia="pl-PL"/>
        </w:rPr>
      </w:pPr>
      <w:bookmarkStart w:id="3" w:name="_Toc79577069"/>
      <w:r w:rsidRPr="00F23106">
        <w:rPr>
          <w:rFonts w:eastAsia="Times New Roman"/>
          <w:lang w:eastAsia="pl-PL"/>
        </w:rPr>
        <w:t>IV. Opis przedmiotu zamówienia</w:t>
      </w:r>
      <w:bookmarkEnd w:id="3"/>
    </w:p>
    <w:p w:rsidR="00356007" w:rsidRPr="00356007" w:rsidRDefault="00356007" w:rsidP="001C5212">
      <w:pPr>
        <w:pStyle w:val="Akapitzlist"/>
        <w:numPr>
          <w:ilvl w:val="0"/>
          <w:numId w:val="41"/>
        </w:numPr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356007">
        <w:rPr>
          <w:rFonts w:ascii="Arial" w:eastAsia="Times New Roman" w:hAnsi="Arial" w:cs="Arial"/>
          <w:b/>
          <w:lang w:eastAsia="ar-SA"/>
        </w:rPr>
        <w:t>Szczegółowy opis przedmiotu zamówienia:</w:t>
      </w:r>
    </w:p>
    <w:p w:rsidR="007850A7" w:rsidRDefault="007850A7" w:rsidP="00B7084F">
      <w:pPr>
        <w:spacing w:after="100"/>
        <w:ind w:left="66"/>
        <w:jc w:val="both"/>
        <w:rPr>
          <w:rFonts w:ascii="Arial" w:hAnsi="Arial" w:cs="Arial"/>
        </w:rPr>
      </w:pPr>
      <w:r w:rsidRPr="007850A7">
        <w:rPr>
          <w:rFonts w:ascii="Arial" w:hAnsi="Arial" w:cs="Arial"/>
        </w:rPr>
        <w:t xml:space="preserve">Przedmiotem zamówienia jest realizacja robót budowlanych pn.: </w:t>
      </w:r>
      <w:r w:rsidRPr="007850A7">
        <w:rPr>
          <w:rFonts w:ascii="Arial" w:hAnsi="Arial" w:cs="Arial"/>
          <w:b/>
        </w:rPr>
        <w:t>„</w:t>
      </w:r>
      <w:r w:rsidR="00C641AC" w:rsidRPr="00C641AC">
        <w:rPr>
          <w:rFonts w:ascii="Arial" w:hAnsi="Arial" w:cs="Arial"/>
          <w:b/>
          <w:bCs/>
        </w:rPr>
        <w:t>Budowa chodnika ul. Piotra Skargi w Suszu</w:t>
      </w:r>
      <w:r w:rsidR="0013608A">
        <w:rPr>
          <w:rFonts w:ascii="Arial" w:hAnsi="Arial" w:cs="Arial"/>
          <w:b/>
          <w:bCs/>
        </w:rPr>
        <w:t>”</w:t>
      </w:r>
      <w:r w:rsidRPr="007850A7">
        <w:rPr>
          <w:rFonts w:ascii="Arial" w:hAnsi="Arial" w:cs="Arial"/>
          <w:b/>
          <w:bCs/>
        </w:rPr>
        <w:t xml:space="preserve">. </w:t>
      </w:r>
      <w:r w:rsidRPr="007850A7">
        <w:rPr>
          <w:rFonts w:ascii="Arial" w:hAnsi="Arial" w:cs="Arial"/>
        </w:rPr>
        <w:t>Przedmiot zamówienia nazwany jest w dalszej części Instrukcji dla Wykonawców</w:t>
      </w:r>
      <w:r w:rsidRPr="007850A7">
        <w:rPr>
          <w:rFonts w:ascii="Arial" w:hAnsi="Arial" w:cs="Arial"/>
          <w:b/>
        </w:rPr>
        <w:t xml:space="preserve"> </w:t>
      </w:r>
      <w:r w:rsidRPr="007850A7">
        <w:rPr>
          <w:rFonts w:ascii="Arial" w:hAnsi="Arial" w:cs="Arial"/>
        </w:rPr>
        <w:t xml:space="preserve"> „obiektem” lub „przedmiotem zamówienia”.</w:t>
      </w:r>
    </w:p>
    <w:p w:rsidR="00A65A7B" w:rsidRPr="007850A7" w:rsidRDefault="00A65A7B" w:rsidP="00B7084F">
      <w:pPr>
        <w:pStyle w:val="Akapitzlist"/>
        <w:numPr>
          <w:ilvl w:val="0"/>
          <w:numId w:val="50"/>
        </w:numPr>
        <w:spacing w:after="100"/>
        <w:ind w:left="426"/>
        <w:jc w:val="both"/>
        <w:rPr>
          <w:rFonts w:ascii="Arial" w:hAnsi="Arial" w:cs="Arial"/>
          <w:b/>
          <w:bCs/>
          <w:u w:val="single"/>
        </w:rPr>
      </w:pPr>
      <w:r w:rsidRPr="007850A7">
        <w:rPr>
          <w:rFonts w:ascii="Arial" w:hAnsi="Arial" w:cs="Arial"/>
          <w:b/>
          <w:bCs/>
          <w:u w:val="single"/>
        </w:rPr>
        <w:t>Opis przedmiotu zamówienia :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1,2 ) </w:t>
      </w:r>
      <w:r w:rsidRPr="00C641AC">
        <w:rPr>
          <w:rFonts w:ascii="Arial" w:eastAsiaTheme="minorEastAsia" w:hAnsi="Arial" w:cs="Arial"/>
          <w:caps/>
          <w:sz w:val="20"/>
          <w:szCs w:val="20"/>
          <w:lang w:eastAsia="en-US" w:bidi="ar-SA"/>
        </w:rPr>
        <w:t>Roboty przygotowawcze, rozbiórkowe, ziemne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Roboty pomiarowe przy powierzchniowych robotach ziemnych - koryta pod nawierzchnie placów postojowych- 0,10 ha, Mechaniczne wykonanie korytowania na całej szerokości jezdni, w gruncie kat. II-IV, głęb. koryta do 43 cm – 100,36 m3; Mechaniczne wykonanie korytowania na całej szerokości jezdni, w gruncie kat. II-IV, głęb. koryta do 53 cm – 27,88 m3; 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3) CHODNIK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Profilowanie i zagęszczanie podłoża wykonywane mechanicznie w gruncie kat. II-IV pod warstwy konstrukcyjne nawierzchni – 233,40 m2; Warstwa odcinająca zagęszczana mechanicznie – 15 cm grubości po zagęszczeniu mieszanka kruszywa o CBR&gt;=35% podsypka piaskowa – 233,40 m2; Podbudowa z kruszywa łamanego niezwiązane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C50/30 stabilizowane mechanicznie 0/31,5 mm - warstwa dolna o grubości po zagęszczeniu 15 cm – 233,40 m2; Nawierzchnie z kostki brukowej betonowej "Holand" o grubości 8 cm na podsypce cementowo-piaskowej – 233,40 m2; 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4) ZJAZDY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Profilowanie i zagęszczanie podłoża wykonywane mechanicznie w gruncie kat. II-IV pod warstwy konstrukcyjne nawierzchni – 52,60 m2; Warstwa odcinająca zagęszczana mechanicznie – 15 cm grubości po zagęszczeniu mieszanka kruszywa o CBR&gt;=35% podsypka piaskowa – 52,60 m2; Podbudowa z kruszywa łamanego niezwiązane C50/30 stabilizowane mechanicznie 0/31,5 mm -warstwa dolna o grubości po zagęszczeniu 25 cm – 52,60 m2; Nawierzchnie z kostki brukowej betonowej "Holand" o grubości 8 cm na podsypce cementowo-piaskowej – 52,60 m2; 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5) OBRAMOWANIA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Obrzeża betonowe o wymiarach 30x8 cm na podsypce piaskowej z wypełnieniem spoin piaskiem – 123,80 m; Krawężniki betonowe wystające o wymiarach 15x30 cm na podsypce cementowo-piaskowej – 45,00 m; Ława pod krawężniki betonowa z oporem beton C12/15 – 4,1 m3; 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6) PRZEŁOŻENIE CHODNIKA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Rozebranie chodników z kostki cm na podsypce cementowo-piaskowej -13,5 m2; Nawierzchnie z </w:t>
      </w: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lastRenderedPageBreak/>
        <w:t xml:space="preserve">kostki brukowej betonowej (materiał z rozbiórki) na podsypce cementowo-piaskowej – 13,50 m2; </w:t>
      </w:r>
    </w:p>
    <w:p w:rsidR="00C641AC" w:rsidRPr="00C641AC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7) ROBOTY TOWARZYSZĄCE I WYKOŃCZENIOWE</w:t>
      </w:r>
    </w:p>
    <w:p w:rsidR="000F5FC1" w:rsidRDefault="00C641AC" w:rsidP="00B7084F">
      <w:pPr>
        <w:pStyle w:val="Style1"/>
        <w:spacing w:after="100" w:line="276" w:lineRule="auto"/>
        <w:ind w:left="426"/>
        <w:jc w:val="both"/>
        <w:rPr>
          <w:rFonts w:ascii="Arial" w:eastAsiaTheme="minorEastAsia" w:hAnsi="Arial" w:cs="Arial"/>
          <w:sz w:val="20"/>
          <w:szCs w:val="20"/>
          <w:lang w:eastAsia="en-US" w:bidi="ar-SA"/>
        </w:rPr>
      </w:pP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Zdejmowanie tablic znaków drogowych zakazu, nakazu, ostrzegawczych, informacyjnych – 1 szt.; Zakup i montaż drogowskazów jednoramiennych o powierzchni do 0.3 m2 – 1 szt.; Wypełnienie zaprawą cementową szczelin głębokości 14 cm krawężników obniżonych na zjazdach indywidualnych – 25 mb; Dostarczeniu sadzonek drzew liściastych z gatunku rodzimego w wieku powyżej 5 lat z bryłą</w:t>
      </w:r>
      <w:r w:rsidR="00975046">
        <w:rPr>
          <w:rFonts w:ascii="Arial" w:eastAsiaTheme="minorEastAsia" w:hAnsi="Arial" w:cs="Arial"/>
          <w:sz w:val="20"/>
          <w:szCs w:val="20"/>
          <w:lang w:eastAsia="en-US" w:bidi="ar-SA"/>
        </w:rPr>
        <w:t xml:space="preserve"> </w:t>
      </w:r>
      <w:r w:rsidRPr="00C641AC">
        <w:rPr>
          <w:rFonts w:ascii="Arial" w:eastAsiaTheme="minorEastAsia" w:hAnsi="Arial" w:cs="Arial"/>
          <w:sz w:val="20"/>
          <w:szCs w:val="20"/>
          <w:lang w:eastAsia="en-US" w:bidi="ar-SA"/>
        </w:rPr>
        <w:t>korzeniową w donicy oraz prawidłowo ukształtowaną strzałą o minimalnym obwodzie 14 cm mierzonym na wysokości 100 cm od powierzchni gruntu. Miejsce nasadzenia uzgodnić z UM Suszu, wykonanie dołów o wymiarach min. 0,5 x 0,5 x 0,5 m z całkowitą wymianą ziemi na urodzajną , wraz z pielęgnacji w/w  drzew przez okres 3 lat od daty nasadzenia, tak aby zachowały żywotność i spełniły warunki odbioru ustalone przez Burmistrza Susza – 4 szt.; Ścinanie drzew piłą mechaniczną – 1 szt.; Mechaniczne karczowanie gęstych krzaków i podszycia – 1 kpl.; Oczyszczenie terenu z pozostałości po wykarczowaniu (gałęzie, korzenie i kora bez wrzosu) z wywiezieniem (miejsce odwozu staraniem wykonawcy)  - 1 kpl.</w:t>
      </w:r>
    </w:p>
    <w:p w:rsidR="003B7E8B" w:rsidRPr="00F23106" w:rsidRDefault="003B7E8B" w:rsidP="00B7084F">
      <w:pPr>
        <w:pStyle w:val="Style1"/>
        <w:numPr>
          <w:ilvl w:val="0"/>
          <w:numId w:val="46"/>
        </w:numPr>
        <w:spacing w:after="10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F23106">
        <w:rPr>
          <w:rFonts w:ascii="Arial" w:hAnsi="Arial" w:cs="Arial"/>
          <w:sz w:val="20"/>
          <w:szCs w:val="20"/>
          <w:lang w:eastAsia="ar-SA"/>
        </w:rPr>
        <w:t>Kody dotyczące przedmiotu zamówienia określone we Wspólnym Słowniku Zamówień</w:t>
      </w:r>
      <w:r w:rsidR="008D5A84">
        <w:rPr>
          <w:rFonts w:ascii="Arial" w:hAnsi="Arial" w:cs="Arial"/>
          <w:sz w:val="20"/>
          <w:szCs w:val="20"/>
          <w:lang w:eastAsia="ar-SA"/>
        </w:rPr>
        <w:t xml:space="preserve"> CVP</w:t>
      </w:r>
      <w:r w:rsidRPr="00F23106">
        <w:rPr>
          <w:rFonts w:ascii="Arial" w:hAnsi="Arial" w:cs="Arial"/>
          <w:sz w:val="20"/>
          <w:szCs w:val="20"/>
          <w:lang w:eastAsia="ar-SA"/>
        </w:rPr>
        <w:t xml:space="preserve">: </w:t>
      </w:r>
    </w:p>
    <w:p w:rsidR="00A65A7B" w:rsidRDefault="00B15488" w:rsidP="00B7084F">
      <w:pPr>
        <w:pStyle w:val="Style1"/>
        <w:spacing w:after="100" w:line="276" w:lineRule="auto"/>
        <w:ind w:left="720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314B87">
        <w:rPr>
          <w:rFonts w:ascii="Arial" w:eastAsiaTheme="minorEastAsia" w:hAnsi="Arial" w:cs="Arial"/>
          <w:b/>
          <w:sz w:val="20"/>
          <w:szCs w:val="20"/>
          <w:lang w:eastAsia="en-US" w:bidi="ar-SA"/>
        </w:rPr>
        <w:t xml:space="preserve">45233120-6 </w:t>
      </w:r>
      <w:r w:rsidR="00314B87" w:rsidRPr="00314B87">
        <w:rPr>
          <w:rFonts w:ascii="Arial" w:eastAsiaTheme="minorEastAsia" w:hAnsi="Arial" w:cs="Arial"/>
          <w:b/>
          <w:sz w:val="20"/>
          <w:szCs w:val="20"/>
          <w:lang w:eastAsia="en-US" w:bidi="ar-SA"/>
        </w:rPr>
        <w:t>–</w:t>
      </w:r>
      <w:r w:rsidRPr="00314B87">
        <w:rPr>
          <w:rFonts w:ascii="Arial" w:eastAsiaTheme="minorEastAsia" w:hAnsi="Arial" w:cs="Arial"/>
          <w:b/>
          <w:sz w:val="20"/>
          <w:szCs w:val="20"/>
          <w:lang w:eastAsia="en-US" w:bidi="ar-SA"/>
        </w:rPr>
        <w:t xml:space="preserve"> </w:t>
      </w:r>
      <w:r w:rsidR="00314B87" w:rsidRPr="00314B87">
        <w:rPr>
          <w:rFonts w:ascii="Arial" w:eastAsiaTheme="minorEastAsia" w:hAnsi="Arial" w:cs="Arial"/>
          <w:b/>
          <w:sz w:val="20"/>
          <w:szCs w:val="20"/>
          <w:lang w:eastAsia="en-US" w:bidi="ar-SA"/>
        </w:rPr>
        <w:t>Roboty</w:t>
      </w:r>
      <w:r w:rsidR="00314B87">
        <w:rPr>
          <w:rFonts w:ascii="Arial" w:eastAsiaTheme="minorEastAsia" w:hAnsi="Arial" w:cs="Arial"/>
          <w:b/>
          <w:sz w:val="20"/>
          <w:szCs w:val="20"/>
          <w:lang w:eastAsia="en-US" w:bidi="ar-SA"/>
        </w:rPr>
        <w:t xml:space="preserve"> w zakresie budowy dróg</w:t>
      </w:r>
    </w:p>
    <w:p w:rsidR="009D0589" w:rsidRPr="009D0589" w:rsidRDefault="00746723" w:rsidP="009D0589">
      <w:pPr>
        <w:pStyle w:val="Akapitzlist"/>
        <w:numPr>
          <w:ilvl w:val="0"/>
          <w:numId w:val="47"/>
        </w:numPr>
        <w:spacing w:after="100"/>
        <w:ind w:left="425" w:hanging="357"/>
        <w:jc w:val="both"/>
        <w:rPr>
          <w:rFonts w:ascii="Arial" w:hAnsi="Arial" w:cs="Arial"/>
          <w:u w:val="single"/>
        </w:rPr>
      </w:pPr>
      <w:r w:rsidRPr="009D0589">
        <w:rPr>
          <w:rFonts w:ascii="Arial" w:eastAsia="Times New Roman" w:hAnsi="Arial" w:cs="Arial"/>
          <w:lang w:eastAsia="ar-SA" w:bidi="pl-PL"/>
        </w:rPr>
        <w:t xml:space="preserve">Szczegółowy opis przedmiotu zamówienia w niniejszym postępowaniu został zawarty w </w:t>
      </w:r>
      <w:r w:rsidR="0035521E" w:rsidRPr="009D0589">
        <w:rPr>
          <w:rFonts w:ascii="Arial" w:eastAsia="Times New Roman" w:hAnsi="Arial" w:cs="Arial"/>
          <w:lang w:eastAsia="ar-SA" w:bidi="pl-PL"/>
        </w:rPr>
        <w:t>d</w:t>
      </w:r>
      <w:r w:rsidRPr="009D0589">
        <w:rPr>
          <w:rFonts w:ascii="Arial" w:eastAsia="Times New Roman" w:hAnsi="Arial" w:cs="Arial"/>
          <w:lang w:eastAsia="ar-SA" w:bidi="pl-PL"/>
        </w:rPr>
        <w:t>okumentacji, Szczegółowej Specyfikacji Technicznej (SST), SWZ oraz wzorze umowy.</w:t>
      </w:r>
    </w:p>
    <w:p w:rsidR="009D0589" w:rsidRPr="009D0589" w:rsidRDefault="009D0589" w:rsidP="009D0589">
      <w:pPr>
        <w:pStyle w:val="Akapitzlist"/>
        <w:spacing w:after="100"/>
        <w:ind w:left="425"/>
        <w:jc w:val="both"/>
        <w:rPr>
          <w:rFonts w:ascii="Arial" w:hAnsi="Arial" w:cs="Arial"/>
          <w:u w:val="single"/>
        </w:rPr>
      </w:pPr>
    </w:p>
    <w:p w:rsidR="009D0589" w:rsidRPr="009D0589" w:rsidRDefault="003B7E8B" w:rsidP="009D0589">
      <w:pPr>
        <w:pStyle w:val="Akapitzlist"/>
        <w:numPr>
          <w:ilvl w:val="0"/>
          <w:numId w:val="47"/>
        </w:numPr>
        <w:spacing w:after="100"/>
        <w:ind w:left="425" w:hanging="357"/>
        <w:jc w:val="both"/>
        <w:rPr>
          <w:rFonts w:ascii="Arial" w:hAnsi="Arial" w:cs="Arial"/>
          <w:u w:val="single"/>
        </w:rPr>
      </w:pPr>
      <w:r w:rsidRPr="009D0589">
        <w:rPr>
          <w:rFonts w:ascii="Arial" w:hAnsi="Arial" w:cs="Arial"/>
          <w:lang w:eastAsia="ar-SA"/>
        </w:rPr>
        <w:t>Wykonawca wykona przedmiot zamówienia na podstawie</w:t>
      </w:r>
      <w:r w:rsidR="007A31AF" w:rsidRPr="009D0589">
        <w:rPr>
          <w:rFonts w:ascii="Arial" w:hAnsi="Arial" w:cs="Arial"/>
          <w:lang w:eastAsia="ar-SA"/>
        </w:rPr>
        <w:t xml:space="preserve"> dokumentacji,</w:t>
      </w:r>
      <w:r w:rsidR="00856863" w:rsidRPr="009D0589">
        <w:rPr>
          <w:rFonts w:ascii="Arial" w:hAnsi="Arial" w:cs="Arial"/>
          <w:lang w:eastAsia="ar-SA"/>
        </w:rPr>
        <w:t xml:space="preserve"> </w:t>
      </w:r>
      <w:r w:rsidR="00FB002A" w:rsidRPr="009D0589">
        <w:rPr>
          <w:rFonts w:ascii="Arial" w:hAnsi="Arial" w:cs="Arial"/>
          <w:lang w:eastAsia="ar-SA"/>
        </w:rPr>
        <w:t xml:space="preserve">szczegółowej </w:t>
      </w:r>
      <w:r w:rsidR="00856863" w:rsidRPr="009D0589">
        <w:rPr>
          <w:rFonts w:ascii="Arial" w:hAnsi="Arial" w:cs="Arial"/>
          <w:lang w:eastAsia="ar-SA"/>
        </w:rPr>
        <w:t>specyfikacji techniczn</w:t>
      </w:r>
      <w:r w:rsidR="00FB002A" w:rsidRPr="009D0589">
        <w:rPr>
          <w:rFonts w:ascii="Arial" w:hAnsi="Arial" w:cs="Arial"/>
          <w:lang w:eastAsia="ar-SA"/>
        </w:rPr>
        <w:t>ej,</w:t>
      </w:r>
      <w:r w:rsidRPr="009D0589">
        <w:rPr>
          <w:rFonts w:ascii="Arial" w:hAnsi="Arial" w:cs="Arial"/>
          <w:lang w:eastAsia="ar-SA"/>
        </w:rPr>
        <w:t xml:space="preserve"> ustaleń ze SWZ, </w:t>
      </w:r>
      <w:r w:rsidR="00856863" w:rsidRPr="009D0589">
        <w:rPr>
          <w:rFonts w:ascii="Arial" w:hAnsi="Arial" w:cs="Arial"/>
          <w:lang w:eastAsia="ar-SA"/>
        </w:rPr>
        <w:t xml:space="preserve">zgodnie </w:t>
      </w:r>
      <w:r w:rsidRPr="009D0589">
        <w:rPr>
          <w:rFonts w:ascii="Arial" w:hAnsi="Arial" w:cs="Arial"/>
          <w:lang w:eastAsia="ar-SA"/>
        </w:rPr>
        <w:t xml:space="preserve">obowiązującymi przepisami szczegółowymi i sztuką budowlaną oraz </w:t>
      </w:r>
      <w:r w:rsidR="00856863" w:rsidRPr="009D0589">
        <w:rPr>
          <w:rFonts w:ascii="Arial" w:hAnsi="Arial" w:cs="Arial"/>
          <w:b/>
          <w:lang w:eastAsia="ar-SA"/>
        </w:rPr>
        <w:t xml:space="preserve">minimum </w:t>
      </w:r>
      <w:r w:rsidR="00547BFD" w:rsidRPr="009D0589">
        <w:rPr>
          <w:rFonts w:ascii="Arial" w:hAnsi="Arial" w:cs="Arial"/>
          <w:b/>
          <w:lang w:eastAsia="ar-SA"/>
        </w:rPr>
        <w:t>50</w:t>
      </w:r>
      <w:r w:rsidRPr="009D0589">
        <w:rPr>
          <w:rFonts w:ascii="Arial" w:hAnsi="Arial" w:cs="Arial"/>
          <w:b/>
          <w:lang w:eastAsia="ar-SA"/>
        </w:rPr>
        <w:t xml:space="preserve"> miesięczny</w:t>
      </w:r>
      <w:r w:rsidR="008D5A84" w:rsidRPr="009D0589">
        <w:rPr>
          <w:rFonts w:ascii="Arial" w:hAnsi="Arial" w:cs="Arial"/>
          <w:b/>
          <w:lang w:eastAsia="ar-SA"/>
        </w:rPr>
        <w:t>m</w:t>
      </w:r>
      <w:r w:rsidRPr="009D0589">
        <w:rPr>
          <w:rFonts w:ascii="Arial" w:hAnsi="Arial" w:cs="Arial"/>
          <w:b/>
          <w:lang w:eastAsia="ar-SA"/>
        </w:rPr>
        <w:t xml:space="preserve"> okres</w:t>
      </w:r>
      <w:r w:rsidR="008D5A84" w:rsidRPr="009D0589">
        <w:rPr>
          <w:rFonts w:ascii="Arial" w:hAnsi="Arial" w:cs="Arial"/>
          <w:b/>
          <w:lang w:eastAsia="ar-SA"/>
        </w:rPr>
        <w:t>em</w:t>
      </w:r>
      <w:r w:rsidRPr="009D0589">
        <w:rPr>
          <w:rFonts w:ascii="Arial" w:hAnsi="Arial" w:cs="Arial"/>
          <w:b/>
          <w:lang w:eastAsia="ar-SA"/>
        </w:rPr>
        <w:t xml:space="preserve"> gwarancji.</w:t>
      </w:r>
      <w:r w:rsidR="009D0589">
        <w:rPr>
          <w:rFonts w:ascii="Arial" w:hAnsi="Arial" w:cs="Arial"/>
          <w:b/>
          <w:lang w:eastAsia="ar-SA"/>
        </w:rPr>
        <w:t xml:space="preserve"> </w:t>
      </w:r>
    </w:p>
    <w:p w:rsidR="009D0589" w:rsidRPr="009D0589" w:rsidRDefault="009D0589" w:rsidP="009D0589">
      <w:pPr>
        <w:pStyle w:val="Akapitzlist"/>
        <w:spacing w:after="100"/>
        <w:ind w:left="425"/>
        <w:jc w:val="both"/>
        <w:rPr>
          <w:rFonts w:ascii="Arial" w:hAnsi="Arial" w:cs="Arial"/>
          <w:u w:val="single"/>
        </w:rPr>
      </w:pPr>
    </w:p>
    <w:p w:rsidR="0035521E" w:rsidRPr="009D0589" w:rsidRDefault="003B7E8B" w:rsidP="009D0589">
      <w:pPr>
        <w:pStyle w:val="Akapitzlist"/>
        <w:numPr>
          <w:ilvl w:val="0"/>
          <w:numId w:val="47"/>
        </w:numPr>
        <w:spacing w:after="100"/>
        <w:ind w:left="425" w:hanging="357"/>
        <w:jc w:val="both"/>
        <w:rPr>
          <w:rFonts w:ascii="Arial" w:hAnsi="Arial" w:cs="Arial"/>
          <w:u w:val="single"/>
        </w:rPr>
      </w:pPr>
      <w:r w:rsidRPr="009D0589">
        <w:rPr>
          <w:rFonts w:ascii="Arial" w:hAnsi="Arial" w:cs="Arial"/>
        </w:rPr>
        <w:t xml:space="preserve">Zamawiający wymaga zgodnie z art. 95 ustawy pzp zatrudnienia przez Wykonawcę lub Podwykonawcę na podstawie umowy o pracę </w:t>
      </w:r>
      <w:r w:rsidR="00C20C07" w:rsidRPr="009D0589">
        <w:rPr>
          <w:rFonts w:ascii="Arial" w:hAnsi="Arial" w:cs="Arial"/>
          <w:lang w:eastAsia="ar-SA"/>
        </w:rPr>
        <w:t>w rozumieniu art. 22 ustawy z dnia 26 czerwca</w:t>
      </w:r>
      <w:r w:rsidR="009D0589" w:rsidRPr="009D0589">
        <w:rPr>
          <w:rFonts w:ascii="Arial" w:hAnsi="Arial" w:cs="Arial"/>
          <w:lang w:eastAsia="ar-SA"/>
        </w:rPr>
        <w:t xml:space="preserve"> </w:t>
      </w:r>
      <w:r w:rsidR="00C20C07" w:rsidRPr="009D0589">
        <w:rPr>
          <w:rFonts w:ascii="Arial" w:hAnsi="Arial" w:cs="Arial"/>
          <w:lang w:eastAsia="ar-SA"/>
        </w:rPr>
        <w:t>1974 r. -Kodeks pracy (Dz. U. z 2020 r., poz. 1320 z późn. zm.)</w:t>
      </w:r>
      <w:r w:rsidR="005954BE" w:rsidRPr="009D0589">
        <w:rPr>
          <w:rFonts w:ascii="Arial" w:hAnsi="Arial" w:cs="Arial"/>
          <w:lang w:eastAsia="ar-SA"/>
        </w:rPr>
        <w:t xml:space="preserve"> </w:t>
      </w:r>
      <w:r w:rsidRPr="009D0589">
        <w:rPr>
          <w:rFonts w:ascii="Arial" w:hAnsi="Arial" w:cs="Arial"/>
        </w:rPr>
        <w:t>osób wykonujących następujące czynności  w zakresie realizacji przedmiotu zamówienia:</w:t>
      </w:r>
      <w:r w:rsidR="00707829" w:rsidRPr="009D0589">
        <w:rPr>
          <w:rFonts w:ascii="Arial" w:hAnsi="Arial" w:cs="Arial"/>
        </w:rPr>
        <w:t xml:space="preserve"> </w:t>
      </w:r>
      <w:r w:rsidR="00BB4D2E" w:rsidRPr="009D0589">
        <w:rPr>
          <w:rFonts w:ascii="Arial" w:hAnsi="Arial" w:cs="Arial"/>
          <w:u w:val="single"/>
        </w:rPr>
        <w:t>roboty przygotowawcze, roboty podstawowe, warstwy odsączające, krawężniki, obrzeża, podbudowy z betonu, nawierzchnie z kostki</w:t>
      </w:r>
      <w:r w:rsidR="009D0589">
        <w:rPr>
          <w:rFonts w:ascii="Arial" w:hAnsi="Arial" w:cs="Arial"/>
          <w:u w:val="single"/>
        </w:rPr>
        <w:t>.</w:t>
      </w:r>
    </w:p>
    <w:p w:rsidR="00FB002A" w:rsidRPr="00FB002A" w:rsidRDefault="003B7E8B" w:rsidP="009D0589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FB002A">
        <w:rPr>
          <w:rFonts w:ascii="Arial" w:hAnsi="Arial" w:cs="Arial"/>
          <w:sz w:val="20"/>
          <w:szCs w:val="20"/>
          <w:lang w:eastAsia="ar-SA"/>
        </w:rPr>
        <w:t>W celu potwierdzenia spełnienia wymogu, o którym mowa wyżej, Wykonawca lub/i wskazany przez niego Podwykonawca, zobowiązany jest złożyć przed rozpoczęciem robót budowlanych, nie później niż w terminie 10  dni od dnia podpisania umowy, oświadczenie o wykonywaniu wskazanych przez Zamawiającego czynności przez osoby zatrudnione na podstawie umowy o pracę w r</w:t>
      </w:r>
      <w:r w:rsidR="00675538" w:rsidRPr="00FB002A">
        <w:rPr>
          <w:rFonts w:ascii="Arial" w:hAnsi="Arial" w:cs="Arial"/>
          <w:sz w:val="20"/>
          <w:szCs w:val="20"/>
          <w:lang w:eastAsia="ar-SA"/>
        </w:rPr>
        <w:t>ozumieniu art. 22 Kodeksu Pracy</w:t>
      </w:r>
      <w:r w:rsidR="00004424" w:rsidRPr="00FB002A">
        <w:rPr>
          <w:rFonts w:ascii="Arial" w:hAnsi="Arial" w:cs="Arial"/>
          <w:sz w:val="20"/>
          <w:szCs w:val="20"/>
          <w:lang w:eastAsia="ar-SA"/>
        </w:rPr>
        <w:t xml:space="preserve"> (załącznik nr 7 do SWZ)</w:t>
      </w:r>
      <w:r w:rsidR="00675538" w:rsidRPr="00FB002A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C02E9F" w:rsidRPr="00FB002A" w:rsidRDefault="003B7E8B" w:rsidP="009D0589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FB002A">
        <w:rPr>
          <w:rFonts w:ascii="Arial" w:hAnsi="Arial" w:cs="Arial"/>
          <w:sz w:val="20"/>
          <w:szCs w:val="20"/>
          <w:lang w:eastAsia="ar-SA"/>
        </w:rPr>
        <w:t>Za niedopełnienie wymogu zatrudnienia pracowników świadczących usługi na podstawie umowy o pracę w rozumieniu art. 22 Kodeksu Pracy, Wykonawca zapłaci Zamawiającemu kary umowne w wysokości kwoty minimalnego wynagrodzenia za pracę, ustalonego na podstawie przepisów o minimalnym wynagrodzeniu za pracę (obowiązujących w chwili stwierdzenia zatrudnienia pracowników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Wykonawcę w złożonym oświadczeniu.</w:t>
      </w:r>
    </w:p>
    <w:p w:rsidR="00C02E9F" w:rsidRDefault="003B7E8B" w:rsidP="00B7084F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C02E9F">
        <w:rPr>
          <w:rFonts w:ascii="Arial" w:hAnsi="Arial" w:cs="Arial"/>
          <w:sz w:val="20"/>
          <w:szCs w:val="20"/>
          <w:lang w:eastAsia="ar-SA"/>
        </w:rPr>
        <w:t xml:space="preserve">Zamawiający jest uprawniony do odstąpienia od Umowy, jeżeli Wykonawca, pomimo wezwania Zamawiającego, nie złoży oświadczenia, o którym mowa w punkcie </w:t>
      </w:r>
      <w:r w:rsidR="006C2FD2" w:rsidRPr="00C02E9F">
        <w:rPr>
          <w:rFonts w:ascii="Arial" w:hAnsi="Arial" w:cs="Arial"/>
          <w:sz w:val="20"/>
          <w:szCs w:val="20"/>
          <w:lang w:eastAsia="ar-SA"/>
        </w:rPr>
        <w:t>7</w:t>
      </w:r>
      <w:r w:rsidRPr="00C02E9F">
        <w:rPr>
          <w:rFonts w:ascii="Arial" w:hAnsi="Arial" w:cs="Arial"/>
          <w:sz w:val="20"/>
          <w:szCs w:val="20"/>
          <w:lang w:eastAsia="ar-SA"/>
        </w:rPr>
        <w:t>, w terminie 7 dni od dnia otrzymania wezwania</w:t>
      </w:r>
      <w:r w:rsidR="005954BE" w:rsidRPr="00C02E9F">
        <w:rPr>
          <w:rFonts w:ascii="Arial" w:hAnsi="Arial" w:cs="Arial"/>
          <w:sz w:val="20"/>
          <w:szCs w:val="20"/>
          <w:lang w:eastAsia="ar-SA"/>
        </w:rPr>
        <w:t>.</w:t>
      </w:r>
    </w:p>
    <w:p w:rsidR="00C02E9F" w:rsidRDefault="003B7E8B" w:rsidP="00B7084F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C02E9F">
        <w:rPr>
          <w:rFonts w:ascii="Arial" w:hAnsi="Arial" w:cs="Arial"/>
          <w:sz w:val="20"/>
          <w:szCs w:val="20"/>
          <w:lang w:eastAsia="ar-SA"/>
        </w:rPr>
        <w:t xml:space="preserve">Zamawiający ma prawo do dokonania kontroli w zakresie określonym </w:t>
      </w:r>
      <w:r w:rsidR="00954BDF" w:rsidRPr="00C02E9F">
        <w:rPr>
          <w:rFonts w:ascii="Arial" w:hAnsi="Arial" w:cs="Arial"/>
          <w:sz w:val="20"/>
          <w:szCs w:val="20"/>
          <w:lang w:eastAsia="ar-SA"/>
        </w:rPr>
        <w:t xml:space="preserve">w art. 95 i 134 ust. 2 pkt 14 ustawy z dnia 11 września 2019 r. </w:t>
      </w:r>
      <w:r w:rsidR="00954BDF" w:rsidRPr="00C02E9F">
        <w:rPr>
          <w:rFonts w:ascii="Arial" w:hAnsi="Arial" w:cs="Arial"/>
          <w:bCs/>
          <w:sz w:val="20"/>
          <w:szCs w:val="20"/>
          <w:lang w:eastAsia="ar-SA"/>
        </w:rPr>
        <w:t>Prawo zamówień publicznych ( Dz.U. z 2019 r. poz. 2019 ze zm., zwana dalej „ustawą Pzp”</w:t>
      </w:r>
    </w:p>
    <w:p w:rsidR="00C02E9F" w:rsidRDefault="003B7E8B" w:rsidP="00B7084F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C02E9F">
        <w:rPr>
          <w:rFonts w:ascii="Arial" w:hAnsi="Arial" w:cs="Arial"/>
          <w:sz w:val="20"/>
          <w:szCs w:val="20"/>
          <w:lang w:eastAsia="ar-SA"/>
        </w:rPr>
        <w:t xml:space="preserve">Zastosowanie w </w:t>
      </w:r>
      <w:r w:rsidR="00FB002A">
        <w:rPr>
          <w:rFonts w:ascii="Arial" w:hAnsi="Arial" w:cs="Arial"/>
          <w:sz w:val="20"/>
          <w:szCs w:val="20"/>
          <w:lang w:eastAsia="ar-SA"/>
        </w:rPr>
        <w:t xml:space="preserve">szczegółowej </w:t>
      </w:r>
      <w:r w:rsidR="00707829" w:rsidRPr="00C02E9F">
        <w:rPr>
          <w:rFonts w:ascii="Arial" w:hAnsi="Arial" w:cs="Arial"/>
          <w:sz w:val="20"/>
          <w:szCs w:val="20"/>
          <w:lang w:eastAsia="ar-SA"/>
        </w:rPr>
        <w:t>specyfikacj</w:t>
      </w:r>
      <w:r w:rsidR="007B7EE2" w:rsidRPr="00C02E9F">
        <w:rPr>
          <w:rFonts w:ascii="Arial" w:hAnsi="Arial" w:cs="Arial"/>
          <w:sz w:val="20"/>
          <w:szCs w:val="20"/>
          <w:lang w:eastAsia="ar-SA"/>
        </w:rPr>
        <w:t xml:space="preserve">i </w:t>
      </w:r>
      <w:r w:rsidR="009B419C" w:rsidRPr="00C02E9F">
        <w:rPr>
          <w:rFonts w:ascii="Arial" w:hAnsi="Arial" w:cs="Arial"/>
          <w:sz w:val="20"/>
          <w:szCs w:val="20"/>
          <w:lang w:eastAsia="ar-SA"/>
        </w:rPr>
        <w:t>technicznej</w:t>
      </w:r>
      <w:r w:rsidR="00707829" w:rsidRPr="00C02E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B002A">
        <w:rPr>
          <w:rFonts w:ascii="Arial" w:hAnsi="Arial" w:cs="Arial"/>
          <w:sz w:val="20"/>
          <w:szCs w:val="20"/>
          <w:lang w:eastAsia="ar-SA"/>
        </w:rPr>
        <w:t>oraz</w:t>
      </w:r>
      <w:r w:rsidRPr="00C02E9F">
        <w:rPr>
          <w:rFonts w:ascii="Arial" w:hAnsi="Arial" w:cs="Arial"/>
          <w:sz w:val="20"/>
          <w:szCs w:val="20"/>
          <w:lang w:eastAsia="ar-SA"/>
        </w:rPr>
        <w:t xml:space="preserve"> w innych dokumentach, wszelkich znaków towarowych, patentów lub pochodzenia, źródła lub szczególnego procesu, który </w:t>
      </w:r>
      <w:r w:rsidRPr="00C02E9F">
        <w:rPr>
          <w:rFonts w:ascii="Arial" w:hAnsi="Arial" w:cs="Arial"/>
          <w:sz w:val="20"/>
          <w:szCs w:val="20"/>
          <w:lang w:eastAsia="ar-SA"/>
        </w:rPr>
        <w:lastRenderedPageBreak/>
        <w:t>charakteryzuje produkty lub usługi dostarczane przez konkretnego wykonawcę ma na celu wyłącznie wskazanie oczekiwanych przez Zamawiającego parametrów technicznych i jakościowych. W takim przypadku Wykonawca może zaoferować produkty „równoważne” pod warunkiem, że ofertowane produkty posiadają parametry techniczne i jakościowe co najmniej takie same, jak wskazane w dokumentacji projektowej lub w innych dokumentach. Wykonawca, który oferuje produkty równoważne jest obowiązany wykazać, że produkty te spełniają wymagania określone przez Zamawiającego</w:t>
      </w:r>
    </w:p>
    <w:p w:rsidR="00C02E9F" w:rsidRDefault="003B7E8B" w:rsidP="00B7084F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C02E9F">
        <w:rPr>
          <w:rFonts w:ascii="Arial" w:hAnsi="Arial" w:cs="Arial"/>
          <w:sz w:val="20"/>
          <w:szCs w:val="20"/>
          <w:lang w:eastAsia="ar-SA"/>
        </w:rPr>
        <w:t>Realizacja zamówienia podlega prawu polskiemu, w tym w szczególności ustawie z dnia 7 lipca 1994 r. Prawo budowlane (t.j. Dz. U. z 2020 poz. 1333 z późn. zm.).</w:t>
      </w:r>
    </w:p>
    <w:p w:rsidR="003B7E8B" w:rsidRPr="00C02E9F" w:rsidRDefault="003B7E8B" w:rsidP="00B7084F">
      <w:pPr>
        <w:pStyle w:val="Style1"/>
        <w:numPr>
          <w:ilvl w:val="0"/>
          <w:numId w:val="47"/>
        </w:numPr>
        <w:spacing w:after="100" w:line="276" w:lineRule="auto"/>
        <w:ind w:left="425" w:hanging="357"/>
        <w:jc w:val="both"/>
        <w:rPr>
          <w:rFonts w:ascii="Arial" w:eastAsiaTheme="minorEastAsia" w:hAnsi="Arial" w:cs="Arial"/>
          <w:b/>
          <w:sz w:val="20"/>
          <w:szCs w:val="20"/>
          <w:lang w:eastAsia="en-US" w:bidi="ar-SA"/>
        </w:rPr>
      </w:pPr>
      <w:r w:rsidRPr="00C02E9F">
        <w:rPr>
          <w:rFonts w:ascii="Arial" w:hAnsi="Arial" w:cs="Arial"/>
          <w:b/>
          <w:sz w:val="20"/>
          <w:szCs w:val="20"/>
          <w:lang w:eastAsia="ar-SA"/>
        </w:rPr>
        <w:t>Zamawiający informuje, że na etapie składania ofert nie żąda przedłożenia kosztorysu</w:t>
      </w:r>
      <w:r w:rsidR="00954BDF" w:rsidRPr="00C02E9F">
        <w:rPr>
          <w:rFonts w:ascii="Arial" w:hAnsi="Arial" w:cs="Arial"/>
          <w:b/>
          <w:sz w:val="20"/>
          <w:szCs w:val="20"/>
          <w:lang w:eastAsia="ar-SA"/>
        </w:rPr>
        <w:t xml:space="preserve"> ofertowego wg załączonego do S</w:t>
      </w:r>
      <w:r w:rsidRPr="00C02E9F">
        <w:rPr>
          <w:rFonts w:ascii="Arial" w:hAnsi="Arial" w:cs="Arial"/>
          <w:b/>
          <w:sz w:val="20"/>
          <w:szCs w:val="20"/>
          <w:lang w:eastAsia="ar-SA"/>
        </w:rPr>
        <w:t>WZ przedmiaru robót. Przedmiotowy kosztorys ofertowy wybrany Wykonawca będzie zobowiązany przedłożyć przed podpisaniem umowy.</w:t>
      </w:r>
    </w:p>
    <w:p w:rsidR="001B499E" w:rsidRPr="00F23106" w:rsidRDefault="00EF33DB" w:rsidP="00B7084F">
      <w:pPr>
        <w:pStyle w:val="Nagwek1"/>
        <w:spacing w:after="100"/>
      </w:pPr>
      <w:bookmarkStart w:id="4" w:name="_Toc79577070"/>
      <w:r w:rsidRPr="00F23106">
        <w:t>V. Wizja lokalna</w:t>
      </w:r>
      <w:bookmarkEnd w:id="4"/>
    </w:p>
    <w:p w:rsidR="001B499E" w:rsidRPr="00F23106" w:rsidRDefault="00EF33DB" w:rsidP="00B7084F">
      <w:pPr>
        <w:pStyle w:val="Akapitzlist"/>
        <w:numPr>
          <w:ilvl w:val="0"/>
          <w:numId w:val="7"/>
        </w:numPr>
        <w:spacing w:after="100"/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zaleca Wykonawcom dokonanie wizji lokalnej w terenie przed przystąpieniem do przygotowania oferty, celem sprawdzenia warunków związanych z wykonaniem prac będących przedmiotem zamówienia oraz celem uzyskania wszelkich dodatkowych informacji koniecznych i przydatnych do oceny prac, gdyż wyklucza się możliwość roszczeń Wykonawcy z tytułu błędnego skalkulowania ceny lub pominięcia elementów niezbędnych do wykonania zamówienia. Koszty związane z przeprowadzeniem wizji w terenie ponosi Wykonawca.</w:t>
      </w:r>
    </w:p>
    <w:p w:rsidR="00BD49E9" w:rsidRPr="00F23106" w:rsidRDefault="00BD49E9" w:rsidP="00B7084F">
      <w:pPr>
        <w:pStyle w:val="Akapitzlist"/>
        <w:spacing w:after="100"/>
        <w:ind w:left="426"/>
        <w:jc w:val="both"/>
        <w:rPr>
          <w:rFonts w:ascii="Arial" w:hAnsi="Arial" w:cs="Arial"/>
        </w:rPr>
      </w:pPr>
    </w:p>
    <w:p w:rsidR="008D1822" w:rsidRPr="00F23106" w:rsidRDefault="00EF33DB" w:rsidP="00B7084F">
      <w:pPr>
        <w:pStyle w:val="Akapitzlist"/>
        <w:numPr>
          <w:ilvl w:val="0"/>
          <w:numId w:val="7"/>
        </w:numPr>
        <w:spacing w:after="100"/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celu umówienia wizji lokalnej, należy kontaktować się z osobami wyznaczonymi do komunikowania się z Wykonawcami.</w:t>
      </w:r>
    </w:p>
    <w:p w:rsidR="001B499E" w:rsidRPr="00F23106" w:rsidRDefault="00EF33DB" w:rsidP="00415AC8">
      <w:pPr>
        <w:pStyle w:val="Nagwek1"/>
      </w:pPr>
      <w:bookmarkStart w:id="5" w:name="_Toc79577071"/>
      <w:r w:rsidRPr="00F23106">
        <w:t>VI. Podwykonawstwo</w:t>
      </w:r>
      <w:bookmarkEnd w:id="5"/>
    </w:p>
    <w:p w:rsidR="001B499E" w:rsidRPr="00F23106" w:rsidRDefault="00EF33DB" w:rsidP="009D4A79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może powierzyć wykonanie części zamówienia podwykonawcy (podwykonawcom). </w:t>
      </w:r>
    </w:p>
    <w:p w:rsidR="001B499E" w:rsidRPr="00F23106" w:rsidRDefault="00EF33DB" w:rsidP="0063617C">
      <w:pPr>
        <w:numPr>
          <w:ilvl w:val="0"/>
          <w:numId w:val="8"/>
        </w:numPr>
        <w:jc w:val="both"/>
      </w:pPr>
      <w:r w:rsidRPr="00F23106">
        <w:rPr>
          <w:rFonts w:ascii="Arial" w:hAnsi="Arial" w:cs="Arial"/>
        </w:rPr>
        <w:t xml:space="preserve">Zamawiający </w:t>
      </w:r>
      <w:r w:rsidRPr="00F23106">
        <w:rPr>
          <w:rFonts w:ascii="Arial" w:hAnsi="Arial" w:cs="Arial"/>
          <w:b/>
        </w:rPr>
        <w:t>nie zastrzega</w:t>
      </w:r>
      <w:r w:rsidRPr="00F23106">
        <w:rPr>
          <w:rFonts w:ascii="Arial" w:hAnsi="Arial" w:cs="Arial"/>
        </w:rPr>
        <w:t xml:space="preserve"> obowiązku osobistego wykonania przez Wykonawcę kluczowych części zamówienia.</w:t>
      </w:r>
    </w:p>
    <w:p w:rsidR="008D1822" w:rsidRPr="00F23106" w:rsidRDefault="00EF33DB" w:rsidP="0063617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452677" w:rsidRPr="00F23106">
        <w:rPr>
          <w:rFonts w:ascii="Arial" w:hAnsi="Arial" w:cs="Arial"/>
        </w:rPr>
        <w:t xml:space="preserve"> (pkt. 12 formularza ofertowego – załącznik nr 1 do SWZ)</w:t>
      </w:r>
    </w:p>
    <w:p w:rsidR="001B499E" w:rsidRPr="00F23106" w:rsidRDefault="00EF33DB" w:rsidP="00415AC8">
      <w:pPr>
        <w:pStyle w:val="Nagwek1"/>
      </w:pPr>
      <w:bookmarkStart w:id="6" w:name="_Toc79577072"/>
      <w:r w:rsidRPr="00F23106">
        <w:t>VII. Termin wykonania zamówienia</w:t>
      </w:r>
      <w:bookmarkEnd w:id="6"/>
    </w:p>
    <w:p w:rsidR="001B499E" w:rsidRPr="00036506" w:rsidRDefault="00EF33DB" w:rsidP="0063617C">
      <w:pPr>
        <w:numPr>
          <w:ilvl w:val="0"/>
          <w:numId w:val="9"/>
        </w:numPr>
        <w:spacing w:before="240"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36506">
        <w:rPr>
          <w:rFonts w:ascii="Arial" w:eastAsia="Times New Roman" w:hAnsi="Arial" w:cs="Arial"/>
          <w:lang w:eastAsia="pl-PL"/>
        </w:rPr>
        <w:t>Termin realizacji zamówienia wynosi:</w:t>
      </w:r>
    </w:p>
    <w:p w:rsidR="00CB577E" w:rsidRPr="00036506" w:rsidRDefault="00CB577E" w:rsidP="00CB577E">
      <w:pPr>
        <w:keepNext/>
        <w:spacing w:before="120" w:after="0"/>
        <w:ind w:left="426"/>
        <w:jc w:val="both"/>
        <w:rPr>
          <w:rFonts w:ascii="Arial" w:eastAsia="Times New Roman" w:hAnsi="Arial" w:cs="Arial"/>
          <w:b/>
          <w:szCs w:val="18"/>
          <w:lang w:eastAsia="pl-PL"/>
        </w:rPr>
      </w:pPr>
      <w:r w:rsidRPr="00036506">
        <w:rPr>
          <w:rFonts w:ascii="Arial" w:eastAsia="Times New Roman" w:hAnsi="Arial" w:cs="Arial"/>
          <w:b/>
          <w:szCs w:val="18"/>
          <w:lang w:eastAsia="pl-PL"/>
        </w:rPr>
        <w:t xml:space="preserve">1) Termin rozpoczęcia robót : </w:t>
      </w:r>
      <w:r w:rsidR="00E50F60">
        <w:rPr>
          <w:rFonts w:ascii="Arial" w:eastAsia="Times New Roman" w:hAnsi="Arial" w:cs="Arial"/>
          <w:b/>
          <w:szCs w:val="18"/>
          <w:lang w:eastAsia="pl-PL"/>
        </w:rPr>
        <w:t>po podpisaniu  umowy</w:t>
      </w:r>
    </w:p>
    <w:p w:rsidR="00FD7698" w:rsidRDefault="00CB577E" w:rsidP="00FD7698">
      <w:pPr>
        <w:keepNext/>
        <w:spacing w:before="120" w:after="0"/>
        <w:ind w:left="426"/>
        <w:jc w:val="both"/>
        <w:rPr>
          <w:rFonts w:ascii="Arial" w:eastAsia="Times New Roman" w:hAnsi="Arial" w:cs="Arial"/>
          <w:b/>
          <w:szCs w:val="18"/>
          <w:lang w:eastAsia="pl-PL"/>
        </w:rPr>
      </w:pPr>
      <w:r w:rsidRPr="00036506">
        <w:rPr>
          <w:rFonts w:ascii="Arial" w:eastAsia="Times New Roman" w:hAnsi="Arial" w:cs="Arial"/>
          <w:b/>
          <w:szCs w:val="18"/>
          <w:lang w:eastAsia="pl-PL"/>
        </w:rPr>
        <w:t xml:space="preserve">2) Termin zakończenia robót :  do </w:t>
      </w:r>
      <w:r w:rsidR="008C6C61">
        <w:rPr>
          <w:rFonts w:ascii="Arial" w:eastAsia="Times New Roman" w:hAnsi="Arial" w:cs="Arial"/>
          <w:b/>
          <w:szCs w:val="18"/>
          <w:lang w:eastAsia="pl-PL"/>
        </w:rPr>
        <w:t>2</w:t>
      </w:r>
      <w:r w:rsidR="0005618B">
        <w:rPr>
          <w:rFonts w:ascii="Arial" w:eastAsia="Times New Roman" w:hAnsi="Arial" w:cs="Arial"/>
          <w:b/>
          <w:szCs w:val="18"/>
          <w:lang w:eastAsia="pl-PL"/>
        </w:rPr>
        <w:t xml:space="preserve"> miesięcy od dnia podpisania umowy</w:t>
      </w:r>
    </w:p>
    <w:p w:rsidR="00CB577E" w:rsidRDefault="004268D7" w:rsidP="00FD7698">
      <w:pPr>
        <w:keepNext/>
        <w:spacing w:before="120" w:after="0"/>
        <w:ind w:left="426"/>
        <w:jc w:val="both"/>
        <w:rPr>
          <w:rFonts w:ascii="Arial" w:eastAsia="Times New Roman" w:hAnsi="Arial" w:cs="Arial"/>
          <w:bCs/>
          <w:szCs w:val="18"/>
        </w:rPr>
      </w:pPr>
      <w:r w:rsidRPr="00CB577E">
        <w:rPr>
          <w:rFonts w:ascii="Arial" w:eastAsia="Times New Roman" w:hAnsi="Arial" w:cs="Arial"/>
          <w:bCs/>
          <w:szCs w:val="18"/>
        </w:rPr>
        <w:t>Termin zakończenia realizacji zadania jest terminem przekazania wykonanych prac wraz</w:t>
      </w:r>
      <w:r w:rsidR="00CB577E" w:rsidRPr="00CB577E">
        <w:rPr>
          <w:rFonts w:ascii="Arial" w:eastAsia="Times New Roman" w:hAnsi="Arial" w:cs="Arial"/>
          <w:bCs/>
          <w:szCs w:val="18"/>
        </w:rPr>
        <w:t xml:space="preserve"> </w:t>
      </w:r>
      <w:r w:rsidRPr="00CB577E">
        <w:rPr>
          <w:rFonts w:ascii="Arial" w:eastAsia="Times New Roman" w:hAnsi="Arial" w:cs="Arial"/>
          <w:bCs/>
          <w:szCs w:val="18"/>
        </w:rPr>
        <w:t>z kompletem wszystkich dokumentów potrzebnych do oddania inwestycji i obiektu</w:t>
      </w:r>
      <w:r w:rsidR="003D1FC9">
        <w:rPr>
          <w:rFonts w:ascii="Arial" w:eastAsia="Times New Roman" w:hAnsi="Arial" w:cs="Arial"/>
          <w:bCs/>
          <w:szCs w:val="18"/>
        </w:rPr>
        <w:t xml:space="preserve"> </w:t>
      </w:r>
      <w:r w:rsidRPr="00CB577E">
        <w:rPr>
          <w:rFonts w:ascii="Arial" w:eastAsia="Times New Roman" w:hAnsi="Arial" w:cs="Arial"/>
          <w:bCs/>
          <w:szCs w:val="18"/>
        </w:rPr>
        <w:t>w użytkowanie.</w:t>
      </w:r>
    </w:p>
    <w:p w:rsidR="001B499E" w:rsidRPr="00CB577E" w:rsidRDefault="00CB577E" w:rsidP="001C5212">
      <w:pPr>
        <w:pStyle w:val="Akapitzlist"/>
        <w:keepNext/>
        <w:numPr>
          <w:ilvl w:val="0"/>
          <w:numId w:val="44"/>
        </w:numPr>
        <w:spacing w:before="120" w:after="0"/>
        <w:ind w:left="426"/>
        <w:jc w:val="both"/>
        <w:rPr>
          <w:rFonts w:ascii="Arial" w:eastAsia="Times New Roman" w:hAnsi="Arial" w:cs="Arial"/>
          <w:bCs/>
          <w:szCs w:val="18"/>
        </w:rPr>
      </w:pPr>
      <w:r w:rsidRPr="00CB577E">
        <w:rPr>
          <w:rFonts w:ascii="Arial" w:eastAsia="Times New Roman" w:hAnsi="Arial" w:cs="Arial"/>
          <w:bCs/>
          <w:szCs w:val="18"/>
        </w:rPr>
        <w:t>S</w:t>
      </w:r>
      <w:r w:rsidR="00EF33DB" w:rsidRPr="00CB577E">
        <w:rPr>
          <w:rFonts w:ascii="Arial" w:eastAsia="Times New Roman" w:hAnsi="Arial" w:cs="Arial"/>
          <w:lang w:eastAsia="pl-PL"/>
        </w:rPr>
        <w:t xml:space="preserve">zczegółowe zagadnienia dotyczące terminu realizacji umowy uregulowane są we wzorze umowy w </w:t>
      </w:r>
      <w:r w:rsidR="00EF33DB" w:rsidRPr="00CB577E">
        <w:rPr>
          <w:rFonts w:ascii="Arial" w:eastAsia="Times New Roman" w:hAnsi="Arial" w:cs="Arial"/>
          <w:b/>
          <w:lang w:eastAsia="pl-PL"/>
        </w:rPr>
        <w:t>załączniku nr 4 do SWZ.</w:t>
      </w:r>
    </w:p>
    <w:p w:rsidR="001B499E" w:rsidRPr="00F23106" w:rsidRDefault="00EF33DB" w:rsidP="00415AC8">
      <w:pPr>
        <w:pStyle w:val="Nagwek1"/>
      </w:pPr>
      <w:bookmarkStart w:id="7" w:name="_Toc79577073"/>
      <w:r w:rsidRPr="00F23106">
        <w:t>VIII. Warunki udziału w postępowaniu</w:t>
      </w:r>
      <w:bookmarkEnd w:id="7"/>
    </w:p>
    <w:p w:rsidR="001B499E" w:rsidRPr="00F23106" w:rsidRDefault="00EF33DB" w:rsidP="0063617C">
      <w:pPr>
        <w:numPr>
          <w:ilvl w:val="0"/>
          <w:numId w:val="10"/>
        </w:numPr>
        <w:jc w:val="both"/>
      </w:pPr>
      <w:r w:rsidRPr="00F23106">
        <w:rPr>
          <w:rFonts w:ascii="Arial" w:hAnsi="Arial" w:cs="Arial"/>
        </w:rPr>
        <w:t xml:space="preserve">O udzielenie zamówienia mogą ubiegać się Wykonawcy, którzy nie podlegają wykluczeniu </w:t>
      </w:r>
      <w:r w:rsidRPr="00F23106">
        <w:rPr>
          <w:rFonts w:ascii="Arial" w:hAnsi="Arial" w:cs="Arial"/>
        </w:rPr>
        <w:br/>
        <w:t>na zasadach określonych w Rozdziale IX SWZ, oraz spełniają określone przez Zamawiającego warunki</w:t>
      </w:r>
      <w:r w:rsidRPr="00F23106">
        <w:rPr>
          <w:rFonts w:ascii="Arial" w:hAnsi="Arial" w:cs="Arial"/>
          <w:b/>
          <w:bCs/>
        </w:rPr>
        <w:t xml:space="preserve"> </w:t>
      </w:r>
      <w:r w:rsidRPr="00F23106">
        <w:rPr>
          <w:rFonts w:ascii="Arial" w:hAnsi="Arial" w:cs="Arial"/>
          <w:bCs/>
        </w:rPr>
        <w:t>udziału w postępowaniu.</w:t>
      </w:r>
      <w:bookmarkStart w:id="8" w:name="bookmark3"/>
    </w:p>
    <w:p w:rsidR="001B499E" w:rsidRPr="00F23106" w:rsidRDefault="00EF33DB" w:rsidP="0063617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>O udzielenie zamówienia mogą ubiegać się Wykonawcy, którzy spełniają warunki dotyczące:</w:t>
      </w:r>
      <w:bookmarkEnd w:id="8"/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</w:pPr>
      <w:r w:rsidRPr="00F23106">
        <w:rPr>
          <w:rFonts w:ascii="Arial" w:hAnsi="Arial" w:cs="Arial"/>
          <w:b/>
        </w:rPr>
        <w:t>zdolności do występowania w obrocie gospodarczym:</w:t>
      </w:r>
    </w:p>
    <w:p w:rsidR="001B499E" w:rsidRPr="00F23106" w:rsidRDefault="00EF33DB">
      <w:p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stawia warunku w powyższym zakresie.</w:t>
      </w:r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uprawnień do prowadzenia określonej działalności gospodarczej lub zawodowej, o ile wynika to z odrębnych przepisów:</w:t>
      </w:r>
    </w:p>
    <w:p w:rsidR="001B499E" w:rsidRPr="00F23106" w:rsidRDefault="00EF33DB">
      <w:p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stawia warunku w powyższym zakresie.</w:t>
      </w:r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</w:pPr>
      <w:r w:rsidRPr="00F23106">
        <w:rPr>
          <w:rFonts w:ascii="Arial" w:hAnsi="Arial" w:cs="Arial"/>
          <w:b/>
        </w:rPr>
        <w:t>sytuacji ekonomicznej lub finansowej:</w:t>
      </w:r>
    </w:p>
    <w:p w:rsidR="001B499E" w:rsidRPr="00F23106" w:rsidRDefault="00EF33DB">
      <w:p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stawia warunku w powyższym zakresie.</w:t>
      </w:r>
    </w:p>
    <w:p w:rsidR="001B499E" w:rsidRPr="00F23106" w:rsidRDefault="00EF33DB" w:rsidP="0063617C">
      <w:pPr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zdolności technicznej lub zawod</w:t>
      </w:r>
      <w:bookmarkStart w:id="9" w:name="_GoBack"/>
      <w:bookmarkEnd w:id="9"/>
      <w:r w:rsidRPr="00F23106">
        <w:rPr>
          <w:rFonts w:ascii="Arial" w:hAnsi="Arial" w:cs="Arial"/>
          <w:b/>
        </w:rPr>
        <w:t>owej: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spełni warunek, jeżeli wykaże, że: </w:t>
      </w:r>
    </w:p>
    <w:p w:rsidR="001B499E" w:rsidRPr="00F23106" w:rsidRDefault="00EF33DB" w:rsidP="00977033">
      <w:pPr>
        <w:ind w:left="567" w:hanging="567"/>
        <w:jc w:val="both"/>
        <w:rPr>
          <w:rFonts w:ascii="Arial" w:hAnsi="Arial" w:cs="Arial"/>
          <w:lang w:val="cs-CZ"/>
        </w:rPr>
      </w:pPr>
      <w:r w:rsidRPr="00F23106">
        <w:rPr>
          <w:rFonts w:ascii="Arial" w:hAnsi="Arial" w:cs="Arial"/>
        </w:rPr>
        <w:t xml:space="preserve">4.1.) </w:t>
      </w:r>
      <w:r w:rsidR="00F62148" w:rsidRPr="00F23106">
        <w:rPr>
          <w:rFonts w:ascii="Arial" w:hAnsi="Arial" w:cs="Arial"/>
        </w:rPr>
        <w:t>w okresie ostatnich 5</w:t>
      </w:r>
      <w:r w:rsidRPr="00F23106">
        <w:rPr>
          <w:rFonts w:ascii="Arial" w:hAnsi="Arial" w:cs="Arial"/>
        </w:rPr>
        <w:t xml:space="preserve"> lat przed upływem terminu składania ofert, a jeżeli okres prowadzenia działalności jest krótszy - w tym okresie, wykonał należycie co najmniej </w:t>
      </w:r>
      <w:r w:rsidR="00D94D26">
        <w:rPr>
          <w:rFonts w:ascii="Arial" w:hAnsi="Arial" w:cs="Arial"/>
          <w:b/>
          <w:lang w:val="cs-CZ"/>
        </w:rPr>
        <w:t>2</w:t>
      </w:r>
      <w:r w:rsidRPr="00F23106">
        <w:rPr>
          <w:rFonts w:ascii="Arial" w:hAnsi="Arial" w:cs="Arial"/>
          <w:b/>
          <w:lang w:val="cs-CZ"/>
        </w:rPr>
        <w:t xml:space="preserve"> </w:t>
      </w:r>
      <w:r w:rsidR="00713989">
        <w:rPr>
          <w:rFonts w:ascii="Arial" w:hAnsi="Arial" w:cs="Arial"/>
          <w:b/>
          <w:lang w:val="cs-CZ"/>
        </w:rPr>
        <w:t>zadani</w:t>
      </w:r>
      <w:r w:rsidR="00D94D26">
        <w:rPr>
          <w:rFonts w:ascii="Arial" w:hAnsi="Arial" w:cs="Arial"/>
          <w:b/>
          <w:lang w:val="cs-CZ"/>
        </w:rPr>
        <w:t>a</w:t>
      </w:r>
      <w:r w:rsidRPr="00F23106">
        <w:rPr>
          <w:rFonts w:ascii="Arial" w:hAnsi="Arial" w:cs="Arial"/>
          <w:b/>
          <w:lang w:val="cs-CZ"/>
        </w:rPr>
        <w:t xml:space="preserve"> </w:t>
      </w:r>
      <w:r w:rsidRPr="00F23106">
        <w:rPr>
          <w:rFonts w:ascii="Arial" w:hAnsi="Arial" w:cs="Arial"/>
          <w:lang w:val="cs-CZ"/>
        </w:rPr>
        <w:t xml:space="preserve">odpowiadające swoim rodzajem </w:t>
      </w:r>
      <w:r w:rsidR="00977033" w:rsidRPr="00F23106">
        <w:rPr>
          <w:rFonts w:ascii="Arial" w:hAnsi="Arial" w:cs="Arial"/>
          <w:lang w:val="cs-CZ"/>
        </w:rPr>
        <w:t>robotom budowlanym</w:t>
      </w:r>
      <w:r w:rsidR="003040D6" w:rsidRPr="00F23106">
        <w:rPr>
          <w:rFonts w:ascii="Arial" w:hAnsi="Arial" w:cs="Arial"/>
          <w:lang w:val="cs-CZ"/>
        </w:rPr>
        <w:t xml:space="preserve"> stanowiącym przedmiot zamó</w:t>
      </w:r>
      <w:r w:rsidRPr="00F23106">
        <w:rPr>
          <w:rFonts w:ascii="Arial" w:hAnsi="Arial" w:cs="Arial"/>
          <w:lang w:val="cs-CZ"/>
        </w:rPr>
        <w:t xml:space="preserve">wienia. </w:t>
      </w:r>
    </w:p>
    <w:p w:rsidR="00851444" w:rsidRDefault="00EF33DB">
      <w:pPr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  <w:lang w:val="cs-CZ"/>
        </w:rPr>
        <w:t>Przez „</w:t>
      </w:r>
      <w:r w:rsidR="00D94D26" w:rsidRPr="00D94D26">
        <w:rPr>
          <w:rFonts w:ascii="Arial" w:hAnsi="Arial" w:cs="Arial"/>
          <w:b/>
        </w:rPr>
        <w:t>zadanie odpowiadające rodzajem robót budowlanych stanowiący</w:t>
      </w:r>
      <w:r w:rsidR="00851444">
        <w:rPr>
          <w:rFonts w:ascii="Arial" w:hAnsi="Arial" w:cs="Arial"/>
          <w:b/>
        </w:rPr>
        <w:t>m</w:t>
      </w:r>
      <w:r w:rsidR="00D94D26" w:rsidRPr="00D94D26">
        <w:rPr>
          <w:rFonts w:ascii="Arial" w:hAnsi="Arial" w:cs="Arial"/>
          <w:b/>
        </w:rPr>
        <w:t xml:space="preserve"> przedmiot zamówienia</w:t>
      </w:r>
      <w:r w:rsidR="003D1FC9">
        <w:rPr>
          <w:rFonts w:ascii="Arial" w:hAnsi="Arial" w:cs="Arial"/>
          <w:b/>
        </w:rPr>
        <w:t xml:space="preserve">”, </w:t>
      </w:r>
      <w:r w:rsidR="00132BA6">
        <w:rPr>
          <w:rFonts w:ascii="Arial" w:hAnsi="Arial" w:cs="Arial"/>
          <w:b/>
        </w:rPr>
        <w:t xml:space="preserve">należy </w:t>
      </w:r>
      <w:r w:rsidR="003D1FC9">
        <w:rPr>
          <w:rFonts w:ascii="Arial" w:hAnsi="Arial" w:cs="Arial"/>
          <w:b/>
        </w:rPr>
        <w:t>rozumieć budowę, remont lub przebudowę obiektów drogowych (np.</w:t>
      </w:r>
      <w:r w:rsidR="003377D9">
        <w:rPr>
          <w:rFonts w:ascii="Arial" w:hAnsi="Arial" w:cs="Arial"/>
          <w:b/>
        </w:rPr>
        <w:t xml:space="preserve"> dróg, placów, parkingów) o</w:t>
      </w:r>
      <w:r w:rsidR="003D1FC9">
        <w:rPr>
          <w:rFonts w:ascii="Arial" w:hAnsi="Arial" w:cs="Arial"/>
          <w:b/>
        </w:rPr>
        <w:t xml:space="preserve"> nawierzchni </w:t>
      </w:r>
      <w:r w:rsidR="005C42FC">
        <w:rPr>
          <w:rFonts w:ascii="Arial" w:hAnsi="Arial" w:cs="Arial"/>
          <w:b/>
        </w:rPr>
        <w:t>betonowej</w:t>
      </w:r>
      <w:r w:rsidR="003D1FC9">
        <w:rPr>
          <w:rFonts w:ascii="Arial" w:hAnsi="Arial" w:cs="Arial"/>
          <w:b/>
        </w:rPr>
        <w:t xml:space="preserve"> o powierzchni min. </w:t>
      </w:r>
      <w:r w:rsidR="005B5A3B">
        <w:rPr>
          <w:rFonts w:ascii="Arial" w:hAnsi="Arial" w:cs="Arial"/>
          <w:b/>
        </w:rPr>
        <w:t>500</w:t>
      </w:r>
      <w:r w:rsidR="003D1FC9">
        <w:rPr>
          <w:rFonts w:ascii="Arial" w:hAnsi="Arial" w:cs="Arial"/>
          <w:b/>
        </w:rPr>
        <w:t xml:space="preserve"> </w:t>
      </w:r>
      <w:r w:rsidR="00712F00" w:rsidRPr="00712F00">
        <w:rPr>
          <w:rFonts w:ascii="Arial" w:hAnsi="Arial" w:cs="Arial"/>
          <w:b/>
        </w:rPr>
        <w:t>m</w:t>
      </w:r>
      <w:r w:rsidR="00712F00" w:rsidRPr="00712F00">
        <w:rPr>
          <w:rFonts w:ascii="Arial" w:hAnsi="Arial" w:cs="Arial"/>
          <w:b/>
          <w:vertAlign w:val="superscript"/>
        </w:rPr>
        <w:t>2</w:t>
      </w:r>
      <w:r w:rsidR="00F41E8E" w:rsidRPr="00F41E8E">
        <w:rPr>
          <w:rFonts w:ascii="Arial" w:hAnsi="Arial" w:cs="Arial"/>
          <w:b/>
        </w:rPr>
        <w:t xml:space="preserve"> </w:t>
      </w:r>
      <w:r w:rsidR="00173017" w:rsidRPr="00173017">
        <w:rPr>
          <w:rFonts w:ascii="Arial" w:hAnsi="Arial" w:cs="Arial"/>
          <w:b/>
        </w:rPr>
        <w:t>(każde zadanie</w:t>
      </w:r>
      <w:r w:rsidR="00A22A51">
        <w:rPr>
          <w:rFonts w:ascii="Arial" w:hAnsi="Arial" w:cs="Arial"/>
          <w:b/>
        </w:rPr>
        <w:t>)</w:t>
      </w:r>
      <w:r w:rsidR="003377D9">
        <w:rPr>
          <w:rFonts w:ascii="Arial" w:hAnsi="Arial" w:cs="Arial"/>
          <w:b/>
        </w:rPr>
        <w:t>.</w:t>
      </w:r>
    </w:p>
    <w:p w:rsidR="001B499E" w:rsidRPr="00F23106" w:rsidRDefault="00EF33DB">
      <w:pPr>
        <w:jc w:val="both"/>
      </w:pPr>
      <w:r w:rsidRPr="00F23106">
        <w:rPr>
          <w:rFonts w:ascii="Arial" w:hAnsi="Arial" w:cs="Arial"/>
          <w:lang w:val="cs-CZ"/>
        </w:rPr>
        <w:t xml:space="preserve">4.2.) </w:t>
      </w:r>
      <w:r w:rsidRPr="00F23106">
        <w:rPr>
          <w:rFonts w:ascii="Arial" w:hAnsi="Arial" w:cs="Arial"/>
        </w:rPr>
        <w:t>będzie dysponował w okresie realizacji zamówienia osobami o odpowiednich kwalifikacjach zawodowych niezbędnych do wykonania zamówienia:</w:t>
      </w:r>
    </w:p>
    <w:p w:rsidR="008D5C1C" w:rsidRPr="008D5C1C" w:rsidRDefault="00EF33DB" w:rsidP="008D5C1C">
      <w:pPr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</w:rPr>
        <w:t xml:space="preserve">a) </w:t>
      </w:r>
      <w:r w:rsidR="008D5C1C" w:rsidRPr="008D5C1C">
        <w:rPr>
          <w:rFonts w:ascii="Arial" w:hAnsi="Arial" w:cs="Arial"/>
          <w:b/>
        </w:rPr>
        <w:t xml:space="preserve">Kierownik robót w specjalności </w:t>
      </w:r>
      <w:r w:rsidR="003377D9">
        <w:rPr>
          <w:rFonts w:ascii="Arial" w:hAnsi="Arial" w:cs="Arial"/>
          <w:b/>
        </w:rPr>
        <w:t xml:space="preserve">drogowej </w:t>
      </w:r>
      <w:r w:rsidR="008D5C1C" w:rsidRPr="008D5C1C">
        <w:rPr>
          <w:rFonts w:ascii="Arial" w:hAnsi="Arial" w:cs="Arial"/>
          <w:b/>
        </w:rPr>
        <w:t xml:space="preserve"> pełniący jednocześnie rolę kierownika budowy o minimalnych wymaganiach:</w:t>
      </w:r>
    </w:p>
    <w:p w:rsidR="008D5C1C" w:rsidRPr="008D5C1C" w:rsidRDefault="008D5C1C" w:rsidP="008D5C1C">
      <w:pPr>
        <w:jc w:val="both"/>
        <w:rPr>
          <w:rFonts w:ascii="Arial" w:hAnsi="Arial" w:cs="Arial"/>
          <w:b/>
        </w:rPr>
      </w:pPr>
      <w:r w:rsidRPr="008D5C1C">
        <w:rPr>
          <w:rFonts w:ascii="Arial" w:hAnsi="Arial" w:cs="Arial"/>
          <w:b/>
        </w:rPr>
        <w:t>-  wykształcenie wyższe lub średnie,</w:t>
      </w:r>
    </w:p>
    <w:p w:rsidR="008D5C1C" w:rsidRPr="008D5C1C" w:rsidRDefault="008D5C1C" w:rsidP="008D5C1C">
      <w:pPr>
        <w:jc w:val="both"/>
        <w:rPr>
          <w:rFonts w:ascii="Arial" w:hAnsi="Arial" w:cs="Arial"/>
          <w:b/>
        </w:rPr>
      </w:pPr>
      <w:r w:rsidRPr="008D5C1C">
        <w:rPr>
          <w:rFonts w:ascii="Arial" w:hAnsi="Arial" w:cs="Arial"/>
          <w:b/>
        </w:rPr>
        <w:t xml:space="preserve">- posiadający uprawnienia do wykonywania samodzielnych funkcji technicznych </w:t>
      </w:r>
      <w:r w:rsidRPr="008D5C1C">
        <w:rPr>
          <w:rFonts w:ascii="Arial" w:hAnsi="Arial" w:cs="Arial"/>
          <w:b/>
        </w:rPr>
        <w:br/>
        <w:t xml:space="preserve">w budownictwie w specjalności </w:t>
      </w:r>
      <w:r w:rsidR="003377D9">
        <w:rPr>
          <w:rFonts w:ascii="Arial" w:hAnsi="Arial" w:cs="Arial"/>
          <w:b/>
        </w:rPr>
        <w:t xml:space="preserve">drogowej </w:t>
      </w:r>
      <w:r w:rsidRPr="008D5C1C">
        <w:rPr>
          <w:rFonts w:ascii="Arial" w:hAnsi="Arial" w:cs="Arial"/>
          <w:b/>
        </w:rPr>
        <w:t>lub inne uprawnienia umożliwiające wykonywanie tych samych czynności, do wykonywania, których w aktualnym stanie prawnym uprawniają uprawnienia budowlane w/w specjalności,</w:t>
      </w:r>
    </w:p>
    <w:p w:rsidR="001B499E" w:rsidRPr="00F23106" w:rsidRDefault="00EF33DB" w:rsidP="008D5C1C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Zamawiający, w stosunku do Wykonawców wspólnie ubiegających si</w:t>
      </w:r>
      <w:r w:rsidR="008D5C1C">
        <w:rPr>
          <w:rFonts w:ascii="Arial" w:hAnsi="Arial" w:cs="Arial"/>
        </w:rPr>
        <w:t>ę</w:t>
      </w:r>
      <w:r w:rsidRPr="00F23106">
        <w:rPr>
          <w:rFonts w:ascii="Arial" w:hAnsi="Arial" w:cs="Arial"/>
        </w:rPr>
        <w:t xml:space="preserve"> o udzielenie zamówienia, </w:t>
      </w:r>
      <w:r w:rsidR="008D5C1C">
        <w:rPr>
          <w:rFonts w:ascii="Arial" w:hAnsi="Arial" w:cs="Arial"/>
        </w:rPr>
        <w:br/>
      </w:r>
      <w:r w:rsidRPr="00F23106">
        <w:rPr>
          <w:rFonts w:ascii="Arial" w:hAnsi="Arial" w:cs="Arial"/>
        </w:rPr>
        <w:t xml:space="preserve">w odniesieniu do warunku dotyczącego zdolności technicznej </w:t>
      </w:r>
      <w:r w:rsidR="008D5C1C">
        <w:rPr>
          <w:rFonts w:ascii="Arial" w:hAnsi="Arial" w:cs="Arial"/>
        </w:rPr>
        <w:t xml:space="preserve">lub zawodowej – dopuszcza łączne </w:t>
      </w:r>
      <w:r w:rsidRPr="00F23106">
        <w:rPr>
          <w:rFonts w:ascii="Arial" w:hAnsi="Arial" w:cs="Arial"/>
        </w:rPr>
        <w:t>spełnianie warunków przez Wykonawcę.</w:t>
      </w:r>
    </w:p>
    <w:p w:rsidR="005F2A67" w:rsidRPr="00F23106" w:rsidRDefault="00EF33DB" w:rsidP="0063617C">
      <w:pPr>
        <w:numPr>
          <w:ilvl w:val="0"/>
          <w:numId w:val="10"/>
        </w:numPr>
        <w:jc w:val="both"/>
      </w:pPr>
      <w:r w:rsidRPr="00F23106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Pr="00F23106">
        <w:rPr>
          <w:rFonts w:ascii="Arial" w:hAnsi="Arial" w:cs="Arial"/>
        </w:rPr>
        <w:br/>
        <w:t>w szczególności zaangażowanie zasobów technicznych lub zawodowych Wykonawcy w inne przedsięwzięcia gospodarcze Wykonawcy może mieć negatywny wpływ na realizację zamówienia.</w:t>
      </w:r>
    </w:p>
    <w:p w:rsidR="001B499E" w:rsidRPr="00F23106" w:rsidRDefault="00EF33DB" w:rsidP="00415AC8">
      <w:pPr>
        <w:pStyle w:val="Nagwek1"/>
      </w:pPr>
      <w:bookmarkStart w:id="10" w:name="_Toc79577074"/>
      <w:r w:rsidRPr="00F23106">
        <w:t>IX. Podstawy wykluczenia</w:t>
      </w:r>
      <w:bookmarkEnd w:id="10"/>
    </w:p>
    <w:p w:rsidR="001B499E" w:rsidRPr="00F23106" w:rsidRDefault="00EF33DB" w:rsidP="0063617C">
      <w:pPr>
        <w:numPr>
          <w:ilvl w:val="0"/>
          <w:numId w:val="12"/>
        </w:numPr>
        <w:tabs>
          <w:tab w:val="left" w:pos="567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 postępowania o udzielenie zamówienia wyklucza się Wykonawców, w stosunku do których zachodzi którakolwiek z okoliczności wskazanych:</w:t>
      </w:r>
    </w:p>
    <w:p w:rsidR="001B499E" w:rsidRPr="00F23106" w:rsidRDefault="00EF33DB" w:rsidP="0063617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art. 108 ust. 1 </w:t>
      </w:r>
      <w:r w:rsidR="009C28F3">
        <w:rPr>
          <w:rFonts w:ascii="Arial" w:hAnsi="Arial" w:cs="Arial"/>
        </w:rPr>
        <w:t xml:space="preserve">ustawy </w:t>
      </w:r>
      <w:r w:rsidRPr="00F23106">
        <w:rPr>
          <w:rFonts w:ascii="Arial" w:hAnsi="Arial" w:cs="Arial"/>
        </w:rPr>
        <w:t>pzp</w:t>
      </w:r>
      <w:r w:rsidR="00513F00" w:rsidRPr="00F23106">
        <w:rPr>
          <w:rFonts w:ascii="Arial" w:hAnsi="Arial" w:cs="Arial"/>
        </w:rPr>
        <w:t>.</w:t>
      </w:r>
    </w:p>
    <w:p w:rsidR="00020B31" w:rsidRPr="00020B31" w:rsidRDefault="00020B31" w:rsidP="00020B31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art. 109 ust. 1 pkt 4</w:t>
      </w:r>
      <w:r w:rsidR="00F441FA">
        <w:rPr>
          <w:rFonts w:ascii="Arial" w:hAnsi="Arial" w:cs="Arial"/>
        </w:rPr>
        <w:t>,5,7,8,9,10</w:t>
      </w:r>
      <w:r w:rsidR="009C28F3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pzp</w:t>
      </w:r>
    </w:p>
    <w:p w:rsidR="001B499E" w:rsidRPr="00F23106" w:rsidRDefault="00EF33DB" w:rsidP="0063617C">
      <w:pPr>
        <w:numPr>
          <w:ilvl w:val="0"/>
          <w:numId w:val="12"/>
        </w:numPr>
        <w:tabs>
          <w:tab w:val="left" w:pos="851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 xml:space="preserve">Wykluczenie Wykonawcy następuje zgodnie z art. 111 pzp. </w:t>
      </w:r>
    </w:p>
    <w:p w:rsidR="001B499E" w:rsidRPr="00F23106" w:rsidRDefault="00EF33DB" w:rsidP="00415AC8">
      <w:pPr>
        <w:pStyle w:val="Nagwek1"/>
      </w:pPr>
      <w:bookmarkStart w:id="11" w:name="_Toc79577075"/>
      <w:r w:rsidRPr="00F23106">
        <w:t xml:space="preserve">X. Oświadczenia i dokumenty, jakie zobowiązani są dostarczyć wykonawcy </w:t>
      </w:r>
      <w:r w:rsidRPr="00F23106">
        <w:br/>
        <w:t>w celu potwierdzenia spełnienia warunków udziału w postępowaniu oraz wykazania braku podstaw wykluczenia (podmiotowe środki dowodowe)</w:t>
      </w:r>
      <w:bookmarkEnd w:id="11"/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</w:pPr>
      <w:r w:rsidRPr="003F3127">
        <w:rPr>
          <w:rFonts w:ascii="Arial" w:hAnsi="Arial" w:cs="Arial"/>
          <w:b/>
          <w:u w:val="single"/>
        </w:rPr>
        <w:t>Do oferty</w:t>
      </w:r>
      <w:r w:rsidRPr="003F3127">
        <w:rPr>
          <w:rFonts w:ascii="Arial" w:hAnsi="Arial" w:cs="Arial"/>
          <w:u w:val="single"/>
        </w:rPr>
        <w:t xml:space="preserve"> </w:t>
      </w:r>
      <w:r w:rsidRPr="003F3127">
        <w:rPr>
          <w:rFonts w:ascii="Arial" w:hAnsi="Arial" w:cs="Arial"/>
          <w:b/>
          <w:u w:val="single"/>
        </w:rPr>
        <w:t>Wykonawca</w:t>
      </w:r>
      <w:r w:rsidRPr="00F23106">
        <w:rPr>
          <w:rFonts w:ascii="Arial" w:hAnsi="Arial" w:cs="Arial"/>
        </w:rPr>
        <w:t xml:space="preserve"> zobowiązany jest dołączyć aktualne na dzień składania ofert oświadczenie </w:t>
      </w:r>
      <w:r w:rsidRPr="00F23106">
        <w:rPr>
          <w:rFonts w:ascii="Arial" w:hAnsi="Arial" w:cs="Arial"/>
        </w:rPr>
        <w:br/>
        <w:t xml:space="preserve">o spełnianiu warunków udziału w postępowaniu oraz o braku podstaw do wykluczenia </w:t>
      </w:r>
      <w:r w:rsidRPr="00F23106">
        <w:rPr>
          <w:rFonts w:ascii="Arial" w:hAnsi="Arial" w:cs="Arial"/>
        </w:rPr>
        <w:br/>
        <w:t xml:space="preserve">z postępowania (art. 125 ust. 1 pzp) – zgodnie z </w:t>
      </w:r>
      <w:r w:rsidRPr="00F23106">
        <w:rPr>
          <w:rFonts w:ascii="Arial" w:hAnsi="Arial" w:cs="Arial"/>
          <w:b/>
        </w:rPr>
        <w:t>załącznikiem nr 2 do SWZ.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Informacje zawarte w oświadczeniu, o którym mowa w pkt 1 stanowią wstępne potwierdzenie,</w:t>
      </w:r>
      <w:r w:rsidRPr="00F23106">
        <w:rPr>
          <w:rFonts w:ascii="Arial" w:hAnsi="Arial" w:cs="Arial"/>
        </w:rPr>
        <w:br/>
        <w:t>że Wykonawca nie podlega wykluczeniu oraz spełnia warunki udziału w postępowaniu.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</w:pPr>
      <w:r w:rsidRPr="00F23106">
        <w:rPr>
          <w:rFonts w:ascii="Arial" w:hAnsi="Arial" w:cs="Arial"/>
          <w:b/>
        </w:rPr>
        <w:t>Zamawiający wzywa</w:t>
      </w:r>
      <w:r w:rsidRPr="00F23106">
        <w:rPr>
          <w:rFonts w:ascii="Arial" w:hAnsi="Arial" w:cs="Arial"/>
        </w:rPr>
        <w:t xml:space="preserve"> wykonawcę, którego oferta została najwyżej oceniona, do złożenia </w:t>
      </w:r>
      <w:r w:rsidRPr="00F23106">
        <w:rPr>
          <w:rFonts w:ascii="Arial" w:hAnsi="Arial" w:cs="Arial"/>
        </w:rPr>
        <w:br/>
        <w:t xml:space="preserve">w wyznaczonym terminie, </w:t>
      </w:r>
      <w:r w:rsidRPr="00F23106">
        <w:rPr>
          <w:rFonts w:ascii="Arial" w:hAnsi="Arial" w:cs="Arial"/>
          <w:b/>
        </w:rPr>
        <w:t>nie krótszym niż 5 dni</w:t>
      </w:r>
      <w:r w:rsidRPr="00F23106">
        <w:rPr>
          <w:rFonts w:ascii="Arial" w:hAnsi="Arial" w:cs="Arial"/>
        </w:rPr>
        <w:t xml:space="preserve"> od dnia wezwania, podmiotowych środków dowodowych, jeżeli wymagał ich złożenia w ogłoszeniu o zamówieniu lub dokumentach zamówienia, aktualnych na dzień złożenia podmiotowych środków dowodowych.</w:t>
      </w:r>
    </w:p>
    <w:p w:rsidR="001B499E" w:rsidRPr="00F23106" w:rsidRDefault="00EF33DB" w:rsidP="0063617C">
      <w:pPr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Podmiotowe środki dowodowe wymagane od wykonawcy obejmują:</w:t>
      </w:r>
    </w:p>
    <w:p w:rsidR="001B499E" w:rsidRPr="00F23106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Oświadczenie wykonawcy, w zakresie art. 108 ust. 1 pkt 5 ustawy, o braku przynależności </w:t>
      </w:r>
      <w:r w:rsidRPr="00F23106">
        <w:rPr>
          <w:rFonts w:ascii="Arial" w:hAnsi="Arial" w:cs="Arial"/>
        </w:rPr>
        <w:br/>
        <w:t>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</w:t>
      </w:r>
      <w:r w:rsidR="005C666B"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</w:rPr>
        <w:t xml:space="preserve">do tej samej grupy kapitałowej – </w:t>
      </w:r>
      <w:r w:rsidRPr="00F23106">
        <w:rPr>
          <w:rFonts w:ascii="Arial" w:hAnsi="Arial" w:cs="Arial"/>
          <w:b/>
        </w:rPr>
        <w:t>załącznik nr 3 do SWZ</w:t>
      </w:r>
      <w:r w:rsidRPr="00F23106">
        <w:rPr>
          <w:rFonts w:ascii="Arial" w:hAnsi="Arial" w:cs="Arial"/>
        </w:rPr>
        <w:t>;</w:t>
      </w:r>
    </w:p>
    <w:p w:rsidR="001B499E" w:rsidRPr="00F23106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Wykaz </w:t>
      </w:r>
      <w:r w:rsidR="00C46125" w:rsidRPr="00F23106">
        <w:rPr>
          <w:rFonts w:ascii="Arial" w:hAnsi="Arial" w:cs="Arial"/>
        </w:rPr>
        <w:t>robót budowlanych</w:t>
      </w:r>
      <w:r w:rsidRPr="00F23106">
        <w:rPr>
          <w:rFonts w:ascii="Arial" w:hAnsi="Arial" w:cs="Arial"/>
        </w:rPr>
        <w:t xml:space="preserve"> wykonanych</w:t>
      </w:r>
      <w:r w:rsidR="00B331F6" w:rsidRPr="00F23106">
        <w:rPr>
          <w:rFonts w:ascii="Arial" w:hAnsi="Arial" w:cs="Arial"/>
        </w:rPr>
        <w:t xml:space="preserve"> nie wcześniej niż </w:t>
      </w:r>
      <w:r w:rsidRPr="00F23106">
        <w:rPr>
          <w:rFonts w:ascii="Arial" w:hAnsi="Arial" w:cs="Arial"/>
        </w:rPr>
        <w:t>w okresie ostat</w:t>
      </w:r>
      <w:r w:rsidR="00FE23C9" w:rsidRPr="00F23106">
        <w:rPr>
          <w:rFonts w:ascii="Arial" w:hAnsi="Arial" w:cs="Arial"/>
        </w:rPr>
        <w:t>nich 5</w:t>
      </w:r>
      <w:r w:rsidRPr="00F23106">
        <w:rPr>
          <w:rFonts w:ascii="Arial" w:hAnsi="Arial" w:cs="Arial"/>
        </w:rPr>
        <w:t xml:space="preserve"> lat, a jeżeli okres prowadzenia działalności jest krótszy – w tym okresie, wraz z podaniem ich </w:t>
      </w:r>
      <w:r w:rsidR="00FE23C9" w:rsidRPr="00F23106">
        <w:rPr>
          <w:rFonts w:ascii="Arial" w:hAnsi="Arial" w:cs="Arial"/>
        </w:rPr>
        <w:t xml:space="preserve">rodzaju, </w:t>
      </w:r>
      <w:r w:rsidRPr="00F23106">
        <w:rPr>
          <w:rFonts w:ascii="Arial" w:hAnsi="Arial" w:cs="Arial"/>
        </w:rPr>
        <w:t>wartości, dat</w:t>
      </w:r>
      <w:r w:rsidR="00FE23C9" w:rsidRPr="00F23106">
        <w:rPr>
          <w:rFonts w:ascii="Arial" w:hAnsi="Arial" w:cs="Arial"/>
        </w:rPr>
        <w:t>y i miejsca</w:t>
      </w:r>
      <w:r w:rsidRPr="00F23106">
        <w:rPr>
          <w:rFonts w:ascii="Arial" w:hAnsi="Arial" w:cs="Arial"/>
        </w:rPr>
        <w:t xml:space="preserve"> wykonania </w:t>
      </w:r>
      <w:r w:rsidR="00FE23C9" w:rsidRPr="00F23106">
        <w:rPr>
          <w:rFonts w:ascii="Arial" w:hAnsi="Arial" w:cs="Arial"/>
        </w:rPr>
        <w:t>oraz</w:t>
      </w:r>
      <w:r w:rsidRPr="00F23106">
        <w:rPr>
          <w:rFonts w:ascii="Arial" w:hAnsi="Arial" w:cs="Arial"/>
        </w:rPr>
        <w:t xml:space="preserve"> podmiotów, na rzecz których </w:t>
      </w:r>
      <w:r w:rsidR="00FE23C9" w:rsidRPr="00F23106">
        <w:rPr>
          <w:rFonts w:ascii="Arial" w:hAnsi="Arial" w:cs="Arial"/>
        </w:rPr>
        <w:t>roboty te</w:t>
      </w:r>
      <w:r w:rsidRPr="00F23106">
        <w:rPr>
          <w:rFonts w:ascii="Arial" w:hAnsi="Arial" w:cs="Arial"/>
        </w:rPr>
        <w:t xml:space="preserve"> zostały wykonane, oraz </w:t>
      </w:r>
      <w:r w:rsidRPr="00380F4F">
        <w:rPr>
          <w:rFonts w:ascii="Arial" w:hAnsi="Arial" w:cs="Arial"/>
          <w:b/>
          <w:u w:val="single"/>
        </w:rPr>
        <w:t>załączeniem dowodów</w:t>
      </w:r>
      <w:r w:rsidRPr="00F23106">
        <w:rPr>
          <w:rFonts w:ascii="Arial" w:hAnsi="Arial" w:cs="Arial"/>
        </w:rPr>
        <w:t xml:space="preserve"> określających czy te </w:t>
      </w:r>
      <w:r w:rsidR="00D557E7" w:rsidRPr="00F23106">
        <w:rPr>
          <w:rFonts w:ascii="Arial" w:hAnsi="Arial" w:cs="Arial"/>
        </w:rPr>
        <w:t xml:space="preserve">roboty budowlane </w:t>
      </w:r>
      <w:r w:rsidRPr="00F23106">
        <w:rPr>
          <w:rFonts w:ascii="Arial" w:hAnsi="Arial" w:cs="Arial"/>
        </w:rPr>
        <w:t xml:space="preserve">zostały wykonane należycie, przy czym dowodami, o których mowa, są referencje bądź inne dokumenty sporządzone przez podmiot, na rzecz którego </w:t>
      </w:r>
      <w:r w:rsidR="00D557E7" w:rsidRPr="00F23106">
        <w:rPr>
          <w:rFonts w:ascii="Arial" w:hAnsi="Arial" w:cs="Arial"/>
        </w:rPr>
        <w:t>roboty budowlane zostały</w:t>
      </w:r>
      <w:r w:rsidRPr="00F23106">
        <w:rPr>
          <w:rFonts w:ascii="Arial" w:hAnsi="Arial" w:cs="Arial"/>
        </w:rPr>
        <w:t xml:space="preserve"> wykonywane, a jeżeli </w:t>
      </w:r>
      <w:r w:rsidR="00D557E7" w:rsidRPr="00F23106">
        <w:rPr>
          <w:rFonts w:ascii="Arial" w:hAnsi="Arial" w:cs="Arial"/>
        </w:rPr>
        <w:t xml:space="preserve">wykonawca z przyczyn niezależnych od niego nie jest </w:t>
      </w:r>
      <w:r w:rsidRPr="00F23106">
        <w:rPr>
          <w:rFonts w:ascii="Arial" w:hAnsi="Arial" w:cs="Arial"/>
        </w:rPr>
        <w:t xml:space="preserve">w stanie uzyskać tych dokumentów – </w:t>
      </w:r>
      <w:r w:rsidR="00B331F6" w:rsidRPr="00F23106">
        <w:rPr>
          <w:rFonts w:ascii="Arial" w:hAnsi="Arial" w:cs="Arial"/>
        </w:rPr>
        <w:t xml:space="preserve">inne odpowiednie dokumenty; </w:t>
      </w:r>
      <w:r w:rsidR="00B331F6" w:rsidRPr="00F23106">
        <w:rPr>
          <w:rFonts w:ascii="Arial" w:hAnsi="Arial" w:cs="Arial"/>
        </w:rPr>
        <w:br/>
      </w:r>
      <w:r w:rsidRPr="00F23106">
        <w:rPr>
          <w:rFonts w:ascii="Arial" w:hAnsi="Arial" w:cs="Arial"/>
        </w:rPr>
        <w:t xml:space="preserve">-  </w:t>
      </w:r>
      <w:r w:rsidRPr="00F23106">
        <w:rPr>
          <w:rFonts w:ascii="Arial" w:hAnsi="Arial" w:cs="Arial"/>
          <w:b/>
        </w:rPr>
        <w:t>załącznik nr 5 do SWZ</w:t>
      </w:r>
      <w:r w:rsidRPr="00F23106">
        <w:rPr>
          <w:rFonts w:ascii="Arial" w:hAnsi="Arial" w:cs="Arial"/>
          <w:b/>
          <w:bCs/>
        </w:rPr>
        <w:t>;</w:t>
      </w:r>
    </w:p>
    <w:p w:rsidR="001B499E" w:rsidRPr="00F23106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wykaz osób, skierowanych przez wykonawcę do realizacji zamówienia publicznego, </w:t>
      </w:r>
      <w:r w:rsidRPr="00F23106">
        <w:rPr>
          <w:rFonts w:ascii="Arial" w:hAnsi="Arial" w:cs="Arial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</w:t>
      </w:r>
      <w:r w:rsidRPr="00F23106">
        <w:rPr>
          <w:rFonts w:ascii="Arial" w:hAnsi="Arial" w:cs="Arial"/>
          <w:b/>
        </w:rPr>
        <w:t>załącznik nr 5A do SWZ;</w:t>
      </w:r>
    </w:p>
    <w:p w:rsidR="001B499E" w:rsidRPr="00F23106" w:rsidRDefault="00EF33DB" w:rsidP="0063617C">
      <w:pPr>
        <w:numPr>
          <w:ilvl w:val="2"/>
          <w:numId w:val="10"/>
        </w:numPr>
        <w:jc w:val="both"/>
      </w:pPr>
      <w:r w:rsidRPr="00F23106">
        <w:rPr>
          <w:rFonts w:ascii="Arial" w:hAnsi="Arial" w:cs="Arial"/>
        </w:rPr>
        <w:t xml:space="preserve">Oświadczenie, że osoby, które będą uczestniczyć w wykonywaniu zamówienia, posiadają wymagane uprawnienia, jeżeli ustawy nakładają obowiązek posiadania takich uprawnień – </w:t>
      </w:r>
      <w:r w:rsidRPr="00F23106">
        <w:rPr>
          <w:rFonts w:ascii="Arial" w:hAnsi="Arial" w:cs="Arial"/>
          <w:b/>
        </w:rPr>
        <w:t>załącznik nr 5B do SWZ</w:t>
      </w:r>
    </w:p>
    <w:p w:rsidR="00513F00" w:rsidRPr="00F23106" w:rsidRDefault="00A476AD" w:rsidP="00A476AD">
      <w:pPr>
        <w:pStyle w:val="Akapitzlist"/>
        <w:numPr>
          <w:ilvl w:val="2"/>
          <w:numId w:val="10"/>
        </w:numPr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109 ust. 1 pkt. 4 ustawy, wystawiony nie wcześniej niż 3 miesiące przed upływem terminu składania ofert; (W przypadku składania oferty przez </w:t>
      </w:r>
      <w:r w:rsidRPr="00F23106">
        <w:rPr>
          <w:rFonts w:ascii="Arial" w:hAnsi="Arial" w:cs="Arial"/>
        </w:rPr>
        <w:lastRenderedPageBreak/>
        <w:t>wykonawców występujących wspólnie ww. dokument przedstawia każdy wykonawca we własnym imieniu)</w:t>
      </w:r>
      <w:r w:rsidR="006A56BB">
        <w:rPr>
          <w:rFonts w:ascii="Arial" w:hAnsi="Arial" w:cs="Arial"/>
        </w:rPr>
        <w:t>.</w:t>
      </w:r>
    </w:p>
    <w:p w:rsidR="00A476AD" w:rsidRPr="00F23106" w:rsidRDefault="00A476AD" w:rsidP="00A476AD">
      <w:pPr>
        <w:pStyle w:val="Akapitzlist"/>
        <w:ind w:left="502"/>
        <w:rPr>
          <w:rFonts w:ascii="Arial" w:hAnsi="Arial" w:cs="Arial"/>
        </w:rPr>
      </w:pPr>
    </w:p>
    <w:p w:rsidR="001B499E" w:rsidRPr="00F23106" w:rsidRDefault="00EF33DB" w:rsidP="0063617C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wzywa do złożenia podmiotowych środków dowodowych, jeżeli:</w:t>
      </w:r>
    </w:p>
    <w:p w:rsidR="001B499E" w:rsidRPr="00F23106" w:rsidRDefault="00EF33DB" w:rsidP="006361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:rsidR="001B499E" w:rsidRPr="00F23106" w:rsidRDefault="00EF33DB" w:rsidP="0063617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:rsidR="001B499E" w:rsidRPr="00F23106" w:rsidRDefault="00EF33DB">
      <w:pPr>
        <w:ind w:left="426" w:hanging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2) Wykonawca nie jest zobowiązany do złożenia podmiotowych środków dowodowych, które zamawiający posiada, jeżeli wykonawca wskaże te środki oraz potwierdzi ich prawidłowość </w:t>
      </w:r>
      <w:r w:rsidRPr="00F23106">
        <w:rPr>
          <w:rFonts w:ascii="Arial" w:hAnsi="Arial" w:cs="Arial"/>
        </w:rPr>
        <w:br/>
        <w:t>i aktualność.</w:t>
      </w:r>
    </w:p>
    <w:p w:rsidR="00D65A89" w:rsidRPr="00944B1C" w:rsidRDefault="00EF33DB" w:rsidP="00944B1C">
      <w:pPr>
        <w:pStyle w:val="Akapitzlis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23 grudnia 2020 r. w sprawie sposobu sporządzania i przekazywania informacji oraz wymagań technicznych dla dokumentów </w:t>
      </w:r>
      <w:r w:rsidR="00713989">
        <w:rPr>
          <w:rFonts w:ascii="Arial" w:hAnsi="Arial" w:cs="Arial"/>
        </w:rPr>
        <w:t>e</w:t>
      </w:r>
      <w:r w:rsidRPr="00F23106">
        <w:rPr>
          <w:rFonts w:ascii="Arial" w:hAnsi="Arial" w:cs="Arial"/>
        </w:rPr>
        <w:t>lektronicznych oraz środków komunikacji elektronicznej w postępowaniu o udzielenie zamówienia publicznego lub konkursie.</w:t>
      </w:r>
    </w:p>
    <w:p w:rsidR="001B499E" w:rsidRPr="00F23106" w:rsidRDefault="00EF33DB" w:rsidP="00415AC8">
      <w:pPr>
        <w:pStyle w:val="Nagwek1"/>
      </w:pPr>
      <w:bookmarkStart w:id="12" w:name="_Toc79577076"/>
      <w:r w:rsidRPr="00F23106">
        <w:t>XI. Poleganie na zasobach innych podmiotów</w:t>
      </w:r>
      <w:bookmarkEnd w:id="12"/>
    </w:p>
    <w:p w:rsidR="001B499E" w:rsidRPr="00F23106" w:rsidRDefault="00EF33DB" w:rsidP="0063617C">
      <w:pPr>
        <w:numPr>
          <w:ilvl w:val="3"/>
          <w:numId w:val="12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może w celu potwierdzenia spełniania warunków udziału w postępowaniu </w:t>
      </w:r>
      <w:r w:rsidRPr="00F23106">
        <w:rPr>
          <w:rFonts w:ascii="Arial" w:hAnsi="Arial" w:cs="Arial"/>
        </w:rPr>
        <w:br/>
        <w:t>polegać na zdolnościach technicznych lub zawodowych lub sytuacji finansowej lub ekonomicznej podmiotów udostępniających zasoby, niezależnie od charakteru prawnego łączących go z nimi stosunków prawnych.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W odniesieniu do warunków dotyczących wykształcenia, kwalifikacji zawodowych lub doświadczenia wykonawcy mogą polegać na zdolnościach podmiotów udostępniających zasoby, jeśli podmioty te wykonają świadczenie do realizacji którego te zdolności są wymagane.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</w:rPr>
        <w:t>Wykonawca, który polega na zdolnościach</w:t>
      </w:r>
      <w:r w:rsidRPr="00F23106">
        <w:rPr>
          <w:rFonts w:ascii="Arial" w:hAnsi="Arial" w:cs="Arial"/>
        </w:rPr>
        <w:t xml:space="preserve"> lub sytuacji podmiotów udostępniających zasoby, </w:t>
      </w:r>
      <w:r w:rsidRPr="00F23106">
        <w:rPr>
          <w:rFonts w:ascii="Arial" w:hAnsi="Arial" w:cs="Arial"/>
          <w:b/>
        </w:rPr>
        <w:t xml:space="preserve">składa, </w:t>
      </w:r>
      <w:r w:rsidRPr="00F23106">
        <w:rPr>
          <w:rFonts w:ascii="Arial" w:hAnsi="Arial" w:cs="Arial"/>
          <w:b/>
          <w:u w:val="single"/>
        </w:rPr>
        <w:t>wraz z ofertą</w:t>
      </w:r>
      <w:r w:rsidRPr="00F23106">
        <w:rPr>
          <w:rFonts w:ascii="Arial" w:hAnsi="Arial" w:cs="Arial"/>
          <w:u w:val="single"/>
        </w:rPr>
        <w:t>,</w:t>
      </w:r>
      <w:r w:rsidRPr="00F23106">
        <w:rPr>
          <w:rFonts w:ascii="Arial" w:hAnsi="Arial" w:cs="Arial"/>
        </w:rPr>
        <w:t xml:space="preserve"> zobowiązanie podmiotu udostępniającego zasoby do oddania </w:t>
      </w:r>
      <w:r w:rsidRPr="00F23106">
        <w:rPr>
          <w:rFonts w:ascii="Arial" w:hAnsi="Arial" w:cs="Arial"/>
        </w:rPr>
        <w:br/>
        <w:t>mu do dyspozycji niezbędnych zasobów na potrzeby realizacji danego zamówienia lub inny podmiotowy środek dowodowy potwierdzający, że wykonawca realizując zamówienie, będzie dysponował niezbędnymi zasobami tych podmiotów. Wzór oświadczenia stanowi</w:t>
      </w:r>
      <w:r w:rsidRPr="00F23106">
        <w:rPr>
          <w:rFonts w:ascii="Arial" w:hAnsi="Arial" w:cs="Arial"/>
          <w:b/>
        </w:rPr>
        <w:t xml:space="preserve"> załącznik nr 6 do SWZ. 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Pr="00F23106">
        <w:rPr>
          <w:rFonts w:ascii="Arial" w:hAnsi="Arial" w:cs="Arial"/>
        </w:rPr>
        <w:br/>
        <w:t>że samodzielnie spełnia warunki udziału w postępowaniu.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  <w:b/>
        </w:rPr>
        <w:lastRenderedPageBreak/>
        <w:tab/>
      </w:r>
      <w:r w:rsidRPr="00F23106">
        <w:rPr>
          <w:rFonts w:ascii="Arial" w:hAnsi="Arial" w:cs="Arial"/>
          <w:b/>
          <w:u w:val="single"/>
        </w:rPr>
        <w:t>UWAGA:</w:t>
      </w: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 xml:space="preserve">Wykonawca nie może, po upływie terminu składania ofert, powoływać się na zdolności lub sytuację podmiotów udostępniających zasoby, jeżeli na etapie składania ofert nie polegał </w:t>
      </w:r>
      <w:r w:rsidRPr="00F23106">
        <w:rPr>
          <w:rFonts w:ascii="Arial" w:hAnsi="Arial" w:cs="Arial"/>
        </w:rPr>
        <w:br/>
        <w:t>on w danym zakresie na zdolnościach lub sytuacji podmiotów udostępniających zasoby.</w:t>
      </w:r>
    </w:p>
    <w:p w:rsidR="001B499E" w:rsidRPr="00F23106" w:rsidRDefault="00EF33DB" w:rsidP="0063617C">
      <w:pPr>
        <w:numPr>
          <w:ilvl w:val="3"/>
          <w:numId w:val="12"/>
        </w:numPr>
        <w:tabs>
          <w:tab w:val="left" w:pos="284"/>
        </w:tabs>
        <w:ind w:left="426"/>
        <w:jc w:val="both"/>
      </w:pP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</w:rPr>
        <w:t>Wykonawca, w przypadku polegania</w:t>
      </w:r>
      <w:r w:rsidRPr="00F23106">
        <w:rPr>
          <w:rFonts w:ascii="Arial" w:hAnsi="Arial" w:cs="Arial"/>
        </w:rPr>
        <w:t xml:space="preserve"> na zdolnościach lub sytuacji podmiotów udostępniających zasoby, </w:t>
      </w:r>
      <w:r w:rsidRPr="00F23106">
        <w:rPr>
          <w:rFonts w:ascii="Arial" w:hAnsi="Arial" w:cs="Arial"/>
          <w:b/>
        </w:rPr>
        <w:t>przedstawia</w:t>
      </w:r>
      <w:r w:rsidRPr="00F23106">
        <w:rPr>
          <w:rFonts w:ascii="Arial" w:hAnsi="Arial" w:cs="Arial"/>
        </w:rPr>
        <w:t xml:space="preserve">, wraz z oświadczeniem, o którym mowa w Rozdziale X ust. 1 SWZ, także </w:t>
      </w:r>
      <w:r w:rsidRPr="00F23106">
        <w:rPr>
          <w:rFonts w:ascii="Arial" w:hAnsi="Arial" w:cs="Arial"/>
          <w:b/>
        </w:rPr>
        <w:t>oświadczenie podmiotu udostępniającego</w:t>
      </w:r>
      <w:r w:rsidRPr="00F23106">
        <w:rPr>
          <w:rFonts w:ascii="Arial" w:hAnsi="Arial" w:cs="Arial"/>
        </w:rPr>
        <w:t xml:space="preserve"> zasoby, potwierdzające brak podstaw wykluczenia tego podmiotu oraz odpowiednio spełnianie warunków udziału w postępowaniu, w zakresie, </w:t>
      </w:r>
      <w:r w:rsidRPr="00F23106">
        <w:rPr>
          <w:rFonts w:ascii="Arial" w:hAnsi="Arial" w:cs="Arial"/>
        </w:rPr>
        <w:br/>
        <w:t>w jakim wykonawca powołuje się na jego zasoby, zgodnie z katalogiem dokumentów określonych w Rozdziale X SWZ.</w:t>
      </w:r>
    </w:p>
    <w:p w:rsidR="001B499E" w:rsidRPr="00F23106" w:rsidRDefault="00EF33DB" w:rsidP="00415AC8">
      <w:pPr>
        <w:pStyle w:val="Nagwek1"/>
      </w:pPr>
      <w:bookmarkStart w:id="13" w:name="_Toc79577077"/>
      <w:r w:rsidRPr="00F23106">
        <w:t>XII. Informacja dla wykonawców wspólnie ubiegających się o udzielenie zamówienia ( spółki cywilne / konsorcja)</w:t>
      </w:r>
      <w:bookmarkEnd w:id="13"/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before="240"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23106">
        <w:rPr>
          <w:rFonts w:ascii="Arial" w:eastAsia="Times New Roman" w:hAnsi="Arial" w:cs="Arial"/>
          <w:b/>
          <w:lang w:eastAsia="pl-PL"/>
        </w:rPr>
        <w:t xml:space="preserve"> </w:t>
      </w:r>
      <w:r w:rsidRPr="00F23106">
        <w:rPr>
          <w:rFonts w:ascii="Arial" w:eastAsia="Times New Roman" w:hAnsi="Arial" w:cs="Arial"/>
          <w:lang w:eastAsia="pl-PL"/>
        </w:rPr>
        <w:t xml:space="preserve">winno być załączone do oferty. </w:t>
      </w:r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zamówienia, oświadczenia, </w:t>
      </w:r>
      <w:r w:rsidRPr="00F23106">
        <w:rPr>
          <w:rFonts w:ascii="Arial" w:eastAsia="Times New Roman" w:hAnsi="Arial" w:cs="Arial"/>
          <w:lang w:eastAsia="pl-PL"/>
        </w:rPr>
        <w:br/>
        <w:t xml:space="preserve">o których mowa w Rozdziale X ust. 1 SWZ, składa każdy z wykonawców. Oświadczenia </w:t>
      </w:r>
      <w:r w:rsidRPr="00F23106">
        <w:rPr>
          <w:rFonts w:ascii="Arial" w:eastAsia="Times New Roman" w:hAnsi="Arial" w:cs="Arial"/>
          <w:lang w:eastAsia="pl-PL"/>
        </w:rPr>
        <w:br/>
        <w:t>te potwierdzają brak podstaw wykluczenia oraz spełnianie warunków udziału w zakresie, w jakim każdy z wykonawców wykazuje spełnianie warunków udziału w postępowaniu.</w:t>
      </w:r>
    </w:p>
    <w:p w:rsidR="001B499E" w:rsidRPr="00F23106" w:rsidRDefault="00EF33DB" w:rsidP="0063617C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</w:pPr>
      <w:r w:rsidRPr="00F23106">
        <w:rPr>
          <w:rFonts w:ascii="Arial" w:eastAsia="Times New Roman" w:hAnsi="Arial" w:cs="Arial"/>
          <w:lang w:eastAsia="pl-PL"/>
        </w:rPr>
        <w:t>Wykonawcy wspólnie ubiegający się o udzielenie zamówienia dołączają do oferty oświadczenie, z którego wynika, które roboty budowlane/</w:t>
      </w:r>
      <w:r w:rsidRPr="00713989">
        <w:rPr>
          <w:rFonts w:ascii="Arial" w:eastAsia="Times New Roman" w:hAnsi="Arial" w:cs="Arial"/>
          <w:strike/>
          <w:lang w:eastAsia="pl-PL"/>
        </w:rPr>
        <w:t>dostawy/</w:t>
      </w:r>
      <w:r w:rsidRPr="00F23106">
        <w:rPr>
          <w:rFonts w:ascii="Arial" w:eastAsia="Times New Roman" w:hAnsi="Arial" w:cs="Arial"/>
          <w:strike/>
          <w:lang w:eastAsia="pl-PL"/>
        </w:rPr>
        <w:t xml:space="preserve">usługi </w:t>
      </w:r>
      <w:r w:rsidRPr="00F23106">
        <w:rPr>
          <w:rFonts w:ascii="Arial" w:eastAsia="Times New Roman" w:hAnsi="Arial" w:cs="Arial"/>
          <w:lang w:eastAsia="pl-PL"/>
        </w:rPr>
        <w:t>wykonają poszczególni wykonawcy.</w:t>
      </w:r>
    </w:p>
    <w:p w:rsidR="00F441FA" w:rsidRPr="003548F7" w:rsidRDefault="00EF33DB" w:rsidP="003548F7">
      <w:pPr>
        <w:numPr>
          <w:ilvl w:val="0"/>
          <w:numId w:val="17"/>
        </w:numPr>
        <w:tabs>
          <w:tab w:val="left" w:pos="10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3106">
        <w:rPr>
          <w:rFonts w:ascii="Arial" w:eastAsia="Times New Roman" w:hAnsi="Arial" w:cs="Arial"/>
          <w:lang w:eastAsia="pl-PL"/>
        </w:rPr>
        <w:t>Oświadczenia i dokumenty potwierdzające brak podstaw do wykluczenia z postępowania składa każdy z Wykonawców wspólnie ubiegających się o zamówienie.</w:t>
      </w:r>
    </w:p>
    <w:p w:rsidR="001B499E" w:rsidRPr="00F23106" w:rsidRDefault="00EF33DB" w:rsidP="00415AC8">
      <w:pPr>
        <w:pStyle w:val="Nagwek1"/>
      </w:pPr>
      <w:bookmarkStart w:id="14" w:name="_Toc79577078"/>
      <w:r w:rsidRPr="00F23106">
        <w:t>XIII. Sposób komunikacji oraz wyjaśnienia treści swz</w:t>
      </w:r>
      <w:bookmarkEnd w:id="14"/>
    </w:p>
    <w:p w:rsidR="00AF3679" w:rsidRPr="00F23106" w:rsidRDefault="00EF33DB" w:rsidP="00AF3679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Cs/>
        </w:rPr>
        <w:t xml:space="preserve">Komunikacja w postępowaniu o udzielenie zamówienia, w tym składanie ofert, wniosków </w:t>
      </w:r>
      <w:r w:rsidRPr="00F23106">
        <w:rPr>
          <w:rFonts w:ascii="Arial" w:hAnsi="Arial" w:cs="Arial"/>
          <w:bCs/>
        </w:rPr>
        <w:br/>
        <w:t xml:space="preserve">o dopuszczenie do udziału w postępowaniu lub konkursie, wymiana informacji oraz przekazywanie dokumentów lub oświadczeń między zamawiającym a wykonawcą, z uwzględnieniem wyjątków określonych w ustawie pzp., </w:t>
      </w:r>
      <w:r w:rsidRPr="00F23106">
        <w:rPr>
          <w:rFonts w:ascii="Arial" w:hAnsi="Arial" w:cs="Arial"/>
          <w:b/>
          <w:bCs/>
        </w:rPr>
        <w:t>odbywa się przy użyciu środków komunikacji elektronicznej.</w:t>
      </w:r>
      <w:r w:rsidRPr="00F23106">
        <w:rPr>
          <w:rFonts w:ascii="Arial" w:hAnsi="Arial" w:cs="Arial"/>
          <w:bCs/>
        </w:rPr>
        <w:t xml:space="preserve"> Przez środki komunikacji elektronicznej rozumie się środki komunikacji elektronicznej zdefiniowane w ustawie z dnia 18 lipca 2002 r. o świadczeniu usług drogą elektroniczną (Dz. U. z 2020 r. poz. 344). </w:t>
      </w:r>
    </w:p>
    <w:p w:rsidR="001B499E" w:rsidRPr="00F23106" w:rsidRDefault="00AF3679" w:rsidP="00AF3679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/>
          <w:bCs/>
        </w:rPr>
        <w:t>Ofertę, a także oświadczenie</w:t>
      </w:r>
      <w:r w:rsidRPr="00F23106">
        <w:rPr>
          <w:rFonts w:ascii="Arial" w:hAnsi="Arial" w:cs="Arial"/>
          <w:bCs/>
        </w:rPr>
        <w:t xml:space="preserve"> o jakim mowa w Rozdziale X ust. 1 SWZ </w:t>
      </w:r>
      <w:r w:rsidRPr="00F23106">
        <w:rPr>
          <w:rFonts w:ascii="Arial" w:hAnsi="Arial" w:cs="Arial"/>
          <w:b/>
          <w:bCs/>
        </w:rPr>
        <w:t>składa się, pod rygorem nieważności, w formie elektronicznej lub w postaci elektronicznej opatrzonej podpisem zaufanym lub podpisem osobistym</w:t>
      </w:r>
      <w:r w:rsidRPr="00F23106">
        <w:rPr>
          <w:rFonts w:ascii="Arial" w:hAnsi="Arial" w:cs="Arial"/>
          <w:bCs/>
        </w:rPr>
        <w:t xml:space="preserve">. </w:t>
      </w:r>
    </w:p>
    <w:p w:rsidR="00AF3679" w:rsidRPr="00F23106" w:rsidRDefault="00AF3679" w:rsidP="00AF3679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/>
          <w:bCs/>
          <w:lang w:val="pl"/>
        </w:rPr>
        <w:t>Rozszerzenia plików wykorzystywanych przez Wykonawców powinny być zgodne z</w:t>
      </w:r>
      <w:r w:rsidRPr="00F23106">
        <w:rPr>
          <w:rFonts w:ascii="Arial" w:hAnsi="Arial" w:cs="Arial"/>
          <w:bCs/>
          <w:lang w:val="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AF3679" w:rsidRPr="00F23106" w:rsidRDefault="00AF3679" w:rsidP="00AF3679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</w:rPr>
        <w:t xml:space="preserve">Ofertę, oświadczenia, o których mowa w art. 125 ust. 1 pzp., podmiotowe środki dowodowe, pełnomocnictwa, zobowiązanie podmiotu udostępniającego zasoby </w:t>
      </w:r>
      <w:r w:rsidRPr="00F23106">
        <w:rPr>
          <w:rFonts w:ascii="Arial" w:hAnsi="Arial" w:cs="Arial"/>
          <w:b/>
          <w:bCs/>
        </w:rPr>
        <w:t>sporządza się w postaci elektronicznej</w:t>
      </w:r>
      <w:r w:rsidRPr="00F23106">
        <w:rPr>
          <w:rFonts w:ascii="Arial" w:hAnsi="Arial" w:cs="Arial"/>
          <w:bCs/>
        </w:rPr>
        <w:t xml:space="preserve">, w ogólnie dostępnych formatach danych, w szczególności w formatach </w:t>
      </w:r>
      <w:r w:rsidRPr="00F23106">
        <w:rPr>
          <w:rFonts w:ascii="Arial" w:hAnsi="Arial" w:cs="Arial"/>
          <w:bCs/>
          <w:lang w:val="pl"/>
        </w:rPr>
        <w:t xml:space="preserve">pdf .doc .docx .xls .xlsx .jpg (.jpeg) </w:t>
      </w:r>
      <w:r w:rsidRPr="00F23106">
        <w:rPr>
          <w:rFonts w:ascii="Arial" w:hAnsi="Arial" w:cs="Arial"/>
          <w:b/>
          <w:bCs/>
          <w:u w:val="single"/>
          <w:lang w:val="pl"/>
        </w:rPr>
        <w:t>ze szczególnym wskazaniem na .pdf.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W celu ewentualnej kompresji danych Zamawiający rekomenduje wykorzystanie jednego z rozszerzeń:</w:t>
      </w:r>
    </w:p>
    <w:p w:rsidR="00BD04C8" w:rsidRPr="00F23106" w:rsidRDefault="00BD04C8" w:rsidP="001C521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lastRenderedPageBreak/>
        <w:t xml:space="preserve">.zip </w:t>
      </w:r>
    </w:p>
    <w:p w:rsidR="00BD04C8" w:rsidRPr="00F23106" w:rsidRDefault="00BD04C8" w:rsidP="001C521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.7Z</w:t>
      </w:r>
    </w:p>
    <w:p w:rsidR="00AF3679" w:rsidRPr="00F23106" w:rsidRDefault="00AF3679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/>
          <w:bCs/>
          <w:lang w:val="pl"/>
        </w:rPr>
      </w:pPr>
      <w:r w:rsidRPr="00F23106">
        <w:rPr>
          <w:rFonts w:ascii="Arial" w:hAnsi="Arial" w:cs="Arial"/>
          <w:b/>
          <w:bCs/>
          <w:lang w:val="pl"/>
        </w:rPr>
        <w:t>UWAGA !!!</w:t>
      </w:r>
    </w:p>
    <w:p w:rsidR="00BD04C8" w:rsidRPr="00F23106" w:rsidRDefault="00BD04C8" w:rsidP="00AF3679">
      <w:pPr>
        <w:ind w:left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Wśród rozszerzeń powszechnych a </w:t>
      </w:r>
      <w:r w:rsidRPr="00F23106">
        <w:rPr>
          <w:rFonts w:ascii="Arial" w:hAnsi="Arial" w:cs="Arial"/>
          <w:b/>
          <w:bCs/>
          <w:lang w:val="pl"/>
        </w:rPr>
        <w:t>niewystępujących</w:t>
      </w:r>
      <w:r w:rsidRPr="00F23106">
        <w:rPr>
          <w:rFonts w:ascii="Arial" w:hAnsi="Arial" w:cs="Arial"/>
          <w:bCs/>
          <w:lang w:val="pl"/>
        </w:rPr>
        <w:t xml:space="preserve"> w Rozporządzeniu KRI występują: .rar .gif .bmp .numbers .pages. </w:t>
      </w:r>
      <w:r w:rsidRPr="00F23106">
        <w:rPr>
          <w:rFonts w:ascii="Arial" w:hAnsi="Arial" w:cs="Arial"/>
          <w:b/>
          <w:bCs/>
          <w:lang w:val="pl"/>
        </w:rPr>
        <w:t>Dokumenty złożone w takich plikach zostaną uznane za złożone nieskutecznie.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Zamawiający zwraca uwagę na ograniczenia wielkości plików podpisywanych profilem zaufanym, który wynosi </w:t>
      </w:r>
      <w:r w:rsidRPr="00F23106">
        <w:rPr>
          <w:rFonts w:ascii="Arial" w:hAnsi="Arial" w:cs="Arial"/>
          <w:b/>
          <w:bCs/>
          <w:lang w:val="pl"/>
        </w:rPr>
        <w:t>maksymalnie 10MB</w:t>
      </w:r>
      <w:r w:rsidRPr="00F23106">
        <w:rPr>
          <w:rFonts w:ascii="Arial" w:hAnsi="Arial" w:cs="Arial"/>
          <w:bCs/>
          <w:lang w:val="pl"/>
        </w:rPr>
        <w:t xml:space="preserve">, oraz na ograniczenie wielkości plików podpisywanych w aplikacji eDoApp służącej do składania podpisu osobistego, który wynosi </w:t>
      </w:r>
      <w:r w:rsidRPr="00F23106">
        <w:rPr>
          <w:rFonts w:ascii="Arial" w:hAnsi="Arial" w:cs="Arial"/>
          <w:b/>
          <w:bCs/>
          <w:lang w:val="pl"/>
        </w:rPr>
        <w:t>maksymalnie 5MB</w:t>
      </w:r>
      <w:r w:rsidRPr="00F23106">
        <w:rPr>
          <w:rFonts w:ascii="Arial" w:hAnsi="Arial" w:cs="Arial"/>
          <w:bCs/>
          <w:lang w:val="pl"/>
        </w:rPr>
        <w:t>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W przypadku stosowania przez wykonawcę kwalifikowanego podpisu elektronicznego:</w:t>
      </w:r>
    </w:p>
    <w:p w:rsidR="00BD04C8" w:rsidRPr="00F23106" w:rsidRDefault="00BD04C8" w:rsidP="001C521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Ze względu na niskie ryzyko naruszenia integralności pliku oraz łatwiejszą weryfikację podpisu zamawiający zaleca, w miarę możliwości, </w:t>
      </w:r>
      <w:r w:rsidRPr="00F23106">
        <w:rPr>
          <w:rFonts w:ascii="Arial" w:hAnsi="Arial" w:cs="Arial"/>
          <w:b/>
          <w:bCs/>
          <w:lang w:val="pl"/>
        </w:rPr>
        <w:t xml:space="preserve">przekonwertowanie plików składających się na ofertę na rozszerzenie .pdf  i opatrzenie ich podpisem kwalifikowanym w formacie PAdES. </w:t>
      </w:r>
    </w:p>
    <w:p w:rsidR="00BD04C8" w:rsidRPr="00F23106" w:rsidRDefault="00BD04C8" w:rsidP="001C521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Pliki w innych formatach niż PDF </w:t>
      </w:r>
      <w:r w:rsidRPr="00F23106">
        <w:rPr>
          <w:rFonts w:ascii="Arial" w:hAnsi="Arial" w:cs="Arial"/>
          <w:b/>
          <w:bCs/>
          <w:lang w:val="pl"/>
        </w:rPr>
        <w:t>zaleca się opatrzyć podpisem w formacie XAdES o typie zewnętrznym</w:t>
      </w:r>
      <w:r w:rsidRPr="00F23106">
        <w:rPr>
          <w:rFonts w:ascii="Arial" w:hAnsi="Arial" w:cs="Arial"/>
          <w:bCs/>
          <w:lang w:val="pl"/>
        </w:rPr>
        <w:t>. Wykonawca powinien pamiętać, aby plik z podpisem przekazywać łącznie z dokumentem podpisywanym.</w:t>
      </w:r>
    </w:p>
    <w:p w:rsidR="00BD04C8" w:rsidRPr="00F23106" w:rsidRDefault="00BD04C8" w:rsidP="001C5212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Zamawiający rekomenduje wykorzystanie podpisu z kwalifikowanym znacznikiem czasu.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Zamawiający zaleca aby</w:t>
      </w:r>
      <w:r w:rsidRPr="00F23106">
        <w:rPr>
          <w:rFonts w:ascii="Arial" w:hAnsi="Arial" w:cs="Arial"/>
          <w:b/>
          <w:bCs/>
          <w:lang w:val="pl"/>
        </w:rPr>
        <w:t xml:space="preserve"> w przypadku podpisywania pliku przez kilka osób, stosować podpisy tego samego rodzaju.</w:t>
      </w:r>
      <w:r w:rsidRPr="00F23106">
        <w:rPr>
          <w:rFonts w:ascii="Arial" w:hAnsi="Arial" w:cs="Arial"/>
          <w:bCs/>
          <w:lang w:val="pl"/>
        </w:rPr>
        <w:t xml:space="preserve"> Podpisywanie różnymi rodzajami podpisów np. osobistym i kwalifikowanym może doprowadzić do problemów w weryfikacji plików.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Zamawiający zaleca, aby Wykonawca z odpowiednim wyprzedzeniem przetestował możliwość prawidłowego wykorzystania wybranej metody podpisania plików oferty.</w:t>
      </w:r>
    </w:p>
    <w:p w:rsidR="00F97123" w:rsidRDefault="00BD04C8" w:rsidP="00F97123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>Osobą składającą ofertę powinna być osoba kontaktowa podawana w dokumentacji.</w:t>
      </w:r>
    </w:p>
    <w:p w:rsidR="00BD04C8" w:rsidRPr="00F97123" w:rsidRDefault="00BD04C8" w:rsidP="00F97123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97123">
        <w:rPr>
          <w:rFonts w:ascii="Arial" w:hAnsi="Arial" w:cs="Arial"/>
          <w:bCs/>
          <w:lang w:val="pl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Jeśli Wykonawca pakuje dokumenty np. w plik o rozszerzeniu .zip, zaleca się wcześniejsze podpisanie każdego ze skompresowanych plików. </w:t>
      </w:r>
    </w:p>
    <w:p w:rsidR="00BD04C8" w:rsidRPr="00F23106" w:rsidRDefault="00BD04C8" w:rsidP="00BD04C8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  <w:bCs/>
          <w:lang w:val="pl"/>
        </w:rPr>
      </w:pPr>
      <w:r w:rsidRPr="00F23106">
        <w:rPr>
          <w:rFonts w:ascii="Arial" w:hAnsi="Arial" w:cs="Arial"/>
          <w:bCs/>
          <w:lang w:val="pl"/>
        </w:rPr>
        <w:t xml:space="preserve">Zamawiający zaleca aby </w:t>
      </w:r>
      <w:r w:rsidRPr="00F23106">
        <w:rPr>
          <w:rFonts w:ascii="Arial" w:hAnsi="Arial" w:cs="Arial"/>
          <w:b/>
          <w:bCs/>
          <w:u w:val="single"/>
          <w:lang w:val="pl"/>
        </w:rPr>
        <w:t>nie</w:t>
      </w:r>
      <w:r w:rsidRPr="00F23106">
        <w:rPr>
          <w:rFonts w:ascii="Arial" w:hAnsi="Arial" w:cs="Arial"/>
          <w:b/>
          <w:bCs/>
          <w:lang w:val="pl"/>
        </w:rPr>
        <w:t xml:space="preserve"> </w:t>
      </w:r>
      <w:r w:rsidRPr="00F23106">
        <w:rPr>
          <w:rFonts w:ascii="Arial" w:hAnsi="Arial" w:cs="Arial"/>
          <w:bCs/>
          <w:lang w:val="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</w:rPr>
        <w:t xml:space="preserve">Zawiadomienia, oświadczenia, wnioski lub informacje Wykonawcy przekazują elektronicznie </w:t>
      </w:r>
      <w:r w:rsidRPr="00F23106">
        <w:rPr>
          <w:rFonts w:ascii="Arial" w:hAnsi="Arial" w:cs="Arial"/>
        </w:rPr>
        <w:br/>
        <w:t xml:space="preserve">za pomocą platformazakupowa.pl (dalej jako „Platforma”), dostępną pod adresem: </w:t>
      </w:r>
      <w:hyperlink r:id="rId12" w:history="1">
        <w:r w:rsidRPr="00F23106">
          <w:rPr>
            <w:rStyle w:val="Hipercze"/>
            <w:rFonts w:ascii="Arial" w:hAnsi="Arial" w:cs="Arial"/>
            <w:bCs/>
          </w:rPr>
          <w:t>https://platformazakupowa.pl/pn/susz</w:t>
        </w:r>
      </w:hyperlink>
      <w:r w:rsidRPr="00F23106">
        <w:rPr>
          <w:rFonts w:ascii="Arial" w:hAnsi="Arial" w:cs="Arial"/>
          <w:bCs/>
        </w:rPr>
        <w:t xml:space="preserve"> i formularza</w:t>
      </w:r>
      <w:r w:rsidRPr="00F23106">
        <w:rPr>
          <w:rFonts w:ascii="Arial" w:hAnsi="Arial" w:cs="Arial"/>
          <w:b/>
          <w:bCs/>
        </w:rPr>
        <w:t xml:space="preserve"> „Wyślij wiadomość do zamawiającego” </w:t>
      </w:r>
      <w:r w:rsidRPr="00F23106">
        <w:rPr>
          <w:rFonts w:ascii="Arial" w:hAnsi="Arial" w:cs="Arial"/>
          <w:bCs/>
        </w:rPr>
        <w:t>dostępnego na stronie dotyczącej danego post</w:t>
      </w:r>
      <w:r w:rsidR="00C73C5C" w:rsidRPr="00F23106">
        <w:rPr>
          <w:rFonts w:ascii="Arial" w:hAnsi="Arial" w:cs="Arial"/>
          <w:bCs/>
        </w:rPr>
        <w:t>ę</w:t>
      </w:r>
      <w:r w:rsidRPr="00F23106">
        <w:rPr>
          <w:rFonts w:ascii="Arial" w:hAnsi="Arial" w:cs="Arial"/>
          <w:bCs/>
        </w:rPr>
        <w:t>powania</w:t>
      </w:r>
      <w:r w:rsidRPr="00F23106">
        <w:rPr>
          <w:rFonts w:ascii="Arial" w:hAnsi="Arial" w:cs="Arial"/>
          <w:b/>
          <w:bCs/>
        </w:rPr>
        <w:t xml:space="preserve"> (nie dotyczy składania ofert).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W sytuacjach awaryjnych np. w przypadku niedziałania Platformy, Zamawiający dopuszcza komunikację za pomocą poczty elektronicznej na adres: susz@susz.pl (nie dotyczy składania ofert).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>Korzystanie z platformy zakupowej przez Wykonawcę jest bezpłatne.</w:t>
      </w:r>
    </w:p>
    <w:p w:rsidR="001B499E" w:rsidRPr="00F23106" w:rsidRDefault="00EF33DB" w:rsidP="0063617C">
      <w:pPr>
        <w:numPr>
          <w:ilvl w:val="1"/>
          <w:numId w:val="18"/>
        </w:numPr>
        <w:ind w:left="284" w:hanging="284"/>
        <w:jc w:val="both"/>
      </w:pP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 xml:space="preserve">Wykonawca przystępując do niniejszego postępowania o udzielenie zamówienia publicznego: </w:t>
      </w:r>
    </w:p>
    <w:p w:rsidR="001B499E" w:rsidRPr="00F23106" w:rsidRDefault="00EF33DB" w:rsidP="0063617C">
      <w:pPr>
        <w:numPr>
          <w:ilvl w:val="0"/>
          <w:numId w:val="19"/>
        </w:numPr>
        <w:ind w:left="567" w:hanging="218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 xml:space="preserve"> </w:t>
      </w:r>
      <w:r w:rsidRPr="00F23106">
        <w:rPr>
          <w:rFonts w:ascii="Arial" w:hAnsi="Arial" w:cs="Arial"/>
        </w:rPr>
        <w:tab/>
        <w:t xml:space="preserve">akceptuje warunki korzystania z Platformy, określone w Regulaminie zamieszczonym na stronie internetowej pod linkiem w zakładce „Regulamin" oraz uznaje go za wiążący. </w:t>
      </w:r>
    </w:p>
    <w:p w:rsidR="001B499E" w:rsidRPr="00F23106" w:rsidRDefault="00EF33DB" w:rsidP="0063617C">
      <w:pPr>
        <w:numPr>
          <w:ilvl w:val="0"/>
          <w:numId w:val="19"/>
        </w:numPr>
        <w:ind w:left="567" w:hanging="218"/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</w:rPr>
        <w:tab/>
        <w:t xml:space="preserve">zapoznał i stosuje się do Instrukcji składania ofert dostępnej pod adresem: </w:t>
      </w:r>
      <w:hyperlink r:id="rId13" w:history="1">
        <w:r w:rsidRPr="00F23106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Zamawiający, zgodnie z § 11 ust. 3 Rozporządzenia Prezesa Rady Ministrów z dnia 31 grudnia 2020 r. w sprawie sposobu sporządzania i przekazywania informacji oraz wymagań technicznych dla dokumentów elektronicznych oraz środków komunikacji elektronicznej </w:t>
      </w:r>
      <w:r w:rsidRPr="00F23106">
        <w:rPr>
          <w:rFonts w:ascii="Arial" w:hAnsi="Arial" w:cs="Arial"/>
        </w:rPr>
        <w:br/>
        <w:t xml:space="preserve">w postępowaniu o udzielenie zamówienia publicznego lub konkursie (Dz. U. z 2020 r. poz. 2452), określa niezbędne wymagania sprzętowo-aplikacyjne umożliwiające pracę na Platformie, tj.: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stały dostęp do sieci Internet,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komputer klasy PC lub MAC,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zainstalowana dowolna przeglądarka internetowa, np. Google Chrome, FireFox lub Internet Explorer,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włączona obsługa JavaScript,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zainstalowany program Adobe Acrobat Reader, lub inny obsługujący format plików .pdf,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Platforma działa według standardu przyjętego w komunikacji sieciowej - kodowanie UTF8, </w:t>
      </w:r>
    </w:p>
    <w:p w:rsidR="001B499E" w:rsidRPr="00F23106" w:rsidRDefault="00EF33DB" w:rsidP="0063617C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oznaczenie czasu odbioru danych przez platformę zakupową stanowi datę oraz dokładny czas (hh:mm:ss) generowany wg. czasu lokalnego serwera synchronizowanego </w:t>
      </w:r>
      <w:r w:rsidRPr="00F23106">
        <w:rPr>
          <w:rFonts w:ascii="Arial" w:hAnsi="Arial" w:cs="Arial"/>
        </w:rPr>
        <w:br/>
        <w:t>z zegarem Głównego Urzędu Miar.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zamieści na stronie internetowej </w:t>
      </w:r>
      <w:hyperlink r:id="rId14" w:history="1">
        <w:r w:rsidRPr="00F23106">
          <w:rPr>
            <w:rStyle w:val="Hipercze"/>
            <w:rFonts w:ascii="Arial" w:hAnsi="Arial" w:cs="Arial"/>
            <w:bCs/>
          </w:rPr>
          <w:t>https://platformazakupowa.pl/pn/susz</w:t>
        </w:r>
      </w:hyperlink>
      <w:r w:rsidRPr="00F23106">
        <w:rPr>
          <w:rFonts w:ascii="Arial" w:hAnsi="Arial" w:cs="Arial"/>
        </w:rPr>
        <w:t xml:space="preserve"> dokumenty określone w przepisach ustawy Pzp. 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W korespondencji kierowanej do Zamawiającego Wykonawcy powinni posługiwać się numerem przedmiotowego postępowania.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Wykonawca może zwrócić się do zamawiającego z wnioskiem o wyjaśnienie treści SWZ </w:t>
      </w:r>
      <w:r w:rsidRPr="00F23106">
        <w:rPr>
          <w:rFonts w:ascii="Arial" w:hAnsi="Arial" w:cs="Arial"/>
        </w:rPr>
        <w:br/>
        <w:t xml:space="preserve">za pośrednictwem Platformy i formularza </w:t>
      </w:r>
      <w:r w:rsidRPr="00F23106">
        <w:rPr>
          <w:rFonts w:ascii="Arial" w:hAnsi="Arial" w:cs="Arial"/>
          <w:b/>
        </w:rPr>
        <w:t xml:space="preserve">„Wyślij wiadomość do zamawiającego” </w:t>
      </w:r>
      <w:r w:rsidRPr="00F23106">
        <w:rPr>
          <w:rFonts w:ascii="Arial" w:hAnsi="Arial" w:cs="Arial"/>
        </w:rPr>
        <w:t>dostępnego na stronie dotyczącej danego postępowania.</w:t>
      </w:r>
      <w:r w:rsidR="005F2A67" w:rsidRPr="00F23106">
        <w:rPr>
          <w:rFonts w:ascii="Arial" w:hAnsi="Arial" w:cs="Arial"/>
        </w:rPr>
        <w:t xml:space="preserve">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Jeżeli zamawiający nie udzieli wyjaśnień w terminie, o którym mowa w ust. 11,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11, zamawiający nie ma obowiązku udzielania wyjaśnień SWZ oraz obowiązku przedłużenia terminu składania ofert.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Przedłużenie terminu składania ofert, o których mowa w ust. 12, nie wpływa na bieg terminu składania wniosku o wyjaśnienie treści SWZ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będzie przekazywał Wykonawcom informacje w formie elektronicznej </w:t>
      </w:r>
      <w:r w:rsidRPr="00F23106">
        <w:rPr>
          <w:rFonts w:ascii="Arial" w:hAnsi="Arial" w:cs="Arial"/>
        </w:rPr>
        <w:br/>
        <w:t xml:space="preserve">za pośrednictwem Platformy. Informacje dotyczące odpowiedzi na pytania, zmiany specyfikacji, </w:t>
      </w:r>
      <w:r w:rsidRPr="00F23106">
        <w:rPr>
          <w:rFonts w:ascii="Arial" w:hAnsi="Arial" w:cs="Arial"/>
        </w:rPr>
        <w:lastRenderedPageBreak/>
        <w:t xml:space="preserve">zmiany terminu składania i otwarcia ofert Zamawiający będzie zamieszczał na platformie </w:t>
      </w:r>
      <w:r w:rsidRPr="00F23106">
        <w:rPr>
          <w:rFonts w:ascii="Arial" w:hAnsi="Arial" w:cs="Arial"/>
        </w:rPr>
        <w:br/>
        <w:t xml:space="preserve">w sekcji </w:t>
      </w:r>
      <w:r w:rsidRPr="00F23106">
        <w:rPr>
          <w:rFonts w:ascii="Arial" w:hAnsi="Arial" w:cs="Arial"/>
          <w:b/>
        </w:rPr>
        <w:t>„Komunikaty”</w:t>
      </w:r>
      <w:r w:rsidRPr="00F23106">
        <w:rPr>
          <w:rFonts w:ascii="Arial" w:hAnsi="Arial" w:cs="Arial"/>
        </w:rPr>
        <w:t xml:space="preserve">. Korespondencja, której zgodnie z obowiązującymi przepisami adresatem jest konkretny Wykonawca, będzie przekazywana w formie elektronicznej </w:t>
      </w:r>
      <w:r w:rsidRPr="00F23106">
        <w:rPr>
          <w:rFonts w:ascii="Arial" w:hAnsi="Arial" w:cs="Arial"/>
        </w:rPr>
        <w:br/>
        <w:t>za pośrednictwem Platformy do konkretnego Wykonawcy.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</w:t>
      </w:r>
      <w:r w:rsidRPr="00F23106">
        <w:rPr>
          <w:rFonts w:ascii="Arial" w:hAnsi="Arial" w:cs="Arial"/>
          <w:b/>
        </w:rPr>
        <w:t>„Wyślij wiadomość do zamawiającego”</w:t>
      </w:r>
      <w:r w:rsidRPr="00F23106">
        <w:rPr>
          <w:rFonts w:ascii="Arial" w:hAnsi="Arial" w:cs="Arial"/>
        </w:rPr>
        <w:t>).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platformazakupowa.pl znajdują się </w:t>
      </w:r>
      <w:r w:rsidRPr="00F23106">
        <w:rPr>
          <w:rFonts w:ascii="Arial" w:hAnsi="Arial" w:cs="Arial"/>
        </w:rPr>
        <w:br/>
        <w:t xml:space="preserve">w zakładce „Instrukcje dla Wykonawców" na stronie internetowej pod adresem: https://platformazakupowa.pl/strona/45- instrukcje </w:t>
      </w:r>
    </w:p>
    <w:p w:rsidR="001B499E" w:rsidRPr="00F23106" w:rsidRDefault="00EF33DB" w:rsidP="0063617C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Osobą uprawnioną do porozumiewania się z Wykonawcami jest:</w:t>
      </w:r>
    </w:p>
    <w:p w:rsidR="001B499E" w:rsidRPr="00F23106" w:rsidRDefault="00EF33DB" w:rsidP="0063617C">
      <w:pPr>
        <w:numPr>
          <w:ilvl w:val="0"/>
          <w:numId w:val="21"/>
        </w:numPr>
        <w:ind w:left="426" w:hanging="21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>w zakresie proceduralnym: Ewa Karwowska, tel. 55 278 60 15 wew. 56;</w:t>
      </w:r>
    </w:p>
    <w:p w:rsidR="001B499E" w:rsidRPr="00F23106" w:rsidRDefault="00EF33DB" w:rsidP="0063617C">
      <w:pPr>
        <w:numPr>
          <w:ilvl w:val="0"/>
          <w:numId w:val="21"/>
        </w:numPr>
        <w:ind w:left="567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ab/>
        <w:t xml:space="preserve">w zakresie merytorycznym: </w:t>
      </w:r>
    </w:p>
    <w:p w:rsidR="001B499E" w:rsidRPr="00F23106" w:rsidRDefault="00A13E7B" w:rsidP="0063617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Tomasz Pacan</w:t>
      </w:r>
      <w:r w:rsidR="00CB588D">
        <w:rPr>
          <w:rFonts w:ascii="Arial" w:hAnsi="Arial" w:cs="Arial"/>
        </w:rPr>
        <w:t xml:space="preserve"> - tel. 55 278 60 15 wew. </w:t>
      </w:r>
      <w:r w:rsidR="003548F7">
        <w:rPr>
          <w:rFonts w:ascii="Arial" w:hAnsi="Arial" w:cs="Arial"/>
        </w:rPr>
        <w:t>29</w:t>
      </w:r>
    </w:p>
    <w:p w:rsidR="001B499E" w:rsidRPr="00F23106" w:rsidRDefault="00EF33DB" w:rsidP="005F2A67">
      <w:pPr>
        <w:pStyle w:val="Nagwek1"/>
      </w:pPr>
      <w:bookmarkStart w:id="15" w:name="_Toc79577079"/>
      <w:r w:rsidRPr="00F23106">
        <w:t>XIV. Opis sposobu przygotowania ofert oraz wymagania formalne dotyczące skałdanych oświadczeń i dokumentów</w:t>
      </w:r>
      <w:bookmarkEnd w:id="15"/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Wykonawca</w:t>
      </w:r>
      <w:r w:rsidR="00B61777" w:rsidRPr="00F23106">
        <w:rPr>
          <w:rFonts w:ascii="Arial" w:hAnsi="Arial" w:cs="Arial"/>
        </w:rPr>
        <w:t xml:space="preserve"> może złożyć tylko jedną ofertę.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Treść oferty musi odpowiadać treści SWZ.</w:t>
      </w:r>
    </w:p>
    <w:p w:rsidR="001B499E" w:rsidRPr="002868D9" w:rsidRDefault="00EF33DB" w:rsidP="002868D9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F23106">
        <w:rPr>
          <w:rFonts w:ascii="Arial" w:hAnsi="Arial" w:cs="Arial"/>
        </w:rPr>
        <w:t xml:space="preserve">Ofertę składa się na Formularzu Ofertowym – zgodnie z </w:t>
      </w:r>
      <w:r w:rsidRPr="00F23106">
        <w:rPr>
          <w:rFonts w:ascii="Arial" w:hAnsi="Arial" w:cs="Arial"/>
          <w:b/>
        </w:rPr>
        <w:t>Załącznikiem nr 1 do SWZ</w:t>
      </w:r>
      <w:r w:rsidRPr="00F23106">
        <w:rPr>
          <w:rFonts w:ascii="Arial" w:hAnsi="Arial" w:cs="Arial"/>
        </w:rPr>
        <w:t xml:space="preserve">. </w:t>
      </w:r>
      <w:r w:rsidR="002868D9">
        <w:rPr>
          <w:rFonts w:ascii="Arial" w:hAnsi="Arial" w:cs="Arial"/>
        </w:rPr>
        <w:br/>
      </w:r>
      <w:r w:rsidRPr="002868D9">
        <w:rPr>
          <w:rFonts w:ascii="Arial" w:hAnsi="Arial" w:cs="Arial"/>
          <w:b/>
          <w:u w:val="single"/>
        </w:rPr>
        <w:t>Wraz z ofertą Wykonawca jest zobowiązany złożyć: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oświadczenia, o których mowa w Rozdziale X ust. 1 SWZ;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zobowiązanie innego podmiotu, o którym mowa w Rozdziale XI ust. 3 SWZ (jeżeli dotyczy);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>dowód wniesienia wadium – jeżeli jest ono wymagane;</w:t>
      </w:r>
    </w:p>
    <w:p w:rsidR="001B499E" w:rsidRPr="00F23106" w:rsidRDefault="00EF33DB" w:rsidP="0063617C">
      <w:pPr>
        <w:numPr>
          <w:ilvl w:val="0"/>
          <w:numId w:val="24"/>
        </w:numPr>
        <w:ind w:left="709"/>
        <w:jc w:val="both"/>
        <w:rPr>
          <w:b/>
        </w:rPr>
      </w:pPr>
      <w:r w:rsidRPr="00F23106">
        <w:rPr>
          <w:rFonts w:ascii="Arial" w:hAnsi="Arial" w:cs="Arial"/>
          <w:b/>
        </w:rPr>
        <w:t xml:space="preserve">dokumenty, z których wynika prawo do podpisania oferty; odpowiednie pełnomocnictwa (jeżeli dotyczy).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lastRenderedPageBreak/>
        <w:t xml:space="preserve">Oferta oraz pozostałe oświadczenia i dokumenty, dla których Zamawiający określił wzory </w:t>
      </w:r>
      <w:r w:rsidRPr="00F23106">
        <w:rPr>
          <w:rFonts w:ascii="Arial" w:hAnsi="Arial" w:cs="Arial"/>
        </w:rPr>
        <w:br/>
        <w:t>w formie formularzy zamieszczonych w załącznikach do SWZ, powinny być sporządzone zgodnie z tymi wzorami, co do treści oraz opisu kolumn i wierszy.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F23106">
        <w:rPr>
          <w:rFonts w:ascii="Arial" w:hAnsi="Arial" w:cs="Arial"/>
          <w:b/>
        </w:rPr>
        <w:t>Ofertę składa się pod rygorem nieważności w formie elektronicznej lub w postaci elektronicznej opatrzonej podpisem zaufanym lub podpisem osobistym.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Oferta powinna być sporządzona w języku polskim. Każdy dokument składający się na ofertę powinien być czytelny.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Jeśli oferta zawiera informacje stanowiące tajemnicę przedsiębiorstwa w rozumieniu ustawy </w:t>
      </w:r>
      <w:r w:rsidRPr="00F23106">
        <w:rPr>
          <w:rFonts w:ascii="Arial" w:hAnsi="Arial" w:cs="Arial"/>
        </w:rPr>
        <w:br/>
        <w:t xml:space="preserve">z dnia 16 kwietnia 1993 r. o zwalczaniu nieuczciwej konkurencji (Dz. U. z 2019 r. poz. 1010 </w:t>
      </w:r>
      <w:r w:rsidRPr="00F23106">
        <w:rPr>
          <w:rFonts w:ascii="Arial" w:hAnsi="Arial" w:cs="Arial"/>
        </w:rPr>
        <w:br/>
        <w:t>ze zm.), Wykonawca powinien nie później niż w terminie składania ofert, zastrzec, że nie mogą one być udostępnione oraz wykazać, iż zastrzeżone informacje stanowią tajemnicę przedsiębiorstwa.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</w:pPr>
      <w:r w:rsidRPr="00F23106">
        <w:rPr>
          <w:rFonts w:ascii="Arial" w:hAnsi="Arial" w:cs="Arial"/>
        </w:rPr>
        <w:t>W celu złożenia oferty należy zarejestrować (zalogować) się na Platformie i postępować zgodnie z instrukcjami dostępnymi u dostawcy rozwiązania informatycznego pod adresem https://platformazakupowa.pl/strona/45- instrukcje</w:t>
      </w:r>
      <w:r w:rsidRPr="00F23106">
        <w:rPr>
          <w:rFonts w:ascii="Arial" w:hAnsi="Arial" w:cs="Arial"/>
          <w:vertAlign w:val="superscript"/>
        </w:rPr>
        <w:t xml:space="preserve"> 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Podmiotowe środki dowodowe lub inne dokumenty, w tym dokumenty potwierdzające umocowanie do reprezentowania, sporządzone w języku obcym przekazuje się wraz z tłumaczeniem na język polski.</w:t>
      </w:r>
    </w:p>
    <w:p w:rsidR="001B499E" w:rsidRPr="00F23106" w:rsidRDefault="00EF33DB" w:rsidP="0063617C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Wszystkie koszty związane z uczestnictwem w postępowaniu, w szczególności </w:t>
      </w:r>
      <w:r w:rsidRPr="00F23106">
        <w:rPr>
          <w:rFonts w:ascii="Arial" w:hAnsi="Arial" w:cs="Arial"/>
        </w:rPr>
        <w:br/>
        <w:t>z przygotowaniem i złożeniem oferty ponosi Wykonawca składający ofertę. Zamawiający nie przewiduje zwrotu kosztów udziału w postępowaniu.</w:t>
      </w:r>
    </w:p>
    <w:p w:rsidR="001B499E" w:rsidRPr="00F23106" w:rsidRDefault="00EF33DB" w:rsidP="005F2A67">
      <w:pPr>
        <w:pStyle w:val="Nagwek1"/>
      </w:pPr>
      <w:bookmarkStart w:id="16" w:name="_Toc79577080"/>
      <w:r w:rsidRPr="00F23106">
        <w:t>XV. Sposób obliczania ceny oferty</w:t>
      </w:r>
      <w:bookmarkEnd w:id="16"/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F23106">
        <w:rPr>
          <w:rFonts w:ascii="Arial" w:hAnsi="Arial" w:cs="Arial"/>
          <w:b/>
        </w:rPr>
        <w:t xml:space="preserve">Załącznik nr 1 do SWZ. 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podana na Formularzu Ofertowym jest ceną ostateczną, niepodlegającą negocjacji </w:t>
      </w:r>
      <w:r w:rsidRPr="00F23106">
        <w:rPr>
          <w:rFonts w:ascii="Arial" w:hAnsi="Arial" w:cs="Arial"/>
        </w:rPr>
        <w:br/>
        <w:t>i wyczerpującą wszelkie należności Wykonawcy wobec Zamawiającego związane z realizacją przedmiotu zamówienia.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Cena oferty powinna być wyrażona w złotych polskich (PLN) z dokładnością do dwóch miejsc </w:t>
      </w:r>
      <w:r w:rsidRPr="00F23106">
        <w:rPr>
          <w:rFonts w:ascii="Arial" w:hAnsi="Arial" w:cs="Arial"/>
        </w:rPr>
        <w:br/>
        <w:t>po przecinku.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nie przewiduje rozliczeń w walucie obcej.</w:t>
      </w:r>
    </w:p>
    <w:p w:rsidR="001B499E" w:rsidRPr="00F23106" w:rsidRDefault="00EF33DB" w:rsidP="0063617C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Wyliczona cena oferty brutto będzie służyć do porównania złożonych ofert i do rozliczenia </w:t>
      </w:r>
      <w:r w:rsidRPr="00F23106">
        <w:rPr>
          <w:rFonts w:ascii="Arial" w:hAnsi="Arial" w:cs="Arial"/>
        </w:rPr>
        <w:br/>
        <w:t>w trakcie realizacji zamówienia.</w:t>
      </w:r>
    </w:p>
    <w:p w:rsidR="001B499E" w:rsidRPr="00F23106" w:rsidRDefault="00EF33DB" w:rsidP="0063617C">
      <w:pPr>
        <w:numPr>
          <w:ilvl w:val="0"/>
          <w:numId w:val="25"/>
        </w:numPr>
        <w:spacing w:after="0"/>
        <w:ind w:left="426" w:hanging="426"/>
        <w:jc w:val="both"/>
      </w:pPr>
      <w:r w:rsidRPr="00F23106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</w:t>
      </w:r>
      <w:r w:rsidRPr="00F23106">
        <w:rPr>
          <w:rFonts w:ascii="Arial" w:hAnsi="Arial" w:cs="Arial"/>
        </w:rPr>
        <w:lastRenderedPageBreak/>
        <w:t>dolicza do przedstawionej w tej ofercie ceny kwotę podatku od towarów i usług, którą miałby obowiązek rozliczyć.</w:t>
      </w:r>
      <w:r w:rsidRPr="00F23106">
        <w:rPr>
          <w:rFonts w:ascii="Arial" w:hAnsi="Arial" w:cs="Arial"/>
          <w:b/>
        </w:rPr>
        <w:t xml:space="preserve"> </w:t>
      </w:r>
      <w:r w:rsidRPr="00F23106">
        <w:rPr>
          <w:rFonts w:ascii="Arial" w:hAnsi="Arial" w:cs="Arial"/>
        </w:rPr>
        <w:t>W ofercie, o której mowa w ust. 1, wykonawca ma obowiązek: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1)</w:t>
      </w:r>
      <w:r w:rsidRPr="00F23106">
        <w:rPr>
          <w:rFonts w:ascii="Arial" w:hAnsi="Arial" w:cs="Arial"/>
        </w:rPr>
        <w:tab/>
        <w:t xml:space="preserve">poinformowania zamawiającego, że wybór jego oferty będzie prowadził do powstania </w:t>
      </w:r>
      <w:r w:rsidRPr="00F23106">
        <w:rPr>
          <w:rFonts w:ascii="Arial" w:hAnsi="Arial" w:cs="Arial"/>
        </w:rPr>
        <w:br/>
        <w:t>u zamawiającego obowiązku podatkowego;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2)</w:t>
      </w:r>
      <w:r w:rsidRPr="00F23106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3)</w:t>
      </w:r>
      <w:r w:rsidRPr="00F23106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:rsidR="001B499E" w:rsidRPr="00F23106" w:rsidRDefault="00EF33DB">
      <w:pPr>
        <w:tabs>
          <w:tab w:val="left" w:pos="3855"/>
        </w:tabs>
        <w:ind w:left="826" w:hanging="409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4)</w:t>
      </w:r>
      <w:r w:rsidRPr="00F23106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:rsidR="001B499E" w:rsidRPr="00F23106" w:rsidRDefault="00EF33DB" w:rsidP="0063617C">
      <w:pPr>
        <w:numPr>
          <w:ilvl w:val="0"/>
          <w:numId w:val="25"/>
        </w:numPr>
        <w:spacing w:after="0"/>
        <w:ind w:left="426" w:hanging="426"/>
        <w:jc w:val="both"/>
      </w:pPr>
      <w:r w:rsidRPr="00F23106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</w:t>
      </w:r>
      <w:r w:rsidRPr="00F23106">
        <w:rPr>
          <w:rFonts w:ascii="Arial" w:hAnsi="Arial" w:cs="Arial"/>
        </w:rPr>
        <w:br/>
        <w:t xml:space="preserve">W przypadku, gdy Wykonawca zobowiązany jest złożyć oświadczenie o powstaniu </w:t>
      </w:r>
      <w:r w:rsidRPr="00F23106">
        <w:rPr>
          <w:rFonts w:ascii="Arial" w:hAnsi="Arial" w:cs="Arial"/>
        </w:rPr>
        <w:br/>
        <w:t xml:space="preserve">u Zamawiającego obowiązku podatkowego, to winien odpowiednio zmodyfikować treść formularza.  </w:t>
      </w:r>
    </w:p>
    <w:p w:rsidR="001B499E" w:rsidRPr="00F23106" w:rsidRDefault="00EF33DB" w:rsidP="005F2A67">
      <w:pPr>
        <w:pStyle w:val="Nagwek1"/>
      </w:pPr>
      <w:bookmarkStart w:id="17" w:name="_Toc79577081"/>
      <w:r w:rsidRPr="00F23106">
        <w:t>XVI. Wymagania dotyczące wadium</w:t>
      </w:r>
      <w:bookmarkEnd w:id="17"/>
    </w:p>
    <w:p w:rsidR="0005336E" w:rsidRPr="00D65A89" w:rsidRDefault="0005336E" w:rsidP="001C5212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b/>
        </w:rPr>
      </w:pPr>
      <w:r w:rsidRPr="00D65A89">
        <w:rPr>
          <w:rFonts w:ascii="Arial" w:hAnsi="Arial" w:cs="Arial"/>
        </w:rPr>
        <w:t>Zamawiający nie wymaga wniesienia wadium.</w:t>
      </w:r>
    </w:p>
    <w:p w:rsidR="001B499E" w:rsidRPr="00F23106" w:rsidRDefault="00EF33DB" w:rsidP="005F2A67">
      <w:pPr>
        <w:pStyle w:val="Nagwek1"/>
      </w:pPr>
      <w:bookmarkStart w:id="18" w:name="_Toc79577082"/>
      <w:r w:rsidRPr="00F23106">
        <w:t>XVII. Termin związania ofertą</w:t>
      </w:r>
      <w:bookmarkEnd w:id="18"/>
    </w:p>
    <w:p w:rsidR="001B499E" w:rsidRPr="00F23106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F23106">
        <w:rPr>
          <w:rFonts w:ascii="Arial" w:hAnsi="Arial" w:cs="Arial"/>
        </w:rPr>
        <w:t xml:space="preserve">Wykonawca będzie związany ofertą przez okres </w:t>
      </w:r>
      <w:r w:rsidRPr="00F23106">
        <w:rPr>
          <w:rFonts w:ascii="Arial" w:hAnsi="Arial" w:cs="Arial"/>
          <w:b/>
        </w:rPr>
        <w:t>30 dni</w:t>
      </w:r>
      <w:r w:rsidRPr="00F23106">
        <w:rPr>
          <w:rFonts w:ascii="Arial" w:hAnsi="Arial" w:cs="Arial"/>
        </w:rPr>
        <w:t xml:space="preserve">, </w:t>
      </w:r>
      <w:r w:rsidRPr="00F23106">
        <w:rPr>
          <w:rFonts w:ascii="Arial" w:hAnsi="Arial" w:cs="Arial"/>
          <w:b/>
        </w:rPr>
        <w:t xml:space="preserve">tj. do dnia </w:t>
      </w:r>
      <w:r w:rsidR="00BD4228">
        <w:rPr>
          <w:rFonts w:ascii="Arial" w:hAnsi="Arial" w:cs="Arial"/>
          <w:b/>
        </w:rPr>
        <w:t>0</w:t>
      </w:r>
      <w:r w:rsidR="00BC1A07">
        <w:rPr>
          <w:rFonts w:ascii="Arial" w:hAnsi="Arial" w:cs="Arial"/>
          <w:b/>
        </w:rPr>
        <w:t>5.10</w:t>
      </w:r>
      <w:r w:rsidR="00256AE2" w:rsidRPr="00F23106">
        <w:rPr>
          <w:rFonts w:ascii="Arial" w:hAnsi="Arial" w:cs="Arial"/>
          <w:b/>
        </w:rPr>
        <w:t>.2021 r.</w:t>
      </w:r>
      <w:r w:rsidRPr="00F23106">
        <w:rPr>
          <w:rFonts w:ascii="Arial" w:hAnsi="Arial" w:cs="Arial"/>
        </w:rPr>
        <w:t xml:space="preserve"> Bieg terminu związania ofertą rozpoczyna się wraz z upływem terminu składania ofert.</w:t>
      </w:r>
    </w:p>
    <w:p w:rsidR="001B499E" w:rsidRPr="00F23106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F23106">
        <w:rPr>
          <w:rFonts w:ascii="Arial" w:hAnsi="Arial" w:cs="Arial"/>
        </w:rPr>
        <w:tab/>
        <w:t>Przedłużenie terminu związania ofertą wymaga złożenia przez wykonawcę pisemnego oświadczenia o wyrażeniu zgody na przedłużenie terminu związania ofertą.</w:t>
      </w:r>
    </w:p>
    <w:p w:rsidR="002A32DA" w:rsidRPr="00F23106" w:rsidRDefault="00EF33DB" w:rsidP="0063617C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Odmowa wyrażenia zgody na przedłużenie terminu związania ofertą nie powoduje utraty wadium.</w:t>
      </w:r>
    </w:p>
    <w:p w:rsidR="001B499E" w:rsidRPr="00F23106" w:rsidRDefault="00EF33DB" w:rsidP="005F2A67">
      <w:pPr>
        <w:pStyle w:val="Nagwek1"/>
      </w:pPr>
      <w:bookmarkStart w:id="19" w:name="_Toc79577083"/>
      <w:r w:rsidRPr="00F23106">
        <w:t>XVIII. Sposób i termin składania i otwarcia ofert</w:t>
      </w:r>
      <w:bookmarkEnd w:id="19"/>
    </w:p>
    <w:p w:rsidR="001B499E" w:rsidRPr="00F23106" w:rsidRDefault="00EF33DB" w:rsidP="00124F6B">
      <w:pPr>
        <w:pStyle w:val="Akapitzlist"/>
        <w:numPr>
          <w:ilvl w:val="0"/>
          <w:numId w:val="37"/>
        </w:numPr>
        <w:ind w:left="426"/>
        <w:jc w:val="both"/>
      </w:pPr>
      <w:r w:rsidRPr="00F23106">
        <w:rPr>
          <w:rFonts w:ascii="Arial" w:hAnsi="Arial" w:cs="Arial"/>
        </w:rPr>
        <w:t xml:space="preserve">Ofertę należy złożyć </w:t>
      </w:r>
      <w:r w:rsidR="00084501" w:rsidRPr="00F23106">
        <w:rPr>
          <w:rFonts w:ascii="Arial" w:hAnsi="Arial" w:cs="Arial"/>
        </w:rPr>
        <w:t xml:space="preserve">na stronie internetowej prowadzonego postępowania: </w:t>
      </w:r>
      <w:r w:rsidR="00477503" w:rsidRPr="00F23106">
        <w:rPr>
          <w:rFonts w:ascii="Arial" w:hAnsi="Arial" w:cs="Arial"/>
          <w:b/>
        </w:rPr>
        <w:t xml:space="preserve"> </w:t>
      </w:r>
      <w:r w:rsidR="00477503" w:rsidRPr="00F23106">
        <w:rPr>
          <w:rFonts w:ascii="Arial" w:hAnsi="Arial" w:cs="Arial"/>
          <w:b/>
        </w:rPr>
        <w:br/>
      </w:r>
      <w:hyperlink r:id="rId15" w:history="1">
        <w:r w:rsidR="00477503" w:rsidRPr="00F23106">
          <w:rPr>
            <w:rStyle w:val="Hipercze"/>
            <w:rFonts w:ascii="Arial" w:hAnsi="Arial" w:cs="Arial"/>
          </w:rPr>
          <w:t>https://platformazakupowa.pl/pn/susz</w:t>
        </w:r>
      </w:hyperlink>
      <w:r w:rsidR="00477503" w:rsidRPr="00F23106">
        <w:rPr>
          <w:rStyle w:val="Hipercze"/>
          <w:rFonts w:ascii="Arial" w:hAnsi="Arial" w:cs="Arial"/>
        </w:rPr>
        <w:t xml:space="preserve"> </w:t>
      </w:r>
      <w:r w:rsidR="00477503"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 xml:space="preserve">do dnia </w:t>
      </w:r>
      <w:r w:rsidR="00CE1476">
        <w:rPr>
          <w:rFonts w:ascii="Arial" w:hAnsi="Arial" w:cs="Arial"/>
          <w:b/>
        </w:rPr>
        <w:t>0</w:t>
      </w:r>
      <w:r w:rsidR="005B5A3B">
        <w:rPr>
          <w:rFonts w:ascii="Arial" w:hAnsi="Arial" w:cs="Arial"/>
          <w:b/>
        </w:rPr>
        <w:t>6</w:t>
      </w:r>
      <w:r w:rsidR="00CE1476">
        <w:rPr>
          <w:rFonts w:ascii="Arial" w:hAnsi="Arial" w:cs="Arial"/>
          <w:b/>
        </w:rPr>
        <w:t>.0</w:t>
      </w:r>
      <w:r w:rsidR="005B5A3B">
        <w:rPr>
          <w:rFonts w:ascii="Arial" w:hAnsi="Arial" w:cs="Arial"/>
          <w:b/>
        </w:rPr>
        <w:t>9</w:t>
      </w:r>
      <w:r w:rsidR="00B664F8" w:rsidRPr="00F23106">
        <w:rPr>
          <w:rFonts w:ascii="Arial" w:hAnsi="Arial" w:cs="Arial"/>
          <w:b/>
        </w:rPr>
        <w:t>.2021 r. do godziny 09:00.</w:t>
      </w:r>
    </w:p>
    <w:p w:rsidR="00256AE2" w:rsidRPr="00F23106" w:rsidRDefault="00256AE2" w:rsidP="00256AE2">
      <w:pPr>
        <w:pStyle w:val="Akapitzlist"/>
        <w:ind w:left="426"/>
        <w:jc w:val="both"/>
      </w:pPr>
    </w:p>
    <w:p w:rsidR="001B499E" w:rsidRPr="00F23106" w:rsidRDefault="00507BFE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>
        <w:rPr>
          <w:rFonts w:ascii="Arial" w:hAnsi="Arial" w:cs="Arial"/>
        </w:rPr>
        <w:t xml:space="preserve">O </w:t>
      </w:r>
      <w:r w:rsidR="00EF33DB" w:rsidRPr="00F23106">
        <w:rPr>
          <w:rFonts w:ascii="Arial" w:hAnsi="Arial" w:cs="Arial"/>
        </w:rPr>
        <w:t>terminie złożenia oferty decyduje czas pełnego przeprocesowania transakcji na Platformie.</w:t>
      </w:r>
    </w:p>
    <w:p w:rsidR="00256AE2" w:rsidRPr="00F23106" w:rsidRDefault="00256AE2" w:rsidP="00256AE2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26206C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>Otwarcie ofert nastąpi</w:t>
      </w:r>
      <w:r w:rsidR="00EF33DB" w:rsidRPr="00F23106">
        <w:rPr>
          <w:rFonts w:ascii="Arial" w:hAnsi="Arial" w:cs="Arial"/>
        </w:rPr>
        <w:t xml:space="preserve"> </w:t>
      </w:r>
      <w:r w:rsidR="00EF33DB" w:rsidRPr="00F23106">
        <w:rPr>
          <w:rFonts w:ascii="Arial" w:hAnsi="Arial" w:cs="Arial"/>
          <w:b/>
        </w:rPr>
        <w:t xml:space="preserve">w dniu </w:t>
      </w:r>
      <w:r w:rsidR="00187BB1">
        <w:rPr>
          <w:rFonts w:ascii="Arial" w:hAnsi="Arial" w:cs="Arial"/>
          <w:b/>
        </w:rPr>
        <w:t>0</w:t>
      </w:r>
      <w:r w:rsidR="005B5A3B">
        <w:rPr>
          <w:rFonts w:ascii="Arial" w:hAnsi="Arial" w:cs="Arial"/>
          <w:b/>
        </w:rPr>
        <w:t>6</w:t>
      </w:r>
      <w:r w:rsidR="007C05FE">
        <w:rPr>
          <w:rFonts w:ascii="Arial" w:hAnsi="Arial" w:cs="Arial"/>
          <w:b/>
        </w:rPr>
        <w:t>.0</w:t>
      </w:r>
      <w:r w:rsidR="005B5A3B">
        <w:rPr>
          <w:rFonts w:ascii="Arial" w:hAnsi="Arial" w:cs="Arial"/>
          <w:b/>
        </w:rPr>
        <w:t>9</w:t>
      </w:r>
      <w:r w:rsidR="00B664F8" w:rsidRPr="00F23106">
        <w:rPr>
          <w:rFonts w:ascii="Arial" w:hAnsi="Arial" w:cs="Arial"/>
          <w:b/>
        </w:rPr>
        <w:t>.2021 r.</w:t>
      </w:r>
      <w:r w:rsidR="002A32DA" w:rsidRPr="00F23106">
        <w:rPr>
          <w:rFonts w:ascii="Arial" w:hAnsi="Arial" w:cs="Arial"/>
          <w:b/>
        </w:rPr>
        <w:t xml:space="preserve"> o godzinie 09</w:t>
      </w:r>
      <w:r w:rsidR="00B664F8" w:rsidRPr="00F23106">
        <w:rPr>
          <w:rFonts w:ascii="Arial" w:hAnsi="Arial" w:cs="Arial"/>
          <w:b/>
        </w:rPr>
        <w:t>:</w:t>
      </w:r>
      <w:r w:rsidR="002A32DA" w:rsidRPr="00F23106">
        <w:rPr>
          <w:rFonts w:ascii="Arial" w:hAnsi="Arial" w:cs="Arial"/>
          <w:b/>
        </w:rPr>
        <w:t>3</w:t>
      </w:r>
      <w:r w:rsidR="00B664F8" w:rsidRPr="00F23106">
        <w:rPr>
          <w:rFonts w:ascii="Arial" w:hAnsi="Arial" w:cs="Arial"/>
          <w:b/>
        </w:rPr>
        <w:t>0</w:t>
      </w:r>
      <w:r w:rsidR="00AF7A22" w:rsidRPr="00F23106">
        <w:rPr>
          <w:rFonts w:ascii="Arial" w:hAnsi="Arial" w:cs="Arial"/>
          <w:b/>
        </w:rPr>
        <w:t>.</w:t>
      </w:r>
      <w:r w:rsidR="00EF33DB" w:rsidRPr="00F23106">
        <w:rPr>
          <w:rFonts w:ascii="Arial" w:hAnsi="Arial" w:cs="Arial"/>
          <w:shd w:val="clear" w:color="auto" w:fill="FFFF00"/>
        </w:rPr>
        <w:t xml:space="preserve">  </w:t>
      </w:r>
    </w:p>
    <w:p w:rsidR="00256AE2" w:rsidRPr="00F23106" w:rsidRDefault="00256AE2" w:rsidP="00256AE2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EF33DB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>Najpóźniej przed otwarciem ofert, udostępnia się na stronie internetowej prowadzonego postępowania informację o kwocie, jaką zamierza się przeznaczyć na sfinansowanie zamówienia.</w:t>
      </w:r>
    </w:p>
    <w:p w:rsidR="00256AE2" w:rsidRPr="00F23106" w:rsidRDefault="00256AE2" w:rsidP="00256AE2">
      <w:pPr>
        <w:pStyle w:val="Akapitzlist"/>
        <w:tabs>
          <w:tab w:val="left" w:pos="426"/>
          <w:tab w:val="left" w:pos="1985"/>
        </w:tabs>
        <w:ind w:left="426"/>
        <w:jc w:val="both"/>
      </w:pPr>
    </w:p>
    <w:p w:rsidR="001B499E" w:rsidRPr="00F23106" w:rsidRDefault="00EF33DB" w:rsidP="00124F6B">
      <w:pPr>
        <w:pStyle w:val="Akapitzlist"/>
        <w:numPr>
          <w:ilvl w:val="0"/>
          <w:numId w:val="37"/>
        </w:numPr>
        <w:tabs>
          <w:tab w:val="left" w:pos="426"/>
          <w:tab w:val="left" w:pos="1985"/>
        </w:tabs>
        <w:ind w:left="426"/>
        <w:jc w:val="both"/>
      </w:pPr>
      <w:r w:rsidRPr="00F23106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:rsidR="001B499E" w:rsidRPr="00F23106" w:rsidRDefault="00EF33DB" w:rsidP="0063617C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A13E7B" w:rsidRPr="00F312DE" w:rsidRDefault="00EF33DB" w:rsidP="00F312D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cenach lub kosztach zawartych w ofertach.</w:t>
      </w:r>
    </w:p>
    <w:p w:rsidR="001B499E" w:rsidRPr="00F23106" w:rsidRDefault="00EF33DB" w:rsidP="005F2A67">
      <w:pPr>
        <w:pStyle w:val="Nagwek1"/>
      </w:pPr>
      <w:bookmarkStart w:id="20" w:name="_Toc79577084"/>
      <w:r w:rsidRPr="00F23106">
        <w:lastRenderedPageBreak/>
        <w:t>XIX. Opis kryteriów oceny ofert, wraz z podaniem wag tych kryteriów i sposobu oceny ofert</w:t>
      </w:r>
      <w:bookmarkEnd w:id="20"/>
    </w:p>
    <w:p w:rsidR="001B499E" w:rsidRPr="00F23106" w:rsidRDefault="00EF33DB" w:rsidP="0063617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Oceny ofert będzie dokonywała komisja. Zamawiający może żądać udzielania przez wykonawców wyjaśnień dotyczących treści złożonych ofert oraz dokonać poprawek oczywistych pomyłek</w:t>
      </w:r>
      <w:r w:rsidRPr="00F23106">
        <w:rPr>
          <w:rFonts w:ascii="Arial" w:hAnsi="Arial" w:cs="Arial"/>
        </w:rPr>
        <w:br/>
        <w:t>w treści oferty, niezwłocznie zawiadamiając o tym wykonawcę.</w:t>
      </w:r>
    </w:p>
    <w:p w:rsidR="001B499E" w:rsidRPr="00F23106" w:rsidRDefault="00EF33DB" w:rsidP="0063617C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odniesieniu do wykonawców, którzy spełnili postawione w warunki komisja dokona oceny ofert                na podstawie następującego kryterium:</w:t>
      </w:r>
    </w:p>
    <w:tbl>
      <w:tblPr>
        <w:tblW w:w="8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6418"/>
        <w:gridCol w:w="1568"/>
      </w:tblGrid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Opis kryteriów oceny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  <w:b/>
              </w:rPr>
            </w:pPr>
            <w:r w:rsidRPr="00F23106">
              <w:rPr>
                <w:rFonts w:ascii="Arial" w:hAnsi="Arial" w:cs="Arial"/>
                <w:b/>
              </w:rPr>
              <w:t>Znaczenie</w:t>
            </w:r>
          </w:p>
        </w:tc>
      </w:tr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1.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Cena (C)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9A3804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60 pkt</w:t>
            </w:r>
          </w:p>
        </w:tc>
      </w:tr>
      <w:tr w:rsidR="001B499E" w:rsidRPr="00F23106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2.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2A32DA" w:rsidP="002A32DA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 xml:space="preserve">Gwarancja </w:t>
            </w:r>
            <w:r w:rsidR="00EF33DB" w:rsidRPr="00F23106">
              <w:rPr>
                <w:rFonts w:ascii="Arial" w:hAnsi="Arial" w:cs="Arial"/>
              </w:rPr>
              <w:t>(</w:t>
            </w:r>
            <w:r w:rsidRPr="00F23106">
              <w:rPr>
                <w:rFonts w:ascii="Arial" w:hAnsi="Arial" w:cs="Arial"/>
              </w:rPr>
              <w:t>Gw</w:t>
            </w:r>
            <w:r w:rsidR="00EF33DB" w:rsidRPr="00F23106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99E" w:rsidRPr="00F23106" w:rsidRDefault="002A32DA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4</w:t>
            </w:r>
            <w:r w:rsidR="009A3804" w:rsidRPr="00F23106">
              <w:rPr>
                <w:rFonts w:ascii="Arial" w:hAnsi="Arial" w:cs="Arial"/>
              </w:rPr>
              <w:t>0 pkt</w:t>
            </w:r>
          </w:p>
        </w:tc>
      </w:tr>
    </w:tbl>
    <w:p w:rsidR="001B499E" w:rsidRPr="00F23106" w:rsidRDefault="001B499E">
      <w:pPr>
        <w:jc w:val="both"/>
        <w:rPr>
          <w:rFonts w:ascii="Arial" w:hAnsi="Arial" w:cs="Arial"/>
        </w:rPr>
      </w:pPr>
    </w:p>
    <w:p w:rsidR="001B499E" w:rsidRPr="00F23106" w:rsidRDefault="00F250BA" w:rsidP="0063617C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Zasady oceny ofert w poszczególnych kryteriach:</w:t>
      </w:r>
    </w:p>
    <w:p w:rsidR="001B499E" w:rsidRPr="00F23106" w:rsidRDefault="00EF33DB" w:rsidP="0063617C">
      <w:pPr>
        <w:numPr>
          <w:ilvl w:val="1"/>
          <w:numId w:val="29"/>
        </w:numPr>
        <w:jc w:val="both"/>
      </w:pP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>W kryterium „Cena” (C):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F23106">
        <w:rPr>
          <w:rFonts w:ascii="Arial" w:hAnsi="Arial" w:cs="Arial"/>
        </w:rPr>
        <w:t xml:space="preserve">   </w:t>
      </w:r>
      <w:r w:rsidRPr="00F23106">
        <w:rPr>
          <w:rFonts w:ascii="Arial" w:hAnsi="Arial" w:cs="Arial"/>
        </w:rPr>
        <w:tab/>
      </w:r>
      <w:r w:rsidRPr="00F23106">
        <w:rPr>
          <w:rFonts w:ascii="Arial" w:hAnsi="Arial" w:cs="Arial"/>
          <w:b/>
          <w:sz w:val="28"/>
          <w:szCs w:val="28"/>
        </w:rPr>
        <w:t xml:space="preserve">        </w:t>
      </w:r>
      <w:r w:rsidR="00CC55E1" w:rsidRPr="00F23106">
        <w:rPr>
          <w:rFonts w:ascii="Arial" w:hAnsi="Arial" w:cs="Arial"/>
          <w:b/>
          <w:sz w:val="28"/>
          <w:szCs w:val="28"/>
        </w:rPr>
        <w:t xml:space="preserve">       </w:t>
      </w:r>
      <w:r w:rsidRPr="00F23106">
        <w:rPr>
          <w:rFonts w:ascii="Arial" w:hAnsi="Arial" w:cs="Arial"/>
          <w:b/>
          <w:sz w:val="28"/>
          <w:szCs w:val="28"/>
          <w:vertAlign w:val="subscript"/>
        </w:rPr>
        <w:t>cena</w:t>
      </w:r>
      <w:r w:rsidR="00CC55E1" w:rsidRPr="00F23106">
        <w:rPr>
          <w:rFonts w:ascii="Arial" w:hAnsi="Arial" w:cs="Arial"/>
          <w:b/>
          <w:sz w:val="28"/>
          <w:szCs w:val="28"/>
          <w:vertAlign w:val="subscript"/>
        </w:rPr>
        <w:t xml:space="preserve"> najniższa </w:t>
      </w:r>
      <w:r w:rsidRPr="00F23106">
        <w:rPr>
          <w:rFonts w:ascii="Arial" w:hAnsi="Arial" w:cs="Arial"/>
          <w:b/>
          <w:sz w:val="28"/>
          <w:szCs w:val="28"/>
          <w:vertAlign w:val="subscript"/>
        </w:rPr>
        <w:t>brutto</w:t>
      </w:r>
      <w:r w:rsidR="00CC55E1" w:rsidRPr="00F23106">
        <w:rPr>
          <w:rFonts w:ascii="Arial" w:hAnsi="Arial" w:cs="Arial"/>
          <w:b/>
          <w:sz w:val="28"/>
          <w:szCs w:val="28"/>
          <w:vertAlign w:val="subscript"/>
        </w:rPr>
        <w:t>*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 xml:space="preserve">               C =  ---------------------------------</w:t>
      </w:r>
      <w:r w:rsidR="00CC55E1" w:rsidRPr="00F23106">
        <w:rPr>
          <w:rFonts w:ascii="Arial" w:hAnsi="Arial" w:cs="Arial"/>
          <w:b/>
        </w:rPr>
        <w:t>----------</w:t>
      </w:r>
      <w:r w:rsidRPr="00F23106">
        <w:rPr>
          <w:rFonts w:ascii="Arial" w:hAnsi="Arial" w:cs="Arial"/>
          <w:b/>
        </w:rPr>
        <w:t xml:space="preserve">---  x </w:t>
      </w:r>
      <w:r w:rsidR="009A3804" w:rsidRPr="00F23106">
        <w:rPr>
          <w:rFonts w:ascii="Arial" w:hAnsi="Arial" w:cs="Arial"/>
          <w:b/>
        </w:rPr>
        <w:t>60 pkt</w:t>
      </w:r>
    </w:p>
    <w:p w:rsidR="001B499E" w:rsidRPr="00F23106" w:rsidRDefault="00EF33DB" w:rsidP="008E3865">
      <w:pPr>
        <w:spacing w:before="0" w:after="0" w:line="240" w:lineRule="auto"/>
        <w:contextualSpacing/>
        <w:jc w:val="both"/>
        <w:rPr>
          <w:b/>
          <w:sz w:val="28"/>
          <w:szCs w:val="28"/>
        </w:rPr>
      </w:pPr>
      <w:r w:rsidRPr="00F23106">
        <w:rPr>
          <w:rFonts w:ascii="Arial" w:hAnsi="Arial" w:cs="Arial"/>
          <w:b/>
        </w:rPr>
        <w:tab/>
      </w:r>
      <w:r w:rsidRPr="00F23106">
        <w:rPr>
          <w:rFonts w:ascii="Arial" w:hAnsi="Arial" w:cs="Arial"/>
          <w:b/>
        </w:rPr>
        <w:tab/>
        <w:t xml:space="preserve">     </w:t>
      </w:r>
      <w:r w:rsidRPr="00F23106">
        <w:rPr>
          <w:rFonts w:ascii="Arial" w:hAnsi="Arial" w:cs="Arial"/>
          <w:b/>
          <w:sz w:val="28"/>
          <w:szCs w:val="28"/>
          <w:vertAlign w:val="superscript"/>
        </w:rPr>
        <w:t>cena brutto oferty badanej</w:t>
      </w:r>
    </w:p>
    <w:p w:rsidR="001B499E" w:rsidRPr="00F23106" w:rsidRDefault="00CC55E1" w:rsidP="00CC55E1">
      <w:pPr>
        <w:ind w:left="851"/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  <w:b/>
        </w:rPr>
        <w:t>* spośród wszystkich złożonych ofert niepodlegających odrzuceniu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Porównywaną ceną będzie cena brutto ogółem za realizację zamówienia obliczonej przez Wykonawcę zgodnie z przepisami prawa i podanej w „Formularzu ofertowym” (załączniku nr 1 do SWZ). Określona w ten sposób cena oferty służyć będzie wyłącznie do porównania ofert i wyboru najkorzystniejszej oferty.</w:t>
      </w:r>
    </w:p>
    <w:p w:rsidR="007C420B" w:rsidRDefault="00EF33DB" w:rsidP="007C420B">
      <w:pPr>
        <w:jc w:val="both"/>
        <w:rPr>
          <w:rFonts w:ascii="Arial" w:hAnsi="Arial" w:cs="Arial"/>
          <w:b/>
        </w:rPr>
      </w:pPr>
      <w:r w:rsidRPr="00F23106">
        <w:rPr>
          <w:rFonts w:ascii="Arial" w:hAnsi="Arial" w:cs="Arial"/>
        </w:rPr>
        <w:t>3.2)</w:t>
      </w:r>
      <w:r w:rsidRPr="00F23106">
        <w:rPr>
          <w:rFonts w:ascii="Arial" w:hAnsi="Arial" w:cs="Arial"/>
          <w:b/>
        </w:rPr>
        <w:t xml:space="preserve"> </w:t>
      </w:r>
      <w:r w:rsidR="0008102E" w:rsidRPr="0008102E">
        <w:rPr>
          <w:rFonts w:ascii="Arial" w:hAnsi="Arial" w:cs="Arial"/>
          <w:b/>
        </w:rPr>
        <w:t xml:space="preserve">W kryterium </w:t>
      </w:r>
      <w:r w:rsidR="007C420B" w:rsidRPr="00F23106">
        <w:rPr>
          <w:rFonts w:ascii="Arial" w:hAnsi="Arial" w:cs="Arial"/>
          <w:b/>
        </w:rPr>
        <w:t>„Gwarancja” (Gw):</w:t>
      </w:r>
    </w:p>
    <w:p w:rsidR="00F312DE" w:rsidRPr="00F312DE" w:rsidRDefault="00F312DE" w:rsidP="00F312DE">
      <w:pPr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F312DE">
        <w:rPr>
          <w:rFonts w:ascii="Arial" w:hAnsi="Arial" w:cs="Arial"/>
          <w:b/>
          <w:sz w:val="28"/>
          <w:szCs w:val="28"/>
          <w:vertAlign w:val="subscript"/>
        </w:rPr>
        <w:t>Maksymalna liczba punktów w kryterium „Gwarancja” – 40 pkt</w:t>
      </w:r>
    </w:p>
    <w:p w:rsidR="00F312DE" w:rsidRPr="00047982" w:rsidRDefault="00F312DE" w:rsidP="00F312DE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047982">
        <w:rPr>
          <w:rFonts w:ascii="Arial" w:hAnsi="Arial" w:cs="Arial"/>
        </w:rPr>
        <w:t>Wykonawca otrzyma odpowiednio następującą liczbę punktów za poszczególny okres gwarancji ogółem:</w:t>
      </w:r>
    </w:p>
    <w:p w:rsidR="00F312DE" w:rsidRPr="00F312DE" w:rsidRDefault="00F312DE" w:rsidP="001C5212">
      <w:pPr>
        <w:numPr>
          <w:ilvl w:val="1"/>
          <w:numId w:val="42"/>
        </w:numPr>
        <w:jc w:val="both"/>
        <w:rPr>
          <w:rFonts w:ascii="Arial" w:hAnsi="Arial" w:cs="Arial"/>
        </w:rPr>
      </w:pPr>
      <w:r w:rsidRPr="00F312DE">
        <w:rPr>
          <w:rFonts w:ascii="Arial" w:hAnsi="Arial" w:cs="Arial"/>
        </w:rPr>
        <w:t>50-51 miesięcy gwarancji   – 5 pkt</w:t>
      </w:r>
    </w:p>
    <w:p w:rsidR="00F312DE" w:rsidRPr="00F312DE" w:rsidRDefault="00F312DE" w:rsidP="001C5212">
      <w:pPr>
        <w:numPr>
          <w:ilvl w:val="1"/>
          <w:numId w:val="42"/>
        </w:numPr>
        <w:jc w:val="both"/>
        <w:rPr>
          <w:rFonts w:ascii="Arial" w:hAnsi="Arial" w:cs="Arial"/>
        </w:rPr>
      </w:pPr>
      <w:r w:rsidRPr="00F312DE">
        <w:rPr>
          <w:rFonts w:ascii="Arial" w:hAnsi="Arial" w:cs="Arial"/>
        </w:rPr>
        <w:t>52-53 miesięcy gwarancji – 10 pkt</w:t>
      </w:r>
    </w:p>
    <w:p w:rsidR="00F312DE" w:rsidRPr="00F312DE" w:rsidRDefault="00F312DE" w:rsidP="001C5212">
      <w:pPr>
        <w:numPr>
          <w:ilvl w:val="1"/>
          <w:numId w:val="42"/>
        </w:numPr>
        <w:jc w:val="both"/>
        <w:rPr>
          <w:rFonts w:ascii="Arial" w:hAnsi="Arial" w:cs="Arial"/>
        </w:rPr>
      </w:pPr>
      <w:r w:rsidRPr="00F312DE">
        <w:rPr>
          <w:rFonts w:ascii="Arial" w:hAnsi="Arial" w:cs="Arial"/>
        </w:rPr>
        <w:t>54-56 miesięcy gwarancji – 20 pkt</w:t>
      </w:r>
    </w:p>
    <w:p w:rsidR="00F312DE" w:rsidRPr="00F312DE" w:rsidRDefault="00F312DE" w:rsidP="001C5212">
      <w:pPr>
        <w:numPr>
          <w:ilvl w:val="1"/>
          <w:numId w:val="42"/>
        </w:numPr>
        <w:jc w:val="both"/>
        <w:rPr>
          <w:rFonts w:ascii="Arial" w:hAnsi="Arial" w:cs="Arial"/>
        </w:rPr>
      </w:pPr>
      <w:r w:rsidRPr="00F312DE">
        <w:rPr>
          <w:rFonts w:ascii="Arial" w:hAnsi="Arial" w:cs="Arial"/>
        </w:rPr>
        <w:t>57-59 miesięcy gwarancji – 30 pkt.</w:t>
      </w:r>
    </w:p>
    <w:p w:rsidR="00F312DE" w:rsidRPr="00F312DE" w:rsidRDefault="00F312DE" w:rsidP="001C5212">
      <w:pPr>
        <w:numPr>
          <w:ilvl w:val="1"/>
          <w:numId w:val="42"/>
        </w:numPr>
        <w:jc w:val="both"/>
        <w:rPr>
          <w:rFonts w:ascii="Arial" w:hAnsi="Arial" w:cs="Arial"/>
        </w:rPr>
      </w:pPr>
      <w:r w:rsidRPr="00F312DE">
        <w:rPr>
          <w:rFonts w:ascii="Arial" w:hAnsi="Arial" w:cs="Arial"/>
        </w:rPr>
        <w:t>60  i więcej miesięcy gwarancji – 40 pkt.</w:t>
      </w:r>
    </w:p>
    <w:p w:rsidR="0008102E" w:rsidRPr="0008102E" w:rsidRDefault="0008102E" w:rsidP="0008102E">
      <w:pPr>
        <w:jc w:val="both"/>
        <w:rPr>
          <w:rFonts w:ascii="Arial" w:hAnsi="Arial" w:cs="Arial"/>
          <w:u w:val="single"/>
        </w:rPr>
      </w:pPr>
      <w:r w:rsidRPr="0008102E">
        <w:rPr>
          <w:rFonts w:ascii="Arial" w:hAnsi="Arial" w:cs="Arial"/>
          <w:u w:val="single"/>
        </w:rPr>
        <w:t xml:space="preserve">Minimalny okres gwarancji wymagany przez Zamawiającego wynosi </w:t>
      </w:r>
      <w:r>
        <w:rPr>
          <w:rFonts w:ascii="Arial" w:hAnsi="Arial" w:cs="Arial"/>
          <w:u w:val="single"/>
        </w:rPr>
        <w:t>50</w:t>
      </w:r>
      <w:r w:rsidRPr="0008102E">
        <w:rPr>
          <w:rFonts w:ascii="Arial" w:hAnsi="Arial" w:cs="Arial"/>
          <w:u w:val="single"/>
        </w:rPr>
        <w:t xml:space="preserve"> miesięcy.</w:t>
      </w:r>
    </w:p>
    <w:p w:rsidR="00CE1476" w:rsidRDefault="0008102E" w:rsidP="00CE1476">
      <w:pPr>
        <w:jc w:val="both"/>
        <w:rPr>
          <w:rFonts w:ascii="Arial" w:hAnsi="Arial" w:cs="Arial"/>
        </w:rPr>
      </w:pPr>
      <w:r w:rsidRPr="0008102E">
        <w:rPr>
          <w:rFonts w:ascii="Arial" w:hAnsi="Arial" w:cs="Arial"/>
        </w:rPr>
        <w:t>Maksymalny okres gwarancji propono</w:t>
      </w:r>
      <w:r>
        <w:rPr>
          <w:rFonts w:ascii="Arial" w:hAnsi="Arial" w:cs="Arial"/>
        </w:rPr>
        <w:t>wany przez Zmawiającego wynosi 60</w:t>
      </w:r>
      <w:r w:rsidRPr="0008102E">
        <w:rPr>
          <w:rFonts w:ascii="Arial" w:hAnsi="Arial" w:cs="Arial"/>
        </w:rPr>
        <w:t xml:space="preserve"> m-cy.</w:t>
      </w:r>
    </w:p>
    <w:p w:rsidR="00D07E81" w:rsidRDefault="00D07E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5E5A" w:rsidRPr="00F23106" w:rsidRDefault="00415E5A" w:rsidP="00CE1476">
      <w:pPr>
        <w:jc w:val="both"/>
        <w:rPr>
          <w:rFonts w:ascii="Arial" w:hAnsi="Arial" w:cs="Arial"/>
          <w:b/>
          <w:u w:val="single"/>
        </w:rPr>
      </w:pPr>
      <w:r w:rsidRPr="00F23106">
        <w:rPr>
          <w:rFonts w:ascii="Arial" w:hAnsi="Arial" w:cs="Arial"/>
          <w:b/>
          <w:u w:val="single"/>
        </w:rPr>
        <w:lastRenderedPageBreak/>
        <w:t>UWAGA:</w:t>
      </w:r>
    </w:p>
    <w:p w:rsidR="00415E5A" w:rsidRPr="00F23106" w:rsidRDefault="00415E5A" w:rsidP="00415E5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 - </w:t>
      </w:r>
      <w:r w:rsidRPr="00F23106">
        <w:rPr>
          <w:rFonts w:ascii="Arial" w:hAnsi="Arial" w:cs="Arial"/>
          <w:b/>
        </w:rPr>
        <w:t xml:space="preserve">Oferta z okresem gwarancji krótszym niż </w:t>
      </w:r>
      <w:r w:rsidR="007C420B">
        <w:rPr>
          <w:rFonts w:ascii="Arial" w:hAnsi="Arial" w:cs="Arial"/>
          <w:b/>
        </w:rPr>
        <w:t>50</w:t>
      </w:r>
      <w:r w:rsidRPr="00F23106">
        <w:rPr>
          <w:rFonts w:ascii="Arial" w:hAnsi="Arial" w:cs="Arial"/>
          <w:b/>
        </w:rPr>
        <w:t xml:space="preserve"> m-cy</w:t>
      </w:r>
      <w:r w:rsidRPr="00F23106">
        <w:rPr>
          <w:rFonts w:ascii="Arial" w:hAnsi="Arial" w:cs="Arial"/>
        </w:rPr>
        <w:t xml:space="preserve"> zostanie uznana za </w:t>
      </w:r>
      <w:r w:rsidR="004D390B" w:rsidRPr="00F23106">
        <w:rPr>
          <w:rFonts w:ascii="Arial" w:hAnsi="Arial" w:cs="Arial"/>
        </w:rPr>
        <w:t xml:space="preserve">niezgodną z warunkami </w:t>
      </w:r>
      <w:r w:rsidR="009A2F69" w:rsidRPr="00F23106">
        <w:rPr>
          <w:rFonts w:ascii="Arial" w:hAnsi="Arial" w:cs="Arial"/>
        </w:rPr>
        <w:t>zamówienia</w:t>
      </w:r>
      <w:r w:rsidRPr="00F23106">
        <w:rPr>
          <w:rFonts w:ascii="Arial" w:hAnsi="Arial" w:cs="Arial"/>
        </w:rPr>
        <w:t xml:space="preserve">, a co za tym idzie, odrzucona na podstawie art. </w:t>
      </w:r>
      <w:r w:rsidR="009A2F69" w:rsidRPr="00F23106">
        <w:rPr>
          <w:rFonts w:ascii="Arial" w:hAnsi="Arial" w:cs="Arial"/>
        </w:rPr>
        <w:t>226</w:t>
      </w:r>
      <w:r w:rsidRPr="00F23106">
        <w:rPr>
          <w:rFonts w:ascii="Arial" w:hAnsi="Arial" w:cs="Arial"/>
        </w:rPr>
        <w:t xml:space="preserve"> ust. 1 pkt </w:t>
      </w:r>
      <w:r w:rsidR="009A2F69" w:rsidRPr="00F23106">
        <w:rPr>
          <w:rFonts w:ascii="Arial" w:hAnsi="Arial" w:cs="Arial"/>
        </w:rPr>
        <w:t>5</w:t>
      </w:r>
      <w:r w:rsidRPr="00F23106">
        <w:rPr>
          <w:rFonts w:ascii="Arial" w:hAnsi="Arial" w:cs="Arial"/>
        </w:rPr>
        <w:t xml:space="preserve"> ustawy pzp.</w:t>
      </w:r>
    </w:p>
    <w:p w:rsidR="00415E5A" w:rsidRPr="00F23106" w:rsidRDefault="00415E5A" w:rsidP="00415E5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- </w:t>
      </w:r>
      <w:r w:rsidR="00047982">
        <w:rPr>
          <w:rFonts w:ascii="Arial" w:hAnsi="Arial" w:cs="Arial"/>
          <w:b/>
        </w:rPr>
        <w:t>Oferta z okresem gwarancji 60</w:t>
      </w:r>
      <w:r w:rsidRPr="00F23106">
        <w:rPr>
          <w:rFonts w:ascii="Arial" w:hAnsi="Arial" w:cs="Arial"/>
          <w:b/>
        </w:rPr>
        <w:t xml:space="preserve"> miesięcy</w:t>
      </w:r>
      <w:r w:rsidRPr="00F23106">
        <w:rPr>
          <w:rFonts w:ascii="Arial" w:hAnsi="Arial" w:cs="Arial"/>
        </w:rPr>
        <w:t xml:space="preserve"> i więcej otrzyma maksymalną liczbę punktów </w:t>
      </w:r>
      <w:r w:rsidRPr="00F23106">
        <w:rPr>
          <w:rFonts w:ascii="Arial" w:hAnsi="Arial" w:cs="Arial"/>
        </w:rPr>
        <w:br/>
        <w:t>w kryterium.</w:t>
      </w:r>
    </w:p>
    <w:p w:rsidR="00415E5A" w:rsidRPr="00F23106" w:rsidRDefault="00415E5A" w:rsidP="00415E5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- </w:t>
      </w:r>
      <w:r w:rsidRPr="00F23106">
        <w:rPr>
          <w:rFonts w:ascii="Arial" w:hAnsi="Arial" w:cs="Arial"/>
          <w:b/>
        </w:rPr>
        <w:t xml:space="preserve">W przypadku niepodania w ofercie informacji na temat długości gwarancji </w:t>
      </w:r>
      <w:r w:rsidRPr="00F23106">
        <w:rPr>
          <w:rFonts w:ascii="Arial" w:hAnsi="Arial" w:cs="Arial"/>
        </w:rPr>
        <w:t xml:space="preserve">Zamawiający uzna, że Wykonawca zaoferował minimalny dopuszczalny okres gwarancji wynoszący </w:t>
      </w:r>
      <w:r w:rsidR="007C420B">
        <w:rPr>
          <w:rFonts w:ascii="Arial" w:hAnsi="Arial" w:cs="Arial"/>
        </w:rPr>
        <w:t>50</w:t>
      </w:r>
      <w:r w:rsidRPr="00F23106">
        <w:rPr>
          <w:rFonts w:ascii="Arial" w:hAnsi="Arial" w:cs="Arial"/>
        </w:rPr>
        <w:t xml:space="preserve"> miesięcy i zastosuje art. </w:t>
      </w:r>
      <w:r w:rsidR="009A2F69" w:rsidRPr="00F23106">
        <w:rPr>
          <w:rFonts w:ascii="Arial" w:hAnsi="Arial" w:cs="Arial"/>
        </w:rPr>
        <w:t>223</w:t>
      </w:r>
      <w:r w:rsidRPr="00F23106">
        <w:rPr>
          <w:rFonts w:ascii="Arial" w:hAnsi="Arial" w:cs="Arial"/>
        </w:rPr>
        <w:t xml:space="preserve"> ust. 2 pkt 3 ustawy niezwłocznie zawiadamiając o tym Wykonawcę, którego oferta została poprawiona, a następnie odpowiednio obliczy punktację w tym kryterium. W przypadku </w:t>
      </w:r>
      <w:r w:rsidR="00622C72" w:rsidRPr="00F23106">
        <w:rPr>
          <w:rFonts w:ascii="Arial" w:hAnsi="Arial" w:cs="Arial"/>
        </w:rPr>
        <w:t>gdy Wykonawca w wyznaczonym terminie zakwestionował poprawienie omyłki,</w:t>
      </w:r>
      <w:r w:rsidRPr="00F23106">
        <w:rPr>
          <w:rFonts w:ascii="Arial" w:hAnsi="Arial" w:cs="Arial"/>
        </w:rPr>
        <w:t xml:space="preserve"> Zamawiający od</w:t>
      </w:r>
      <w:r w:rsidR="00622C72" w:rsidRPr="00F23106">
        <w:rPr>
          <w:rFonts w:ascii="Arial" w:hAnsi="Arial" w:cs="Arial"/>
        </w:rPr>
        <w:t>rzuci ofertę na podstawie art. 226 ust. 1 pkt. 11 ustawy pzp.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Punkty zostaną przyznane na podstawie oświadczenia złożonego w pkt. 6 „Formularza ofertowego” (załącznik nr 1 do SWZ). Okres </w:t>
      </w:r>
      <w:r w:rsidR="00622C72" w:rsidRPr="00F23106">
        <w:rPr>
          <w:rFonts w:ascii="Arial" w:hAnsi="Arial" w:cs="Arial"/>
        </w:rPr>
        <w:t>gwarancji</w:t>
      </w:r>
      <w:r w:rsidRPr="00F23106">
        <w:rPr>
          <w:rFonts w:ascii="Arial" w:hAnsi="Arial" w:cs="Arial"/>
        </w:rPr>
        <w:t xml:space="preserve"> należy podać w </w:t>
      </w:r>
      <w:r w:rsidR="00622C72" w:rsidRPr="00F23106">
        <w:rPr>
          <w:rFonts w:ascii="Arial" w:hAnsi="Arial" w:cs="Arial"/>
        </w:rPr>
        <w:t xml:space="preserve">miesiącach </w:t>
      </w:r>
      <w:r w:rsidRPr="00F23106">
        <w:rPr>
          <w:rFonts w:ascii="Arial" w:hAnsi="Arial" w:cs="Arial"/>
        </w:rPr>
        <w:t xml:space="preserve"> </w:t>
      </w:r>
      <w:r w:rsidRPr="00F23106">
        <w:rPr>
          <w:rFonts w:ascii="Arial" w:hAnsi="Arial" w:cs="Arial"/>
          <w:b/>
        </w:rPr>
        <w:t xml:space="preserve">np. </w:t>
      </w:r>
      <w:r w:rsidR="007C420B">
        <w:rPr>
          <w:rFonts w:ascii="Arial" w:hAnsi="Arial" w:cs="Arial"/>
          <w:b/>
        </w:rPr>
        <w:t>50</w:t>
      </w:r>
      <w:r w:rsidR="00622C72" w:rsidRPr="00F23106">
        <w:rPr>
          <w:rFonts w:ascii="Arial" w:hAnsi="Arial" w:cs="Arial"/>
          <w:b/>
        </w:rPr>
        <w:t xml:space="preserve">, </w:t>
      </w:r>
      <w:r w:rsidR="007C420B">
        <w:rPr>
          <w:rFonts w:ascii="Arial" w:hAnsi="Arial" w:cs="Arial"/>
          <w:b/>
        </w:rPr>
        <w:t>51</w:t>
      </w:r>
      <w:r w:rsidR="00622C72" w:rsidRPr="00F23106">
        <w:rPr>
          <w:rFonts w:ascii="Arial" w:hAnsi="Arial" w:cs="Arial"/>
          <w:b/>
        </w:rPr>
        <w:t xml:space="preserve">, </w:t>
      </w:r>
      <w:r w:rsidR="007C420B">
        <w:rPr>
          <w:rFonts w:ascii="Arial" w:hAnsi="Arial" w:cs="Arial"/>
          <w:b/>
        </w:rPr>
        <w:t>52</w:t>
      </w:r>
      <w:r w:rsidR="00622C72" w:rsidRPr="00F23106">
        <w:rPr>
          <w:rFonts w:ascii="Arial" w:hAnsi="Arial" w:cs="Arial"/>
          <w:b/>
        </w:rPr>
        <w:t>, ….</w:t>
      </w:r>
      <w:r w:rsidRPr="00F23106">
        <w:rPr>
          <w:rFonts w:ascii="Arial" w:hAnsi="Arial" w:cs="Arial"/>
          <w:b/>
        </w:rPr>
        <w:t xml:space="preserve">itd. </w:t>
      </w:r>
      <w:r w:rsidR="00622C72" w:rsidRPr="00F23106">
        <w:rPr>
          <w:rFonts w:ascii="Arial" w:hAnsi="Arial" w:cs="Arial"/>
          <w:b/>
        </w:rPr>
        <w:t>miesięcy</w:t>
      </w:r>
      <w:r w:rsidRPr="00F23106">
        <w:rPr>
          <w:rFonts w:ascii="Arial" w:hAnsi="Arial" w:cs="Arial"/>
        </w:rPr>
        <w:t>.</w:t>
      </w:r>
    </w:p>
    <w:p w:rsidR="001B499E" w:rsidRPr="00F23106" w:rsidRDefault="00EF33DB" w:rsidP="00622C72">
      <w:pPr>
        <w:jc w:val="both"/>
      </w:pPr>
      <w:r w:rsidRPr="00F23106">
        <w:rPr>
          <w:rFonts w:ascii="Arial" w:hAnsi="Arial" w:cs="Arial"/>
          <w:bCs/>
        </w:rPr>
        <w:t xml:space="preserve">4. </w:t>
      </w:r>
      <w:r w:rsidRPr="00F23106">
        <w:rPr>
          <w:rFonts w:ascii="Arial" w:hAnsi="Arial" w:cs="Arial"/>
          <w:b/>
        </w:rPr>
        <w:t xml:space="preserve">Ocenę oferty (Of) stanowi suma punktów określona dla poszczególnych kryteriów wg wzoru: </w:t>
      </w:r>
    </w:p>
    <w:p w:rsidR="00F91911" w:rsidRDefault="00EF33DB" w:rsidP="00F91911">
      <w:pPr>
        <w:jc w:val="center"/>
        <w:rPr>
          <w:rFonts w:ascii="Arial" w:hAnsi="Arial" w:cs="Arial"/>
          <w:b/>
          <w:lang w:val="en-US"/>
        </w:rPr>
      </w:pPr>
      <w:r w:rsidRPr="00F23106">
        <w:rPr>
          <w:rFonts w:ascii="Arial" w:hAnsi="Arial" w:cs="Arial"/>
          <w:b/>
          <w:lang w:val="en-US"/>
        </w:rPr>
        <w:t xml:space="preserve">Of= C + </w:t>
      </w:r>
      <w:r w:rsidR="00595950" w:rsidRPr="00F23106">
        <w:rPr>
          <w:rFonts w:ascii="Arial" w:hAnsi="Arial" w:cs="Arial"/>
          <w:b/>
          <w:lang w:val="en-US"/>
        </w:rPr>
        <w:t>Gw</w:t>
      </w:r>
    </w:p>
    <w:p w:rsidR="001B499E" w:rsidRPr="00F91911" w:rsidRDefault="00EF33DB" w:rsidP="00F91911">
      <w:pPr>
        <w:rPr>
          <w:rFonts w:ascii="Arial" w:hAnsi="Arial" w:cs="Arial"/>
          <w:b/>
          <w:lang w:val="en-US"/>
        </w:rPr>
      </w:pPr>
      <w:r w:rsidRPr="00F23106">
        <w:rPr>
          <w:rFonts w:ascii="Arial" w:hAnsi="Arial" w:cs="Arial"/>
        </w:rPr>
        <w:t>gdzie: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Of- ilość punktów uzyskana przez ofertę badaną;</w:t>
      </w:r>
    </w:p>
    <w:p w:rsidR="001B499E" w:rsidRPr="00F23106" w:rsidRDefault="00EF33DB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C- ilość punktów uzyskana przez ofertę w kryterium cena;</w:t>
      </w:r>
    </w:p>
    <w:p w:rsidR="001B499E" w:rsidRPr="00F23106" w:rsidRDefault="00595950">
      <w:p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G</w:t>
      </w:r>
      <w:r w:rsidR="00E81587" w:rsidRPr="00F23106">
        <w:rPr>
          <w:rFonts w:ascii="Arial" w:hAnsi="Arial" w:cs="Arial"/>
        </w:rPr>
        <w:t>w</w:t>
      </w:r>
      <w:r w:rsidR="00EF33DB" w:rsidRPr="00F23106">
        <w:rPr>
          <w:rFonts w:ascii="Arial" w:hAnsi="Arial" w:cs="Arial"/>
        </w:rPr>
        <w:t xml:space="preserve">- ilość punktów uzyskana przez ofertę w kryterium </w:t>
      </w:r>
      <w:r w:rsidRPr="00F23106">
        <w:rPr>
          <w:rFonts w:ascii="Arial" w:hAnsi="Arial" w:cs="Arial"/>
        </w:rPr>
        <w:t>gwarancja;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 xml:space="preserve">5. Za najkorzystniejszą zostanie uznana oferta, która uzyska łącznie najwyższą liczbę punktów </w:t>
      </w:r>
      <w:r w:rsidRPr="00F23106">
        <w:rPr>
          <w:rFonts w:ascii="Arial" w:hAnsi="Arial" w:cs="Arial"/>
          <w:bCs/>
        </w:rPr>
        <w:br/>
        <w:t>tj. przedstawiająca najkorzystniejszy bilans kryteriów oceny ofert wg powyższego wzoru. Zamawiający może przyznać Wykonawcy maksymalnie 100 punktów.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>6. Jeżeli nie można wybrać oferty najkorzystniejszej z uwagi na to, że dwie lub więcej ofert przedstawia taki sam bilans kryteriów oceny ofert, zamawiający spośród tych ofert wybiera ofertę z najniższą ceną.</w:t>
      </w:r>
    </w:p>
    <w:p w:rsidR="001B499E" w:rsidRPr="00F23106" w:rsidRDefault="00EF33DB">
      <w:pPr>
        <w:jc w:val="both"/>
        <w:rPr>
          <w:rFonts w:ascii="Arial" w:hAnsi="Arial" w:cs="Arial"/>
          <w:bCs/>
        </w:rPr>
      </w:pPr>
      <w:r w:rsidRPr="00F23106">
        <w:rPr>
          <w:rFonts w:ascii="Arial" w:hAnsi="Arial" w:cs="Arial"/>
          <w:bCs/>
        </w:rPr>
        <w:t>7. Obliczenia dokonywane będą z dokładnością do dwóch miejsc po przecinku, z zachowaniem następującej zasady: jeżeli parametr miejsca tysięcznego jest poniżej 5 to parametr setny zaokrągla się w dół, jeżeli parametr miejsca tysięcznego jest 5 i powyżej to parametr setny zaokrągla się  w górę.</w:t>
      </w:r>
    </w:p>
    <w:p w:rsidR="001B499E" w:rsidRPr="00F23106" w:rsidRDefault="00EF33DB" w:rsidP="005F2A67">
      <w:pPr>
        <w:pStyle w:val="Nagwek1"/>
      </w:pPr>
      <w:bookmarkStart w:id="21" w:name="_Toc79577085"/>
      <w:r w:rsidRPr="00F23106">
        <w:t>XX. Informacje o formalnościach, jakie powinny być dopełnione po wyborze oferty w celu zawarcia umowy w sprawie zamówienia publicznego</w:t>
      </w:r>
      <w:bookmarkEnd w:id="21"/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zawiera umowę w sprawie zamówienia publicznego w terminie nie krótszym niż </w:t>
      </w:r>
      <w:r w:rsidRPr="00F23106">
        <w:rPr>
          <w:rFonts w:ascii="Arial" w:hAnsi="Arial" w:cs="Arial"/>
        </w:rPr>
        <w:br/>
        <w:t>5 dni od dnia przesłania zawiadomienia o wyborze najkorzystniejszej oferty.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 SWZ.</w:t>
      </w:r>
    </w:p>
    <w:p w:rsidR="00595950" w:rsidRPr="00F23106" w:rsidRDefault="00EF33DB" w:rsidP="00124F6B">
      <w:pPr>
        <w:numPr>
          <w:ilvl w:val="0"/>
          <w:numId w:val="30"/>
        </w:numPr>
        <w:tabs>
          <w:tab w:val="left" w:pos="1437"/>
        </w:tabs>
        <w:ind w:left="426" w:hanging="426"/>
        <w:jc w:val="both"/>
        <w:rPr>
          <w:rFonts w:ascii="Arial" w:hAnsi="Arial" w:cs="Arial"/>
        </w:rPr>
      </w:pPr>
      <w:r w:rsidRPr="007B2D04">
        <w:rPr>
          <w:rFonts w:ascii="Arial" w:hAnsi="Arial" w:cs="Arial"/>
          <w:b/>
        </w:rPr>
        <w:t>Przed zawarciem umowy</w:t>
      </w:r>
      <w:r w:rsidRPr="00F23106">
        <w:rPr>
          <w:rFonts w:ascii="Arial" w:hAnsi="Arial" w:cs="Arial"/>
        </w:rPr>
        <w:t xml:space="preserve"> wybrany wykonawca zobowiązany jest dostarczyć zamawiającemu następujące dokumenty pod rygorem nie zawarcia umowy z winy wykonawcy w przypadku ich niedostarczenia – dotyczy wszystkich części postępowania : </w:t>
      </w:r>
    </w:p>
    <w:p w:rsidR="001B499E" w:rsidRPr="00F23106" w:rsidRDefault="00EF33DB" w:rsidP="00124F6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7B2D04">
        <w:rPr>
          <w:rFonts w:ascii="Arial" w:hAnsi="Arial" w:cs="Arial"/>
          <w:u w:val="single"/>
        </w:rPr>
        <w:lastRenderedPageBreak/>
        <w:t>Kopie uprawnień budowlanych</w:t>
      </w:r>
      <w:r w:rsidRPr="00F23106">
        <w:rPr>
          <w:rFonts w:ascii="Arial" w:hAnsi="Arial" w:cs="Arial"/>
        </w:rPr>
        <w:t>, zaświadczenie lub decyzję o wpisie do centralnego rejestru prowadzonego przez Głównego Inspektora Nadzoru Budowlanego, dla osób z uprawnieniami budowlanymi wydanymi po 14.02.1995 r. oraz aktualny wpis na listę członków właściwej izby samorządu zawodowego dla osób, o których mowa w specyfikacji i które będą pełnić funkcję kierownika budowy (w przypadku podmiotów krajowych, dla podmiotów zagranicznych dokumenty równoważne, jeżeli w danym kraju ustawy nakładają na niego taki obowiązek).</w:t>
      </w:r>
    </w:p>
    <w:p w:rsidR="00595950" w:rsidRPr="00F23106" w:rsidRDefault="00595950" w:rsidP="00124F6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7B2D04">
        <w:rPr>
          <w:rFonts w:ascii="Arial" w:hAnsi="Arial" w:cs="Arial"/>
          <w:u w:val="single"/>
        </w:rPr>
        <w:t>Kosztorys ofertowy</w:t>
      </w:r>
      <w:r w:rsidRPr="00F23106">
        <w:rPr>
          <w:rFonts w:ascii="Arial" w:hAnsi="Arial" w:cs="Arial"/>
        </w:rPr>
        <w:t xml:space="preserve"> wg załączonego do SWZ </w:t>
      </w:r>
      <w:r w:rsidR="00FD2255">
        <w:rPr>
          <w:rFonts w:ascii="Arial" w:hAnsi="Arial" w:cs="Arial"/>
        </w:rPr>
        <w:t>wzoru.</w:t>
      </w:r>
    </w:p>
    <w:p w:rsidR="001B499E" w:rsidRPr="00F23106" w:rsidRDefault="00EF33DB" w:rsidP="002068CF">
      <w:pPr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1B499E" w:rsidRPr="00F23106" w:rsidRDefault="00EF33DB" w:rsidP="00124F6B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Wykonawca będzie zobowiązany do podpisania umowy w miejscu i terminie wskazanym przez Zamawiającego.</w:t>
      </w:r>
    </w:p>
    <w:p w:rsidR="001B499E" w:rsidRPr="00F23106" w:rsidRDefault="00EF33DB" w:rsidP="005F2A67">
      <w:pPr>
        <w:pStyle w:val="Nagwek1"/>
      </w:pPr>
      <w:bookmarkStart w:id="22" w:name="_Toc79577086"/>
      <w:r w:rsidRPr="00F23106">
        <w:t>XXI. Wymagania dotyczące zabezpieczenia należytego wykonania umowy</w:t>
      </w:r>
      <w:bookmarkEnd w:id="22"/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Zabezpieczenie należytego wykonania umowy ustala się w wysokości 5 % wartości wynagrodzenia brutto za przedmiot zamówienia tj....................................zł.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Zabezpieczenie Wykonawca zobowiązany jest wnieść na rachunek lub dostarczyć w dniu podpisania umowy.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Zabezpieczenie należytego wykonania umowy wniesione zostało w formie: ………………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Zabezpieczenie wniesione w pieniądzu będzie się znajdowało na koncie depozytowym Zamawiającego.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Zabezpieczenie należytego wykonania będzie zwrócone Wykonawcy w terminach i wysokościach jak niżej: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70% kwoty zabezpieczenia w terminie 30 dni od dnia wykonania zamówienia i uznania go przez zamawiającego za należycie wykonane.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30% kwoty zabezpieczenia jest zwracane nie później niż w 15 dniu od dnia upływu okresu rękojmi za wady lub gwarancji.</w:t>
      </w:r>
    </w:p>
    <w:p w:rsidR="00CE1476" w:rsidRPr="00CE1476" w:rsidRDefault="00CE1476" w:rsidP="00CE1476">
      <w:pPr>
        <w:numPr>
          <w:ilvl w:val="0"/>
          <w:numId w:val="43"/>
        </w:numPr>
        <w:ind w:left="426"/>
        <w:jc w:val="both"/>
        <w:rPr>
          <w:rFonts w:ascii="Arial" w:hAnsi="Arial" w:cs="Arial"/>
        </w:rPr>
      </w:pPr>
      <w:r w:rsidRPr="00CE1476">
        <w:rPr>
          <w:rFonts w:ascii="Arial" w:hAnsi="Arial" w:cs="Arial"/>
        </w:rPr>
        <w:t>W sytuacji, gdy wskutek okoliczności, o których mowa w § 13 niniejszej umowy wystąpi konieczność przedłużenia terminu realizacji zamówienia w stosunku do terminu przedstawionego w ofercie przetargowej, Wykonawca przed podpisaniem aneksu, zobowiązany jest do przedłużenia terminu ważności wniesionego zabezpieczenia należytego wykonania umowy albo, jeśli nie jest to możliwe, do wniesienia nowego zabezpieczenia na okres wynikający z aneksu do umowy.</w:t>
      </w:r>
    </w:p>
    <w:p w:rsidR="001B499E" w:rsidRPr="00F23106" w:rsidRDefault="00EF33DB" w:rsidP="002068CF">
      <w:pPr>
        <w:pStyle w:val="Nagwek1"/>
        <w:spacing w:after="200"/>
      </w:pPr>
      <w:bookmarkStart w:id="23" w:name="_Toc79577087"/>
      <w:r w:rsidRPr="00F23106">
        <w:t>XXII. Informacje o treści zawieranej u</w:t>
      </w:r>
      <w:r w:rsidR="008B1581" w:rsidRPr="00F23106">
        <w:t>mowy oraz możliwości jej zmiany</w:t>
      </w:r>
      <w:bookmarkEnd w:id="23"/>
    </w:p>
    <w:p w:rsidR="001B499E" w:rsidRPr="00F23106" w:rsidRDefault="00EF33DB" w:rsidP="002068CF">
      <w:pPr>
        <w:numPr>
          <w:ilvl w:val="3"/>
          <w:numId w:val="32"/>
        </w:numPr>
        <w:ind w:left="426" w:hanging="426"/>
        <w:jc w:val="both"/>
      </w:pPr>
      <w:r w:rsidRPr="00F23106">
        <w:rPr>
          <w:rFonts w:ascii="Arial" w:hAnsi="Arial" w:cs="Arial"/>
        </w:rPr>
        <w:t xml:space="preserve">Wybrany Wykonawca jest zobowiązany do zawarcia umowy w sprawie zamówienia publicznego </w:t>
      </w:r>
      <w:r w:rsidRPr="00F23106">
        <w:rPr>
          <w:rFonts w:ascii="Arial" w:hAnsi="Arial" w:cs="Arial"/>
        </w:rPr>
        <w:br/>
        <w:t xml:space="preserve">na warunkach określonych we Wzorze Umowy - </w:t>
      </w:r>
      <w:r w:rsidRPr="00F23106">
        <w:rPr>
          <w:rFonts w:ascii="Arial" w:hAnsi="Arial" w:cs="Arial"/>
          <w:b/>
        </w:rPr>
        <w:t>Załączniki nr 4 do SWZ</w:t>
      </w:r>
      <w:r w:rsidRPr="00F23106">
        <w:rPr>
          <w:rFonts w:ascii="Arial" w:hAnsi="Arial" w:cs="Arial"/>
        </w:rPr>
        <w:t>.</w:t>
      </w:r>
    </w:p>
    <w:p w:rsidR="001B499E" w:rsidRPr="00F23106" w:rsidRDefault="00EF33DB" w:rsidP="002068CF">
      <w:pPr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Zakres świadczenia Wykonawcy wynikający z umowy jest tożsamy z jego zobowiązaniem zawartym w ofercie.</w:t>
      </w:r>
    </w:p>
    <w:p w:rsidR="00F97123" w:rsidRDefault="00EF33DB" w:rsidP="002068CF">
      <w:pPr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Zamawiający </w:t>
      </w:r>
      <w:r w:rsidRPr="00F23106">
        <w:rPr>
          <w:rFonts w:ascii="Arial" w:hAnsi="Arial" w:cs="Arial"/>
          <w:b/>
        </w:rPr>
        <w:t>nie przewiduje</w:t>
      </w:r>
      <w:r w:rsidRPr="00F23106">
        <w:rPr>
          <w:rFonts w:ascii="Arial" w:hAnsi="Arial" w:cs="Arial"/>
        </w:rPr>
        <w:t xml:space="preserve"> możliwość zmiany zawartej umowy w stosunku do treści wybranej oferty.</w:t>
      </w:r>
    </w:p>
    <w:p w:rsidR="001B499E" w:rsidRPr="00F23106" w:rsidRDefault="00EF33DB" w:rsidP="005F2A67">
      <w:pPr>
        <w:pStyle w:val="Nagwek1"/>
      </w:pPr>
      <w:bookmarkStart w:id="24" w:name="_Toc79577088"/>
      <w:r w:rsidRPr="00F23106">
        <w:lastRenderedPageBreak/>
        <w:t>XXIII. Pouczenie o środkach ochrony prawnej przysługujących wykonawcy</w:t>
      </w:r>
      <w:bookmarkEnd w:id="24"/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przysługuje na:</w:t>
      </w:r>
    </w:p>
    <w:p w:rsidR="001B499E" w:rsidRPr="00F23106" w:rsidRDefault="00EF33DB" w:rsidP="00124F6B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niezgodną z przepisami ustawy czynność Zamawiającego, podjętą w postępowaniu </w:t>
      </w:r>
      <w:r w:rsidRPr="00F23106">
        <w:rPr>
          <w:rFonts w:ascii="Arial" w:hAnsi="Arial" w:cs="Arial"/>
        </w:rPr>
        <w:br/>
        <w:t>o udzielenie zamówienia, w tym na projektowane postanowienie umowy;</w:t>
      </w:r>
    </w:p>
    <w:p w:rsidR="001B499E" w:rsidRPr="00F23106" w:rsidRDefault="00EF33DB" w:rsidP="00124F6B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Odwołanie wnosi się do Prezesa Izby. Odwołujący przekazuje zamawiającemu odwołanie wniesione w formie elektronicznej albo postaci elektronicznej albo kpię tego odwołania, jeżeli </w:t>
      </w:r>
      <w:r w:rsidR="0054523C" w:rsidRPr="00F23106">
        <w:rPr>
          <w:rFonts w:ascii="Arial" w:hAnsi="Arial" w:cs="Arial"/>
        </w:rPr>
        <w:t>zostało</w:t>
      </w:r>
      <w:r w:rsidRPr="00F23106">
        <w:rPr>
          <w:rFonts w:ascii="Arial" w:hAnsi="Arial" w:cs="Arial"/>
        </w:rPr>
        <w:t xml:space="preserve"> ono wniesione w formie pisemnej, przed upływem terminu do wniesienia odwołania w taki sposób, aby mógł on zapoznać się z jego treścią przed upływem tego terminu.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1B499E" w:rsidRPr="00F23106" w:rsidRDefault="00EF33DB" w:rsidP="00124F6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Odwołanie wnosi się w terminie:</w:t>
      </w:r>
    </w:p>
    <w:p w:rsidR="001B499E" w:rsidRPr="00F23106" w:rsidRDefault="00EF33DB" w:rsidP="00124F6B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1B499E" w:rsidRPr="00F23106" w:rsidRDefault="00EF33DB" w:rsidP="00124F6B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5628CC" w:rsidRPr="00F23106" w:rsidRDefault="005628CC" w:rsidP="005628CC">
      <w:pPr>
        <w:pStyle w:val="Akapitzlist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 xml:space="preserve">Odwołanie w przypadkach innych niż określone w pkt 5 i 6 wnosi się w terminie 5 dni od dnia, </w:t>
      </w:r>
      <w:r w:rsidRPr="00F23106">
        <w:rPr>
          <w:rFonts w:ascii="Arial" w:hAnsi="Arial" w:cs="Arial"/>
        </w:rPr>
        <w:br/>
        <w:t xml:space="preserve">w którym powzięto lub przy zachowaniu należytej staranności można było powziąć wiadomość </w:t>
      </w:r>
      <w:r w:rsidRPr="00F23106">
        <w:rPr>
          <w:rFonts w:ascii="Arial" w:hAnsi="Arial" w:cs="Arial"/>
        </w:rPr>
        <w:br/>
        <w:t>o okolicznościach stanowiących podstawę jego wniesienia.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działu IX  rozdziału 3 ustawy pzp nie stanowią inaczej.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1B499E" w:rsidRPr="00F23106" w:rsidRDefault="00EF33DB" w:rsidP="00124F6B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5628CC" w:rsidRPr="00F23106" w:rsidRDefault="005628CC" w:rsidP="005628CC">
      <w:pPr>
        <w:pStyle w:val="Akapitzlist"/>
        <w:ind w:left="426"/>
        <w:jc w:val="both"/>
        <w:rPr>
          <w:rFonts w:ascii="Arial" w:hAnsi="Arial" w:cs="Arial"/>
        </w:rPr>
      </w:pPr>
    </w:p>
    <w:p w:rsidR="007B7C8D" w:rsidRPr="001B180F" w:rsidRDefault="00EF33DB" w:rsidP="001B180F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 w:rsidRPr="00F23106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1B499E" w:rsidRPr="00F23106" w:rsidRDefault="00EF33DB" w:rsidP="005F2A67">
      <w:pPr>
        <w:pStyle w:val="Nagwek1"/>
      </w:pPr>
      <w:bookmarkStart w:id="25" w:name="_Toc79577089"/>
      <w:r w:rsidRPr="00F23106">
        <w:t>XXIV. Wykaz załączników do SIWZ</w:t>
      </w:r>
      <w:bookmarkEnd w:id="25"/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229"/>
      </w:tblGrid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1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Formularz Ofertowy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2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o braku podstaw do wykluczenia i o spełnianiu warunków udziału w postępowaniu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3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dotyczące przynależności lub braku przynależności do tej samej grupy kapitałowej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4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AF5B57" w:rsidP="00AF5B57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Wzór</w:t>
            </w:r>
            <w:r w:rsidR="00EF33DB" w:rsidRPr="00F23106">
              <w:rPr>
                <w:rFonts w:ascii="Arial" w:hAnsi="Arial" w:cs="Arial"/>
              </w:rPr>
              <w:t xml:space="preserve"> um</w:t>
            </w:r>
            <w:r w:rsidRPr="00F23106">
              <w:rPr>
                <w:rFonts w:ascii="Arial" w:hAnsi="Arial" w:cs="Arial"/>
              </w:rPr>
              <w:t>owy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</w:t>
            </w:r>
          </w:p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5A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 xml:space="preserve">Wykaz </w:t>
            </w:r>
            <w:r w:rsidR="00AF5B57" w:rsidRPr="00F23106">
              <w:rPr>
                <w:rFonts w:ascii="Arial" w:hAnsi="Arial" w:cs="Arial"/>
              </w:rPr>
              <w:t>robót budowlanych</w:t>
            </w:r>
          </w:p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Wykaz osób</w:t>
            </w:r>
          </w:p>
        </w:tc>
      </w:tr>
      <w:tr w:rsidR="001B499E" w:rsidRPr="00F23106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5B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o posiadaniu uprawnień</w:t>
            </w:r>
          </w:p>
        </w:tc>
      </w:tr>
      <w:tr w:rsidR="001B499E"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6</w:t>
            </w:r>
          </w:p>
          <w:p w:rsidR="000039C9" w:rsidRPr="00F23106" w:rsidRDefault="000039C9">
            <w:pPr>
              <w:jc w:val="both"/>
              <w:rPr>
                <w:rFonts w:ascii="Arial" w:hAnsi="Arial" w:cs="Arial"/>
              </w:rPr>
            </w:pPr>
          </w:p>
          <w:p w:rsidR="000039C9" w:rsidRPr="00F23106" w:rsidRDefault="000039C9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Załącznik nr 7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9E" w:rsidRPr="00F23106" w:rsidRDefault="00EF33DB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Zobowiązanie innego podmiotu do udostępnienia niezbędnych zasobów Wykonawcy</w:t>
            </w:r>
          </w:p>
          <w:p w:rsidR="000039C9" w:rsidRDefault="000039C9">
            <w:pPr>
              <w:jc w:val="both"/>
              <w:rPr>
                <w:rFonts w:ascii="Arial" w:hAnsi="Arial" w:cs="Arial"/>
              </w:rPr>
            </w:pPr>
            <w:r w:rsidRPr="00F23106">
              <w:rPr>
                <w:rFonts w:ascii="Arial" w:hAnsi="Arial" w:cs="Arial"/>
              </w:rPr>
              <w:t>Oświadczenie wykonawcy / podwykonawcy o zatrudnieniu na podstawie umowy o pracę osób wykonujących czynności w zakresie realizacji zamówienia</w:t>
            </w:r>
          </w:p>
          <w:p w:rsidR="000039C9" w:rsidRDefault="000039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B499E" w:rsidRDefault="001B499E">
      <w:pPr>
        <w:jc w:val="both"/>
        <w:rPr>
          <w:rFonts w:ascii="Arial" w:hAnsi="Arial" w:cs="Arial"/>
        </w:rPr>
      </w:pPr>
    </w:p>
    <w:sectPr w:rsidR="001B499E" w:rsidSect="003F1DE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B1" w:rsidRDefault="001867B1">
      <w:pPr>
        <w:spacing w:after="0" w:line="240" w:lineRule="auto"/>
      </w:pPr>
      <w:r>
        <w:separator/>
      </w:r>
    </w:p>
  </w:endnote>
  <w:endnote w:type="continuationSeparator" w:id="0">
    <w:p w:rsidR="001867B1" w:rsidRDefault="001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061272"/>
      <w:docPartObj>
        <w:docPartGallery w:val="Page Numbers (Bottom of Page)"/>
        <w:docPartUnique/>
      </w:docPartObj>
    </w:sdtPr>
    <w:sdtEndPr/>
    <w:sdtContent>
      <w:p w:rsidR="00C641AC" w:rsidRDefault="00C64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B9">
          <w:rPr>
            <w:noProof/>
          </w:rPr>
          <w:t>21</w:t>
        </w:r>
        <w:r>
          <w:fldChar w:fldCharType="end"/>
        </w:r>
      </w:p>
    </w:sdtContent>
  </w:sdt>
  <w:p w:rsidR="00C641AC" w:rsidRDefault="00C64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B1" w:rsidRDefault="001867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67B1" w:rsidRDefault="0018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AC" w:rsidRDefault="00C641AC" w:rsidP="00756E46">
    <w:pPr>
      <w:pStyle w:val="Nagwek"/>
      <w:jc w:val="right"/>
      <w:rPr>
        <w:color w:val="4A66AC" w:themeColor="accent1"/>
      </w:rPr>
    </w:pPr>
    <w:r>
      <w:rPr>
        <w:color w:val="4A66AC" w:themeColor="accent1"/>
      </w:rPr>
      <w:t>Postępowanie znak: RLZP.I.271.1</w:t>
    </w:r>
    <w:r w:rsidR="00E359D9">
      <w:rPr>
        <w:color w:val="4A66AC" w:themeColor="accent1"/>
      </w:rPr>
      <w:t>8</w:t>
    </w:r>
    <w:r>
      <w:rPr>
        <w:color w:val="4A66AC" w:themeColor="accent1"/>
      </w:rPr>
      <w:t>.2021</w:t>
    </w:r>
  </w:p>
  <w:p w:rsidR="00C641AC" w:rsidRDefault="00C64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0E4"/>
    <w:multiLevelType w:val="hybridMultilevel"/>
    <w:tmpl w:val="A53A0ECC"/>
    <w:lvl w:ilvl="0" w:tplc="4A4A8C70">
      <w:start w:val="1"/>
      <w:numFmt w:val="decimal"/>
      <w:lvlText w:val="%1)"/>
      <w:lvlJc w:val="left"/>
      <w:pPr>
        <w:ind w:left="644" w:hanging="360"/>
      </w:pPr>
    </w:lvl>
    <w:lvl w:ilvl="1" w:tplc="0F7A28AE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5A3"/>
    <w:multiLevelType w:val="multilevel"/>
    <w:tmpl w:val="7A4E6A2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ind w:left="3044" w:hanging="360"/>
      </w:pPr>
    </w:lvl>
    <w:lvl w:ilvl="5">
      <w:start w:val="1"/>
      <w:numFmt w:val="lowerRoman"/>
      <w:lvlText w:val="%6."/>
      <w:lvlJc w:val="right"/>
      <w:pPr>
        <w:ind w:left="3764" w:hanging="180"/>
      </w:pPr>
    </w:lvl>
    <w:lvl w:ilvl="6">
      <w:start w:val="1"/>
      <w:numFmt w:val="decimal"/>
      <w:lvlText w:val="%7."/>
      <w:lvlJc w:val="left"/>
      <w:pPr>
        <w:ind w:left="4484" w:hanging="360"/>
      </w:pPr>
    </w:lvl>
    <w:lvl w:ilvl="7">
      <w:start w:val="1"/>
      <w:numFmt w:val="lowerLetter"/>
      <w:lvlText w:val="%8."/>
      <w:lvlJc w:val="left"/>
      <w:pPr>
        <w:ind w:left="5204" w:hanging="360"/>
      </w:pPr>
    </w:lvl>
    <w:lvl w:ilvl="8">
      <w:start w:val="1"/>
      <w:numFmt w:val="lowerRoman"/>
      <w:lvlText w:val="%9."/>
      <w:lvlJc w:val="right"/>
      <w:pPr>
        <w:ind w:left="5924" w:hanging="180"/>
      </w:pPr>
    </w:lvl>
  </w:abstractNum>
  <w:abstractNum w:abstractNumId="2" w15:restartNumberingAfterBreak="0">
    <w:nsid w:val="0ADA73A0"/>
    <w:multiLevelType w:val="multilevel"/>
    <w:tmpl w:val="D97C02BA"/>
    <w:lvl w:ilvl="0">
      <w:start w:val="1"/>
      <w:numFmt w:val="decimal"/>
      <w:lvlText w:val="%1."/>
      <w:lvlJc w:val="left"/>
      <w:pPr>
        <w:ind w:left="1009" w:hanging="45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807082"/>
    <w:multiLevelType w:val="multilevel"/>
    <w:tmpl w:val="D4FC5FA4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943E56"/>
    <w:multiLevelType w:val="multilevel"/>
    <w:tmpl w:val="32BA51E2"/>
    <w:lvl w:ilvl="0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3615B1"/>
    <w:multiLevelType w:val="multilevel"/>
    <w:tmpl w:val="C464EC58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188309AB"/>
    <w:multiLevelType w:val="multilevel"/>
    <w:tmpl w:val="20560E86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5309"/>
    <w:multiLevelType w:val="multilevel"/>
    <w:tmpl w:val="6BA63580"/>
    <w:lvl w:ilvl="0">
      <w:start w:val="1"/>
      <w:numFmt w:val="ordinal"/>
      <w:lvlText w:val="%1"/>
      <w:lvlJc w:val="left"/>
      <w:pPr>
        <w:ind w:left="1009" w:hanging="453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02FFD"/>
    <w:multiLevelType w:val="multilevel"/>
    <w:tmpl w:val="6E70201E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Arial" w:eastAsia="Verdan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E4208C6"/>
    <w:multiLevelType w:val="multilevel"/>
    <w:tmpl w:val="91C24B1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6EE7"/>
    <w:multiLevelType w:val="multilevel"/>
    <w:tmpl w:val="E9A2A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1039"/>
    <w:multiLevelType w:val="multilevel"/>
    <w:tmpl w:val="04487EB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D1C"/>
    <w:multiLevelType w:val="multilevel"/>
    <w:tmpl w:val="CDA4AD8C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24D70002"/>
    <w:multiLevelType w:val="hybridMultilevel"/>
    <w:tmpl w:val="FD8470E2"/>
    <w:lvl w:ilvl="0" w:tplc="9D680E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312"/>
    <w:multiLevelType w:val="multilevel"/>
    <w:tmpl w:val="F0D8132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6531"/>
    <w:multiLevelType w:val="multilevel"/>
    <w:tmpl w:val="9196D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A44"/>
    <w:multiLevelType w:val="hybridMultilevel"/>
    <w:tmpl w:val="867604FA"/>
    <w:lvl w:ilvl="0" w:tplc="D8048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7F2E"/>
    <w:multiLevelType w:val="hybridMultilevel"/>
    <w:tmpl w:val="00D06232"/>
    <w:lvl w:ilvl="0" w:tplc="D6C034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B1923"/>
    <w:multiLevelType w:val="hybridMultilevel"/>
    <w:tmpl w:val="027C9538"/>
    <w:lvl w:ilvl="0" w:tplc="2F3EC6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9E527A"/>
    <w:multiLevelType w:val="multilevel"/>
    <w:tmpl w:val="D1D8EA04"/>
    <w:lvl w:ilvl="0">
      <w:numFmt w:val="bullet"/>
      <w:lvlText w:val=""/>
      <w:lvlJc w:val="left"/>
      <w:pPr>
        <w:ind w:left="9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6" w:hanging="360"/>
      </w:pPr>
      <w:rPr>
        <w:rFonts w:ascii="Wingdings" w:hAnsi="Wingdings"/>
      </w:rPr>
    </w:lvl>
  </w:abstractNum>
  <w:abstractNum w:abstractNumId="20" w15:restartNumberingAfterBreak="0">
    <w:nsid w:val="398A10F6"/>
    <w:multiLevelType w:val="multilevel"/>
    <w:tmpl w:val="AA1C7B92"/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D2384"/>
    <w:multiLevelType w:val="multilevel"/>
    <w:tmpl w:val="4D08A2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867"/>
    <w:multiLevelType w:val="multilevel"/>
    <w:tmpl w:val="10E6A9F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90CBA"/>
    <w:multiLevelType w:val="hybridMultilevel"/>
    <w:tmpl w:val="04AC93AE"/>
    <w:lvl w:ilvl="0" w:tplc="0F1E6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C3069"/>
    <w:multiLevelType w:val="hybridMultilevel"/>
    <w:tmpl w:val="4B6859F8"/>
    <w:lvl w:ilvl="0" w:tplc="2FE4A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87CE8"/>
    <w:multiLevelType w:val="multilevel"/>
    <w:tmpl w:val="5B24C6F4"/>
    <w:lvl w:ilvl="0">
      <w:start w:val="1"/>
      <w:numFmt w:val="lowerLetter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26" w15:restartNumberingAfterBreak="0">
    <w:nsid w:val="450A4908"/>
    <w:multiLevelType w:val="multilevel"/>
    <w:tmpl w:val="17428A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746"/>
    <w:multiLevelType w:val="multilevel"/>
    <w:tmpl w:val="DFD23354"/>
    <w:lvl w:ilvl="0">
      <w:start w:val="1"/>
      <w:numFmt w:val="lowerLetter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28" w15:restartNumberingAfterBreak="0">
    <w:nsid w:val="48C500F9"/>
    <w:multiLevelType w:val="multilevel"/>
    <w:tmpl w:val="A182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206075"/>
    <w:multiLevelType w:val="multilevel"/>
    <w:tmpl w:val="6314873A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BC621B0"/>
    <w:multiLevelType w:val="multilevel"/>
    <w:tmpl w:val="3B2A383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 w15:restartNumberingAfterBreak="0">
    <w:nsid w:val="4CE93F2C"/>
    <w:multiLevelType w:val="multilevel"/>
    <w:tmpl w:val="703AFE4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4DB14EB1"/>
    <w:multiLevelType w:val="multilevel"/>
    <w:tmpl w:val="3D844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EB95F11"/>
    <w:multiLevelType w:val="multilevel"/>
    <w:tmpl w:val="C6CE7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02B70"/>
    <w:multiLevelType w:val="multilevel"/>
    <w:tmpl w:val="040474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6B65C1F"/>
    <w:multiLevelType w:val="hybridMultilevel"/>
    <w:tmpl w:val="6E74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27077"/>
    <w:multiLevelType w:val="multilevel"/>
    <w:tmpl w:val="CA780A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3B0255"/>
    <w:multiLevelType w:val="multilevel"/>
    <w:tmpl w:val="674C48B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8A439C"/>
    <w:multiLevelType w:val="multilevel"/>
    <w:tmpl w:val="0D8ACD5E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24F37E1"/>
    <w:multiLevelType w:val="hybridMultilevel"/>
    <w:tmpl w:val="604833A8"/>
    <w:lvl w:ilvl="0" w:tplc="53566B7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3C7134C"/>
    <w:multiLevelType w:val="multilevel"/>
    <w:tmpl w:val="5C94238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78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4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97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1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6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32" w:hanging="363"/>
      </w:pPr>
      <w:rPr>
        <w:rFonts w:hint="default"/>
      </w:rPr>
    </w:lvl>
  </w:abstractNum>
  <w:abstractNum w:abstractNumId="41" w15:restartNumberingAfterBreak="0">
    <w:nsid w:val="644D2788"/>
    <w:multiLevelType w:val="multilevel"/>
    <w:tmpl w:val="7F4C224C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93BA7"/>
    <w:multiLevelType w:val="hybridMultilevel"/>
    <w:tmpl w:val="45842A3E"/>
    <w:lvl w:ilvl="0" w:tplc="13B80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F0176"/>
    <w:multiLevelType w:val="hybridMultilevel"/>
    <w:tmpl w:val="CB34069E"/>
    <w:lvl w:ilvl="0" w:tplc="4356B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53F95"/>
    <w:multiLevelType w:val="multilevel"/>
    <w:tmpl w:val="020499CE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8DE36ED"/>
    <w:multiLevelType w:val="hybridMultilevel"/>
    <w:tmpl w:val="F9F24FDA"/>
    <w:lvl w:ilvl="0" w:tplc="7A34BC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04D1A"/>
    <w:multiLevelType w:val="multilevel"/>
    <w:tmpl w:val="E550E7E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6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9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4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50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0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61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1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3728" w:hanging="363"/>
      </w:pPr>
      <w:rPr>
        <w:rFonts w:hint="default"/>
      </w:rPr>
    </w:lvl>
  </w:abstractNum>
  <w:abstractNum w:abstractNumId="47" w15:restartNumberingAfterBreak="0">
    <w:nsid w:val="79CD1198"/>
    <w:multiLevelType w:val="multilevel"/>
    <w:tmpl w:val="3FEA81DC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Verdan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697" w:firstLine="0"/>
      </w:pPr>
    </w:lvl>
    <w:lvl w:ilvl="3">
      <w:start w:val="1"/>
      <w:numFmt w:val="decimal"/>
      <w:lvlText w:val="%4"/>
      <w:lvlJc w:val="left"/>
      <w:pPr>
        <w:ind w:left="697" w:firstLine="0"/>
      </w:pPr>
    </w:lvl>
    <w:lvl w:ilvl="4">
      <w:start w:val="1"/>
      <w:numFmt w:val="decimal"/>
      <w:lvlText w:val="%5"/>
      <w:lvlJc w:val="left"/>
      <w:pPr>
        <w:ind w:left="697" w:firstLine="0"/>
      </w:pPr>
    </w:lvl>
    <w:lvl w:ilvl="5">
      <w:start w:val="1"/>
      <w:numFmt w:val="decimal"/>
      <w:lvlText w:val="%6"/>
      <w:lvlJc w:val="left"/>
      <w:pPr>
        <w:ind w:left="697" w:firstLine="0"/>
      </w:pPr>
    </w:lvl>
    <w:lvl w:ilvl="6">
      <w:start w:val="1"/>
      <w:numFmt w:val="decimal"/>
      <w:lvlText w:val="%7"/>
      <w:lvlJc w:val="left"/>
      <w:pPr>
        <w:ind w:left="697" w:firstLine="0"/>
      </w:pPr>
    </w:lvl>
    <w:lvl w:ilvl="7">
      <w:start w:val="1"/>
      <w:numFmt w:val="decimal"/>
      <w:lvlText w:val="%8"/>
      <w:lvlJc w:val="left"/>
      <w:pPr>
        <w:ind w:left="697" w:firstLine="0"/>
      </w:pPr>
    </w:lvl>
    <w:lvl w:ilvl="8">
      <w:start w:val="1"/>
      <w:numFmt w:val="decimal"/>
      <w:lvlText w:val="%9"/>
      <w:lvlJc w:val="left"/>
      <w:pPr>
        <w:ind w:left="697" w:firstLine="0"/>
      </w:pPr>
    </w:lvl>
  </w:abstractNum>
  <w:abstractNum w:abstractNumId="48" w15:restartNumberingAfterBreak="0">
    <w:nsid w:val="7AED3A52"/>
    <w:multiLevelType w:val="hybridMultilevel"/>
    <w:tmpl w:val="555048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0"/>
  </w:num>
  <w:num w:numId="2">
    <w:abstractNumId w:val="4"/>
  </w:num>
  <w:num w:numId="3">
    <w:abstractNumId w:val="38"/>
  </w:num>
  <w:num w:numId="4">
    <w:abstractNumId w:val="29"/>
  </w:num>
  <w:num w:numId="5">
    <w:abstractNumId w:val="5"/>
  </w:num>
  <w:num w:numId="6">
    <w:abstractNumId w:val="19"/>
  </w:num>
  <w:num w:numId="7">
    <w:abstractNumId w:val="28"/>
  </w:num>
  <w:num w:numId="8">
    <w:abstractNumId w:val="46"/>
  </w:num>
  <w:num w:numId="9">
    <w:abstractNumId w:val="12"/>
  </w:num>
  <w:num w:numId="10">
    <w:abstractNumId w:val="1"/>
  </w:num>
  <w:num w:numId="11">
    <w:abstractNumId w:val="44"/>
  </w:num>
  <w:num w:numId="12">
    <w:abstractNumId w:val="2"/>
  </w:num>
  <w:num w:numId="13">
    <w:abstractNumId w:val="32"/>
  </w:num>
  <w:num w:numId="14">
    <w:abstractNumId w:val="36"/>
  </w:num>
  <w:num w:numId="15">
    <w:abstractNumId w:val="26"/>
  </w:num>
  <w:num w:numId="16">
    <w:abstractNumId w:val="37"/>
  </w:num>
  <w:num w:numId="17">
    <w:abstractNumId w:val="7"/>
  </w:num>
  <w:num w:numId="18">
    <w:abstractNumId w:val="8"/>
  </w:num>
  <w:num w:numId="19">
    <w:abstractNumId w:val="27"/>
  </w:num>
  <w:num w:numId="20">
    <w:abstractNumId w:val="25"/>
  </w:num>
  <w:num w:numId="21">
    <w:abstractNumId w:val="3"/>
  </w:num>
  <w:num w:numId="22">
    <w:abstractNumId w:val="30"/>
  </w:num>
  <w:num w:numId="23">
    <w:abstractNumId w:val="47"/>
  </w:num>
  <w:num w:numId="24">
    <w:abstractNumId w:val="20"/>
  </w:num>
  <w:num w:numId="25">
    <w:abstractNumId w:val="11"/>
  </w:num>
  <w:num w:numId="26">
    <w:abstractNumId w:val="41"/>
  </w:num>
  <w:num w:numId="27">
    <w:abstractNumId w:val="21"/>
  </w:num>
  <w:num w:numId="28">
    <w:abstractNumId w:val="9"/>
  </w:num>
  <w:num w:numId="29">
    <w:abstractNumId w:val="34"/>
  </w:num>
  <w:num w:numId="30">
    <w:abstractNumId w:val="6"/>
  </w:num>
  <w:num w:numId="31">
    <w:abstractNumId w:val="31"/>
  </w:num>
  <w:num w:numId="32">
    <w:abstractNumId w:val="14"/>
  </w:num>
  <w:num w:numId="33">
    <w:abstractNumId w:val="33"/>
  </w:num>
  <w:num w:numId="34">
    <w:abstractNumId w:val="15"/>
  </w:num>
  <w:num w:numId="35">
    <w:abstractNumId w:val="10"/>
  </w:num>
  <w:num w:numId="36">
    <w:abstractNumId w:val="22"/>
  </w:num>
  <w:num w:numId="37">
    <w:abstractNumId w:val="42"/>
  </w:num>
  <w:num w:numId="38">
    <w:abstractNumId w:val="48"/>
  </w:num>
  <w:num w:numId="39">
    <w:abstractNumId w:val="18"/>
  </w:num>
  <w:num w:numId="40">
    <w:abstractNumId w:val="43"/>
  </w:num>
  <w:num w:numId="41">
    <w:abstractNumId w:val="2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 w:numId="46">
    <w:abstractNumId w:val="45"/>
  </w:num>
  <w:num w:numId="47">
    <w:abstractNumId w:val="13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V1ELcQvoM2EXBXM/IbiosNoQuHCYKK6GZL1/Ko50IryPvO4FAx2WkF/deU5dFJZSFcO0y/5/l9afNUI6IM0vTw==" w:salt="OKqPCoQE0cWWAkAqAQh4c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E"/>
    <w:rsid w:val="000012D7"/>
    <w:rsid w:val="00001AD6"/>
    <w:rsid w:val="000039C9"/>
    <w:rsid w:val="00004424"/>
    <w:rsid w:val="00013418"/>
    <w:rsid w:val="00015C99"/>
    <w:rsid w:val="000177C9"/>
    <w:rsid w:val="00020B31"/>
    <w:rsid w:val="00024798"/>
    <w:rsid w:val="00036506"/>
    <w:rsid w:val="00047982"/>
    <w:rsid w:val="0005336E"/>
    <w:rsid w:val="0005618B"/>
    <w:rsid w:val="000651CB"/>
    <w:rsid w:val="0008102E"/>
    <w:rsid w:val="00084501"/>
    <w:rsid w:val="00096B4B"/>
    <w:rsid w:val="000A1B65"/>
    <w:rsid w:val="000A1B6D"/>
    <w:rsid w:val="000E335A"/>
    <w:rsid w:val="000E37B1"/>
    <w:rsid w:val="000E4752"/>
    <w:rsid w:val="000E4F28"/>
    <w:rsid w:val="000E72F0"/>
    <w:rsid w:val="000F5FC1"/>
    <w:rsid w:val="00101330"/>
    <w:rsid w:val="0010164E"/>
    <w:rsid w:val="00112AB3"/>
    <w:rsid w:val="001148D8"/>
    <w:rsid w:val="00115A4F"/>
    <w:rsid w:val="00124F6B"/>
    <w:rsid w:val="00126610"/>
    <w:rsid w:val="00132BA6"/>
    <w:rsid w:val="00135272"/>
    <w:rsid w:val="0013608A"/>
    <w:rsid w:val="00157FF4"/>
    <w:rsid w:val="00165785"/>
    <w:rsid w:val="00173017"/>
    <w:rsid w:val="001773ED"/>
    <w:rsid w:val="001867B1"/>
    <w:rsid w:val="00187BB1"/>
    <w:rsid w:val="001A2290"/>
    <w:rsid w:val="001B180F"/>
    <w:rsid w:val="001B499E"/>
    <w:rsid w:val="001C0C84"/>
    <w:rsid w:val="001C5212"/>
    <w:rsid w:val="001E219B"/>
    <w:rsid w:val="001E4C19"/>
    <w:rsid w:val="001E527A"/>
    <w:rsid w:val="001F5A3B"/>
    <w:rsid w:val="00200326"/>
    <w:rsid w:val="002068CF"/>
    <w:rsid w:val="002177C4"/>
    <w:rsid w:val="00221539"/>
    <w:rsid w:val="00221D15"/>
    <w:rsid w:val="002443F2"/>
    <w:rsid w:val="002447AF"/>
    <w:rsid w:val="00244E85"/>
    <w:rsid w:val="00250DDC"/>
    <w:rsid w:val="002538AF"/>
    <w:rsid w:val="002569A9"/>
    <w:rsid w:val="00256AE2"/>
    <w:rsid w:val="00260CC1"/>
    <w:rsid w:val="0026206C"/>
    <w:rsid w:val="002718CE"/>
    <w:rsid w:val="00276984"/>
    <w:rsid w:val="0028168C"/>
    <w:rsid w:val="00285B4E"/>
    <w:rsid w:val="002868D9"/>
    <w:rsid w:val="002A32DA"/>
    <w:rsid w:val="002A4A67"/>
    <w:rsid w:val="002C491C"/>
    <w:rsid w:val="002C5078"/>
    <w:rsid w:val="002C52E0"/>
    <w:rsid w:val="002D5E64"/>
    <w:rsid w:val="002F2396"/>
    <w:rsid w:val="003040D6"/>
    <w:rsid w:val="00310B48"/>
    <w:rsid w:val="003146E5"/>
    <w:rsid w:val="00314B87"/>
    <w:rsid w:val="003263F0"/>
    <w:rsid w:val="003377D9"/>
    <w:rsid w:val="003548F7"/>
    <w:rsid w:val="0035521E"/>
    <w:rsid w:val="00356007"/>
    <w:rsid w:val="00360B0F"/>
    <w:rsid w:val="00363F48"/>
    <w:rsid w:val="00367BDA"/>
    <w:rsid w:val="003773D9"/>
    <w:rsid w:val="00380F4F"/>
    <w:rsid w:val="003820EA"/>
    <w:rsid w:val="003A2D27"/>
    <w:rsid w:val="003B7E8B"/>
    <w:rsid w:val="003C7E95"/>
    <w:rsid w:val="003D1FC9"/>
    <w:rsid w:val="003D534D"/>
    <w:rsid w:val="003E6E74"/>
    <w:rsid w:val="003F1DE0"/>
    <w:rsid w:val="003F3127"/>
    <w:rsid w:val="00402296"/>
    <w:rsid w:val="00407D05"/>
    <w:rsid w:val="00415AC8"/>
    <w:rsid w:val="00415E5A"/>
    <w:rsid w:val="004268D7"/>
    <w:rsid w:val="00450236"/>
    <w:rsid w:val="00452677"/>
    <w:rsid w:val="00457B70"/>
    <w:rsid w:val="004638F0"/>
    <w:rsid w:val="004670F0"/>
    <w:rsid w:val="00477503"/>
    <w:rsid w:val="00480FF7"/>
    <w:rsid w:val="0048157F"/>
    <w:rsid w:val="004A2AC0"/>
    <w:rsid w:val="004A48B8"/>
    <w:rsid w:val="004C62A9"/>
    <w:rsid w:val="004C66C9"/>
    <w:rsid w:val="004D390B"/>
    <w:rsid w:val="00507BFE"/>
    <w:rsid w:val="00513F00"/>
    <w:rsid w:val="00514827"/>
    <w:rsid w:val="00531025"/>
    <w:rsid w:val="0053403B"/>
    <w:rsid w:val="0054523C"/>
    <w:rsid w:val="00546692"/>
    <w:rsid w:val="00547BFD"/>
    <w:rsid w:val="005628CC"/>
    <w:rsid w:val="00576E23"/>
    <w:rsid w:val="00581072"/>
    <w:rsid w:val="00594A0F"/>
    <w:rsid w:val="005954BE"/>
    <w:rsid w:val="00595950"/>
    <w:rsid w:val="00596781"/>
    <w:rsid w:val="005A0EA4"/>
    <w:rsid w:val="005A5698"/>
    <w:rsid w:val="005B5A3B"/>
    <w:rsid w:val="005C42FC"/>
    <w:rsid w:val="005C4D73"/>
    <w:rsid w:val="005C666B"/>
    <w:rsid w:val="005E67AA"/>
    <w:rsid w:val="005F2A67"/>
    <w:rsid w:val="0061226A"/>
    <w:rsid w:val="00622C72"/>
    <w:rsid w:val="00633E2D"/>
    <w:rsid w:val="0063617C"/>
    <w:rsid w:val="00641EF8"/>
    <w:rsid w:val="00650216"/>
    <w:rsid w:val="006546D5"/>
    <w:rsid w:val="00655F09"/>
    <w:rsid w:val="006715EF"/>
    <w:rsid w:val="00675538"/>
    <w:rsid w:val="006859AB"/>
    <w:rsid w:val="006916B3"/>
    <w:rsid w:val="006A3844"/>
    <w:rsid w:val="006A56BB"/>
    <w:rsid w:val="006A6BAD"/>
    <w:rsid w:val="006B1C3B"/>
    <w:rsid w:val="006C2FD2"/>
    <w:rsid w:val="006C34EA"/>
    <w:rsid w:val="006C739C"/>
    <w:rsid w:val="006C7892"/>
    <w:rsid w:val="006D4EC6"/>
    <w:rsid w:val="006E0ACF"/>
    <w:rsid w:val="006F2E8D"/>
    <w:rsid w:val="00707829"/>
    <w:rsid w:val="00712F00"/>
    <w:rsid w:val="00713989"/>
    <w:rsid w:val="00715D4E"/>
    <w:rsid w:val="00734E25"/>
    <w:rsid w:val="00736CFB"/>
    <w:rsid w:val="00742AF7"/>
    <w:rsid w:val="00746723"/>
    <w:rsid w:val="00755145"/>
    <w:rsid w:val="00756E46"/>
    <w:rsid w:val="0078486A"/>
    <w:rsid w:val="007850A7"/>
    <w:rsid w:val="00795F8D"/>
    <w:rsid w:val="00796BD5"/>
    <w:rsid w:val="007A31AF"/>
    <w:rsid w:val="007B2D04"/>
    <w:rsid w:val="007B7C8D"/>
    <w:rsid w:val="007B7EE2"/>
    <w:rsid w:val="007C05FE"/>
    <w:rsid w:val="007C420B"/>
    <w:rsid w:val="007F56DB"/>
    <w:rsid w:val="00804FAF"/>
    <w:rsid w:val="008307FA"/>
    <w:rsid w:val="00830E86"/>
    <w:rsid w:val="00851444"/>
    <w:rsid w:val="00854C0B"/>
    <w:rsid w:val="00855CEC"/>
    <w:rsid w:val="00856863"/>
    <w:rsid w:val="00860F8D"/>
    <w:rsid w:val="00864B9D"/>
    <w:rsid w:val="008871DA"/>
    <w:rsid w:val="00890DB7"/>
    <w:rsid w:val="0089614D"/>
    <w:rsid w:val="008B1581"/>
    <w:rsid w:val="008C24CB"/>
    <w:rsid w:val="008C6C61"/>
    <w:rsid w:val="008D1822"/>
    <w:rsid w:val="008D5A84"/>
    <w:rsid w:val="008D5C1C"/>
    <w:rsid w:val="008D6F54"/>
    <w:rsid w:val="008E0054"/>
    <w:rsid w:val="008E1064"/>
    <w:rsid w:val="008E1098"/>
    <w:rsid w:val="008E34F1"/>
    <w:rsid w:val="008E3865"/>
    <w:rsid w:val="00904C3D"/>
    <w:rsid w:val="00924DC1"/>
    <w:rsid w:val="00940BE7"/>
    <w:rsid w:val="00944B1C"/>
    <w:rsid w:val="00950A51"/>
    <w:rsid w:val="00950B12"/>
    <w:rsid w:val="009516F3"/>
    <w:rsid w:val="00954292"/>
    <w:rsid w:val="00954BDF"/>
    <w:rsid w:val="00975046"/>
    <w:rsid w:val="00977033"/>
    <w:rsid w:val="00985AF8"/>
    <w:rsid w:val="00985DBB"/>
    <w:rsid w:val="00993C4C"/>
    <w:rsid w:val="00994DAE"/>
    <w:rsid w:val="00996281"/>
    <w:rsid w:val="009A1941"/>
    <w:rsid w:val="009A2F69"/>
    <w:rsid w:val="009A3804"/>
    <w:rsid w:val="009A5F4F"/>
    <w:rsid w:val="009B3F49"/>
    <w:rsid w:val="009B419C"/>
    <w:rsid w:val="009C28F3"/>
    <w:rsid w:val="009C4CEC"/>
    <w:rsid w:val="009D0589"/>
    <w:rsid w:val="009D4A79"/>
    <w:rsid w:val="009E4802"/>
    <w:rsid w:val="00A13E7B"/>
    <w:rsid w:val="00A15E74"/>
    <w:rsid w:val="00A22A51"/>
    <w:rsid w:val="00A327F6"/>
    <w:rsid w:val="00A35BBA"/>
    <w:rsid w:val="00A43DC3"/>
    <w:rsid w:val="00A476AD"/>
    <w:rsid w:val="00A57D7B"/>
    <w:rsid w:val="00A62DBC"/>
    <w:rsid w:val="00A65A7B"/>
    <w:rsid w:val="00A7747B"/>
    <w:rsid w:val="00A848B9"/>
    <w:rsid w:val="00AD67CC"/>
    <w:rsid w:val="00AE0B97"/>
    <w:rsid w:val="00AE3D4C"/>
    <w:rsid w:val="00AF3679"/>
    <w:rsid w:val="00AF5B57"/>
    <w:rsid w:val="00AF7A22"/>
    <w:rsid w:val="00B15488"/>
    <w:rsid w:val="00B20AB3"/>
    <w:rsid w:val="00B331F6"/>
    <w:rsid w:val="00B41E97"/>
    <w:rsid w:val="00B5238B"/>
    <w:rsid w:val="00B53A70"/>
    <w:rsid w:val="00B61777"/>
    <w:rsid w:val="00B664F8"/>
    <w:rsid w:val="00B7084F"/>
    <w:rsid w:val="00B93A77"/>
    <w:rsid w:val="00BA21DC"/>
    <w:rsid w:val="00BB4D2E"/>
    <w:rsid w:val="00BC1A07"/>
    <w:rsid w:val="00BC1C08"/>
    <w:rsid w:val="00BC1D4A"/>
    <w:rsid w:val="00BD04C8"/>
    <w:rsid w:val="00BD4228"/>
    <w:rsid w:val="00BD49E9"/>
    <w:rsid w:val="00BE1C79"/>
    <w:rsid w:val="00BE4E38"/>
    <w:rsid w:val="00BE6EC2"/>
    <w:rsid w:val="00BF30C1"/>
    <w:rsid w:val="00C02E9F"/>
    <w:rsid w:val="00C0690E"/>
    <w:rsid w:val="00C1461C"/>
    <w:rsid w:val="00C20C07"/>
    <w:rsid w:val="00C4006A"/>
    <w:rsid w:val="00C46125"/>
    <w:rsid w:val="00C5242E"/>
    <w:rsid w:val="00C641AC"/>
    <w:rsid w:val="00C64920"/>
    <w:rsid w:val="00C72DA9"/>
    <w:rsid w:val="00C73C5C"/>
    <w:rsid w:val="00C9571B"/>
    <w:rsid w:val="00CB577E"/>
    <w:rsid w:val="00CB588D"/>
    <w:rsid w:val="00CB60BA"/>
    <w:rsid w:val="00CB7BF1"/>
    <w:rsid w:val="00CC0902"/>
    <w:rsid w:val="00CC55E1"/>
    <w:rsid w:val="00CD4352"/>
    <w:rsid w:val="00CE1476"/>
    <w:rsid w:val="00CF75BC"/>
    <w:rsid w:val="00D07E81"/>
    <w:rsid w:val="00D16295"/>
    <w:rsid w:val="00D3001A"/>
    <w:rsid w:val="00D35C9E"/>
    <w:rsid w:val="00D53C57"/>
    <w:rsid w:val="00D557E7"/>
    <w:rsid w:val="00D611F9"/>
    <w:rsid w:val="00D65A89"/>
    <w:rsid w:val="00D9092D"/>
    <w:rsid w:val="00D9422F"/>
    <w:rsid w:val="00D946C1"/>
    <w:rsid w:val="00D94D26"/>
    <w:rsid w:val="00DC691B"/>
    <w:rsid w:val="00DD2A8F"/>
    <w:rsid w:val="00DD65A4"/>
    <w:rsid w:val="00DE313E"/>
    <w:rsid w:val="00DE4DBF"/>
    <w:rsid w:val="00DF503E"/>
    <w:rsid w:val="00DF72FC"/>
    <w:rsid w:val="00E0017B"/>
    <w:rsid w:val="00E13F75"/>
    <w:rsid w:val="00E16539"/>
    <w:rsid w:val="00E359D9"/>
    <w:rsid w:val="00E36209"/>
    <w:rsid w:val="00E45F4A"/>
    <w:rsid w:val="00E50AF3"/>
    <w:rsid w:val="00E50F60"/>
    <w:rsid w:val="00E613B9"/>
    <w:rsid w:val="00E70362"/>
    <w:rsid w:val="00E81587"/>
    <w:rsid w:val="00E86575"/>
    <w:rsid w:val="00E865F9"/>
    <w:rsid w:val="00E874D1"/>
    <w:rsid w:val="00E95430"/>
    <w:rsid w:val="00EC14CD"/>
    <w:rsid w:val="00EC4267"/>
    <w:rsid w:val="00ED55EF"/>
    <w:rsid w:val="00ED5D94"/>
    <w:rsid w:val="00EF15B3"/>
    <w:rsid w:val="00EF33DB"/>
    <w:rsid w:val="00EF52B7"/>
    <w:rsid w:val="00F101A0"/>
    <w:rsid w:val="00F1227B"/>
    <w:rsid w:val="00F12F19"/>
    <w:rsid w:val="00F150F3"/>
    <w:rsid w:val="00F15453"/>
    <w:rsid w:val="00F165ED"/>
    <w:rsid w:val="00F23106"/>
    <w:rsid w:val="00F2439B"/>
    <w:rsid w:val="00F250BA"/>
    <w:rsid w:val="00F2620C"/>
    <w:rsid w:val="00F312DE"/>
    <w:rsid w:val="00F41E8E"/>
    <w:rsid w:val="00F441FA"/>
    <w:rsid w:val="00F57579"/>
    <w:rsid w:val="00F61DEF"/>
    <w:rsid w:val="00F62148"/>
    <w:rsid w:val="00F7520D"/>
    <w:rsid w:val="00F81B4B"/>
    <w:rsid w:val="00F91911"/>
    <w:rsid w:val="00F97123"/>
    <w:rsid w:val="00F97FBB"/>
    <w:rsid w:val="00FA6A50"/>
    <w:rsid w:val="00FA7EDA"/>
    <w:rsid w:val="00FB002A"/>
    <w:rsid w:val="00FD2255"/>
    <w:rsid w:val="00FD6108"/>
    <w:rsid w:val="00FD7698"/>
    <w:rsid w:val="00FE23C9"/>
    <w:rsid w:val="00FE746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D17EB-F6D7-404D-A604-588E10D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C8"/>
  </w:style>
  <w:style w:type="paragraph" w:styleId="Nagwek1">
    <w:name w:val="heading 1"/>
    <w:basedOn w:val="Normalny"/>
    <w:next w:val="Normalny"/>
    <w:link w:val="Nagwek1Znak"/>
    <w:uiPriority w:val="9"/>
    <w:qFormat/>
    <w:rsid w:val="00415AC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AC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AC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AC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AC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AC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AC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A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A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5AC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5AC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415AC8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AC8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AC8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AC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AC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5AC8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15AC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5AC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A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15AC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15AC8"/>
    <w:rPr>
      <w:b/>
      <w:bCs/>
    </w:rPr>
  </w:style>
  <w:style w:type="character" w:styleId="Uwydatnienie">
    <w:name w:val="Emphasis"/>
    <w:uiPriority w:val="20"/>
    <w:qFormat/>
    <w:rsid w:val="00415AC8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415AC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15AC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15AC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AC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AC8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415AC8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415AC8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415AC8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415AC8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415AC8"/>
    <w:rPr>
      <w:b/>
      <w:bCs/>
      <w:i/>
      <w:iC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15A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D2A8F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3F1D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E0"/>
  </w:style>
  <w:style w:type="paragraph" w:styleId="Stopka">
    <w:name w:val="footer"/>
    <w:basedOn w:val="Normalny"/>
    <w:link w:val="StopkaZnak"/>
    <w:uiPriority w:val="99"/>
    <w:unhideWhenUsed/>
    <w:rsid w:val="003F1D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E0"/>
  </w:style>
  <w:style w:type="paragraph" w:styleId="Tekstdymka">
    <w:name w:val="Balloon Text"/>
    <w:basedOn w:val="Normalny"/>
    <w:link w:val="TekstdymkaZnak"/>
    <w:uiPriority w:val="99"/>
    <w:semiHidden/>
    <w:unhideWhenUsed/>
    <w:rsid w:val="00AE0B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97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3B7E8B"/>
    <w:pPr>
      <w:widowControl w:val="0"/>
      <w:suppressAutoHyphens/>
      <w:autoSpaceDE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aliases w:val="Znak,Znak Znak Znak,Zwykły tekst1, Znak1,Znak Znak Znak1,Znak Znak Znak Znak1, Znak, Znak Znak Znak Znak, Znak Znak Znak,Znak1"/>
    <w:basedOn w:val="Normalny"/>
    <w:link w:val="ZwykytekstZnak"/>
    <w:rsid w:val="00596781"/>
    <w:pPr>
      <w:spacing w:before="0"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 Znak1 Znak,Znak Znak Znak1 Znak,Znak Znak Znak Znak1 Znak, Znak Znak, Znak Znak Znak Znak Znak, Znak Znak Znak Znak1,Znak1 Znak"/>
    <w:basedOn w:val="Domylnaczcionkaakapitu"/>
    <w:link w:val="Zwykytekst"/>
    <w:rsid w:val="0059678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2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sz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s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sus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usz" TargetMode="External"/><Relationship Id="rId10" Type="http://schemas.openxmlformats.org/officeDocument/2006/relationships/hyperlink" Target="mailto:susz@s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sz" TargetMode="External"/><Relationship Id="rId14" Type="http://schemas.openxmlformats.org/officeDocument/2006/relationships/hyperlink" Target="https://platformazakupowa.pl/pn/susz" TargetMode="Externa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8589-6404-4DB7-AD39-D499655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21</Pages>
  <Words>8218</Words>
  <Characters>49310</Characters>
  <Application>Microsoft Office Word</Application>
  <DocSecurity>8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147</cp:revision>
  <cp:lastPrinted>2021-08-11T11:26:00Z</cp:lastPrinted>
  <dcterms:created xsi:type="dcterms:W3CDTF">2021-02-09T10:54:00Z</dcterms:created>
  <dcterms:modified xsi:type="dcterms:W3CDTF">2021-08-11T11:27:00Z</dcterms:modified>
</cp:coreProperties>
</file>