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3148" w14:textId="77777777" w:rsidR="00DD4BA7" w:rsidRPr="00505322" w:rsidRDefault="00DD4BA7" w:rsidP="00505322">
      <w:pPr>
        <w:keepNext/>
        <w:keepLines/>
        <w:widowControl w:val="0"/>
        <w:tabs>
          <w:tab w:val="left" w:pos="-2977"/>
          <w:tab w:val="left" w:pos="-2127"/>
        </w:tabs>
        <w:spacing w:after="120" w:line="240" w:lineRule="atLeast"/>
        <w:rPr>
          <w:rFonts w:ascii="Times New Roman" w:eastAsia="Times New Roman" w:hAnsi="Times New Roman" w:cs="Times New Roman"/>
          <w:sz w:val="24"/>
          <w:szCs w:val="24"/>
          <w:lang w:eastAsia="pl-PL"/>
        </w:rPr>
      </w:pPr>
    </w:p>
    <w:p w14:paraId="70C3933C" w14:textId="128207AE" w:rsidR="00224869" w:rsidRDefault="00224869" w:rsidP="00505322">
      <w:pPr>
        <w:keepNext/>
        <w:keepLines/>
        <w:widowControl w:val="0"/>
        <w:tabs>
          <w:tab w:val="left" w:pos="-2977"/>
          <w:tab w:val="left" w:pos="-2127"/>
        </w:tabs>
        <w:spacing w:after="120" w:line="240" w:lineRule="atLeast"/>
        <w:jc w:val="right"/>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(Załącznik nr </w:t>
      </w:r>
      <w:r w:rsidR="00D5767E">
        <w:rPr>
          <w:rFonts w:ascii="Times New Roman" w:eastAsia="Times New Roman" w:hAnsi="Times New Roman" w:cs="Times New Roman"/>
          <w:i/>
          <w:sz w:val="24"/>
          <w:szCs w:val="24"/>
          <w:lang w:eastAsia="pl-PL"/>
        </w:rPr>
        <w:t>2</w:t>
      </w:r>
      <w:r>
        <w:rPr>
          <w:rFonts w:ascii="Times New Roman" w:eastAsia="Times New Roman" w:hAnsi="Times New Roman" w:cs="Times New Roman"/>
          <w:i/>
          <w:sz w:val="24"/>
          <w:szCs w:val="24"/>
          <w:lang w:eastAsia="pl-PL"/>
        </w:rPr>
        <w:t xml:space="preserve"> do </w:t>
      </w:r>
      <w:r w:rsidR="00D5767E">
        <w:rPr>
          <w:rFonts w:ascii="Times New Roman" w:eastAsia="Times New Roman" w:hAnsi="Times New Roman" w:cs="Times New Roman"/>
          <w:i/>
          <w:sz w:val="24"/>
          <w:szCs w:val="24"/>
          <w:lang w:eastAsia="pl-PL"/>
        </w:rPr>
        <w:t>zapytania ofertowego</w:t>
      </w:r>
      <w:r>
        <w:rPr>
          <w:rFonts w:ascii="Times New Roman" w:eastAsia="Times New Roman" w:hAnsi="Times New Roman" w:cs="Times New Roman"/>
          <w:i/>
          <w:sz w:val="24"/>
          <w:szCs w:val="24"/>
          <w:lang w:eastAsia="pl-PL"/>
        </w:rPr>
        <w:t>)</w:t>
      </w:r>
    </w:p>
    <w:p w14:paraId="19F45D36" w14:textId="555A5B7B" w:rsidR="00DD4BA7" w:rsidRDefault="00224869" w:rsidP="00505322">
      <w:pPr>
        <w:keepNext/>
        <w:keepLines/>
        <w:widowControl w:val="0"/>
        <w:tabs>
          <w:tab w:val="left" w:pos="-2977"/>
          <w:tab w:val="left" w:pos="-2127"/>
        </w:tabs>
        <w:spacing w:after="120" w:line="240" w:lineRule="atLeast"/>
        <w:jc w:val="right"/>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(Z</w:t>
      </w:r>
      <w:r w:rsidR="00A014F0" w:rsidRPr="00505322">
        <w:rPr>
          <w:rFonts w:ascii="Times New Roman" w:eastAsia="Times New Roman" w:hAnsi="Times New Roman" w:cs="Times New Roman"/>
          <w:i/>
          <w:sz w:val="24"/>
          <w:szCs w:val="24"/>
          <w:lang w:eastAsia="pl-PL"/>
        </w:rPr>
        <w:t xml:space="preserve">ałącznik nr 1 do </w:t>
      </w:r>
      <w:r w:rsidR="00505322" w:rsidRPr="00505322">
        <w:rPr>
          <w:rFonts w:ascii="Times New Roman" w:eastAsia="Times New Roman" w:hAnsi="Times New Roman" w:cs="Times New Roman"/>
          <w:i/>
          <w:sz w:val="24"/>
          <w:szCs w:val="24"/>
          <w:lang w:eastAsia="pl-PL"/>
        </w:rPr>
        <w:t>Umowy</w:t>
      </w:r>
      <w:r>
        <w:rPr>
          <w:rFonts w:ascii="Times New Roman" w:eastAsia="Times New Roman" w:hAnsi="Times New Roman" w:cs="Times New Roman"/>
          <w:i/>
          <w:sz w:val="24"/>
          <w:szCs w:val="24"/>
          <w:lang w:eastAsia="pl-PL"/>
        </w:rPr>
        <w:t>)</w:t>
      </w:r>
    </w:p>
    <w:p w14:paraId="06746D08" w14:textId="77777777" w:rsidR="00B32867" w:rsidRPr="00505322" w:rsidRDefault="00B32867" w:rsidP="00505322">
      <w:pPr>
        <w:keepNext/>
        <w:keepLines/>
        <w:widowControl w:val="0"/>
        <w:tabs>
          <w:tab w:val="left" w:pos="-2977"/>
          <w:tab w:val="left" w:pos="-2127"/>
        </w:tabs>
        <w:spacing w:after="120" w:line="240" w:lineRule="atLeast"/>
        <w:jc w:val="right"/>
        <w:rPr>
          <w:rFonts w:ascii="Times New Roman" w:eastAsia="Times New Roman" w:hAnsi="Times New Roman" w:cs="Times New Roman"/>
          <w:i/>
          <w:sz w:val="24"/>
          <w:szCs w:val="24"/>
          <w:lang w:eastAsia="pl-PL"/>
        </w:rPr>
      </w:pPr>
    </w:p>
    <w:p w14:paraId="4EA89032" w14:textId="77777777" w:rsidR="00DD4BA7" w:rsidRPr="00505322" w:rsidRDefault="00DD4BA7" w:rsidP="00505322">
      <w:pPr>
        <w:keepNext/>
        <w:keepLines/>
        <w:widowControl w:val="0"/>
        <w:tabs>
          <w:tab w:val="left" w:pos="-2977"/>
          <w:tab w:val="left" w:pos="-2127"/>
        </w:tabs>
        <w:spacing w:after="120" w:line="240" w:lineRule="atLeast"/>
        <w:jc w:val="center"/>
        <w:rPr>
          <w:rFonts w:ascii="Times New Roman" w:eastAsia="Times New Roman" w:hAnsi="Times New Roman" w:cs="Times New Roman"/>
          <w:b/>
          <w:sz w:val="24"/>
          <w:szCs w:val="24"/>
          <w:lang w:eastAsia="pl-PL"/>
        </w:rPr>
      </w:pPr>
      <w:r w:rsidRPr="00505322">
        <w:rPr>
          <w:rFonts w:ascii="Times New Roman" w:eastAsia="Times New Roman" w:hAnsi="Times New Roman" w:cs="Times New Roman"/>
          <w:b/>
          <w:sz w:val="24"/>
          <w:szCs w:val="24"/>
          <w:lang w:eastAsia="pl-PL"/>
        </w:rPr>
        <w:t>OPIS PRZEDMIOTU ZAMÓWIENIA</w:t>
      </w:r>
    </w:p>
    <w:p w14:paraId="33B0B51E" w14:textId="77777777" w:rsidR="00DD4BA7" w:rsidRPr="00505322" w:rsidRDefault="00DD4BA7" w:rsidP="00505322">
      <w:pPr>
        <w:spacing w:after="120" w:line="240" w:lineRule="atLeast"/>
        <w:jc w:val="center"/>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na produkty naftowe zaliczone do 2 i 3 klasy ryzyka (A) – proces nadzorowania jako</w:t>
      </w:r>
      <w:r w:rsidR="007B7F5A" w:rsidRPr="00505322">
        <w:rPr>
          <w:rFonts w:ascii="Times New Roman" w:eastAsia="Times New Roman" w:hAnsi="Times New Roman" w:cs="Times New Roman"/>
          <w:sz w:val="24"/>
          <w:szCs w:val="24"/>
          <w:lang w:eastAsia="pl-PL"/>
        </w:rPr>
        <w:t xml:space="preserve">ści przez przedstawiciela RPW </w:t>
      </w:r>
    </w:p>
    <w:p w14:paraId="1D210968" w14:textId="77777777" w:rsidR="007B7F5A" w:rsidRPr="00505322" w:rsidRDefault="007B7F5A" w:rsidP="00505322">
      <w:pPr>
        <w:spacing w:after="120" w:line="240" w:lineRule="atLeast"/>
        <w:jc w:val="center"/>
        <w:rPr>
          <w:rFonts w:ascii="Times New Roman" w:eastAsia="Times New Roman" w:hAnsi="Times New Roman" w:cs="Times New Roman"/>
          <w:sz w:val="24"/>
          <w:szCs w:val="24"/>
          <w:lang w:eastAsia="pl-PL"/>
        </w:rPr>
      </w:pPr>
    </w:p>
    <w:p w14:paraId="17729587" w14:textId="77777777" w:rsidR="007B7F5A" w:rsidRPr="00505322" w:rsidRDefault="007B7F5A" w:rsidP="00505322">
      <w:pPr>
        <w:numPr>
          <w:ilvl w:val="0"/>
          <w:numId w:val="7"/>
        </w:numPr>
        <w:spacing w:after="120" w:line="240" w:lineRule="atLeast"/>
        <w:ind w:left="284"/>
        <w:contextualSpacing/>
        <w:jc w:val="both"/>
        <w:rPr>
          <w:rFonts w:ascii="Times New Roman" w:eastAsia="Times New Roman" w:hAnsi="Times New Roman" w:cs="Times New Roman"/>
          <w:sz w:val="24"/>
          <w:szCs w:val="24"/>
          <w:lang w:eastAsia="pl-PL"/>
        </w:rPr>
      </w:pPr>
      <w:r w:rsidRPr="00505322">
        <w:rPr>
          <w:rFonts w:ascii="Times New Roman" w:eastAsia="Arial Narrow" w:hAnsi="Times New Roman" w:cs="Times New Roman"/>
          <w:lang w:eastAsia="pl-PL"/>
        </w:rPr>
        <w:t xml:space="preserve">Przedmiotem </w:t>
      </w:r>
      <w:r w:rsidR="00505322" w:rsidRPr="00505322">
        <w:rPr>
          <w:rFonts w:ascii="Times New Roman" w:eastAsia="Arial Narrow" w:hAnsi="Times New Roman" w:cs="Times New Roman"/>
          <w:lang w:eastAsia="pl-PL"/>
        </w:rPr>
        <w:t>Umowy</w:t>
      </w:r>
      <w:r w:rsidRPr="00505322">
        <w:rPr>
          <w:rFonts w:ascii="Times New Roman" w:eastAsia="Arial Narrow" w:hAnsi="Times New Roman" w:cs="Times New Roman"/>
          <w:lang w:eastAsia="pl-PL"/>
        </w:rPr>
        <w:t xml:space="preserve"> jest dostawa </w:t>
      </w:r>
      <w:r w:rsidRPr="00505322">
        <w:rPr>
          <w:rFonts w:ascii="Times New Roman" w:eastAsia="Times New Roman" w:hAnsi="Times New Roman" w:cs="Times New Roman"/>
          <w:sz w:val="24"/>
          <w:szCs w:val="24"/>
          <w:lang w:eastAsia="pl-PL"/>
        </w:rPr>
        <w:t xml:space="preserve">produktu naftowego do </w:t>
      </w:r>
      <w:r w:rsidRPr="00505322">
        <w:rPr>
          <w:rFonts w:ascii="Times New Roman" w:eastAsia="Times New Roman" w:hAnsi="Times New Roman" w:cs="Times New Roman"/>
          <w:b/>
          <w:sz w:val="24"/>
          <w:szCs w:val="24"/>
          <w:lang w:eastAsia="pl-PL"/>
        </w:rPr>
        <w:t>techniki lotniczej</w:t>
      </w:r>
      <w:r w:rsidRPr="00505322">
        <w:rPr>
          <w:rFonts w:ascii="Times New Roman" w:eastAsia="Times New Roman" w:hAnsi="Times New Roman" w:cs="Times New Roman"/>
          <w:sz w:val="24"/>
          <w:szCs w:val="24"/>
          <w:lang w:eastAsia="pl-PL"/>
        </w:rPr>
        <w:t>:</w:t>
      </w:r>
    </w:p>
    <w:p w14:paraId="21DF1F1B" w14:textId="77777777" w:rsidR="007B7F5A" w:rsidRPr="00505322" w:rsidRDefault="007B7F5A" w:rsidP="00505322">
      <w:pPr>
        <w:numPr>
          <w:ilvl w:val="0"/>
          <w:numId w:val="8"/>
        </w:numPr>
        <w:spacing w:after="120" w:line="240" w:lineRule="atLeast"/>
        <w:ind w:left="426" w:hanging="284"/>
        <w:contextualSpacing/>
        <w:jc w:val="both"/>
        <w:rPr>
          <w:rFonts w:ascii="Times New Roman" w:eastAsia="Calibri" w:hAnsi="Times New Roman" w:cs="Times New Roman"/>
          <w:sz w:val="24"/>
          <w:szCs w:val="24"/>
        </w:rPr>
      </w:pPr>
      <w:r w:rsidRPr="00505322">
        <w:rPr>
          <w:rFonts w:ascii="Times New Roman" w:eastAsia="Calibri" w:hAnsi="Times New Roman" w:cs="Times New Roman"/>
          <w:sz w:val="24"/>
          <w:szCs w:val="24"/>
        </w:rPr>
        <w:t>Syntetyczny olej lotniczy klasy lepkościowej 5 mm</w:t>
      </w:r>
      <w:r w:rsidRPr="00505322">
        <w:rPr>
          <w:rFonts w:ascii="Times New Roman" w:eastAsia="Calibri" w:hAnsi="Times New Roman" w:cs="Times New Roman"/>
          <w:sz w:val="24"/>
          <w:szCs w:val="24"/>
          <w:vertAlign w:val="superscript"/>
        </w:rPr>
        <w:t>2</w:t>
      </w:r>
      <w:r w:rsidRPr="00505322">
        <w:rPr>
          <w:rFonts w:ascii="Times New Roman" w:eastAsia="Calibri" w:hAnsi="Times New Roman" w:cs="Times New Roman"/>
          <w:sz w:val="24"/>
          <w:szCs w:val="24"/>
        </w:rPr>
        <w:t>/s o kodzie NATO 0-156 (np. AEROSHELL TURBINE OIL 500</w:t>
      </w:r>
      <w:r w:rsidRPr="00505322">
        <w:rPr>
          <w:rFonts w:ascii="Times New Roman" w:eastAsia="Times New Roman" w:hAnsi="Times New Roman" w:cs="Times New Roman"/>
          <w:sz w:val="24"/>
          <w:szCs w:val="24"/>
          <w:lang w:eastAsia="pl-PL"/>
        </w:rPr>
        <w:t xml:space="preserve"> lub równoważny) </w:t>
      </w:r>
      <w:r w:rsidRPr="00505322">
        <w:rPr>
          <w:rFonts w:ascii="Times New Roman" w:eastAsia="Calibri" w:hAnsi="Times New Roman" w:cs="Times New Roman"/>
          <w:sz w:val="24"/>
          <w:szCs w:val="24"/>
        </w:rPr>
        <w:t xml:space="preserve">poj.208 l x 4 szt. – </w:t>
      </w:r>
      <w:r w:rsidRPr="00505322">
        <w:rPr>
          <w:rFonts w:ascii="Times New Roman" w:eastAsia="Calibri" w:hAnsi="Times New Roman" w:cs="Times New Roman"/>
          <w:b/>
          <w:sz w:val="24"/>
          <w:szCs w:val="24"/>
        </w:rPr>
        <w:t>832 l</w:t>
      </w:r>
    </w:p>
    <w:p w14:paraId="07B91818" w14:textId="77777777" w:rsidR="007B7F5A" w:rsidRPr="00505322" w:rsidRDefault="007B7F5A" w:rsidP="00505322">
      <w:pPr>
        <w:spacing w:after="120" w:line="240" w:lineRule="atLeast"/>
        <w:ind w:left="142"/>
        <w:jc w:val="both"/>
        <w:rPr>
          <w:rFonts w:ascii="Times New Roman" w:eastAsia="Arial Narrow" w:hAnsi="Times New Roman" w:cs="Times New Roman"/>
          <w:lang w:eastAsia="pl-PL"/>
        </w:rPr>
      </w:pPr>
      <w:r w:rsidRPr="00505322">
        <w:rPr>
          <w:rFonts w:ascii="Times New Roman" w:eastAsia="Times New Roman" w:hAnsi="Times New Roman" w:cs="Times New Roman"/>
          <w:lang w:eastAsia="pl-PL"/>
        </w:rPr>
        <w:t xml:space="preserve">wykonana </w:t>
      </w:r>
      <w:r w:rsidRPr="00505322">
        <w:rPr>
          <w:rFonts w:ascii="Times New Roman" w:eastAsia="Arial Narrow" w:hAnsi="Times New Roman" w:cs="Times New Roman"/>
          <w:lang w:eastAsia="pl-PL"/>
        </w:rPr>
        <w:t xml:space="preserve">zgodnie z wymaganiami zamieszczonymi w niniejszej umowie oraz wymaganiami jakościowymi określonymi w „Opisie przedmiotu zamówienia” stanowiącym </w:t>
      </w:r>
      <w:r w:rsidRPr="00505322">
        <w:rPr>
          <w:rFonts w:ascii="Times New Roman" w:eastAsia="Arial Narrow" w:hAnsi="Times New Roman" w:cs="Times New Roman"/>
          <w:u w:val="single"/>
          <w:lang w:eastAsia="pl-PL"/>
        </w:rPr>
        <w:t>załącznik nr 1</w:t>
      </w:r>
      <w:r w:rsidRPr="00505322">
        <w:rPr>
          <w:rFonts w:ascii="Times New Roman" w:eastAsia="Arial Narrow" w:hAnsi="Times New Roman" w:cs="Times New Roman"/>
          <w:lang w:eastAsia="pl-PL"/>
        </w:rPr>
        <w:t xml:space="preserve"> do niniejszej </w:t>
      </w:r>
      <w:r w:rsidR="00505322" w:rsidRPr="00505322">
        <w:rPr>
          <w:rFonts w:ascii="Times New Roman" w:eastAsia="Arial Narrow" w:hAnsi="Times New Roman" w:cs="Times New Roman"/>
          <w:lang w:eastAsia="pl-PL"/>
        </w:rPr>
        <w:t>Umowy</w:t>
      </w:r>
      <w:r w:rsidRPr="00505322">
        <w:rPr>
          <w:rFonts w:ascii="Times New Roman" w:eastAsia="Arial Narrow" w:hAnsi="Times New Roman" w:cs="Times New Roman"/>
          <w:lang w:eastAsia="pl-PL"/>
        </w:rPr>
        <w:t>.</w:t>
      </w:r>
    </w:p>
    <w:p w14:paraId="62DDF68E" w14:textId="77777777" w:rsidR="007B7F5A" w:rsidRPr="00505322" w:rsidRDefault="007B7F5A" w:rsidP="00505322">
      <w:pPr>
        <w:widowControl w:val="0"/>
        <w:numPr>
          <w:ilvl w:val="0"/>
          <w:numId w:val="7"/>
        </w:numPr>
        <w:tabs>
          <w:tab w:val="left" w:pos="-4820"/>
        </w:tabs>
        <w:suppressAutoHyphens/>
        <w:spacing w:after="120" w:line="240" w:lineRule="atLeast"/>
        <w:ind w:left="284"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b/>
          <w:sz w:val="24"/>
          <w:szCs w:val="24"/>
          <w:lang w:eastAsia="pl-PL"/>
        </w:rPr>
        <w:t>Za produkt równoważny Zamawiający uważa</w:t>
      </w:r>
      <w:r w:rsidRPr="00505322">
        <w:rPr>
          <w:rFonts w:ascii="Times New Roman" w:eastAsia="Times New Roman" w:hAnsi="Times New Roman" w:cs="Times New Roman"/>
          <w:sz w:val="24"/>
          <w:szCs w:val="24"/>
          <w:lang w:eastAsia="pl-PL"/>
        </w:rPr>
        <w:t xml:space="preserve"> </w:t>
      </w:r>
      <w:r w:rsidRPr="00505322">
        <w:rPr>
          <w:rFonts w:ascii="Times New Roman" w:eastAsia="Times New Roman" w:hAnsi="Times New Roman" w:cs="Times New Roman"/>
          <w:bCs/>
          <w:sz w:val="24"/>
          <w:szCs w:val="24"/>
          <w:lang w:eastAsia="pl-PL"/>
        </w:rPr>
        <w:t xml:space="preserve">produkty, na który Wykonawca przedstawi aktualne </w:t>
      </w:r>
      <w:r w:rsidRPr="00505322">
        <w:rPr>
          <w:rFonts w:ascii="Times New Roman" w:eastAsia="Times New Roman" w:hAnsi="Times New Roman" w:cs="Times New Roman"/>
          <w:sz w:val="24"/>
          <w:szCs w:val="24"/>
          <w:lang w:eastAsia="pl-PL"/>
        </w:rPr>
        <w:t>zaświadczenie wystawione przez Szefa Szefostwa Służby MPS Inspektoratu Wsparcia SZ, potwierdzające dopuszczenie dostarczanego produktu do: techniki lotniczej.</w:t>
      </w:r>
    </w:p>
    <w:p w14:paraId="78489B5F" w14:textId="77777777" w:rsidR="009947B0" w:rsidRPr="00505322" w:rsidRDefault="009947B0" w:rsidP="00505322">
      <w:pPr>
        <w:widowControl w:val="0"/>
        <w:tabs>
          <w:tab w:val="left" w:pos="-4820"/>
        </w:tabs>
        <w:suppressAutoHyphens/>
        <w:spacing w:after="120" w:line="240" w:lineRule="atLeast"/>
        <w:ind w:left="284"/>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 xml:space="preserve">Zaświadczenie Szefa Szefostwa Służby MPS </w:t>
      </w:r>
      <w:proofErr w:type="spellStart"/>
      <w:r w:rsidRPr="00505322">
        <w:rPr>
          <w:rFonts w:ascii="Times New Roman" w:eastAsia="Times New Roman" w:hAnsi="Times New Roman" w:cs="Times New Roman"/>
          <w:sz w:val="24"/>
          <w:szCs w:val="24"/>
          <w:lang w:eastAsia="pl-PL"/>
        </w:rPr>
        <w:t>IWspSZ</w:t>
      </w:r>
      <w:proofErr w:type="spellEnd"/>
      <w:r w:rsidRPr="00505322">
        <w:rPr>
          <w:rFonts w:ascii="Times New Roman" w:eastAsia="Times New Roman" w:hAnsi="Times New Roman" w:cs="Times New Roman"/>
          <w:sz w:val="24"/>
          <w:szCs w:val="24"/>
          <w:lang w:eastAsia="pl-PL"/>
        </w:rPr>
        <w:t xml:space="preserve"> musi być wystawione na potrzeby aktualnie prowadzonego postępowania i być dołączone do oferty.</w:t>
      </w:r>
    </w:p>
    <w:p w14:paraId="147D7A09" w14:textId="77777777" w:rsidR="009947B0" w:rsidRPr="00505322" w:rsidRDefault="009947B0" w:rsidP="00505322">
      <w:pPr>
        <w:widowControl w:val="0"/>
        <w:tabs>
          <w:tab w:val="left" w:pos="-4820"/>
        </w:tabs>
        <w:suppressAutoHyphens/>
        <w:spacing w:after="120" w:line="240" w:lineRule="atLeast"/>
        <w:ind w:left="284"/>
        <w:jc w:val="both"/>
        <w:rPr>
          <w:rFonts w:ascii="Times New Roman" w:eastAsia="Times New Roman" w:hAnsi="Times New Roman" w:cs="Times New Roman"/>
          <w:sz w:val="24"/>
          <w:szCs w:val="24"/>
          <w:lang w:eastAsia="pl-PL"/>
        </w:rPr>
      </w:pPr>
      <w:r w:rsidRPr="00505322">
        <w:rPr>
          <w:i/>
        </w:rPr>
        <w:t xml:space="preserve">Olej </w:t>
      </w:r>
      <w:proofErr w:type="spellStart"/>
      <w:r w:rsidRPr="00505322">
        <w:rPr>
          <w:i/>
        </w:rPr>
        <w:t>Aeroshell</w:t>
      </w:r>
      <w:proofErr w:type="spellEnd"/>
      <w:r w:rsidRPr="00505322">
        <w:rPr>
          <w:i/>
        </w:rPr>
        <w:t xml:space="preserve"> </w:t>
      </w:r>
      <w:proofErr w:type="spellStart"/>
      <w:r w:rsidRPr="00505322">
        <w:rPr>
          <w:i/>
        </w:rPr>
        <w:t>Turbine</w:t>
      </w:r>
      <w:proofErr w:type="spellEnd"/>
      <w:r w:rsidRPr="00505322">
        <w:rPr>
          <w:i/>
        </w:rPr>
        <w:t xml:space="preserve"> </w:t>
      </w:r>
      <w:proofErr w:type="spellStart"/>
      <w:r w:rsidRPr="00505322">
        <w:rPr>
          <w:i/>
        </w:rPr>
        <w:t>Oil</w:t>
      </w:r>
      <w:proofErr w:type="spellEnd"/>
      <w:r w:rsidRPr="00505322">
        <w:rPr>
          <w:i/>
        </w:rPr>
        <w:t xml:space="preserve"> 500 produkcji Shell nie wymaga posiadania ww. zaświadczenia</w:t>
      </w:r>
      <w:r w:rsidRPr="00505322">
        <w:t>.</w:t>
      </w:r>
    </w:p>
    <w:p w14:paraId="2CBF5BC0" w14:textId="77777777" w:rsidR="007B7F5A" w:rsidRPr="00505322" w:rsidRDefault="007B7F5A" w:rsidP="00505322">
      <w:pPr>
        <w:widowControl w:val="0"/>
        <w:numPr>
          <w:ilvl w:val="0"/>
          <w:numId w:val="7"/>
        </w:numPr>
        <w:tabs>
          <w:tab w:val="left" w:pos="-4820"/>
        </w:tabs>
        <w:suppressAutoHyphens/>
        <w:spacing w:after="120" w:line="240" w:lineRule="atLeast"/>
        <w:ind w:left="284"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 xml:space="preserve">Wykonawca oferując produkt równoważny, zobowiązany jest udowodnić w ofercie że zaoferowany równoważny przedmiot zamówienia jest zgodny z wymaganiami określonymi przez Zamawiającego w „Opisie przedmiotu zamówienia” stanowiących załącznik nr 1 do </w:t>
      </w:r>
      <w:r w:rsidR="00505322" w:rsidRPr="00505322">
        <w:rPr>
          <w:rFonts w:ascii="Times New Roman" w:eastAsia="Times New Roman" w:hAnsi="Times New Roman" w:cs="Times New Roman"/>
          <w:sz w:val="24"/>
          <w:szCs w:val="24"/>
          <w:lang w:eastAsia="pl-PL"/>
        </w:rPr>
        <w:t>Umowy</w:t>
      </w:r>
      <w:r w:rsidRPr="00505322">
        <w:rPr>
          <w:rFonts w:ascii="Times New Roman" w:eastAsia="Times New Roman" w:hAnsi="Times New Roman" w:cs="Times New Roman"/>
          <w:sz w:val="24"/>
          <w:szCs w:val="24"/>
          <w:lang w:eastAsia="pl-PL"/>
        </w:rPr>
        <w:t>.</w:t>
      </w:r>
    </w:p>
    <w:p w14:paraId="442F9C3B" w14:textId="77777777" w:rsidR="007B7F5A" w:rsidRPr="00505322" w:rsidRDefault="007B7F5A" w:rsidP="00505322">
      <w:pPr>
        <w:widowControl w:val="0"/>
        <w:numPr>
          <w:ilvl w:val="0"/>
          <w:numId w:val="7"/>
        </w:numPr>
        <w:tabs>
          <w:tab w:val="left" w:pos="-4820"/>
        </w:tabs>
        <w:suppressAutoHyphens/>
        <w:spacing w:after="120" w:line="240" w:lineRule="atLeast"/>
        <w:ind w:left="284"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 xml:space="preserve">Kryteria w celu oceny równoważności opisano w Wymaganiach Jakościowych zamieszczonych w „Opisie przedmiotu zamówienia” stanowiącym załącznik nr 1 do niniejszej </w:t>
      </w:r>
      <w:r w:rsidR="00505322" w:rsidRPr="00505322">
        <w:rPr>
          <w:rFonts w:ascii="Times New Roman" w:eastAsia="Times New Roman" w:hAnsi="Times New Roman" w:cs="Times New Roman"/>
          <w:sz w:val="24"/>
          <w:szCs w:val="24"/>
          <w:lang w:eastAsia="pl-PL"/>
        </w:rPr>
        <w:t>Umowy</w:t>
      </w:r>
      <w:r w:rsidRPr="00505322">
        <w:rPr>
          <w:rFonts w:ascii="Times New Roman" w:eastAsia="Times New Roman" w:hAnsi="Times New Roman" w:cs="Times New Roman"/>
          <w:sz w:val="24"/>
          <w:szCs w:val="24"/>
          <w:lang w:eastAsia="pl-PL"/>
        </w:rPr>
        <w:t xml:space="preserve">. </w:t>
      </w:r>
    </w:p>
    <w:p w14:paraId="71896836" w14:textId="77777777" w:rsidR="007B7F5A" w:rsidRPr="00505322" w:rsidRDefault="007B7F5A" w:rsidP="00505322">
      <w:pPr>
        <w:widowControl w:val="0"/>
        <w:numPr>
          <w:ilvl w:val="0"/>
          <w:numId w:val="7"/>
        </w:numPr>
        <w:tabs>
          <w:tab w:val="left" w:pos="-4820"/>
        </w:tabs>
        <w:suppressAutoHyphens/>
        <w:spacing w:after="120" w:line="240" w:lineRule="atLeast"/>
        <w:ind w:left="284"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 xml:space="preserve">W celu potwierdzenia, że oferowana dostawa będąca przedmiotem niniejszej </w:t>
      </w:r>
      <w:r w:rsidR="00505322" w:rsidRPr="00505322">
        <w:rPr>
          <w:rFonts w:ascii="Times New Roman" w:eastAsia="Times New Roman" w:hAnsi="Times New Roman" w:cs="Times New Roman"/>
          <w:sz w:val="24"/>
          <w:szCs w:val="24"/>
          <w:lang w:eastAsia="pl-PL"/>
        </w:rPr>
        <w:t>Umowy</w:t>
      </w:r>
      <w:r w:rsidRPr="00505322">
        <w:rPr>
          <w:rFonts w:ascii="Times New Roman" w:eastAsia="Times New Roman" w:hAnsi="Times New Roman" w:cs="Times New Roman"/>
          <w:sz w:val="24"/>
          <w:szCs w:val="24"/>
          <w:lang w:eastAsia="pl-PL"/>
        </w:rPr>
        <w:t xml:space="preserve"> odpowiada wymaganiom określonym przez Zamawiającego. Zamawiający żąda, aby Wykonawca złożył</w:t>
      </w:r>
      <w:r w:rsidR="00505322" w:rsidRPr="00505322">
        <w:rPr>
          <w:rFonts w:ascii="Times New Roman" w:eastAsia="Times New Roman" w:hAnsi="Times New Roman" w:cs="Times New Roman"/>
          <w:sz w:val="24"/>
          <w:szCs w:val="24"/>
          <w:lang w:eastAsia="pl-PL"/>
        </w:rPr>
        <w:t xml:space="preserve"> do oferty kartę katalogową, </w:t>
      </w:r>
      <w:r w:rsidRPr="00505322">
        <w:rPr>
          <w:rFonts w:ascii="Times New Roman" w:eastAsia="Times New Roman" w:hAnsi="Times New Roman" w:cs="Times New Roman"/>
          <w:sz w:val="24"/>
          <w:szCs w:val="24"/>
          <w:lang w:eastAsia="pl-PL"/>
        </w:rPr>
        <w:t>techniczną lub handlową produktu, wystawioną przez producenta, potwierdzającą, że oferowany przedmiot zamówienia jest zgodny pod względem jakości i lepkości z wymaganiam</w:t>
      </w:r>
      <w:r w:rsidR="00505322" w:rsidRPr="00505322">
        <w:rPr>
          <w:rFonts w:ascii="Times New Roman" w:eastAsia="Times New Roman" w:hAnsi="Times New Roman" w:cs="Times New Roman"/>
          <w:sz w:val="24"/>
          <w:szCs w:val="24"/>
          <w:lang w:eastAsia="pl-PL"/>
        </w:rPr>
        <w:t>i jakościowymi zamieszczonymi w </w:t>
      </w:r>
      <w:r w:rsidRPr="00505322">
        <w:rPr>
          <w:rFonts w:ascii="Times New Roman" w:eastAsia="Times New Roman" w:hAnsi="Times New Roman" w:cs="Times New Roman"/>
          <w:sz w:val="24"/>
          <w:szCs w:val="24"/>
          <w:lang w:eastAsia="pl-PL"/>
        </w:rPr>
        <w:t xml:space="preserve">„Opisie przedmiotu zamówienia” stanowiącym załącznik nr 1. </w:t>
      </w:r>
    </w:p>
    <w:p w14:paraId="3F6FC538" w14:textId="77777777" w:rsidR="007B7F5A" w:rsidRPr="00505322" w:rsidRDefault="007B7F5A" w:rsidP="00505322">
      <w:pPr>
        <w:widowControl w:val="0"/>
        <w:numPr>
          <w:ilvl w:val="0"/>
          <w:numId w:val="7"/>
        </w:numPr>
        <w:tabs>
          <w:tab w:val="left" w:pos="-4820"/>
        </w:tabs>
        <w:suppressAutoHyphens/>
        <w:spacing w:after="120" w:line="240" w:lineRule="atLeast"/>
        <w:ind w:left="284"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W przypadku zaoferowania przez Wykonawcę przedmiotu zamówienia, spełniającego wymagania normy/norm równoważnej/</w:t>
      </w:r>
      <w:proofErr w:type="spellStart"/>
      <w:r w:rsidRPr="00505322">
        <w:rPr>
          <w:rFonts w:ascii="Times New Roman" w:eastAsia="Times New Roman" w:hAnsi="Times New Roman" w:cs="Times New Roman"/>
          <w:sz w:val="24"/>
          <w:szCs w:val="24"/>
          <w:lang w:eastAsia="pl-PL"/>
        </w:rPr>
        <w:t>ych</w:t>
      </w:r>
      <w:proofErr w:type="spellEnd"/>
      <w:r w:rsidRPr="00505322">
        <w:rPr>
          <w:rFonts w:ascii="Times New Roman" w:eastAsia="Times New Roman" w:hAnsi="Times New Roman" w:cs="Times New Roman"/>
          <w:sz w:val="24"/>
          <w:szCs w:val="24"/>
          <w:lang w:eastAsia="pl-PL"/>
        </w:rPr>
        <w:t xml:space="preserve"> względem normy/norm polskiej/</w:t>
      </w:r>
      <w:proofErr w:type="spellStart"/>
      <w:r w:rsidRPr="00505322">
        <w:rPr>
          <w:rFonts w:ascii="Times New Roman" w:eastAsia="Times New Roman" w:hAnsi="Times New Roman" w:cs="Times New Roman"/>
          <w:sz w:val="24"/>
          <w:szCs w:val="24"/>
          <w:lang w:eastAsia="pl-PL"/>
        </w:rPr>
        <w:t>ch</w:t>
      </w:r>
      <w:proofErr w:type="spellEnd"/>
      <w:r w:rsidRPr="00505322">
        <w:rPr>
          <w:rFonts w:ascii="Times New Roman" w:eastAsia="Times New Roman" w:hAnsi="Times New Roman" w:cs="Times New Roman"/>
          <w:sz w:val="24"/>
          <w:szCs w:val="24"/>
          <w:lang w:eastAsia="pl-PL"/>
        </w:rPr>
        <w:t>, do której/</w:t>
      </w:r>
      <w:proofErr w:type="spellStart"/>
      <w:r w:rsidRPr="00505322">
        <w:rPr>
          <w:rFonts w:ascii="Times New Roman" w:eastAsia="Times New Roman" w:hAnsi="Times New Roman" w:cs="Times New Roman"/>
          <w:sz w:val="24"/>
          <w:szCs w:val="24"/>
          <w:lang w:eastAsia="pl-PL"/>
        </w:rPr>
        <w:t>ych</w:t>
      </w:r>
      <w:proofErr w:type="spellEnd"/>
      <w:r w:rsidRPr="00505322">
        <w:rPr>
          <w:rFonts w:ascii="Times New Roman" w:eastAsia="Times New Roman" w:hAnsi="Times New Roman" w:cs="Times New Roman"/>
          <w:sz w:val="24"/>
          <w:szCs w:val="24"/>
          <w:lang w:eastAsia="pl-PL"/>
        </w:rPr>
        <w:t xml:space="preserve"> opis przedmiotu zamówienia się odnosi, Zamawiający żąda, aby Wykonawca złożył do oferty np. certyfikaty lub sprawozdania z badań, potwierdzające, że proponowane rozwiązanie/a w równoważnym stopniu spełnia/ją wymagania określone w „Opisie przedmiotu zamówienia</w:t>
      </w:r>
      <w:r w:rsidR="009947B0" w:rsidRPr="00505322">
        <w:rPr>
          <w:rFonts w:ascii="Times New Roman" w:eastAsia="Times New Roman" w:hAnsi="Times New Roman" w:cs="Times New Roman"/>
          <w:sz w:val="24"/>
          <w:szCs w:val="24"/>
          <w:lang w:eastAsia="pl-PL"/>
        </w:rPr>
        <w:t>” stanowiącym załącznik nr 1.</w:t>
      </w:r>
    </w:p>
    <w:p w14:paraId="3DEDDADF" w14:textId="77777777" w:rsidR="00505322" w:rsidRPr="00505322" w:rsidRDefault="00505322" w:rsidP="00505322">
      <w:pPr>
        <w:pStyle w:val="Akapitzlist"/>
        <w:numPr>
          <w:ilvl w:val="0"/>
          <w:numId w:val="7"/>
        </w:numPr>
        <w:spacing w:after="120" w:line="240" w:lineRule="atLeast"/>
        <w:ind w:left="284"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b/>
          <w:sz w:val="24"/>
          <w:szCs w:val="24"/>
          <w:lang w:eastAsia="pl-PL"/>
        </w:rPr>
        <w:t>Produkt naftowy będący przedmiotem zamówienia musi być oznaczony kodem kreskowym</w:t>
      </w:r>
      <w:r w:rsidRPr="00505322">
        <w:rPr>
          <w:rFonts w:ascii="Times New Roman" w:eastAsia="Times New Roman" w:hAnsi="Times New Roman" w:cs="Times New Roman"/>
          <w:sz w:val="24"/>
          <w:szCs w:val="24"/>
          <w:lang w:eastAsia="pl-PL"/>
        </w:rPr>
        <w:t xml:space="preserve"> zgodnie z Wymaganiami określonymi w załączniku nr 5 do niniejszej Umowy. W zakresie odstępstw od niniejszych Wymagań, na wniosek Wykonawcy, ostateczną decyzję podejmuje Zamawiający, w uzgodnieniu z właściwym Gestorem i COL (Szefostwo Służby MPS Inspektoratu Wsparcia</w:t>
      </w:r>
      <w:r>
        <w:rPr>
          <w:rFonts w:ascii="Times New Roman" w:eastAsia="Times New Roman" w:hAnsi="Times New Roman" w:cs="Times New Roman"/>
          <w:sz w:val="24"/>
          <w:szCs w:val="24"/>
          <w:lang w:eastAsia="pl-PL"/>
        </w:rPr>
        <w:t xml:space="preserve"> Sił Zbrojnych RP BYDGOSZCZ). </w:t>
      </w:r>
    </w:p>
    <w:p w14:paraId="68F27B92" w14:textId="77777777" w:rsidR="007B7F5A" w:rsidRPr="00505322" w:rsidRDefault="007B7F5A" w:rsidP="00505322">
      <w:pPr>
        <w:numPr>
          <w:ilvl w:val="0"/>
          <w:numId w:val="7"/>
        </w:numPr>
        <w:spacing w:after="120" w:line="240" w:lineRule="atLeast"/>
        <w:ind w:left="284" w:hanging="284"/>
        <w:jc w:val="both"/>
        <w:rPr>
          <w:rFonts w:ascii="Times New Roman" w:eastAsia="Times New Roman" w:hAnsi="Times New Roman" w:cs="Times New Roman"/>
          <w:b/>
          <w:sz w:val="24"/>
          <w:szCs w:val="24"/>
          <w:lang w:eastAsia="pl-PL"/>
        </w:rPr>
      </w:pPr>
      <w:r w:rsidRPr="00505322">
        <w:rPr>
          <w:rFonts w:ascii="Times New Roman" w:eastAsia="Arial Narrow" w:hAnsi="Times New Roman" w:cs="Times New Roman"/>
          <w:sz w:val="24"/>
          <w:szCs w:val="24"/>
          <w:lang w:eastAsia="pl-PL"/>
        </w:rPr>
        <w:t xml:space="preserve">Oferowany produkt musi pochodzić z bieżącej produkcji co oznacza: </w:t>
      </w:r>
    </w:p>
    <w:p w14:paraId="397B72B8" w14:textId="77777777" w:rsidR="007B7F5A" w:rsidRPr="00505322" w:rsidRDefault="007B7F5A" w:rsidP="00505322">
      <w:pPr>
        <w:numPr>
          <w:ilvl w:val="0"/>
          <w:numId w:val="9"/>
        </w:numPr>
        <w:spacing w:after="120" w:line="240" w:lineRule="atLeast"/>
        <w:ind w:left="709" w:hanging="283"/>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lastRenderedPageBreak/>
        <w:t>dla produktów wyprodukowanych w kraju – winny być wyprodukowane nie wcześniej niż w I kwartale roku dostawy,</w:t>
      </w:r>
    </w:p>
    <w:p w14:paraId="4FECDF26" w14:textId="77777777" w:rsidR="007B7F5A" w:rsidRPr="00505322" w:rsidRDefault="007B7F5A" w:rsidP="00505322">
      <w:pPr>
        <w:numPr>
          <w:ilvl w:val="0"/>
          <w:numId w:val="9"/>
        </w:numPr>
        <w:tabs>
          <w:tab w:val="center" w:pos="709"/>
        </w:tabs>
        <w:spacing w:after="120" w:line="240" w:lineRule="atLeast"/>
        <w:ind w:left="709" w:hanging="283"/>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dla produktów wyprodukowanych poza krajem – winny być wyprodukowane nie wcześniej niż w IV kwartale roku poprzedzającego dostawę.</w:t>
      </w:r>
    </w:p>
    <w:p w14:paraId="4D399AA2" w14:textId="77777777" w:rsidR="00505322" w:rsidRPr="00505322" w:rsidRDefault="00BD304E" w:rsidP="00505322">
      <w:pPr>
        <w:numPr>
          <w:ilvl w:val="0"/>
          <w:numId w:val="18"/>
        </w:numPr>
        <w:tabs>
          <w:tab w:val="center" w:pos="284"/>
        </w:tabs>
        <w:spacing w:after="120" w:line="240" w:lineRule="atLeast"/>
        <w:ind w:left="284" w:hanging="284"/>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 xml:space="preserve">Dostarczenie wyrobów do Odbiorcy musi być poprzedzone procesem nadzorowania jakości przez przedstawiciela RPW (lub GQAR), o którym mowa w §6 niniejszej </w:t>
      </w:r>
      <w:r w:rsidR="00505322" w:rsidRPr="00505322">
        <w:rPr>
          <w:rFonts w:ascii="Times New Roman" w:eastAsia="Arial Narrow" w:hAnsi="Times New Roman" w:cs="Times New Roman"/>
          <w:sz w:val="24"/>
          <w:szCs w:val="24"/>
          <w:lang w:eastAsia="pl-PL"/>
        </w:rPr>
        <w:t>Umowy</w:t>
      </w:r>
      <w:r w:rsidRPr="00505322">
        <w:rPr>
          <w:rFonts w:ascii="Times New Roman" w:eastAsia="Arial Narrow" w:hAnsi="Times New Roman" w:cs="Times New Roman"/>
          <w:sz w:val="24"/>
          <w:szCs w:val="24"/>
          <w:lang w:eastAsia="pl-PL"/>
        </w:rPr>
        <w:t>.</w:t>
      </w:r>
    </w:p>
    <w:p w14:paraId="35EE0CEC" w14:textId="77777777" w:rsidR="00BD304E" w:rsidRPr="00505322" w:rsidRDefault="00BD304E" w:rsidP="00505322">
      <w:pPr>
        <w:numPr>
          <w:ilvl w:val="0"/>
          <w:numId w:val="18"/>
        </w:numPr>
        <w:tabs>
          <w:tab w:val="center" w:pos="284"/>
          <w:tab w:val="left" w:pos="426"/>
        </w:tabs>
        <w:spacing w:after="120" w:line="240" w:lineRule="atLeast"/>
        <w:ind w:left="284" w:hanging="284"/>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 xml:space="preserve">Wykonawca wraz z dostawą przedmiotu </w:t>
      </w:r>
      <w:r w:rsidR="00505322" w:rsidRPr="00505322">
        <w:rPr>
          <w:rFonts w:ascii="Times New Roman" w:eastAsia="Arial Narrow" w:hAnsi="Times New Roman" w:cs="Times New Roman"/>
          <w:sz w:val="24"/>
          <w:szCs w:val="24"/>
          <w:lang w:eastAsia="pl-PL"/>
        </w:rPr>
        <w:t>Umowy</w:t>
      </w:r>
      <w:r w:rsidRPr="00505322">
        <w:rPr>
          <w:rFonts w:ascii="Times New Roman" w:eastAsia="Arial Narrow" w:hAnsi="Times New Roman" w:cs="Times New Roman"/>
          <w:sz w:val="24"/>
          <w:szCs w:val="24"/>
          <w:lang w:eastAsia="pl-PL"/>
        </w:rPr>
        <w:t xml:space="preserve"> zobowiązany jest dostarczyć:</w:t>
      </w:r>
    </w:p>
    <w:p w14:paraId="08728BEF" w14:textId="77777777" w:rsidR="00BD304E" w:rsidRPr="00505322" w:rsidRDefault="00BD304E" w:rsidP="00505322">
      <w:pPr>
        <w:numPr>
          <w:ilvl w:val="0"/>
          <w:numId w:val="12"/>
        </w:numPr>
        <w:tabs>
          <w:tab w:val="center" w:pos="709"/>
        </w:tabs>
        <w:spacing w:after="120" w:line="240" w:lineRule="atLeast"/>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dokument dostawy określony w itp. 32 ust. 5 pkt 2 ustawy z dnia 6 grudnia 2008 r. o podatku akcyzowym (Dz. U. z 2020 r. poz. 722) – w przypadku dostawy produktów zwolnionych z podatku akcyzowego;</w:t>
      </w:r>
    </w:p>
    <w:p w14:paraId="2D6F0D44" w14:textId="77777777" w:rsidR="00BD304E" w:rsidRPr="00505322" w:rsidRDefault="00BD304E" w:rsidP="00505322">
      <w:pPr>
        <w:numPr>
          <w:ilvl w:val="0"/>
          <w:numId w:val="12"/>
        </w:numPr>
        <w:tabs>
          <w:tab w:val="center" w:pos="709"/>
        </w:tabs>
        <w:spacing w:after="120" w:line="240" w:lineRule="atLeast"/>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faktura VAT;</w:t>
      </w:r>
    </w:p>
    <w:p w14:paraId="185CC172" w14:textId="77777777" w:rsidR="00BD304E" w:rsidRPr="00505322" w:rsidRDefault="00BD304E" w:rsidP="00505322">
      <w:pPr>
        <w:numPr>
          <w:ilvl w:val="0"/>
          <w:numId w:val="12"/>
        </w:numPr>
        <w:tabs>
          <w:tab w:val="center" w:pos="709"/>
        </w:tabs>
        <w:spacing w:after="120" w:line="240" w:lineRule="atLeast"/>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dokumenty jakościowe:</w:t>
      </w:r>
    </w:p>
    <w:p w14:paraId="397600CA" w14:textId="77777777" w:rsidR="00BD304E" w:rsidRPr="00505322" w:rsidRDefault="00BD304E" w:rsidP="00505322">
      <w:pPr>
        <w:numPr>
          <w:ilvl w:val="0"/>
          <w:numId w:val="13"/>
        </w:numPr>
        <w:tabs>
          <w:tab w:val="center" w:pos="709"/>
        </w:tabs>
        <w:spacing w:after="120" w:line="240" w:lineRule="atLeast"/>
        <w:ind w:left="284" w:hanging="284"/>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b/>
          <w:sz w:val="24"/>
          <w:szCs w:val="24"/>
          <w:lang w:eastAsia="pl-PL"/>
        </w:rPr>
        <w:t>deklaracja zgodności wystawiona w języku polskim</w:t>
      </w:r>
      <w:r w:rsidRPr="00505322">
        <w:rPr>
          <w:rFonts w:ascii="Times New Roman" w:eastAsia="Arial Narrow" w:hAnsi="Times New Roman" w:cs="Times New Roman"/>
          <w:sz w:val="24"/>
          <w:szCs w:val="24"/>
          <w:lang w:eastAsia="pl-PL"/>
        </w:rPr>
        <w:t xml:space="preserve"> (lub w języku Wykonawcy z dokonanym tłumaczeniem na język polski, potwierdzonym przez Wykonawcę), zgodnie z zasadami określonymi w PN EN ISO/IEC 17050-1:2005, potwierdzająca zgodność produktu z wyspecyfikowanymi wymaganiami szczegółowymi danego produktu lub „Deklaracja zgodności w zakresie obronności i bezpieczeństwa” zgodna z przepisami wykonawczymi wynikającymi z Ustawy z dnia 12 stycznia 2018 r. o systemie oceny zgodności wyrobów przeznaczonych na potrzeby obronności i bezpieczeństwa państwa (Dz. U. z 2018 r. poz. 114) w przypadku zamieszczenia w wymaganiach odpowiedniego wymogu.</w:t>
      </w:r>
    </w:p>
    <w:p w14:paraId="7F091F12" w14:textId="77777777" w:rsidR="00BD304E" w:rsidRPr="00505322" w:rsidRDefault="00BD304E" w:rsidP="00505322">
      <w:pPr>
        <w:numPr>
          <w:ilvl w:val="0"/>
          <w:numId w:val="13"/>
        </w:numPr>
        <w:tabs>
          <w:tab w:val="center" w:pos="709"/>
        </w:tabs>
        <w:spacing w:after="120" w:line="240" w:lineRule="atLeast"/>
        <w:ind w:left="284" w:hanging="284"/>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 xml:space="preserve">W przypadku przywoływania w świadectwie (świadectwach) jakości, wystawionym przez producenta, metod badań innych niż przywołane w szczegółowych wymaganiach jakościowych, Wykonawca zobowiązany jest wystąpić do Zamawiającego z wnioskiem o uznanie ich za równoważne przywołanym w wymaganiach jakościowych (stosownie do decyzji gestora </w:t>
      </w:r>
      <w:proofErr w:type="spellStart"/>
      <w:r w:rsidRPr="00505322">
        <w:rPr>
          <w:rFonts w:ascii="Times New Roman" w:eastAsia="Arial Narrow" w:hAnsi="Times New Roman" w:cs="Times New Roman"/>
          <w:sz w:val="24"/>
          <w:szCs w:val="24"/>
          <w:lang w:eastAsia="pl-PL"/>
        </w:rPr>
        <w:t>mps</w:t>
      </w:r>
      <w:proofErr w:type="spellEnd"/>
      <w:r w:rsidRPr="00505322">
        <w:rPr>
          <w:rFonts w:ascii="Times New Roman" w:eastAsia="Arial Narrow" w:hAnsi="Times New Roman" w:cs="Times New Roman"/>
          <w:sz w:val="24"/>
          <w:szCs w:val="24"/>
          <w:lang w:eastAsia="pl-PL"/>
        </w:rPr>
        <w:t>). Wniosek o uznanie metod badań za równoważne powinien zawierać dowody równoważności metod.</w:t>
      </w:r>
    </w:p>
    <w:p w14:paraId="1BF9DFA4" w14:textId="77777777" w:rsidR="00BD304E" w:rsidRPr="00505322" w:rsidRDefault="00BD304E" w:rsidP="00505322">
      <w:pPr>
        <w:numPr>
          <w:ilvl w:val="0"/>
          <w:numId w:val="13"/>
        </w:numPr>
        <w:tabs>
          <w:tab w:val="center" w:pos="709"/>
        </w:tabs>
        <w:spacing w:after="120" w:line="240" w:lineRule="atLeast"/>
        <w:ind w:left="284" w:hanging="284"/>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Karta charakterystyki produktu, zgodnie z wymaganiami ustawy z dnia 25 lutego 2011 r. o substancjach chemicznych i ich mieszaninach (Dz. U. z 2020.2289).</w:t>
      </w:r>
    </w:p>
    <w:p w14:paraId="5C0551D8" w14:textId="77777777" w:rsidR="00BD304E" w:rsidRPr="00505322" w:rsidRDefault="00BD304E" w:rsidP="00505322">
      <w:pPr>
        <w:numPr>
          <w:ilvl w:val="0"/>
          <w:numId w:val="13"/>
        </w:numPr>
        <w:tabs>
          <w:tab w:val="center" w:pos="709"/>
        </w:tabs>
        <w:spacing w:after="120" w:line="240" w:lineRule="atLeast"/>
        <w:ind w:left="284" w:hanging="284"/>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 xml:space="preserve">Kopii świadectwa zgodności wystawionego przez Wykonawcę wg wzoru stanowiącego załącznik nr 4 do niniejszej </w:t>
      </w:r>
      <w:r w:rsidR="00505322" w:rsidRPr="00505322">
        <w:rPr>
          <w:rFonts w:ascii="Times New Roman" w:eastAsia="Arial Narrow" w:hAnsi="Times New Roman" w:cs="Times New Roman"/>
          <w:sz w:val="24"/>
          <w:szCs w:val="24"/>
          <w:lang w:eastAsia="pl-PL"/>
        </w:rPr>
        <w:t>Umowy</w:t>
      </w:r>
      <w:r w:rsidRPr="00505322">
        <w:rPr>
          <w:rFonts w:ascii="Times New Roman" w:eastAsia="Arial Narrow" w:hAnsi="Times New Roman" w:cs="Times New Roman"/>
          <w:sz w:val="24"/>
          <w:szCs w:val="24"/>
          <w:lang w:eastAsia="pl-PL"/>
        </w:rPr>
        <w:t>, podpisanego przez Wykonawcę i przedstawiciela RPW, z którego będzie wynikało, że dostarczone wyroby spełniają  wymagania określone w umowie,</w:t>
      </w:r>
    </w:p>
    <w:p w14:paraId="5321BF4F" w14:textId="77777777" w:rsidR="00BD304E" w:rsidRPr="00505322" w:rsidRDefault="00BD304E" w:rsidP="00505322">
      <w:pPr>
        <w:numPr>
          <w:ilvl w:val="0"/>
          <w:numId w:val="13"/>
        </w:numPr>
        <w:tabs>
          <w:tab w:val="center" w:pos="709"/>
        </w:tabs>
        <w:spacing w:after="120" w:line="240" w:lineRule="atLeast"/>
        <w:ind w:left="284" w:hanging="284"/>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Dokumentów przewozowych np. specyfikacji wysyłkowej, listu przewozowego, na którym Odbiorca potwierdza datę przyjęcia partii produktu,</w:t>
      </w:r>
    </w:p>
    <w:p w14:paraId="50B50C7F" w14:textId="77777777" w:rsidR="00BD304E" w:rsidRPr="00505322" w:rsidRDefault="00BD304E" w:rsidP="00505322">
      <w:pPr>
        <w:numPr>
          <w:ilvl w:val="0"/>
          <w:numId w:val="13"/>
        </w:numPr>
        <w:tabs>
          <w:tab w:val="center" w:pos="709"/>
        </w:tabs>
        <w:spacing w:after="120" w:line="240" w:lineRule="atLeast"/>
        <w:ind w:left="284" w:hanging="284"/>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 xml:space="preserve">Dokumentacji zgodnej z Wymaganiami Jakościowymi nr 1 A (szczegółowo określonymi w załączniku nr 1 do </w:t>
      </w:r>
      <w:r w:rsidR="00505322" w:rsidRPr="00505322">
        <w:rPr>
          <w:rFonts w:ascii="Times New Roman" w:eastAsia="Arial Narrow" w:hAnsi="Times New Roman" w:cs="Times New Roman"/>
          <w:sz w:val="24"/>
          <w:szCs w:val="24"/>
          <w:lang w:eastAsia="pl-PL"/>
        </w:rPr>
        <w:t>Umowy</w:t>
      </w:r>
      <w:r w:rsidRPr="00505322">
        <w:rPr>
          <w:rFonts w:ascii="Times New Roman" w:eastAsia="Arial Narrow" w:hAnsi="Times New Roman" w:cs="Times New Roman"/>
          <w:sz w:val="24"/>
          <w:szCs w:val="24"/>
          <w:lang w:eastAsia="pl-PL"/>
        </w:rPr>
        <w:t xml:space="preserve"> </w:t>
      </w:r>
      <w:r w:rsidRPr="00505322">
        <w:rPr>
          <w:rFonts w:ascii="Times New Roman" w:eastAsia="Arial Narrow" w:hAnsi="Times New Roman" w:cs="Times New Roman"/>
          <w:iCs/>
          <w:sz w:val="24"/>
          <w:szCs w:val="24"/>
          <w:lang w:eastAsia="pl-PL"/>
        </w:rPr>
        <w:t>„Opis przedmiotu zamówienia”).</w:t>
      </w:r>
    </w:p>
    <w:p w14:paraId="4CAD32F6" w14:textId="77777777" w:rsidR="00BD304E" w:rsidRPr="00505322" w:rsidRDefault="00BD304E" w:rsidP="00505322">
      <w:pPr>
        <w:tabs>
          <w:tab w:val="center" w:pos="709"/>
        </w:tabs>
        <w:spacing w:after="120" w:line="240" w:lineRule="atLeast"/>
        <w:jc w:val="both"/>
        <w:rPr>
          <w:rFonts w:ascii="Times New Roman" w:eastAsia="Arial Narrow" w:hAnsi="Times New Roman" w:cs="Times New Roman"/>
          <w:i/>
          <w:iCs/>
          <w:sz w:val="24"/>
          <w:szCs w:val="24"/>
          <w:lang w:eastAsia="pl-PL"/>
        </w:rPr>
      </w:pPr>
      <w:r w:rsidRPr="00505322">
        <w:rPr>
          <w:rFonts w:ascii="Times New Roman" w:eastAsia="Arial Narrow" w:hAnsi="Times New Roman" w:cs="Times New Roman"/>
          <w:i/>
          <w:iCs/>
          <w:sz w:val="24"/>
          <w:szCs w:val="24"/>
          <w:lang w:eastAsia="pl-PL"/>
        </w:rPr>
        <w:t xml:space="preserve">W przypadku braku powyższych dokumentów przy dostawie, towar nie zostanie przyjęty, </w:t>
      </w:r>
      <w:r w:rsidRPr="00505322">
        <w:rPr>
          <w:rFonts w:ascii="Times New Roman" w:eastAsia="Arial Narrow" w:hAnsi="Times New Roman" w:cs="Times New Roman"/>
          <w:i/>
          <w:iCs/>
          <w:sz w:val="24"/>
          <w:szCs w:val="24"/>
          <w:lang w:eastAsia="pl-PL"/>
        </w:rPr>
        <w:br/>
        <w:t>a terminem dostarczenia towaru będzie termin, w którym Wykonawca dostarczy Zamawiającemu towar wraz z kompletem ww. dokumentów.</w:t>
      </w:r>
    </w:p>
    <w:p w14:paraId="2B88E481" w14:textId="77777777" w:rsidR="00BD304E" w:rsidRPr="00505322" w:rsidRDefault="00BD304E" w:rsidP="00505322">
      <w:pPr>
        <w:numPr>
          <w:ilvl w:val="0"/>
          <w:numId w:val="18"/>
        </w:numPr>
        <w:tabs>
          <w:tab w:val="center" w:pos="709"/>
        </w:tabs>
        <w:spacing w:after="120" w:line="240" w:lineRule="atLeast"/>
        <w:ind w:left="284" w:hanging="284"/>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 xml:space="preserve">Brak jakiegokolwiek dokumentu, o którym mowa w ust. 10 będzie skutkował brakiem odbioru przedmiotu </w:t>
      </w:r>
      <w:r w:rsidR="00505322" w:rsidRPr="00505322">
        <w:rPr>
          <w:rFonts w:ascii="Times New Roman" w:eastAsia="Arial Narrow" w:hAnsi="Times New Roman" w:cs="Times New Roman"/>
          <w:sz w:val="24"/>
          <w:szCs w:val="24"/>
          <w:lang w:eastAsia="pl-PL"/>
        </w:rPr>
        <w:t>Umowy</w:t>
      </w:r>
      <w:r w:rsidRPr="00505322">
        <w:rPr>
          <w:rFonts w:ascii="Times New Roman" w:eastAsia="Arial Narrow" w:hAnsi="Times New Roman" w:cs="Times New Roman"/>
          <w:sz w:val="24"/>
          <w:szCs w:val="24"/>
          <w:lang w:eastAsia="pl-PL"/>
        </w:rPr>
        <w:t xml:space="preserve"> przez Zamawiającego.</w:t>
      </w:r>
    </w:p>
    <w:p w14:paraId="3DB2FA3C" w14:textId="77777777" w:rsidR="00BD304E" w:rsidRPr="00505322" w:rsidRDefault="00BD304E" w:rsidP="00505322">
      <w:pPr>
        <w:numPr>
          <w:ilvl w:val="0"/>
          <w:numId w:val="18"/>
        </w:numPr>
        <w:tabs>
          <w:tab w:val="center" w:pos="709"/>
        </w:tabs>
        <w:spacing w:after="120" w:line="240" w:lineRule="atLeast"/>
        <w:ind w:left="284" w:hanging="284"/>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 xml:space="preserve">Odbiór nastąpi na podstawie Protokołu odbioru przedmiotu </w:t>
      </w:r>
      <w:r w:rsidR="00505322" w:rsidRPr="00505322">
        <w:rPr>
          <w:rFonts w:ascii="Times New Roman" w:eastAsia="Arial Narrow" w:hAnsi="Times New Roman" w:cs="Times New Roman"/>
          <w:sz w:val="24"/>
          <w:szCs w:val="24"/>
          <w:lang w:eastAsia="pl-PL"/>
        </w:rPr>
        <w:t>Umowy</w:t>
      </w:r>
      <w:r w:rsidRPr="00505322">
        <w:rPr>
          <w:rFonts w:ascii="Times New Roman" w:eastAsia="Arial Narrow" w:hAnsi="Times New Roman" w:cs="Times New Roman"/>
          <w:sz w:val="24"/>
          <w:szCs w:val="24"/>
          <w:lang w:eastAsia="pl-PL"/>
        </w:rPr>
        <w:t xml:space="preserve">, który zostanie sporządzony przez upoważnionych przedstawicieli Zamawiającego. Protokół ten winien potwierdzać dostawę przedmiotu </w:t>
      </w:r>
      <w:r w:rsidR="00505322" w:rsidRPr="00505322">
        <w:rPr>
          <w:rFonts w:ascii="Times New Roman" w:eastAsia="Arial Narrow" w:hAnsi="Times New Roman" w:cs="Times New Roman"/>
          <w:sz w:val="24"/>
          <w:szCs w:val="24"/>
          <w:lang w:eastAsia="pl-PL"/>
        </w:rPr>
        <w:t>Umowy</w:t>
      </w:r>
      <w:r w:rsidRPr="00505322">
        <w:rPr>
          <w:rFonts w:ascii="Times New Roman" w:eastAsia="Arial Narrow" w:hAnsi="Times New Roman" w:cs="Times New Roman"/>
          <w:sz w:val="24"/>
          <w:szCs w:val="24"/>
          <w:lang w:eastAsia="pl-PL"/>
        </w:rPr>
        <w:t xml:space="preserve"> spełniającego wymagania niniejszej </w:t>
      </w:r>
      <w:r w:rsidR="00505322" w:rsidRPr="00505322">
        <w:rPr>
          <w:rFonts w:ascii="Times New Roman" w:eastAsia="Arial Narrow" w:hAnsi="Times New Roman" w:cs="Times New Roman"/>
          <w:sz w:val="24"/>
          <w:szCs w:val="24"/>
          <w:lang w:eastAsia="pl-PL"/>
        </w:rPr>
        <w:t>Umowy</w:t>
      </w:r>
      <w:r w:rsidRPr="00505322">
        <w:rPr>
          <w:rFonts w:ascii="Times New Roman" w:eastAsia="Arial Narrow" w:hAnsi="Times New Roman" w:cs="Times New Roman"/>
          <w:sz w:val="24"/>
          <w:szCs w:val="24"/>
          <w:lang w:eastAsia="pl-PL"/>
        </w:rPr>
        <w:t xml:space="preserve">, w tym faktyczną datę dostarczenia kompletnego i bezusterkowego przedmiotu </w:t>
      </w:r>
      <w:r w:rsidR="00505322" w:rsidRPr="00505322">
        <w:rPr>
          <w:rFonts w:ascii="Times New Roman" w:eastAsia="Arial Narrow" w:hAnsi="Times New Roman" w:cs="Times New Roman"/>
          <w:sz w:val="24"/>
          <w:szCs w:val="24"/>
          <w:lang w:eastAsia="pl-PL"/>
        </w:rPr>
        <w:t>Umowy</w:t>
      </w:r>
      <w:r w:rsidRPr="00505322">
        <w:rPr>
          <w:rFonts w:ascii="Times New Roman" w:eastAsia="Arial Narrow" w:hAnsi="Times New Roman" w:cs="Times New Roman"/>
          <w:sz w:val="24"/>
          <w:szCs w:val="24"/>
          <w:lang w:eastAsia="pl-PL"/>
        </w:rPr>
        <w:t xml:space="preserve">, </w:t>
      </w:r>
      <w:r w:rsidRPr="00505322">
        <w:rPr>
          <w:rFonts w:ascii="Times New Roman" w:eastAsia="Arial Narrow" w:hAnsi="Times New Roman" w:cs="Times New Roman"/>
          <w:sz w:val="24"/>
          <w:szCs w:val="24"/>
          <w:lang w:eastAsia="pl-PL"/>
        </w:rPr>
        <w:lastRenderedPageBreak/>
        <w:t xml:space="preserve">bądź jego części oraz dane identyfikacyjne przedmiotu </w:t>
      </w:r>
      <w:r w:rsidR="00505322" w:rsidRPr="00505322">
        <w:rPr>
          <w:rFonts w:ascii="Times New Roman" w:eastAsia="Arial Narrow" w:hAnsi="Times New Roman" w:cs="Times New Roman"/>
          <w:sz w:val="24"/>
          <w:szCs w:val="24"/>
          <w:lang w:eastAsia="pl-PL"/>
        </w:rPr>
        <w:t>Umowy</w:t>
      </w:r>
      <w:r w:rsidRPr="00505322">
        <w:rPr>
          <w:rFonts w:ascii="Times New Roman" w:eastAsia="Arial Narrow" w:hAnsi="Times New Roman" w:cs="Times New Roman"/>
          <w:sz w:val="24"/>
          <w:szCs w:val="24"/>
          <w:lang w:eastAsia="pl-PL"/>
        </w:rPr>
        <w:t xml:space="preserve">. Protokół winien także określać numer faktury dotyczącej przekazywanego przedmiotu </w:t>
      </w:r>
      <w:r w:rsidR="00505322" w:rsidRPr="00505322">
        <w:rPr>
          <w:rFonts w:ascii="Times New Roman" w:eastAsia="Arial Narrow" w:hAnsi="Times New Roman" w:cs="Times New Roman"/>
          <w:sz w:val="24"/>
          <w:szCs w:val="24"/>
          <w:lang w:eastAsia="pl-PL"/>
        </w:rPr>
        <w:t>Umowy</w:t>
      </w:r>
      <w:r w:rsidRPr="00505322">
        <w:rPr>
          <w:rFonts w:ascii="Times New Roman" w:eastAsia="Arial Narrow" w:hAnsi="Times New Roman" w:cs="Times New Roman"/>
          <w:sz w:val="24"/>
          <w:szCs w:val="24"/>
          <w:lang w:eastAsia="pl-PL"/>
        </w:rPr>
        <w:t>, ceny jednostkowe wynikające z wartości określonej na fakturze oraz dokładny adres Zamawiającego.</w:t>
      </w:r>
    </w:p>
    <w:p w14:paraId="1636B3AE" w14:textId="77777777" w:rsidR="00BD304E" w:rsidRPr="00505322" w:rsidRDefault="00BD304E" w:rsidP="00505322">
      <w:pPr>
        <w:numPr>
          <w:ilvl w:val="0"/>
          <w:numId w:val="18"/>
        </w:numPr>
        <w:tabs>
          <w:tab w:val="center" w:pos="709"/>
        </w:tabs>
        <w:spacing w:after="120" w:line="240" w:lineRule="atLeast"/>
        <w:ind w:left="284" w:hanging="284"/>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 xml:space="preserve">Wykonawca wyraża zgodę na poddanie kierowcy, przedstawiciela Wykonawcy i środka transportu rygorom procedur bezpieczeństwa obowiązującym u Zamawiającego w czasie realizacji dostawy zgodnie z wymogami ustawy z dnia 22 sierpnia 1997 r. o ochronie osób i mienia (Dz.U. z 2021 r. poz.1995) w zakresie działania ,,Wewnętrznych Służb Dyżurnych” oraz procedur związanych z ustawą z dnia 5 sierpnia 2010 r. o ochronie informacji niejawnych (Dz. U. z 2019 r. poz. 742 </w:t>
      </w:r>
      <w:proofErr w:type="spellStart"/>
      <w:r w:rsidRPr="00505322">
        <w:rPr>
          <w:rFonts w:ascii="Times New Roman" w:eastAsia="Arial Narrow" w:hAnsi="Times New Roman" w:cs="Times New Roman"/>
          <w:sz w:val="24"/>
          <w:szCs w:val="24"/>
          <w:lang w:eastAsia="pl-PL"/>
        </w:rPr>
        <w:t>t.j</w:t>
      </w:r>
      <w:proofErr w:type="spellEnd"/>
      <w:r w:rsidRPr="00505322">
        <w:rPr>
          <w:rFonts w:ascii="Times New Roman" w:eastAsia="Arial Narrow" w:hAnsi="Times New Roman" w:cs="Times New Roman"/>
          <w:sz w:val="24"/>
          <w:szCs w:val="24"/>
          <w:lang w:eastAsia="pl-PL"/>
        </w:rPr>
        <w:t>.).</w:t>
      </w:r>
    </w:p>
    <w:p w14:paraId="4B97D28E" w14:textId="77777777" w:rsidR="008F6707" w:rsidRPr="00505322" w:rsidRDefault="008F6707" w:rsidP="00505322">
      <w:pPr>
        <w:spacing w:after="120" w:line="240" w:lineRule="atLeast"/>
        <w:ind w:left="284"/>
        <w:contextualSpacing/>
        <w:jc w:val="center"/>
        <w:rPr>
          <w:rFonts w:ascii="Times New Roman" w:eastAsia="Times New Roman" w:hAnsi="Times New Roman" w:cs="Times New Roman"/>
          <w:bCs/>
          <w:lang w:eastAsia="pl-PL"/>
        </w:rPr>
      </w:pPr>
      <w:r w:rsidRPr="00505322">
        <w:rPr>
          <w:rFonts w:ascii="Times New Roman" w:eastAsia="Times New Roman" w:hAnsi="Times New Roman" w:cs="Times New Roman"/>
          <w:b/>
          <w:lang w:eastAsia="pl-PL"/>
        </w:rPr>
        <w:t>PROCES NADZOROWANIA JAKOŚCI</w:t>
      </w:r>
    </w:p>
    <w:p w14:paraId="1A758235" w14:textId="77777777" w:rsidR="00505322" w:rsidRPr="00505322" w:rsidRDefault="00505322" w:rsidP="00505322">
      <w:pPr>
        <w:numPr>
          <w:ilvl w:val="0"/>
          <w:numId w:val="14"/>
        </w:numPr>
        <w:tabs>
          <w:tab w:val="num" w:pos="-1985"/>
          <w:tab w:val="left" w:pos="-1560"/>
          <w:tab w:val="num" w:pos="-284"/>
        </w:tabs>
        <w:spacing w:after="120" w:line="240" w:lineRule="atLeast"/>
        <w:ind w:left="426"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 xml:space="preserve">W przypadku realizacji Umowy z krajowym Wykonawcą, przewidywane jest prowadzenie procesu nadzorowania jakości przez przedstawiciela RPW. Proces nadzorowania jakości jest realizowany zgodnie z decyzją Nr 126/MON Ministra Obrony Narodowej z dnia 16 sierpnia 2019 r. w sprawie zapewnienia jakości sprzętu wojskowego i usług, których przedmiotem zamówienia jest sprzęt wojskowy oraz zgodnie z „Klauzulą jakościową” stanowiącą załącznik nr 2 do Umowy. </w:t>
      </w:r>
      <w:r w:rsidRPr="00505322">
        <w:rPr>
          <w:rFonts w:ascii="Times New Roman" w:eastAsia="Times New Roman" w:hAnsi="Times New Roman" w:cs="Times New Roman"/>
          <w:i/>
          <w:sz w:val="24"/>
          <w:szCs w:val="24"/>
          <w:lang w:eastAsia="pl-PL"/>
        </w:rPr>
        <w:t xml:space="preserve">W przypadku Wykonawcy zagranicznego, umowa przewiduje prowadzenie procesu nadzorowania jakości GQA przez przedstawiciela GQAR </w:t>
      </w:r>
      <w:r w:rsidRPr="00505322">
        <w:rPr>
          <w:rFonts w:ascii="Times New Roman" w:eastAsia="Times New Roman" w:hAnsi="Times New Roman" w:cs="Times New Roman"/>
          <w:sz w:val="24"/>
          <w:szCs w:val="24"/>
          <w:lang w:eastAsia="pl-PL"/>
        </w:rPr>
        <w:t>zgodnie z „Klauzulą jakościową” stanowiącą załącznik nr 2 do Umowy.</w:t>
      </w:r>
    </w:p>
    <w:p w14:paraId="2910DEF5" w14:textId="77777777" w:rsidR="00505322" w:rsidRPr="00505322" w:rsidRDefault="00505322" w:rsidP="00505322">
      <w:pPr>
        <w:numPr>
          <w:ilvl w:val="0"/>
          <w:numId w:val="14"/>
        </w:numPr>
        <w:tabs>
          <w:tab w:val="num" w:pos="-1985"/>
          <w:tab w:val="left" w:pos="-1560"/>
          <w:tab w:val="num" w:pos="-284"/>
        </w:tabs>
        <w:spacing w:after="120" w:line="240" w:lineRule="atLeast"/>
        <w:ind w:left="426" w:hanging="426"/>
        <w:jc w:val="both"/>
        <w:rPr>
          <w:rFonts w:ascii="Times New Roman" w:eastAsia="Times New Roman" w:hAnsi="Times New Roman" w:cs="Times New Roman"/>
          <w:kern w:val="1"/>
          <w:sz w:val="24"/>
          <w:szCs w:val="24"/>
          <w:lang w:eastAsia="pl-PL"/>
        </w:rPr>
      </w:pPr>
      <w:r w:rsidRPr="00505322">
        <w:rPr>
          <w:rFonts w:ascii="Times New Roman" w:eastAsia="Times New Roman" w:hAnsi="Times New Roman" w:cs="Times New Roman"/>
          <w:sz w:val="24"/>
          <w:szCs w:val="24"/>
          <w:lang w:eastAsia="pl-PL"/>
        </w:rPr>
        <w:t>Wymagania jakościowe Umowy podlegają procesowi nadzorowania jakości przez przedstawiciela ………… RPW (adres).  Są one realizowane zgodnie z załączoną Klauzulą jakościową (stanowiącą Załącznik nr 2 do niniejszej Umowy), ogólnymi wymaganiami jakościowymi nr 1 A zawartymi w „Opisie przedmiotu zamówienia” wraz z szczegółowymi wymaganiami jakościowymi nr 30 stanowiącymi Załącznik nr 1 do Umowy.</w:t>
      </w:r>
    </w:p>
    <w:p w14:paraId="07461D39" w14:textId="77777777" w:rsidR="00505322" w:rsidRPr="00505322" w:rsidRDefault="00505322" w:rsidP="00505322">
      <w:pPr>
        <w:numPr>
          <w:ilvl w:val="0"/>
          <w:numId w:val="14"/>
        </w:numPr>
        <w:tabs>
          <w:tab w:val="num" w:pos="-1985"/>
          <w:tab w:val="left" w:pos="-1560"/>
          <w:tab w:val="num" w:pos="-284"/>
        </w:tabs>
        <w:spacing w:after="120" w:line="240" w:lineRule="atLeast"/>
        <w:ind w:left="426" w:hanging="426"/>
        <w:jc w:val="both"/>
        <w:rPr>
          <w:rFonts w:ascii="Times New Roman" w:eastAsia="Times New Roman" w:hAnsi="Times New Roman" w:cs="Times New Roman"/>
          <w:kern w:val="1"/>
          <w:sz w:val="24"/>
          <w:szCs w:val="24"/>
          <w:lang w:eastAsia="pl-PL"/>
        </w:rPr>
      </w:pPr>
      <w:r w:rsidRPr="00505322">
        <w:rPr>
          <w:rFonts w:ascii="Times New Roman" w:eastAsia="Times New Roman" w:hAnsi="Times New Roman" w:cs="Times New Roman"/>
          <w:sz w:val="24"/>
          <w:szCs w:val="24"/>
          <w:lang w:eastAsia="pl-PL"/>
        </w:rPr>
        <w:t>System zarządzania jakością Wykonawcy musi spełniać wymagania zawarte w PN-EN ISO 9001:2015, zgodnie z „Klauzulą Jakościową” (załącznik nr 3 do Umowy).</w:t>
      </w:r>
    </w:p>
    <w:p w14:paraId="27DBBA5F" w14:textId="77777777" w:rsidR="00505322" w:rsidRPr="00505322" w:rsidRDefault="00505322" w:rsidP="00505322">
      <w:pPr>
        <w:numPr>
          <w:ilvl w:val="0"/>
          <w:numId w:val="14"/>
        </w:numPr>
        <w:tabs>
          <w:tab w:val="num" w:pos="-1985"/>
          <w:tab w:val="left" w:pos="-1560"/>
          <w:tab w:val="num" w:pos="-284"/>
        </w:tabs>
        <w:spacing w:after="120" w:line="240" w:lineRule="atLeast"/>
        <w:ind w:left="426" w:hanging="426"/>
        <w:jc w:val="both"/>
        <w:rPr>
          <w:rFonts w:ascii="Times New Roman" w:eastAsia="Times New Roman" w:hAnsi="Times New Roman" w:cs="Times New Roman"/>
          <w:sz w:val="24"/>
          <w:szCs w:val="24"/>
          <w:lang w:val="x-none" w:eastAsia="pl-PL"/>
        </w:rPr>
      </w:pPr>
      <w:r w:rsidRPr="00505322">
        <w:rPr>
          <w:rFonts w:ascii="Times New Roman" w:eastAsia="Times New Roman" w:hAnsi="Times New Roman" w:cs="Times New Roman"/>
          <w:sz w:val="24"/>
          <w:szCs w:val="24"/>
          <w:lang w:eastAsia="pl-PL"/>
        </w:rPr>
        <w:t>Do niniejszej Umowy mają zastosowanie wymagania zawarte w AQAP 2131 wydanie C wersja 1, zgodnie z „Klauzula Jakościową” (załącznik nr 2 do Umowy).</w:t>
      </w:r>
    </w:p>
    <w:p w14:paraId="33899DDD" w14:textId="77777777" w:rsidR="00505322" w:rsidRPr="00505322" w:rsidRDefault="00505322" w:rsidP="00505322">
      <w:pPr>
        <w:numPr>
          <w:ilvl w:val="0"/>
          <w:numId w:val="14"/>
        </w:numPr>
        <w:tabs>
          <w:tab w:val="num" w:pos="-1985"/>
          <w:tab w:val="left" w:pos="-1560"/>
          <w:tab w:val="num" w:pos="-284"/>
        </w:tabs>
        <w:spacing w:after="120" w:line="240" w:lineRule="atLeast"/>
        <w:ind w:left="426"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Wykonawca oświadcza, że znane są mu zasady nadzorowania jakości przez przedstawiciela RPW w trakcie realizacji Umowy i zobowiązuje się spełnić wymagania przedstawiciela RPW, wynikające z zakresu niezbędnych potrzeb, związanych z realizowanymi przez niego zadaniami.</w:t>
      </w:r>
    </w:p>
    <w:p w14:paraId="4179E879" w14:textId="77777777" w:rsidR="00505322" w:rsidRPr="00505322" w:rsidRDefault="00505322" w:rsidP="00505322">
      <w:pPr>
        <w:numPr>
          <w:ilvl w:val="0"/>
          <w:numId w:val="14"/>
        </w:numPr>
        <w:tabs>
          <w:tab w:val="num" w:pos="-1985"/>
          <w:tab w:val="left" w:pos="-1560"/>
          <w:tab w:val="num" w:pos="-284"/>
        </w:tabs>
        <w:spacing w:after="120" w:line="240" w:lineRule="atLeast"/>
        <w:ind w:left="426"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Wykonawca, na 5 dni przed terminem gotowości przedmiotu Umowy do weryfikacji zgodności pisemnie lub faksem powiadamia o tym fakcie przedstawiciela RPW, Odbiorcę i Zamawiającego, przy czym powiadomienie winno nastąpić w terminie uwzględniającym okres niezbędny do dokonania wszelkich czynności związanych z procesem nadzorowania jakości, w sposób niezagrażający terminowej realizacji Umowy.</w:t>
      </w:r>
    </w:p>
    <w:p w14:paraId="7CD844D7" w14:textId="77777777" w:rsidR="00505322" w:rsidRPr="00505322" w:rsidRDefault="00505322" w:rsidP="00505322">
      <w:pPr>
        <w:numPr>
          <w:ilvl w:val="0"/>
          <w:numId w:val="14"/>
        </w:numPr>
        <w:tabs>
          <w:tab w:val="num" w:pos="-1985"/>
          <w:tab w:val="left" w:pos="-1560"/>
          <w:tab w:val="num" w:pos="-284"/>
        </w:tabs>
        <w:spacing w:after="120" w:line="240" w:lineRule="atLeast"/>
        <w:ind w:left="426"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W uzgodnionym terminie przedstawiciel RPW przystępuje do weryfikacji zgodności przedmiotu Umowy z wymaganiami jakościowymi Umowy. Proces nadzorowania jakości przez RPW odbywa się wyłącznie w obiektach Wykonawcy lub podwykonawcy. W uzasadnionych przypadkach po uzyskaniu zgody Dyrektora Centrum dopuszcza się udział przedstawiciela RPW w procesie nadzorowania jakości u Odbiorcy. Na zakończenie procesu nadzorowania jakości Wykonawca sporządza „Świadectwo zgodności”, które odpowiednio podpisują przedstawiciele Wykonawcy i RPW – zgodnie z § 2 ust. 23 Decyzji Nr 126/MON Ministra Obrony Narodowej z dnia 16 sierpnia 2019 r. w sprawie zapewnienia jakości sprzętu wojskowego i usług, których przedmiotem jest sprzęt wojskowy (Dz. Urz. MON z 2019 r., poz. 159).</w:t>
      </w:r>
    </w:p>
    <w:p w14:paraId="0FD5F8F9" w14:textId="77777777" w:rsidR="00505322" w:rsidRPr="00505322" w:rsidRDefault="00505322" w:rsidP="00505322">
      <w:pPr>
        <w:numPr>
          <w:ilvl w:val="0"/>
          <w:numId w:val="14"/>
        </w:numPr>
        <w:tabs>
          <w:tab w:val="left" w:pos="-1560"/>
        </w:tabs>
        <w:spacing w:after="120" w:line="240" w:lineRule="atLeast"/>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 xml:space="preserve">„Świadectwo zgodności” z dokonanego pozytywnie procesu nadzorowania jakości przedmiotu Umowy spełniającego wymagania Zamawiającego, podpisane przez </w:t>
      </w:r>
      <w:r w:rsidRPr="00505322">
        <w:rPr>
          <w:rFonts w:ascii="Times New Roman" w:eastAsia="Times New Roman" w:hAnsi="Times New Roman" w:cs="Times New Roman"/>
          <w:sz w:val="24"/>
          <w:szCs w:val="24"/>
          <w:lang w:eastAsia="pl-PL"/>
        </w:rPr>
        <w:lastRenderedPageBreak/>
        <w:t>Wykonawcę i przedstawiciela RPW (GQAR - w procesie GQA), stanowi podstawę wysłania tego produktu do Odbiorcy określonego w terminie określonym w § 4 ust. 1 niniejszej Umowy. Świadectwo to winno być sporządzone w języku polskim lub w języku obcym z dokonanym na koszt Wykonawcy tłumaczeniem na język polski, potwierdzonym przez Wykonawcę – wg wzoru stanowiącego załącznik nr 3 do Umowy.</w:t>
      </w:r>
    </w:p>
    <w:p w14:paraId="1EBD2E84" w14:textId="77777777" w:rsidR="00505322" w:rsidRPr="00505322" w:rsidRDefault="00505322" w:rsidP="00505322">
      <w:pPr>
        <w:numPr>
          <w:ilvl w:val="0"/>
          <w:numId w:val="14"/>
        </w:numPr>
        <w:tabs>
          <w:tab w:val="num" w:pos="-1985"/>
          <w:tab w:val="left" w:pos="-1560"/>
          <w:tab w:val="num" w:pos="-284"/>
        </w:tabs>
        <w:spacing w:after="120" w:line="240" w:lineRule="atLeast"/>
        <w:ind w:left="426"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Podpisanie świadectwa zgodności, przez upoważnionego przedstawiciela RPW nie zwalnia Wykonawcy z obowiązku dostarczenia produktu Zamawiającemu zgodnie z wymaganiami zawartymi w niniejszej Umowie.</w:t>
      </w:r>
    </w:p>
    <w:p w14:paraId="5AAE516C" w14:textId="77777777" w:rsidR="00505322" w:rsidRPr="00505322" w:rsidRDefault="00505322" w:rsidP="00505322">
      <w:pPr>
        <w:numPr>
          <w:ilvl w:val="0"/>
          <w:numId w:val="14"/>
        </w:numPr>
        <w:tabs>
          <w:tab w:val="num" w:pos="-1985"/>
          <w:tab w:val="left" w:pos="-1560"/>
          <w:tab w:val="num" w:pos="-284"/>
        </w:tabs>
        <w:spacing w:after="120" w:line="240" w:lineRule="atLeast"/>
        <w:ind w:left="426"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„Świadectwo zgodności” wystawia Wykonawca według wzoru stanowiącego załącznik nr 3 do niniejszej Umowy.</w:t>
      </w:r>
    </w:p>
    <w:p w14:paraId="6C768369" w14:textId="77777777" w:rsidR="00505322" w:rsidRPr="00505322" w:rsidRDefault="00505322" w:rsidP="00505322">
      <w:pPr>
        <w:numPr>
          <w:ilvl w:val="0"/>
          <w:numId w:val="14"/>
        </w:numPr>
        <w:tabs>
          <w:tab w:val="num" w:pos="-1985"/>
          <w:tab w:val="left" w:pos="-1560"/>
          <w:tab w:val="num" w:pos="-284"/>
        </w:tabs>
        <w:spacing w:after="120" w:line="240" w:lineRule="atLeast"/>
        <w:ind w:left="426"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Koszty związane z pobraniem prób do badań oraz koszty przeprowadzenia badań w trakcie procesu nadzorowania jakości lub procesu GQA ponosi Wykonawca.</w:t>
      </w:r>
    </w:p>
    <w:p w14:paraId="199C318F" w14:textId="77777777" w:rsidR="00505322" w:rsidRPr="00505322" w:rsidRDefault="00505322" w:rsidP="00505322">
      <w:pPr>
        <w:numPr>
          <w:ilvl w:val="0"/>
          <w:numId w:val="14"/>
        </w:numPr>
        <w:tabs>
          <w:tab w:val="num" w:pos="-1985"/>
          <w:tab w:val="left" w:pos="-1560"/>
          <w:tab w:val="num" w:pos="-284"/>
        </w:tabs>
        <w:spacing w:after="120" w:line="240" w:lineRule="atLeast"/>
        <w:ind w:left="426"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Każda partia towaru winna być zgłoszona do procesu nadzorowania jakości.</w:t>
      </w:r>
    </w:p>
    <w:p w14:paraId="1825E955" w14:textId="77777777" w:rsidR="00505322" w:rsidRPr="00505322" w:rsidRDefault="00505322" w:rsidP="00505322">
      <w:pPr>
        <w:numPr>
          <w:ilvl w:val="0"/>
          <w:numId w:val="14"/>
        </w:numPr>
        <w:tabs>
          <w:tab w:val="num" w:pos="-1985"/>
          <w:tab w:val="left" w:pos="-1560"/>
          <w:tab w:val="num" w:pos="-284"/>
        </w:tabs>
        <w:spacing w:after="120" w:line="240" w:lineRule="atLeast"/>
        <w:ind w:left="426" w:hanging="426"/>
        <w:jc w:val="both"/>
        <w:rPr>
          <w:rFonts w:ascii="Times New Roman" w:eastAsia="Arial Narrow" w:hAnsi="Times New Roman" w:cs="Times New Roman"/>
          <w:sz w:val="24"/>
          <w:szCs w:val="24"/>
          <w:lang w:eastAsia="pl-PL"/>
        </w:rPr>
      </w:pPr>
      <w:r w:rsidRPr="00505322">
        <w:rPr>
          <w:rFonts w:ascii="Times New Roman" w:eastAsia="Times New Roman" w:hAnsi="Times New Roman" w:cs="Times New Roman"/>
          <w:sz w:val="24"/>
          <w:szCs w:val="24"/>
          <w:lang w:eastAsia="pl-PL"/>
        </w:rPr>
        <w:t xml:space="preserve">Czas przeprowadzenia przez przedstawiciela RPW procesu nadzorowania jakości przedmiotu Umowy nie wpływa na zmianę terminu wykonania dostawy określonego w </w:t>
      </w:r>
      <w:r w:rsidRPr="00505322">
        <w:rPr>
          <w:rFonts w:ascii="Times New Roman" w:eastAsia="Times New Roman" w:hAnsi="Times New Roman" w:cs="Times New Roman"/>
          <w:b/>
          <w:sz w:val="24"/>
          <w:szCs w:val="24"/>
          <w:lang w:eastAsia="pl-PL"/>
        </w:rPr>
        <w:t>§4 ust. 1.</w:t>
      </w:r>
    </w:p>
    <w:p w14:paraId="01752611" w14:textId="77777777" w:rsidR="00505322" w:rsidRPr="00505322" w:rsidRDefault="00505322" w:rsidP="00505322">
      <w:pPr>
        <w:numPr>
          <w:ilvl w:val="0"/>
          <w:numId w:val="14"/>
        </w:numPr>
        <w:tabs>
          <w:tab w:val="num" w:pos="-1985"/>
          <w:tab w:val="left" w:pos="-1560"/>
          <w:tab w:val="num" w:pos="-284"/>
        </w:tabs>
        <w:spacing w:after="120" w:line="240" w:lineRule="atLeast"/>
        <w:ind w:left="426" w:hanging="426"/>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 xml:space="preserve">RPW nadzoruje wszelkie czynności związane z pobraniem i oplombowaniem prób towaru do badań laboratoryjnych oraz czynności związane z oplombowaniem i zabezpieczeniem wszystkich opakowań transportowych towaru dostarczanego do Odbiorcy. </w:t>
      </w:r>
    </w:p>
    <w:p w14:paraId="064218E5" w14:textId="77777777" w:rsidR="00505322" w:rsidRPr="00505322" w:rsidRDefault="00505322" w:rsidP="00505322">
      <w:pPr>
        <w:tabs>
          <w:tab w:val="left" w:pos="-1560"/>
        </w:tabs>
        <w:spacing w:after="120" w:line="240" w:lineRule="atLeast"/>
        <w:ind w:left="425"/>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Wykonawca zobowiązany jest udostępnić przedstawicielowi RPW lub GQAR dokumenty jakościowe towaru (np. orzeczenia laboratoryjne, deklarację zgodności) oraz umożliwić mu nadzorowanie czynności pobrania oraz oplombowania próbek towaru przeznaczonych do badań laboratoryjnych a także oplombowania i zabezpieczenia wszystkich opakowań transportowych dostarczanych do Odbiorcy. Próbki przeznaczone do badań laboratoryjnych będą badane przez specjalistyczne laboratorium świadczące usługi w zakresie badań towaru będącego przedmiotem zamówienia:</w:t>
      </w:r>
    </w:p>
    <w:p w14:paraId="30C1BDF1" w14:textId="77777777" w:rsidR="00505322" w:rsidRPr="00505322" w:rsidRDefault="00505322" w:rsidP="00505322">
      <w:pPr>
        <w:numPr>
          <w:ilvl w:val="0"/>
          <w:numId w:val="15"/>
        </w:numPr>
        <w:tabs>
          <w:tab w:val="left" w:pos="-1560"/>
        </w:tabs>
        <w:spacing w:after="120" w:line="240" w:lineRule="atLeast"/>
        <w:ind w:left="709" w:hanging="283"/>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posiadające we wskazanym wyżej zakresie stosowne akredytacje lub</w:t>
      </w:r>
    </w:p>
    <w:p w14:paraId="13A0A718" w14:textId="77777777" w:rsidR="00505322" w:rsidRPr="00505322" w:rsidRDefault="00505322" w:rsidP="00505322">
      <w:pPr>
        <w:numPr>
          <w:ilvl w:val="0"/>
          <w:numId w:val="15"/>
        </w:numPr>
        <w:tabs>
          <w:tab w:val="left" w:pos="-1560"/>
        </w:tabs>
        <w:spacing w:after="120" w:line="240" w:lineRule="atLeast"/>
        <w:ind w:left="709" w:hanging="283"/>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spełniające wymogi ISO/IEC 17025 lub</w:t>
      </w:r>
    </w:p>
    <w:p w14:paraId="1537046C" w14:textId="77777777" w:rsidR="00505322" w:rsidRPr="00505322" w:rsidRDefault="00505322" w:rsidP="00505322">
      <w:pPr>
        <w:numPr>
          <w:ilvl w:val="0"/>
          <w:numId w:val="15"/>
        </w:numPr>
        <w:tabs>
          <w:tab w:val="left" w:pos="-1560"/>
        </w:tabs>
        <w:spacing w:after="120" w:line="240" w:lineRule="atLeast"/>
        <w:ind w:left="709" w:hanging="283"/>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laboratorium Wykonawcy / producenta z zastrzeżeniem, że badania prób muszą odbywać się pod nadzorem RPW lub GQAR.</w:t>
      </w:r>
    </w:p>
    <w:p w14:paraId="7AB16402" w14:textId="77777777" w:rsidR="00505322" w:rsidRPr="00505322" w:rsidRDefault="00505322" w:rsidP="00505322">
      <w:pPr>
        <w:tabs>
          <w:tab w:val="left" w:pos="-1560"/>
        </w:tabs>
        <w:spacing w:after="120" w:line="240" w:lineRule="atLeast"/>
        <w:ind w:left="426"/>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Czynność oplombowania opakowań przez Wykonawcę i przedstawiciela RPW lub GQAR winna być odnotowana w „</w:t>
      </w:r>
      <w:r w:rsidRPr="00505322">
        <w:rPr>
          <w:rFonts w:ascii="Times New Roman" w:eastAsia="Times New Roman" w:hAnsi="Times New Roman" w:cs="Times New Roman"/>
          <w:sz w:val="24"/>
          <w:szCs w:val="24"/>
          <w:lang w:eastAsia="pl-PL"/>
        </w:rPr>
        <w:t>Świadectwie zgodności</w:t>
      </w:r>
      <w:r w:rsidRPr="00505322">
        <w:rPr>
          <w:rFonts w:ascii="Times New Roman" w:eastAsia="Arial Narrow" w:hAnsi="Times New Roman" w:cs="Times New Roman"/>
          <w:sz w:val="24"/>
          <w:szCs w:val="24"/>
          <w:lang w:eastAsia="pl-PL"/>
        </w:rPr>
        <w:t>”. Odstępuje się od plombowania wszystkich opakowań w przypadku kiedy opakowania posiadają plomby producenta lub otwarcie opakowań uniemożliwia ponownie zamknięcie opakowania bez pozostawienia śladu otwarcia.</w:t>
      </w:r>
    </w:p>
    <w:p w14:paraId="02568ED6" w14:textId="77777777" w:rsidR="00505322" w:rsidRPr="00505322" w:rsidRDefault="00505322" w:rsidP="00505322">
      <w:pPr>
        <w:numPr>
          <w:ilvl w:val="0"/>
          <w:numId w:val="14"/>
        </w:numPr>
        <w:tabs>
          <w:tab w:val="num" w:pos="-1985"/>
          <w:tab w:val="left" w:pos="-1560"/>
          <w:tab w:val="num" w:pos="-284"/>
        </w:tabs>
        <w:spacing w:after="120" w:line="240" w:lineRule="atLeast"/>
        <w:ind w:left="426"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Zamawiający upoważnia Rejonowe Przedstawicielstwo Wojskowe do bieżącej koordynacji dostawy pomiędzy Wykonawcą i Odbiorcą.</w:t>
      </w:r>
    </w:p>
    <w:p w14:paraId="4DB26B67" w14:textId="77777777" w:rsidR="00505322" w:rsidRPr="00505322" w:rsidRDefault="00505322" w:rsidP="00505322">
      <w:pPr>
        <w:numPr>
          <w:ilvl w:val="0"/>
          <w:numId w:val="14"/>
        </w:numPr>
        <w:tabs>
          <w:tab w:val="num" w:pos="-1985"/>
          <w:tab w:val="left" w:pos="-1560"/>
          <w:tab w:val="num" w:pos="-284"/>
        </w:tabs>
        <w:spacing w:after="120" w:line="240" w:lineRule="atLeast"/>
        <w:ind w:left="426" w:hanging="426"/>
        <w:jc w:val="both"/>
        <w:rPr>
          <w:rFonts w:ascii="Times New Roman" w:eastAsia="Arial Narrow" w:hAnsi="Times New Roman" w:cs="Times New Roman"/>
          <w:sz w:val="24"/>
          <w:szCs w:val="24"/>
          <w:lang w:eastAsia="pl-PL"/>
        </w:rPr>
      </w:pPr>
      <w:r w:rsidRPr="00505322">
        <w:rPr>
          <w:rFonts w:ascii="Times New Roman" w:eastAsia="Times New Roman" w:hAnsi="Times New Roman" w:cs="Times New Roman"/>
          <w:sz w:val="24"/>
          <w:szCs w:val="24"/>
          <w:lang w:eastAsia="pl-PL"/>
        </w:rPr>
        <w:t>W przypadku, gdy przedstawiony do procesu nadzorowania jakości lub procesu GQA produkt nie spełnia wymag</w:t>
      </w:r>
      <w:r w:rsidRPr="00505322">
        <w:rPr>
          <w:rFonts w:ascii="Times New Roman" w:eastAsia="Arial Narrow" w:hAnsi="Times New Roman" w:cs="Times New Roman"/>
          <w:sz w:val="24"/>
          <w:szCs w:val="24"/>
          <w:lang w:eastAsia="pl-PL"/>
        </w:rPr>
        <w:t>ań Zamawiającego, przedstawiciel RPW lub GQAR sporządza „Raport niezgodności”, który po podpisaniu przez Wykonawcę przekaże do Zamawiającego niezwłocznie faksem lub wojskową pocztą elektroniczną, a proces nadzorowania jakości lub proces GQA danej partii produktu ulega wstrzymaniu do czasu rozstrzygnięcia niezgodności lub dostarczenia nowej partii produktu.</w:t>
      </w:r>
    </w:p>
    <w:p w14:paraId="50CF2915" w14:textId="77777777" w:rsidR="00505322" w:rsidRPr="00505322" w:rsidRDefault="00505322" w:rsidP="00505322">
      <w:pPr>
        <w:numPr>
          <w:ilvl w:val="0"/>
          <w:numId w:val="14"/>
        </w:numPr>
        <w:tabs>
          <w:tab w:val="num" w:pos="-1985"/>
          <w:tab w:val="left" w:pos="-1560"/>
          <w:tab w:val="num" w:pos="-284"/>
        </w:tabs>
        <w:spacing w:after="120" w:line="240" w:lineRule="atLeast"/>
        <w:ind w:left="426" w:hanging="426"/>
        <w:jc w:val="both"/>
        <w:rPr>
          <w:rFonts w:ascii="Times New Roman" w:eastAsia="Arial Narrow" w:hAnsi="Times New Roman" w:cs="Times New Roman"/>
          <w:sz w:val="24"/>
          <w:szCs w:val="24"/>
          <w:lang w:eastAsia="pl-PL"/>
        </w:rPr>
      </w:pPr>
      <w:r w:rsidRPr="00505322">
        <w:rPr>
          <w:rFonts w:ascii="Times New Roman" w:eastAsia="Arial Narrow" w:hAnsi="Times New Roman" w:cs="Times New Roman"/>
          <w:sz w:val="24"/>
          <w:szCs w:val="24"/>
          <w:lang w:eastAsia="pl-PL"/>
        </w:rPr>
        <w:t xml:space="preserve">Sporządzanie „Raportu niezgodności” oraz wstrzymanie ekspedycji produktu z winy </w:t>
      </w:r>
      <w:r w:rsidRPr="00505322">
        <w:rPr>
          <w:rFonts w:ascii="Times New Roman" w:eastAsia="Times New Roman" w:hAnsi="Times New Roman" w:cs="Times New Roman"/>
          <w:sz w:val="24"/>
          <w:szCs w:val="24"/>
          <w:lang w:eastAsia="pl-PL"/>
        </w:rPr>
        <w:t>Wykonawcy</w:t>
      </w:r>
      <w:r w:rsidRPr="00505322">
        <w:rPr>
          <w:rFonts w:ascii="Times New Roman" w:eastAsia="Arial Narrow" w:hAnsi="Times New Roman" w:cs="Times New Roman"/>
          <w:sz w:val="24"/>
          <w:szCs w:val="24"/>
          <w:lang w:eastAsia="pl-PL"/>
        </w:rPr>
        <w:t xml:space="preserve"> nie zmienia terminu realizacji dostawy.</w:t>
      </w:r>
    </w:p>
    <w:p w14:paraId="3667F33B" w14:textId="77777777" w:rsidR="00505322" w:rsidRPr="00505322" w:rsidRDefault="00505322" w:rsidP="00505322">
      <w:pPr>
        <w:numPr>
          <w:ilvl w:val="0"/>
          <w:numId w:val="14"/>
        </w:numPr>
        <w:tabs>
          <w:tab w:val="num" w:pos="-1985"/>
          <w:tab w:val="left" w:pos="-1560"/>
          <w:tab w:val="num" w:pos="-284"/>
        </w:tabs>
        <w:spacing w:after="120" w:line="240" w:lineRule="atLeast"/>
        <w:ind w:left="426"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lastRenderedPageBreak/>
        <w:t xml:space="preserve">Zamawiający upoważnia przedstawiciela RPW do akceptacji zgody na odstępstwo sklasyfikowane jako niewielkie, w rozumieniu Decyzji Nr 126/MON Ministra Obrony Narodowej z dnia 16 sierpnia 2019 r. w sprawie zapewnienia jakości sprzętu wojskowego i usług, których przedmiotem jest sprzęt wojskowy (pkt. 4.7.9. </w:t>
      </w:r>
      <w:proofErr w:type="spellStart"/>
      <w:r w:rsidRPr="00505322">
        <w:rPr>
          <w:rFonts w:ascii="Times New Roman" w:eastAsia="Times New Roman" w:hAnsi="Times New Roman" w:cs="Times New Roman"/>
          <w:sz w:val="24"/>
          <w:szCs w:val="24"/>
          <w:lang w:eastAsia="pl-PL"/>
        </w:rPr>
        <w:t>ppkt</w:t>
      </w:r>
      <w:proofErr w:type="spellEnd"/>
      <w:r w:rsidRPr="00505322">
        <w:rPr>
          <w:rFonts w:ascii="Times New Roman" w:eastAsia="Times New Roman" w:hAnsi="Times New Roman" w:cs="Times New Roman"/>
          <w:sz w:val="24"/>
          <w:szCs w:val="24"/>
          <w:lang w:eastAsia="pl-PL"/>
        </w:rPr>
        <w:t xml:space="preserve"> 6. Procedury P-02).</w:t>
      </w:r>
    </w:p>
    <w:p w14:paraId="4CEAE7CA" w14:textId="77777777" w:rsidR="00505322" w:rsidRPr="00505322" w:rsidRDefault="00505322" w:rsidP="00505322">
      <w:pPr>
        <w:numPr>
          <w:ilvl w:val="0"/>
          <w:numId w:val="14"/>
        </w:numPr>
        <w:tabs>
          <w:tab w:val="left" w:pos="-1560"/>
          <w:tab w:val="num" w:pos="-284"/>
        </w:tabs>
        <w:spacing w:after="120" w:line="240" w:lineRule="atLeast"/>
        <w:ind w:left="426"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 xml:space="preserve">Wszystkie wnioski dotyczące odstępstw poważnych w rozumieniu przywołanej w ustępie wyżej Decyzji nr 126/MON powinny zostać rozpatrzone przez Zamawiającego po uzyskaniu pisemnej opinii przedstawiciela COL i RPW. </w:t>
      </w:r>
    </w:p>
    <w:p w14:paraId="6ACB038D" w14:textId="77777777" w:rsidR="00505322" w:rsidRPr="00505322" w:rsidRDefault="00505322" w:rsidP="00505322">
      <w:pPr>
        <w:numPr>
          <w:ilvl w:val="0"/>
          <w:numId w:val="14"/>
        </w:numPr>
        <w:tabs>
          <w:tab w:val="left" w:pos="-1560"/>
          <w:tab w:val="num" w:pos="426"/>
        </w:tabs>
        <w:spacing w:after="120" w:line="240" w:lineRule="atLeast"/>
        <w:ind w:left="426"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Dla wyrobu przedstawionego do procesu nadzorowania jakości Wykonawca zobowiązany jest dołączyć dokumenty gwarancyjne wystawione dla towaru objętego umową.</w:t>
      </w:r>
    </w:p>
    <w:p w14:paraId="095429E4" w14:textId="77777777" w:rsidR="00505322" w:rsidRPr="00505322" w:rsidRDefault="00505322" w:rsidP="00505322">
      <w:pPr>
        <w:tabs>
          <w:tab w:val="left" w:pos="-1560"/>
        </w:tabs>
        <w:spacing w:after="120" w:line="240" w:lineRule="atLeast"/>
        <w:ind w:left="426"/>
        <w:jc w:val="center"/>
        <w:rPr>
          <w:rFonts w:ascii="Times New Roman" w:eastAsia="Times New Roman" w:hAnsi="Times New Roman" w:cs="Times New Roman"/>
          <w:b/>
          <w:sz w:val="24"/>
          <w:szCs w:val="24"/>
          <w:lang w:eastAsia="pl-PL"/>
        </w:rPr>
      </w:pPr>
      <w:r w:rsidRPr="00505322">
        <w:rPr>
          <w:rFonts w:ascii="Times New Roman" w:eastAsia="Times New Roman" w:hAnsi="Times New Roman" w:cs="Times New Roman"/>
          <w:b/>
          <w:sz w:val="24"/>
          <w:szCs w:val="24"/>
          <w:lang w:eastAsia="pl-PL"/>
        </w:rPr>
        <w:t>GWARANCJA</w:t>
      </w:r>
    </w:p>
    <w:p w14:paraId="7CD7D86E" w14:textId="77777777" w:rsidR="00505322" w:rsidRPr="00505322" w:rsidRDefault="00505322" w:rsidP="00505322">
      <w:pPr>
        <w:numPr>
          <w:ilvl w:val="0"/>
          <w:numId w:val="17"/>
        </w:numPr>
        <w:tabs>
          <w:tab w:val="left" w:pos="-1560"/>
        </w:tabs>
        <w:spacing w:after="120" w:line="240" w:lineRule="atLeast"/>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Wykonawca udziela gwarancji w wysokości: 36 miesięcy na to, że produkt stanowiący przedmiot Umowy zachowa w czasie ich przechowywania parametry określone w Opisie przedmiotu zamówienia (wymaganiach jakościowych) stanowiących załącznik nr 1 do niniejszej Umowy. Termin gwarancji liczy się od momentu podpisania protokołu przyjęcia – przekazania.</w:t>
      </w:r>
    </w:p>
    <w:p w14:paraId="7F96F489" w14:textId="77777777" w:rsidR="00505322" w:rsidRPr="00505322" w:rsidRDefault="00505322" w:rsidP="00505322">
      <w:pPr>
        <w:numPr>
          <w:ilvl w:val="0"/>
          <w:numId w:val="17"/>
        </w:numPr>
        <w:tabs>
          <w:tab w:val="left" w:pos="-1560"/>
        </w:tabs>
        <w:spacing w:after="120" w:line="240" w:lineRule="atLeast"/>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 xml:space="preserve">Wykonawca w okresie objętym gwarancją odpowiada za wady fizyczne i prawne </w:t>
      </w:r>
      <w:r w:rsidRPr="00505322">
        <w:rPr>
          <w:rFonts w:ascii="Times New Roman" w:eastAsia="Times New Roman" w:hAnsi="Times New Roman" w:cs="Times New Roman"/>
          <w:sz w:val="24"/>
          <w:szCs w:val="24"/>
          <w:lang w:eastAsia="pl-PL"/>
        </w:rPr>
        <w:br/>
        <w:t>w dostarczonym towarze i ponosi z tego tytułu wszelkie zobowiązania i odpowiedzialność. Jest odpowiedzialny względem Zamawiającego, m. in. jeżeli dostarczony wyrób:</w:t>
      </w:r>
    </w:p>
    <w:p w14:paraId="5D302048" w14:textId="77777777" w:rsidR="00505322" w:rsidRPr="00505322" w:rsidRDefault="00505322" w:rsidP="00505322">
      <w:pPr>
        <w:numPr>
          <w:ilvl w:val="2"/>
          <w:numId w:val="16"/>
        </w:numPr>
        <w:tabs>
          <w:tab w:val="left" w:pos="-1560"/>
        </w:tabs>
        <w:spacing w:after="120" w:line="240" w:lineRule="atLeast"/>
        <w:ind w:left="993"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stanowi własność osoby trzeciej, albo jeżeli są obciążone prawem osoby trzeciej,</w:t>
      </w:r>
    </w:p>
    <w:p w14:paraId="1A535562" w14:textId="77777777" w:rsidR="00505322" w:rsidRPr="00505322" w:rsidRDefault="00505322" w:rsidP="00505322">
      <w:pPr>
        <w:numPr>
          <w:ilvl w:val="2"/>
          <w:numId w:val="16"/>
        </w:numPr>
        <w:tabs>
          <w:tab w:val="left" w:pos="-1560"/>
        </w:tabs>
        <w:spacing w:after="120" w:line="240" w:lineRule="atLeast"/>
        <w:ind w:left="993"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posiada wadę zmniejszającą ich wartość lub użyteczność wynikającą z ich przeznaczenia, nie mają właściwości wymaganych przez Zamawiającego, albo jeżeli dostarczono je w stanie niezupełnym.</w:t>
      </w:r>
    </w:p>
    <w:p w14:paraId="09FF414F" w14:textId="77777777" w:rsidR="00505322" w:rsidRPr="00505322" w:rsidRDefault="00505322" w:rsidP="00505322">
      <w:pPr>
        <w:numPr>
          <w:ilvl w:val="0"/>
          <w:numId w:val="17"/>
        </w:numPr>
        <w:tabs>
          <w:tab w:val="left" w:pos="-1560"/>
        </w:tabs>
        <w:spacing w:after="120" w:line="240" w:lineRule="atLeast"/>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Odbiorca może odmówić przyjęcia towaru ze względu na niezgodny z warunkami Umowy rodzaj i ilość przedmiotu zamówienia. Zamawiający zastrzega sobie prawo do decydowania o sposobie regulowania powstałych niedoborów, wymianie towaru na wolny od wad lub korekcie faktury.</w:t>
      </w:r>
    </w:p>
    <w:p w14:paraId="207929BA" w14:textId="77777777" w:rsidR="00505322" w:rsidRPr="00505322" w:rsidRDefault="00505322" w:rsidP="00505322">
      <w:pPr>
        <w:numPr>
          <w:ilvl w:val="0"/>
          <w:numId w:val="17"/>
        </w:numPr>
        <w:tabs>
          <w:tab w:val="left" w:pos="-1560"/>
        </w:tabs>
        <w:spacing w:after="120" w:line="240" w:lineRule="atLeast"/>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Odbiorca może odmówić przyjęcia całej partii towaru, w której znajduje się towar z wadami, który posiada wady i żądać wymiany na towar wolny od wad – według własnego uznania.</w:t>
      </w:r>
    </w:p>
    <w:p w14:paraId="6342769F" w14:textId="77777777" w:rsidR="00505322" w:rsidRPr="00505322" w:rsidRDefault="00505322" w:rsidP="00505322">
      <w:pPr>
        <w:numPr>
          <w:ilvl w:val="0"/>
          <w:numId w:val="17"/>
        </w:numPr>
        <w:tabs>
          <w:tab w:val="left" w:pos="-1560"/>
        </w:tabs>
        <w:spacing w:after="120" w:line="240" w:lineRule="atLeast"/>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W przypadku ujawnienia braków ilościowych lub wad jakościowych, których nie można było stwierdzić podczas odbioru towaru, Zamawiający niezwłocznie po powiadomieniu go przez Odbiorcę o stwierdzonych wadach, powiadomi Wykonawcę o powyższym na piśmie, określając żądanie reklamacyjne (np. żądanie wymiany na towar wolny od wad w wyznaczonym przez Zamawiającego terminie).</w:t>
      </w:r>
    </w:p>
    <w:p w14:paraId="07CD987E" w14:textId="77777777" w:rsidR="00505322" w:rsidRPr="00505322" w:rsidRDefault="00505322" w:rsidP="00505322">
      <w:pPr>
        <w:numPr>
          <w:ilvl w:val="0"/>
          <w:numId w:val="17"/>
        </w:numPr>
        <w:tabs>
          <w:tab w:val="left" w:pos="-1560"/>
        </w:tabs>
        <w:spacing w:after="120" w:line="240" w:lineRule="atLeast"/>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O wadzie fizycznej wyrobów Zamawiający zawiadamia Wykonawcę bezpośrednio w chwili ujawnienia w nich wad fizycznych, w celu realizacji przysługujących z tego tytułu uprawnień. Formę zawiadomienia stanowi „Protokół rekla</w:t>
      </w:r>
      <w:r>
        <w:rPr>
          <w:rFonts w:ascii="Times New Roman" w:eastAsia="Times New Roman" w:hAnsi="Times New Roman" w:cs="Times New Roman"/>
          <w:sz w:val="24"/>
          <w:szCs w:val="24"/>
          <w:lang w:eastAsia="pl-PL"/>
        </w:rPr>
        <w:t>macji” (stanowiący Załącznik nr </w:t>
      </w:r>
      <w:r w:rsidRPr="00505322">
        <w:rPr>
          <w:rFonts w:ascii="Times New Roman" w:eastAsia="Times New Roman" w:hAnsi="Times New Roman" w:cs="Times New Roman"/>
          <w:sz w:val="24"/>
          <w:szCs w:val="24"/>
          <w:lang w:eastAsia="pl-PL"/>
        </w:rPr>
        <w:t xml:space="preserve">4 do niniejszej Umowy). </w:t>
      </w:r>
    </w:p>
    <w:p w14:paraId="755FCE5F" w14:textId="77777777" w:rsidR="00505322" w:rsidRPr="00505322" w:rsidRDefault="00505322" w:rsidP="00505322">
      <w:pPr>
        <w:numPr>
          <w:ilvl w:val="0"/>
          <w:numId w:val="17"/>
        </w:numPr>
        <w:tabs>
          <w:tab w:val="left" w:pos="-1560"/>
        </w:tabs>
        <w:spacing w:after="120" w:line="240" w:lineRule="atLeast"/>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 xml:space="preserve">„Protokół reklamacji” (stanowiący Załącznik nr 4 do niniejszej Umowy), należy przekazać po jednym egzemplarzu do Wykonawcy oraz Rejonowego Przedstawicielstwa Wojskowego (lub GQAR). </w:t>
      </w:r>
    </w:p>
    <w:p w14:paraId="777CFFFB" w14:textId="77777777" w:rsidR="00505322" w:rsidRPr="00505322" w:rsidRDefault="00505322" w:rsidP="00505322">
      <w:pPr>
        <w:numPr>
          <w:ilvl w:val="0"/>
          <w:numId w:val="17"/>
        </w:numPr>
        <w:tabs>
          <w:tab w:val="left" w:pos="-1560"/>
        </w:tabs>
        <w:spacing w:after="120" w:line="240" w:lineRule="atLeast"/>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Jeżeli Wykonawca w ciągu 5 dni roboczych od dnia otrzymania zawiadomienia o brakach lub wadach nie powiadomi Zamawiającego o sposobie załatwienia reklamacji, uznaje się, że reklamacja została uwzględniona.</w:t>
      </w:r>
    </w:p>
    <w:p w14:paraId="11752890" w14:textId="77777777" w:rsidR="00505322" w:rsidRPr="00505322" w:rsidRDefault="00505322" w:rsidP="00505322">
      <w:pPr>
        <w:numPr>
          <w:ilvl w:val="0"/>
          <w:numId w:val="17"/>
        </w:numPr>
        <w:tabs>
          <w:tab w:val="left" w:pos="-1560"/>
        </w:tabs>
        <w:spacing w:after="120" w:line="240" w:lineRule="atLeast"/>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 xml:space="preserve">O sposobie załatwienia reklamacji Wykonawca informuje Zamawiającego w formie pisemnej, faksem lub e-mailem w ciągu 5 dni roboczych od dnia otrzymania reklamacji. </w:t>
      </w:r>
      <w:r w:rsidRPr="00505322">
        <w:rPr>
          <w:rFonts w:ascii="Times New Roman" w:eastAsia="Times New Roman" w:hAnsi="Times New Roman" w:cs="Times New Roman"/>
          <w:sz w:val="24"/>
          <w:szCs w:val="24"/>
          <w:lang w:eastAsia="pl-PL"/>
        </w:rPr>
        <w:lastRenderedPageBreak/>
        <w:t>Wykonawca winien uzyskać potwierdzenie przez Zamawiającego (faktu otrzymania faxu lub e-maila).</w:t>
      </w:r>
    </w:p>
    <w:p w14:paraId="56A1D0D6" w14:textId="77777777" w:rsidR="00505322" w:rsidRPr="00505322" w:rsidRDefault="00505322" w:rsidP="00505322">
      <w:pPr>
        <w:numPr>
          <w:ilvl w:val="0"/>
          <w:numId w:val="17"/>
        </w:numPr>
        <w:tabs>
          <w:tab w:val="left" w:pos="-1560"/>
        </w:tabs>
        <w:spacing w:after="120" w:line="240" w:lineRule="atLeast"/>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Wykonawca w terminie 45 dni od daty uznania reklamacji dostarczy brakującą ilość towaru bądź zamienną partię takiego samego towaru bez wad, na swój koszt i ryzyko. Dostarczony towar podlega odbiorowi w sposób określony w umowie.</w:t>
      </w:r>
    </w:p>
    <w:p w14:paraId="18D5883F" w14:textId="77777777" w:rsidR="00505322" w:rsidRPr="00505322" w:rsidRDefault="00505322" w:rsidP="00505322">
      <w:pPr>
        <w:numPr>
          <w:ilvl w:val="0"/>
          <w:numId w:val="17"/>
        </w:numPr>
        <w:tabs>
          <w:tab w:val="left" w:pos="-1560"/>
        </w:tabs>
        <w:spacing w:after="120" w:line="240" w:lineRule="atLeast"/>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RPW (lub GQAR) przystępuje do nadzorowania postępowania reklamacyjnego po otrzymaniu kopii protokołu reklamacyjnego od Odbiorcy lub Zamawiającego.</w:t>
      </w:r>
    </w:p>
    <w:p w14:paraId="52D89EF2" w14:textId="77777777" w:rsidR="00505322" w:rsidRPr="00505322" w:rsidRDefault="00505322" w:rsidP="00505322">
      <w:pPr>
        <w:numPr>
          <w:ilvl w:val="0"/>
          <w:numId w:val="17"/>
        </w:numPr>
        <w:tabs>
          <w:tab w:val="left" w:pos="-1560"/>
        </w:tabs>
        <w:spacing w:after="120" w:line="240" w:lineRule="atLeast"/>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 xml:space="preserve">RPW (lub GQAR) nadzoruje działania Wykonawcy w zakresie postępowań reklamacyjnych realizowanych przez Wykonawcę wyłącznie w jego obiektach. W uzasadnionych przypadkach, na wniosek Szefa RPW / Zamawiającego, po uzyskaniu pisemnej zgody Dyrektora </w:t>
      </w:r>
      <w:proofErr w:type="spellStart"/>
      <w:r w:rsidRPr="00505322">
        <w:rPr>
          <w:rFonts w:ascii="Times New Roman" w:eastAsia="Times New Roman" w:hAnsi="Times New Roman" w:cs="Times New Roman"/>
          <w:sz w:val="24"/>
          <w:szCs w:val="24"/>
          <w:lang w:eastAsia="pl-PL"/>
        </w:rPr>
        <w:t>WCNJiK</w:t>
      </w:r>
      <w:proofErr w:type="spellEnd"/>
      <w:r w:rsidRPr="00505322">
        <w:rPr>
          <w:rFonts w:ascii="Times New Roman" w:eastAsia="Times New Roman" w:hAnsi="Times New Roman" w:cs="Times New Roman"/>
          <w:sz w:val="24"/>
          <w:szCs w:val="24"/>
          <w:lang w:eastAsia="pl-PL"/>
        </w:rPr>
        <w:t xml:space="preserve"> dopuszcza się udział przedstawiciela wojskowego w czynnościach realizowanych poza jego siedzibą.</w:t>
      </w:r>
    </w:p>
    <w:p w14:paraId="5B567D62" w14:textId="77777777" w:rsidR="00505322" w:rsidRPr="00505322" w:rsidRDefault="00505322" w:rsidP="00505322">
      <w:pPr>
        <w:numPr>
          <w:ilvl w:val="0"/>
          <w:numId w:val="17"/>
        </w:numPr>
        <w:tabs>
          <w:tab w:val="left" w:pos="-1560"/>
        </w:tabs>
        <w:spacing w:after="120" w:line="240" w:lineRule="atLeast"/>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 xml:space="preserve">W przypadku postępowań reklamacyjnych, w ramach których realizowane są czynności poza obiektami Wykonawcy bez udziału RPW (lub GQAR), Wykonawca zobowiązany jest do przekazania do RPW (lub GQAR) protokołu z zakończenia postępowania reklamacyjnego podpisanego przez Odbiorcę / Zamawiającego albo inną jednostkę użytkującą wyroby. </w:t>
      </w:r>
    </w:p>
    <w:p w14:paraId="2014FFC8" w14:textId="77777777" w:rsidR="00505322" w:rsidRPr="00505322" w:rsidRDefault="00505322" w:rsidP="00505322">
      <w:pPr>
        <w:numPr>
          <w:ilvl w:val="0"/>
          <w:numId w:val="17"/>
        </w:numPr>
        <w:tabs>
          <w:tab w:val="left" w:pos="-1560"/>
        </w:tabs>
        <w:spacing w:after="120" w:line="240" w:lineRule="atLeast"/>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Przedstawiciel wojskowy monitoruje proces wyjaśniania przez wykonawcę przyczyn wystąpienia niezgodności będących podstawą reklamacji.</w:t>
      </w:r>
    </w:p>
    <w:p w14:paraId="60A553B3" w14:textId="77777777" w:rsidR="00505322" w:rsidRPr="00505322" w:rsidRDefault="00505322" w:rsidP="00505322">
      <w:pPr>
        <w:numPr>
          <w:ilvl w:val="0"/>
          <w:numId w:val="17"/>
        </w:numPr>
        <w:tabs>
          <w:tab w:val="left" w:pos="-1560"/>
        </w:tabs>
        <w:spacing w:after="120" w:line="240" w:lineRule="atLeast"/>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Wykonawca przekaże Zamawiającemu oraz RPW (lub GQAR) informację o występującej niezgodności będącej podstawą reklamacji i jej skutkach w kontekście jej wpływu na właściwości i bezpieczeństwo użytkowania przedmiotu Umowy dostarczonego do Odbiorców.</w:t>
      </w:r>
    </w:p>
    <w:p w14:paraId="4188F522" w14:textId="77777777" w:rsidR="00505322" w:rsidRPr="00505322" w:rsidRDefault="00505322" w:rsidP="00505322">
      <w:pPr>
        <w:tabs>
          <w:tab w:val="left" w:pos="-1560"/>
        </w:tabs>
        <w:spacing w:after="120" w:line="240" w:lineRule="atLeast"/>
        <w:ind w:left="426"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17.</w:t>
      </w:r>
      <w:r w:rsidRPr="00505322">
        <w:rPr>
          <w:rFonts w:ascii="Times New Roman" w:eastAsia="Times New Roman" w:hAnsi="Times New Roman" w:cs="Times New Roman"/>
          <w:sz w:val="24"/>
          <w:szCs w:val="24"/>
          <w:lang w:eastAsia="pl-PL"/>
        </w:rPr>
        <w:tab/>
        <w:t xml:space="preserve">RPW (lub GQAR) monitoruje terminowość realizacji przez Wykonawcę postępowania reklamacyjnego i informuje Zamawiającego w przypadku zakłóceń. </w:t>
      </w:r>
    </w:p>
    <w:p w14:paraId="3E3103E6" w14:textId="77777777" w:rsidR="00505322" w:rsidRPr="00505322" w:rsidRDefault="00505322" w:rsidP="00505322">
      <w:pPr>
        <w:tabs>
          <w:tab w:val="left" w:pos="-1560"/>
        </w:tabs>
        <w:spacing w:after="120" w:line="240" w:lineRule="atLeast"/>
        <w:ind w:left="426"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18.</w:t>
      </w:r>
      <w:r w:rsidRPr="00505322">
        <w:rPr>
          <w:rFonts w:ascii="Times New Roman" w:eastAsia="Times New Roman" w:hAnsi="Times New Roman" w:cs="Times New Roman"/>
          <w:sz w:val="24"/>
          <w:szCs w:val="24"/>
          <w:lang w:eastAsia="pl-PL"/>
        </w:rPr>
        <w:tab/>
        <w:t>RPW (lub GQAR) ocenia działania Wykonawcy w obszarze wyjaśnienia przyczyny wystąpienia niezgodności będących podstawą reklamacji oraz skuteczności działań korygujących, a w przypadku gdy są one niezadowalające zgłasza żądanie podjęcia odpowiednich działań w tym zakresie, które mogą dotyczyć zarówno reklamowanego wyrobu, partii produkcyjnej dostarczonej do Odbiorcy, jak i dostaw tego samego towaru w przyszłości.</w:t>
      </w:r>
    </w:p>
    <w:p w14:paraId="796F73A1" w14:textId="77777777" w:rsidR="00505322" w:rsidRPr="00505322" w:rsidRDefault="00505322" w:rsidP="00505322">
      <w:pPr>
        <w:tabs>
          <w:tab w:val="left" w:pos="-1560"/>
        </w:tabs>
        <w:spacing w:after="120" w:line="240" w:lineRule="atLeast"/>
        <w:ind w:left="426"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19.</w:t>
      </w:r>
      <w:r w:rsidRPr="00505322">
        <w:rPr>
          <w:rFonts w:ascii="Times New Roman" w:eastAsia="Times New Roman" w:hAnsi="Times New Roman" w:cs="Times New Roman"/>
          <w:sz w:val="24"/>
          <w:szCs w:val="24"/>
          <w:lang w:eastAsia="pl-PL"/>
        </w:rPr>
        <w:tab/>
        <w:t xml:space="preserve">RPW (lub GQAR) poświadcza, że nadzorował działania Wykonawcy w ramach postępowania reklamacyjnego, dokonując wpisu na protokole z zakończenia postępowania reklamacyjnego, którego wzór stanowi załącznik nr 4 do niniejszej Umowy. </w:t>
      </w:r>
    </w:p>
    <w:p w14:paraId="43B3E8F7" w14:textId="77777777" w:rsidR="00505322" w:rsidRPr="00505322" w:rsidRDefault="00505322" w:rsidP="00505322">
      <w:pPr>
        <w:tabs>
          <w:tab w:val="left" w:pos="-1560"/>
        </w:tabs>
        <w:spacing w:after="120" w:line="240" w:lineRule="atLeast"/>
        <w:ind w:left="426"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20.</w:t>
      </w:r>
      <w:r w:rsidRPr="00505322">
        <w:rPr>
          <w:rFonts w:ascii="Times New Roman" w:eastAsia="Times New Roman" w:hAnsi="Times New Roman" w:cs="Times New Roman"/>
          <w:sz w:val="24"/>
          <w:szCs w:val="24"/>
          <w:lang w:eastAsia="pl-PL"/>
        </w:rPr>
        <w:tab/>
        <w:t>Wymiany towaru na wolny od wad Wykonawca dokona na koszt własny, nawet gdyby ceny uległy zmianie. Nowy wyrób winien pochodzić z bieżącej produkcji (§2 ust. 3 niniejszej Umowy).</w:t>
      </w:r>
    </w:p>
    <w:p w14:paraId="67FD20C6" w14:textId="77777777" w:rsidR="00505322" w:rsidRPr="00505322" w:rsidRDefault="00505322" w:rsidP="00505322">
      <w:pPr>
        <w:tabs>
          <w:tab w:val="left" w:pos="-1560"/>
        </w:tabs>
        <w:spacing w:after="120" w:line="240" w:lineRule="atLeast"/>
        <w:ind w:left="426"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21.</w:t>
      </w:r>
      <w:r w:rsidRPr="00505322">
        <w:rPr>
          <w:rFonts w:ascii="Times New Roman" w:eastAsia="Times New Roman" w:hAnsi="Times New Roman" w:cs="Times New Roman"/>
          <w:sz w:val="24"/>
          <w:szCs w:val="24"/>
          <w:lang w:eastAsia="pl-PL"/>
        </w:rPr>
        <w:tab/>
        <w:t>W przypadku zaniechania produkcji dostarczanego przez Wykonawcę towaru, w okresie objętym gwarancją, Wykonawca dostarczy towar o tych samych parametrach, nie gorszej jakości.</w:t>
      </w:r>
    </w:p>
    <w:p w14:paraId="74DF2BFC" w14:textId="77777777" w:rsidR="00505322" w:rsidRPr="00505322" w:rsidRDefault="00505322" w:rsidP="00505322">
      <w:pPr>
        <w:tabs>
          <w:tab w:val="left" w:pos="-1560"/>
        </w:tabs>
        <w:spacing w:after="120" w:line="240" w:lineRule="atLeast"/>
        <w:ind w:left="426"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22.</w:t>
      </w:r>
      <w:r w:rsidRPr="00505322">
        <w:rPr>
          <w:rFonts w:ascii="Times New Roman" w:eastAsia="Times New Roman" w:hAnsi="Times New Roman" w:cs="Times New Roman"/>
          <w:sz w:val="24"/>
          <w:szCs w:val="24"/>
          <w:lang w:eastAsia="pl-PL"/>
        </w:rPr>
        <w:tab/>
        <w:t>Termin gwarancji dla wyrobu dostarczonego w wyniku reklamacji (braki ilościowe, dostarczenie towaru bez wad) biegnie od daty dostarczenia właściwej ilości towaru lub towaru bez wad).</w:t>
      </w:r>
    </w:p>
    <w:p w14:paraId="30A75D81" w14:textId="77777777" w:rsidR="00505322" w:rsidRPr="00505322" w:rsidRDefault="00505322" w:rsidP="00505322">
      <w:pPr>
        <w:tabs>
          <w:tab w:val="left" w:pos="-1560"/>
        </w:tabs>
        <w:spacing w:after="120" w:line="240" w:lineRule="atLeast"/>
        <w:ind w:left="426" w:hanging="426"/>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23.</w:t>
      </w:r>
      <w:r w:rsidRPr="00505322">
        <w:rPr>
          <w:rFonts w:ascii="Times New Roman" w:eastAsia="Times New Roman" w:hAnsi="Times New Roman" w:cs="Times New Roman"/>
          <w:sz w:val="24"/>
          <w:szCs w:val="24"/>
          <w:lang w:eastAsia="pl-PL"/>
        </w:rPr>
        <w:tab/>
        <w:t xml:space="preserve">Jeżeli Wykonawca nie uzna reklamacji wadliwego towaru, Zamawiający ma prawo do pobrania i przekazania próbek towaru do zbadania w specjalistycznym laboratorium posiadającym akredytację w zakresie przedmiotu zamówienia, lub spełniające wymogi ISO/IEC 17025. O terminie pobrania próbek, Zamawiający pisemnie albo mailem </w:t>
      </w:r>
      <w:r w:rsidRPr="00505322">
        <w:rPr>
          <w:rFonts w:ascii="Times New Roman" w:eastAsia="Times New Roman" w:hAnsi="Times New Roman" w:cs="Times New Roman"/>
          <w:sz w:val="24"/>
          <w:szCs w:val="24"/>
          <w:lang w:eastAsia="pl-PL"/>
        </w:rPr>
        <w:lastRenderedPageBreak/>
        <w:t>zawiadomi Wykonawcę oraz RPW, których przedstawiciele mogą być obecni przy pobraniu próbek. Wydanie orzeczenia traktowane będzie jako ostateczne. Koszt badania poniesie strona (Zamawiający lub Wykonawca) której ocena towaru okaże się błędna. Jeśli towar oceniony zostanie jako wadliwy, wymiana towaru na wolny od wad nastąpi na koszt Wykonawcy w ciągu 45 dni od daty wydania orzeczenia przez laboratorium.</w:t>
      </w:r>
    </w:p>
    <w:p w14:paraId="1FBAFA8D" w14:textId="77777777" w:rsidR="00BD304E" w:rsidRPr="00505322" w:rsidRDefault="00BD304E" w:rsidP="00505322">
      <w:pPr>
        <w:tabs>
          <w:tab w:val="center" w:pos="709"/>
        </w:tabs>
        <w:spacing w:after="120" w:line="240" w:lineRule="atLeast"/>
        <w:jc w:val="both"/>
        <w:rPr>
          <w:rFonts w:ascii="Times New Roman" w:eastAsia="Arial Narrow" w:hAnsi="Times New Roman" w:cs="Times New Roman"/>
          <w:sz w:val="24"/>
          <w:szCs w:val="24"/>
          <w:lang w:eastAsia="pl-PL"/>
        </w:rPr>
      </w:pPr>
    </w:p>
    <w:p w14:paraId="632AC125" w14:textId="77777777" w:rsidR="007B7F5A" w:rsidRPr="00505322" w:rsidRDefault="007B7F5A" w:rsidP="00505322">
      <w:pPr>
        <w:tabs>
          <w:tab w:val="center" w:pos="709"/>
        </w:tabs>
        <w:spacing w:after="120" w:line="240" w:lineRule="atLeast"/>
        <w:ind w:left="426"/>
        <w:jc w:val="center"/>
        <w:rPr>
          <w:rFonts w:ascii="Times New Roman" w:eastAsia="Arial Narrow" w:hAnsi="Times New Roman" w:cs="Times New Roman"/>
          <w:b/>
          <w:lang w:eastAsia="pl-PL"/>
        </w:rPr>
      </w:pPr>
      <w:r w:rsidRPr="00505322">
        <w:rPr>
          <w:rFonts w:ascii="Times New Roman" w:eastAsia="Arial Narrow" w:hAnsi="Times New Roman" w:cs="Times New Roman"/>
          <w:b/>
          <w:lang w:eastAsia="pl-PL"/>
        </w:rPr>
        <w:t>TERMIN REALIZACJI</w:t>
      </w:r>
    </w:p>
    <w:p w14:paraId="7A40A50B" w14:textId="77777777" w:rsidR="007B7F5A" w:rsidRPr="00505322" w:rsidRDefault="007B7F5A" w:rsidP="00505322">
      <w:pPr>
        <w:numPr>
          <w:ilvl w:val="0"/>
          <w:numId w:val="10"/>
        </w:numPr>
        <w:spacing w:after="120" w:line="240" w:lineRule="atLeast"/>
        <w:ind w:left="284" w:hanging="284"/>
        <w:contextualSpacing/>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 xml:space="preserve">Realizacja zamówienia powinna zakończyć się w terminie do </w:t>
      </w:r>
      <w:r w:rsidR="007E6D69" w:rsidRPr="007E6D69">
        <w:rPr>
          <w:rFonts w:ascii="Times New Roman" w:eastAsia="Times New Roman" w:hAnsi="Times New Roman" w:cs="Times New Roman"/>
          <w:sz w:val="24"/>
          <w:szCs w:val="24"/>
          <w:lang w:eastAsia="pl-PL"/>
        </w:rPr>
        <w:t>7</w:t>
      </w:r>
      <w:r w:rsidRPr="007E6D69">
        <w:rPr>
          <w:rFonts w:ascii="Times New Roman" w:eastAsia="Times New Roman" w:hAnsi="Times New Roman" w:cs="Times New Roman"/>
          <w:sz w:val="24"/>
          <w:szCs w:val="24"/>
          <w:lang w:eastAsia="pl-PL"/>
        </w:rPr>
        <w:t>0 dni kalendarzowych od</w:t>
      </w:r>
      <w:r w:rsidRPr="00505322">
        <w:rPr>
          <w:rFonts w:ascii="Times New Roman" w:eastAsia="Times New Roman" w:hAnsi="Times New Roman" w:cs="Times New Roman"/>
          <w:sz w:val="24"/>
          <w:szCs w:val="24"/>
          <w:lang w:eastAsia="pl-PL"/>
        </w:rPr>
        <w:t xml:space="preserve"> dnia zawarcia </w:t>
      </w:r>
      <w:r w:rsidR="00505322" w:rsidRPr="00505322">
        <w:rPr>
          <w:rFonts w:ascii="Times New Roman" w:eastAsia="Times New Roman" w:hAnsi="Times New Roman" w:cs="Times New Roman"/>
          <w:sz w:val="24"/>
          <w:szCs w:val="24"/>
          <w:lang w:eastAsia="pl-PL"/>
        </w:rPr>
        <w:t>Umowy</w:t>
      </w:r>
      <w:r w:rsidRPr="00505322">
        <w:rPr>
          <w:rFonts w:ascii="Times New Roman" w:eastAsia="Times New Roman" w:hAnsi="Times New Roman" w:cs="Times New Roman"/>
          <w:sz w:val="24"/>
          <w:szCs w:val="24"/>
          <w:lang w:eastAsia="pl-PL"/>
        </w:rPr>
        <w:t>.</w:t>
      </w:r>
    </w:p>
    <w:p w14:paraId="1D0899D3" w14:textId="77777777" w:rsidR="007B7F5A" w:rsidRPr="00505322" w:rsidRDefault="007B7F5A" w:rsidP="00505322">
      <w:pPr>
        <w:numPr>
          <w:ilvl w:val="0"/>
          <w:numId w:val="10"/>
        </w:numPr>
        <w:spacing w:after="120" w:line="240" w:lineRule="atLeast"/>
        <w:ind w:left="284" w:hanging="284"/>
        <w:contextualSpacing/>
        <w:jc w:val="both"/>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 xml:space="preserve">Za termin wykonania </w:t>
      </w:r>
      <w:r w:rsidR="00505322" w:rsidRPr="00505322">
        <w:rPr>
          <w:rFonts w:ascii="Times New Roman" w:eastAsia="Times New Roman" w:hAnsi="Times New Roman" w:cs="Times New Roman"/>
          <w:sz w:val="24"/>
          <w:szCs w:val="24"/>
          <w:lang w:eastAsia="pl-PL"/>
        </w:rPr>
        <w:t>Umowy</w:t>
      </w:r>
      <w:r w:rsidRPr="00505322">
        <w:rPr>
          <w:rFonts w:ascii="Times New Roman" w:eastAsia="Times New Roman" w:hAnsi="Times New Roman" w:cs="Times New Roman"/>
          <w:sz w:val="24"/>
          <w:szCs w:val="24"/>
          <w:lang w:eastAsia="pl-PL"/>
        </w:rPr>
        <w:t xml:space="preserve"> uznaje się datę dostarczenia przedmiotu </w:t>
      </w:r>
      <w:r w:rsidR="00505322" w:rsidRPr="00505322">
        <w:rPr>
          <w:rFonts w:ascii="Times New Roman" w:eastAsia="Times New Roman" w:hAnsi="Times New Roman" w:cs="Times New Roman"/>
          <w:sz w:val="24"/>
          <w:szCs w:val="24"/>
          <w:lang w:eastAsia="pl-PL"/>
        </w:rPr>
        <w:t>Umowy</w:t>
      </w:r>
      <w:r w:rsidRPr="00505322">
        <w:rPr>
          <w:rFonts w:ascii="Times New Roman" w:eastAsia="Times New Roman" w:hAnsi="Times New Roman" w:cs="Times New Roman"/>
          <w:sz w:val="24"/>
          <w:szCs w:val="24"/>
          <w:lang w:eastAsia="pl-PL"/>
        </w:rPr>
        <w:t xml:space="preserve"> do Zamawiającego zgodnie z jej wymogami.</w:t>
      </w:r>
    </w:p>
    <w:p w14:paraId="6E01ECD2" w14:textId="77777777" w:rsidR="007B7F5A" w:rsidRPr="00505322" w:rsidRDefault="007B7F5A" w:rsidP="00505322">
      <w:pPr>
        <w:numPr>
          <w:ilvl w:val="0"/>
          <w:numId w:val="10"/>
        </w:numPr>
        <w:spacing w:after="120" w:line="240" w:lineRule="atLeast"/>
        <w:ind w:left="284" w:hanging="284"/>
        <w:rPr>
          <w:rFonts w:ascii="Times New Roman" w:eastAsia="Times New Roman" w:hAnsi="Times New Roman" w:cs="Times New Roman"/>
          <w:sz w:val="24"/>
          <w:szCs w:val="24"/>
          <w:lang w:eastAsia="pl-PL"/>
        </w:rPr>
      </w:pPr>
      <w:r w:rsidRPr="00505322">
        <w:rPr>
          <w:rFonts w:ascii="Times New Roman" w:eastAsia="Times New Roman" w:hAnsi="Times New Roman" w:cs="Times New Roman"/>
          <w:sz w:val="24"/>
          <w:szCs w:val="24"/>
          <w:lang w:eastAsia="pl-PL"/>
        </w:rPr>
        <w:t>W przypadku gdy ostatni dzień realizacji zamówienia przypada na dzień wolny od pracy tj. sobota, niedziela lub dni ustawowo wolne od pracy, to termin realizacji przypada na dzień roboczy poprzedzający dzień realizacji zamówienia.</w:t>
      </w:r>
    </w:p>
    <w:p w14:paraId="5AE724D4" w14:textId="77777777" w:rsidR="007B7F5A" w:rsidRPr="00505322" w:rsidRDefault="007B7F5A" w:rsidP="00505322">
      <w:pPr>
        <w:tabs>
          <w:tab w:val="center" w:pos="709"/>
        </w:tabs>
        <w:spacing w:after="120" w:line="240" w:lineRule="atLeast"/>
        <w:ind w:left="426"/>
        <w:rPr>
          <w:rFonts w:ascii="Times New Roman" w:eastAsia="Arial Narrow" w:hAnsi="Times New Roman" w:cs="Times New Roman"/>
          <w:b/>
          <w:lang w:eastAsia="pl-PL"/>
        </w:rPr>
      </w:pPr>
    </w:p>
    <w:p w14:paraId="707CD29F" w14:textId="77777777" w:rsidR="007B7F5A" w:rsidRPr="00505322" w:rsidRDefault="007B7F5A" w:rsidP="00505322">
      <w:pPr>
        <w:spacing w:after="120" w:line="240" w:lineRule="atLeast"/>
        <w:jc w:val="center"/>
        <w:rPr>
          <w:rFonts w:ascii="Times New Roman" w:eastAsia="Times New Roman" w:hAnsi="Times New Roman" w:cs="Times New Roman"/>
          <w:b/>
          <w:sz w:val="24"/>
          <w:szCs w:val="24"/>
          <w:lang w:eastAsia="pl-PL"/>
        </w:rPr>
      </w:pPr>
    </w:p>
    <w:p w14:paraId="7FA91665" w14:textId="77777777" w:rsidR="007B7F5A" w:rsidRPr="00505322" w:rsidRDefault="007B7F5A" w:rsidP="00505322">
      <w:pPr>
        <w:spacing w:after="120" w:line="240" w:lineRule="atLeast"/>
        <w:jc w:val="center"/>
        <w:rPr>
          <w:rFonts w:ascii="Times New Roman" w:eastAsia="Times New Roman" w:hAnsi="Times New Roman" w:cs="Times New Roman"/>
          <w:sz w:val="24"/>
          <w:szCs w:val="24"/>
          <w:lang w:eastAsia="pl-PL"/>
        </w:rPr>
      </w:pPr>
    </w:p>
    <w:p w14:paraId="14CD0B9E" w14:textId="77777777" w:rsidR="008F6707" w:rsidRPr="00505322" w:rsidRDefault="008F6707" w:rsidP="00505322">
      <w:pPr>
        <w:spacing w:after="120" w:line="240" w:lineRule="atLeast"/>
        <w:jc w:val="center"/>
        <w:rPr>
          <w:rFonts w:ascii="Times New Roman" w:eastAsia="Times New Roman" w:hAnsi="Times New Roman" w:cs="Times New Roman"/>
          <w:sz w:val="24"/>
          <w:szCs w:val="24"/>
          <w:lang w:eastAsia="pl-PL"/>
        </w:rPr>
      </w:pPr>
    </w:p>
    <w:p w14:paraId="194367AB" w14:textId="77777777" w:rsidR="008F6707" w:rsidRPr="00505322" w:rsidRDefault="008F6707" w:rsidP="00505322">
      <w:pPr>
        <w:spacing w:after="120" w:line="240" w:lineRule="atLeast"/>
        <w:jc w:val="center"/>
        <w:rPr>
          <w:rFonts w:ascii="Times New Roman" w:eastAsia="Times New Roman" w:hAnsi="Times New Roman" w:cs="Times New Roman"/>
          <w:sz w:val="24"/>
          <w:szCs w:val="24"/>
          <w:lang w:eastAsia="pl-PL"/>
        </w:rPr>
      </w:pPr>
    </w:p>
    <w:p w14:paraId="49ECD899" w14:textId="77777777" w:rsidR="008F6707" w:rsidRPr="00505322" w:rsidRDefault="008F6707" w:rsidP="00505322">
      <w:pPr>
        <w:spacing w:after="120" w:line="240" w:lineRule="atLeast"/>
        <w:jc w:val="center"/>
        <w:rPr>
          <w:rFonts w:ascii="Times New Roman" w:eastAsia="Times New Roman" w:hAnsi="Times New Roman" w:cs="Times New Roman"/>
          <w:sz w:val="24"/>
          <w:szCs w:val="24"/>
          <w:lang w:eastAsia="pl-PL"/>
        </w:rPr>
      </w:pPr>
    </w:p>
    <w:p w14:paraId="1E3E3861" w14:textId="77777777" w:rsidR="008F6707" w:rsidRPr="00505322" w:rsidRDefault="008F6707" w:rsidP="00505322">
      <w:pPr>
        <w:spacing w:after="120" w:line="240" w:lineRule="atLeast"/>
        <w:jc w:val="center"/>
        <w:rPr>
          <w:rFonts w:ascii="Times New Roman" w:eastAsia="Times New Roman" w:hAnsi="Times New Roman" w:cs="Times New Roman"/>
          <w:sz w:val="24"/>
          <w:szCs w:val="24"/>
          <w:lang w:eastAsia="pl-PL"/>
        </w:rPr>
      </w:pPr>
    </w:p>
    <w:p w14:paraId="5405B010" w14:textId="77777777" w:rsidR="008F6707" w:rsidRPr="00505322" w:rsidRDefault="008F6707" w:rsidP="00505322">
      <w:pPr>
        <w:spacing w:after="120" w:line="240" w:lineRule="atLeast"/>
        <w:jc w:val="center"/>
        <w:rPr>
          <w:rFonts w:ascii="Times New Roman" w:eastAsia="Times New Roman" w:hAnsi="Times New Roman" w:cs="Times New Roman"/>
          <w:sz w:val="24"/>
          <w:szCs w:val="24"/>
          <w:lang w:eastAsia="pl-PL"/>
        </w:rPr>
      </w:pPr>
    </w:p>
    <w:p w14:paraId="794032F2" w14:textId="77777777" w:rsidR="008F6707" w:rsidRPr="00505322" w:rsidRDefault="008F6707" w:rsidP="00505322">
      <w:pPr>
        <w:spacing w:after="120" w:line="240" w:lineRule="atLeast"/>
        <w:jc w:val="center"/>
        <w:rPr>
          <w:rFonts w:ascii="Times New Roman" w:eastAsia="Times New Roman" w:hAnsi="Times New Roman" w:cs="Times New Roman"/>
          <w:sz w:val="24"/>
          <w:szCs w:val="24"/>
          <w:lang w:eastAsia="pl-PL"/>
        </w:rPr>
      </w:pPr>
    </w:p>
    <w:p w14:paraId="2EEF65A7" w14:textId="77777777" w:rsidR="00067318" w:rsidRPr="00505322" w:rsidRDefault="00067318" w:rsidP="00505322">
      <w:pPr>
        <w:spacing w:after="120" w:line="240" w:lineRule="atLeast"/>
      </w:pPr>
    </w:p>
    <w:sectPr w:rsidR="00067318" w:rsidRPr="00505322" w:rsidSect="00B3286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24D3" w14:textId="77777777" w:rsidR="000F1133" w:rsidRDefault="000F1133" w:rsidP="00DD4BA7">
      <w:pPr>
        <w:spacing w:after="0" w:line="240" w:lineRule="auto"/>
      </w:pPr>
      <w:r>
        <w:separator/>
      </w:r>
    </w:p>
  </w:endnote>
  <w:endnote w:type="continuationSeparator" w:id="0">
    <w:p w14:paraId="10C3E984" w14:textId="77777777" w:rsidR="000F1133" w:rsidRDefault="000F1133" w:rsidP="00DD4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6644" w14:textId="77777777" w:rsidR="000F1133" w:rsidRDefault="000F1133" w:rsidP="00DD4BA7">
      <w:pPr>
        <w:spacing w:after="0" w:line="240" w:lineRule="auto"/>
      </w:pPr>
      <w:r>
        <w:separator/>
      </w:r>
    </w:p>
  </w:footnote>
  <w:footnote w:type="continuationSeparator" w:id="0">
    <w:p w14:paraId="435F6011" w14:textId="77777777" w:rsidR="000F1133" w:rsidRDefault="000F1133" w:rsidP="00DD4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F7B"/>
    <w:multiLevelType w:val="hybridMultilevel"/>
    <w:tmpl w:val="8C7CEA3A"/>
    <w:lvl w:ilvl="0" w:tplc="A4806ACE">
      <w:start w:val="9"/>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04DC4"/>
    <w:multiLevelType w:val="hybridMultilevel"/>
    <w:tmpl w:val="B2840FB2"/>
    <w:lvl w:ilvl="0" w:tplc="F2E4B8F2">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D1265"/>
    <w:multiLevelType w:val="hybridMultilevel"/>
    <w:tmpl w:val="1B0C13CE"/>
    <w:lvl w:ilvl="0" w:tplc="2C9E17D0">
      <w:start w:val="1"/>
      <w:numFmt w:val="decimal"/>
      <w:lvlText w:val="%1."/>
      <w:lvlJc w:val="right"/>
      <w:pPr>
        <w:tabs>
          <w:tab w:val="num" w:pos="360"/>
        </w:tabs>
        <w:ind w:left="36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2D9355B"/>
    <w:multiLevelType w:val="hybridMultilevel"/>
    <w:tmpl w:val="F5125936"/>
    <w:lvl w:ilvl="0" w:tplc="049C1BCC">
      <w:start w:val="1"/>
      <w:numFmt w:val="decimal"/>
      <w:lvlText w:val="%1."/>
      <w:lvlJc w:val="left"/>
      <w:pPr>
        <w:ind w:left="1069"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215799"/>
    <w:multiLevelType w:val="hybridMultilevel"/>
    <w:tmpl w:val="BB424586"/>
    <w:lvl w:ilvl="0" w:tplc="94EC9EEC">
      <w:start w:val="1"/>
      <w:numFmt w:val="decimal"/>
      <w:lvlText w:val="%1."/>
      <w:lvlJc w:val="left"/>
      <w:pPr>
        <w:ind w:left="50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E462A34"/>
    <w:multiLevelType w:val="hybridMultilevel"/>
    <w:tmpl w:val="A5740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8E5381"/>
    <w:multiLevelType w:val="hybridMultilevel"/>
    <w:tmpl w:val="9E1C47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 w15:restartNumberingAfterBreak="0">
    <w:nsid w:val="2B68727F"/>
    <w:multiLevelType w:val="hybridMultilevel"/>
    <w:tmpl w:val="83583656"/>
    <w:lvl w:ilvl="0" w:tplc="F6B05540">
      <w:start w:val="1"/>
      <w:numFmt w:val="lowerLetter"/>
      <w:lvlText w:val="%1)"/>
      <w:lvlJc w:val="left"/>
      <w:pPr>
        <w:ind w:left="1485" w:hanging="360"/>
      </w:pPr>
      <w:rPr>
        <w:color w:val="auto"/>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 w15:restartNumberingAfterBreak="0">
    <w:nsid w:val="2D8C1F17"/>
    <w:multiLevelType w:val="hybridMultilevel"/>
    <w:tmpl w:val="DE783B64"/>
    <w:lvl w:ilvl="0" w:tplc="2C9E17D0">
      <w:start w:val="1"/>
      <w:numFmt w:val="decimal"/>
      <w:lvlText w:val="%1."/>
      <w:lvlJc w:val="right"/>
      <w:pPr>
        <w:ind w:left="1080"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B805C81"/>
    <w:multiLevelType w:val="hybridMultilevel"/>
    <w:tmpl w:val="DDA6AC46"/>
    <w:lvl w:ilvl="0" w:tplc="04150011">
      <w:start w:val="1"/>
      <w:numFmt w:val="decimal"/>
      <w:lvlText w:val="%1)"/>
      <w:lvlJc w:val="left"/>
      <w:pPr>
        <w:ind w:left="1687" w:hanging="360"/>
      </w:pPr>
    </w:lvl>
    <w:lvl w:ilvl="1" w:tplc="04150003">
      <w:start w:val="1"/>
      <w:numFmt w:val="decimal"/>
      <w:lvlText w:val="%2."/>
      <w:lvlJc w:val="left"/>
      <w:pPr>
        <w:ind w:left="2407" w:hanging="360"/>
      </w:pPr>
      <w:rPr>
        <w:rFonts w:ascii="Times New Roman" w:eastAsia="Times New Roman" w:hAnsi="Times New Roman" w:cs="Times New Roman"/>
      </w:rPr>
    </w:lvl>
    <w:lvl w:ilvl="2" w:tplc="04150011">
      <w:start w:val="1"/>
      <w:numFmt w:val="decimal"/>
      <w:lvlText w:val="%3)"/>
      <w:lvlJc w:val="left"/>
      <w:pPr>
        <w:ind w:left="3307" w:hanging="360"/>
      </w:pPr>
      <w:rPr>
        <w:rFonts w:hint="default"/>
      </w:rPr>
    </w:lvl>
    <w:lvl w:ilvl="3" w:tplc="04150001">
      <w:start w:val="1"/>
      <w:numFmt w:val="decimal"/>
      <w:lvlText w:val="%4."/>
      <w:lvlJc w:val="left"/>
      <w:pPr>
        <w:ind w:left="3847" w:hanging="360"/>
      </w:pPr>
    </w:lvl>
    <w:lvl w:ilvl="4" w:tplc="04150003">
      <w:start w:val="1"/>
      <w:numFmt w:val="lowerLetter"/>
      <w:lvlText w:val="%5."/>
      <w:lvlJc w:val="left"/>
      <w:pPr>
        <w:ind w:left="4567" w:hanging="360"/>
      </w:pPr>
    </w:lvl>
    <w:lvl w:ilvl="5" w:tplc="04150005" w:tentative="1">
      <w:start w:val="1"/>
      <w:numFmt w:val="lowerRoman"/>
      <w:lvlText w:val="%6."/>
      <w:lvlJc w:val="right"/>
      <w:pPr>
        <w:ind w:left="5287" w:hanging="180"/>
      </w:pPr>
    </w:lvl>
    <w:lvl w:ilvl="6" w:tplc="04150001" w:tentative="1">
      <w:start w:val="1"/>
      <w:numFmt w:val="decimal"/>
      <w:lvlText w:val="%7."/>
      <w:lvlJc w:val="left"/>
      <w:pPr>
        <w:ind w:left="6007" w:hanging="360"/>
      </w:pPr>
    </w:lvl>
    <w:lvl w:ilvl="7" w:tplc="04150003" w:tentative="1">
      <w:start w:val="1"/>
      <w:numFmt w:val="lowerLetter"/>
      <w:lvlText w:val="%8."/>
      <w:lvlJc w:val="left"/>
      <w:pPr>
        <w:ind w:left="6727" w:hanging="360"/>
      </w:pPr>
    </w:lvl>
    <w:lvl w:ilvl="8" w:tplc="04150005" w:tentative="1">
      <w:start w:val="1"/>
      <w:numFmt w:val="lowerRoman"/>
      <w:lvlText w:val="%9."/>
      <w:lvlJc w:val="right"/>
      <w:pPr>
        <w:ind w:left="7447" w:hanging="180"/>
      </w:pPr>
    </w:lvl>
  </w:abstractNum>
  <w:abstractNum w:abstractNumId="10" w15:restartNumberingAfterBreak="0">
    <w:nsid w:val="40205EF2"/>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53C449A"/>
    <w:multiLevelType w:val="hybridMultilevel"/>
    <w:tmpl w:val="105E583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48CA4363"/>
    <w:multiLevelType w:val="hybridMultilevel"/>
    <w:tmpl w:val="54B4DB40"/>
    <w:lvl w:ilvl="0" w:tplc="867A98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40B03FA"/>
    <w:multiLevelType w:val="multilevel"/>
    <w:tmpl w:val="A63E2684"/>
    <w:lvl w:ilvl="0">
      <w:start w:val="5"/>
      <w:numFmt w:val="decimal"/>
      <w:lvlText w:val="%1."/>
      <w:lvlJc w:val="right"/>
      <w:pPr>
        <w:tabs>
          <w:tab w:val="num" w:pos="360"/>
        </w:tabs>
        <w:ind w:left="360" w:hanging="360"/>
      </w:pPr>
      <w:rPr>
        <w:rFonts w:hint="default"/>
        <w:b w:val="0"/>
        <w:i w:val="0"/>
        <w:color w:val="auto"/>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14" w15:restartNumberingAfterBreak="0">
    <w:nsid w:val="55BF4B12"/>
    <w:multiLevelType w:val="hybridMultilevel"/>
    <w:tmpl w:val="711EEFDA"/>
    <w:lvl w:ilvl="0" w:tplc="867A98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5D850257"/>
    <w:multiLevelType w:val="hybridMultilevel"/>
    <w:tmpl w:val="77B0123E"/>
    <w:lvl w:ilvl="0" w:tplc="5B94C054">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446C7A"/>
    <w:multiLevelType w:val="hybridMultilevel"/>
    <w:tmpl w:val="8536032E"/>
    <w:lvl w:ilvl="0" w:tplc="880EE6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13"/>
  </w:num>
  <w:num w:numId="7">
    <w:abstractNumId w:val="3"/>
  </w:num>
  <w:num w:numId="8">
    <w:abstractNumId w:val="14"/>
  </w:num>
  <w:num w:numId="9">
    <w:abstractNumId w:val="5"/>
  </w:num>
  <w:num w:numId="10">
    <w:abstractNumId w:val="16"/>
  </w:num>
  <w:num w:numId="11">
    <w:abstractNumId w:val="4"/>
  </w:num>
  <w:num w:numId="12">
    <w:abstractNumId w:val="1"/>
  </w:num>
  <w:num w:numId="13">
    <w:abstractNumId w:val="12"/>
  </w:num>
  <w:num w:numId="14">
    <w:abstractNumId w:val="11"/>
  </w:num>
  <w:num w:numId="15">
    <w:abstractNumId w:val="6"/>
  </w:num>
  <w:num w:numId="16">
    <w:abstractNumId w:val="9"/>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A7"/>
    <w:rsid w:val="00067318"/>
    <w:rsid w:val="000F0285"/>
    <w:rsid w:val="000F1133"/>
    <w:rsid w:val="001573C0"/>
    <w:rsid w:val="00195553"/>
    <w:rsid w:val="00224869"/>
    <w:rsid w:val="003A5EC4"/>
    <w:rsid w:val="003C3ACC"/>
    <w:rsid w:val="00422785"/>
    <w:rsid w:val="00460D99"/>
    <w:rsid w:val="00505322"/>
    <w:rsid w:val="006954F7"/>
    <w:rsid w:val="006E5220"/>
    <w:rsid w:val="00781C88"/>
    <w:rsid w:val="007931E6"/>
    <w:rsid w:val="007B7F5A"/>
    <w:rsid w:val="007E6D69"/>
    <w:rsid w:val="008F6707"/>
    <w:rsid w:val="009947B0"/>
    <w:rsid w:val="009F47C4"/>
    <w:rsid w:val="00A014F0"/>
    <w:rsid w:val="00A02E68"/>
    <w:rsid w:val="00B32867"/>
    <w:rsid w:val="00BD304E"/>
    <w:rsid w:val="00C01564"/>
    <w:rsid w:val="00D5767E"/>
    <w:rsid w:val="00DD4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5A4D8"/>
  <w15:chartTrackingRefBased/>
  <w15:docId w15:val="{B6240202-95F8-4FA3-AD3D-FDC0FF6A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4B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4BA7"/>
  </w:style>
  <w:style w:type="paragraph" w:styleId="Stopka">
    <w:name w:val="footer"/>
    <w:basedOn w:val="Normalny"/>
    <w:link w:val="StopkaZnak"/>
    <w:uiPriority w:val="99"/>
    <w:unhideWhenUsed/>
    <w:rsid w:val="00DD4B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4BA7"/>
  </w:style>
  <w:style w:type="paragraph" w:styleId="Akapitzlist">
    <w:name w:val="List Paragraph"/>
    <w:basedOn w:val="Normalny"/>
    <w:uiPriority w:val="34"/>
    <w:qFormat/>
    <w:rsid w:val="00505322"/>
    <w:pPr>
      <w:ind w:left="720"/>
      <w:contextualSpacing/>
    </w:pPr>
  </w:style>
  <w:style w:type="paragraph" w:styleId="Tekstdymka">
    <w:name w:val="Balloon Text"/>
    <w:basedOn w:val="Normalny"/>
    <w:link w:val="TekstdymkaZnak"/>
    <w:uiPriority w:val="99"/>
    <w:semiHidden/>
    <w:unhideWhenUsed/>
    <w:rsid w:val="00781C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1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1BE6D84C-B241-4828-BE03-6B6D6F50FFC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2858</Words>
  <Characters>17150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Laskowska Aneta</dc:creator>
  <cp:keywords/>
  <dc:description/>
  <cp:lastModifiedBy>Kania Jolanta</cp:lastModifiedBy>
  <cp:revision>14</cp:revision>
  <cp:lastPrinted>2022-04-20T07:29:00Z</cp:lastPrinted>
  <dcterms:created xsi:type="dcterms:W3CDTF">2022-04-05T07:40:00Z</dcterms:created>
  <dcterms:modified xsi:type="dcterms:W3CDTF">2022-04-26T08:04:00Z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cdfdac69-68fb-4eb6-93a4-a4ed2e25ec99</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5Yjfr3s7/PGbRpSEL9X+Y/3xwo+rcTff</vt:lpwstr>
  </property>
</Properties>
</file>