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675C" w14:textId="77777777" w:rsidR="00EC3AA0" w:rsidRDefault="00EC3AA0">
      <w:pPr>
        <w:spacing w:line="240" w:lineRule="auto"/>
        <w:jc w:val="center"/>
        <w:rPr>
          <w:rFonts w:ascii="Arial" w:hAnsi="Arial"/>
          <w:b/>
          <w:bCs/>
        </w:rPr>
      </w:pPr>
    </w:p>
    <w:p w14:paraId="450A3772" w14:textId="3F87824C" w:rsidR="00EC3AA0" w:rsidRPr="00EC3AA0" w:rsidRDefault="00EC3AA0" w:rsidP="00EC3A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B7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SPECYFIKACJA TECHNICZNA WYKONANIA I ODBIORU ROBÓT</w:t>
      </w:r>
    </w:p>
    <w:p w14:paraId="19064A8A" w14:textId="62144457" w:rsidR="00DF7986" w:rsidRDefault="00D94DBD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OPIS PRZEDMIOTU ZAMÓWIENIE NA WYKONANIE MODERNIZACJI  SANITARIATÓW – 4</w:t>
      </w:r>
      <w:r>
        <w:rPr>
          <w:rFonts w:ascii="Arial" w:hAnsi="Arial"/>
          <w:b/>
          <w:bCs/>
        </w:rPr>
        <w:t xml:space="preserve"> POMIESZCZEŃ OGÓLNODOSTĘPNYCH DLA PACJENTÓW </w:t>
      </w:r>
    </w:p>
    <w:p w14:paraId="216653F2" w14:textId="77777777" w:rsidR="00DF7986" w:rsidRDefault="00DF7986">
      <w:pPr>
        <w:spacing w:line="240" w:lineRule="auto"/>
        <w:rPr>
          <w:rFonts w:ascii="Arial" w:hAnsi="Arial"/>
        </w:rPr>
      </w:pPr>
    </w:p>
    <w:p w14:paraId="6DAF2D26" w14:textId="1253A5C1" w:rsidR="00DF7986" w:rsidRDefault="00D94DBD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LOKALIZACJA PRAC: Odziały – </w:t>
      </w:r>
      <w:r>
        <w:rPr>
          <w:rFonts w:ascii="Arial" w:hAnsi="Arial"/>
          <w:b/>
          <w:bCs/>
          <w:color w:val="000000"/>
        </w:rPr>
        <w:t xml:space="preserve">Chirurgii Ogólnej (I piętro) , Chorób Wewnętrznych (III piętro oraz II piętro oddział </w:t>
      </w:r>
      <w:proofErr w:type="spellStart"/>
      <w:r>
        <w:rPr>
          <w:rFonts w:ascii="Arial" w:hAnsi="Arial"/>
          <w:b/>
          <w:bCs/>
          <w:color w:val="000000"/>
        </w:rPr>
        <w:t>ginekologiczno</w:t>
      </w:r>
      <w:proofErr w:type="spellEnd"/>
      <w:r>
        <w:rPr>
          <w:rFonts w:ascii="Arial" w:hAnsi="Arial"/>
          <w:b/>
          <w:bCs/>
          <w:color w:val="000000"/>
        </w:rPr>
        <w:t xml:space="preserve"> położnicy tylko prace instalacyjne</w:t>
      </w:r>
      <w:r>
        <w:rPr>
          <w:rFonts w:ascii="Arial" w:hAnsi="Arial"/>
          <w:b/>
          <w:bCs/>
          <w:color w:val="000000"/>
        </w:rPr>
        <w:t>) w szpitalu Centrum Zdrowia Ma</w:t>
      </w:r>
      <w:r>
        <w:rPr>
          <w:rFonts w:ascii="Arial" w:hAnsi="Arial"/>
          <w:b/>
          <w:bCs/>
        </w:rPr>
        <w:t>zowsza Zachodniego Żyrardów ul. Limanowskiego 30</w:t>
      </w:r>
    </w:p>
    <w:p w14:paraId="7463FA85" w14:textId="77777777" w:rsidR="00DF7986" w:rsidRDefault="00DF7986">
      <w:pPr>
        <w:spacing w:line="240" w:lineRule="auto"/>
        <w:rPr>
          <w:rFonts w:ascii="Arial" w:hAnsi="Arial"/>
        </w:rPr>
      </w:pPr>
    </w:p>
    <w:p w14:paraId="3A8EB9ED" w14:textId="77777777" w:rsidR="00DF7986" w:rsidRDefault="00D94DBD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>PRACE BUDOWLANE</w:t>
      </w:r>
    </w:p>
    <w:p w14:paraId="107F8B72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Rozbiórka posadzek z terakoty</w:t>
      </w:r>
    </w:p>
    <w:p w14:paraId="08155FCC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Rozbiórka okładzin ściennych z płytek</w:t>
      </w:r>
    </w:p>
    <w:p w14:paraId="3708BE3F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Demontaż drzwi z ościeżnicami</w:t>
      </w:r>
    </w:p>
    <w:p w14:paraId="65774602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Odbicie tynków wewnętrznych z zaprawy cementowo-wapiennej pasami </w:t>
      </w:r>
      <w:proofErr w:type="spellStart"/>
      <w:r>
        <w:rPr>
          <w:rFonts w:ascii="Arial" w:hAnsi="Arial"/>
        </w:rPr>
        <w:t>szer</w:t>
      </w:r>
      <w:proofErr w:type="spellEnd"/>
      <w:r>
        <w:rPr>
          <w:rFonts w:ascii="Arial" w:hAnsi="Arial"/>
        </w:rPr>
        <w:t xml:space="preserve"> 20 cm</w:t>
      </w:r>
    </w:p>
    <w:p w14:paraId="2BC5B3BD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Rozebranie ścianek z cegieł na zaprawie cementowej</w:t>
      </w:r>
    </w:p>
    <w:p w14:paraId="5A8D1A8C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Zeskrobanie i zmycie starej farby w pomieszczeniach o powierzchniach pionowych i poziomych</w:t>
      </w:r>
    </w:p>
    <w:p w14:paraId="7240523C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Wykonanie bruzd instalacyjnych dla przewodów podtynkowych</w:t>
      </w:r>
    </w:p>
    <w:p w14:paraId="289FBEC9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Wykonanie nowych posadzek z płytek terakotowych w klasie ścieralności co najmniej IV i klasie antypoślizgowej co najmniej R10.</w:t>
      </w:r>
    </w:p>
    <w:p w14:paraId="1366E995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Wykonanie pasów </w:t>
      </w:r>
      <w:r>
        <w:rPr>
          <w:rFonts w:ascii="Arial" w:hAnsi="Arial"/>
          <w:color w:val="000000"/>
        </w:rPr>
        <w:t>tynków</w:t>
      </w:r>
      <w:r>
        <w:rPr>
          <w:rFonts w:ascii="Arial" w:hAnsi="Arial"/>
        </w:rPr>
        <w:t xml:space="preserve"> po zakryciu bruzd na ścianach i sufitach</w:t>
      </w:r>
    </w:p>
    <w:p w14:paraId="6E1BB452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Wykonanie gładzi na ścianach na podłożu z tynku (całość powierzchni pomieszczeń - ścian i sufitów - z wyjątkiem powierzchni z terakotą i glazurą).</w:t>
      </w:r>
    </w:p>
    <w:p w14:paraId="37E19AA9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Dwukrotne malowanie farbami emulsyjnymi pionowych i poziomych powierzchni wewnętrznych</w:t>
      </w:r>
    </w:p>
    <w:p w14:paraId="64F71C62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Obłożenie ścian płytkami</w:t>
      </w:r>
      <w:r>
        <w:rPr>
          <w:rFonts w:ascii="Arial" w:hAnsi="Arial"/>
          <w:color w:val="000000"/>
        </w:rPr>
        <w:t xml:space="preserve"> do wys. 2 m</w:t>
      </w:r>
    </w:p>
    <w:p w14:paraId="7708D761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Montaż systemowych ścianek (</w:t>
      </w:r>
      <w:proofErr w:type="spellStart"/>
      <w:r>
        <w:rPr>
          <w:rFonts w:ascii="Arial" w:hAnsi="Arial"/>
        </w:rPr>
        <w:t>giszetowych</w:t>
      </w:r>
      <w:proofErr w:type="spellEnd"/>
      <w:r>
        <w:rPr>
          <w:rFonts w:ascii="Arial" w:hAnsi="Arial"/>
        </w:rPr>
        <w:t xml:space="preserve">): Wykończenie laminat kompaktowy HPL w kolorze szarym. Okucia stal nierdzewna. Profile aluminiowe malowane proszkowo. Zawiasy w ilości trzech sztuk na skrzydło ze stali nierdzewnej, jeden z </w:t>
      </w:r>
      <w:r>
        <w:rPr>
          <w:rFonts w:ascii="Arial" w:hAnsi="Arial"/>
          <w:color w:val="000000"/>
        </w:rPr>
        <w:t>funkcją</w:t>
      </w:r>
      <w:r>
        <w:rPr>
          <w:rFonts w:ascii="Arial" w:hAnsi="Arial"/>
        </w:rPr>
        <w:t xml:space="preserve"> zamykacza. Nóżki ze stali nierdzewnej wys. 150 mm, regulowane</w:t>
      </w:r>
    </w:p>
    <w:p w14:paraId="293BA724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Montaż drzwi aluminiowych z pełnym panelem na całej wysokości skrzydła drzwiowego – bez przylgowe </w:t>
      </w:r>
    </w:p>
    <w:p w14:paraId="7087D024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Montaż luster naklejanych (</w:t>
      </w:r>
      <w:proofErr w:type="spellStart"/>
      <w:r>
        <w:rPr>
          <w:rFonts w:ascii="Arial" w:hAnsi="Arial"/>
        </w:rPr>
        <w:t>wym</w:t>
      </w:r>
      <w:proofErr w:type="spellEnd"/>
      <w:r>
        <w:rPr>
          <w:rFonts w:ascii="Arial" w:hAnsi="Arial"/>
        </w:rPr>
        <w:t xml:space="preserve"> 60x 50 cm)</w:t>
      </w:r>
    </w:p>
    <w:p w14:paraId="2548DA88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Wykonanie na </w:t>
      </w:r>
      <w:proofErr w:type="spellStart"/>
      <w:r>
        <w:rPr>
          <w:rFonts w:ascii="Arial" w:hAnsi="Arial"/>
        </w:rPr>
        <w:t>gotowo</w:t>
      </w:r>
      <w:proofErr w:type="spellEnd"/>
      <w:r>
        <w:rPr>
          <w:rFonts w:ascii="Arial" w:hAnsi="Arial"/>
        </w:rPr>
        <w:t xml:space="preserve"> (szpachlowanie i malowanie) szachtów systemowych zabudów GK, zamykających nowe instalację kanalizacyjną, </w:t>
      </w:r>
      <w:proofErr w:type="spellStart"/>
      <w:r>
        <w:rPr>
          <w:rFonts w:ascii="Arial" w:hAnsi="Arial"/>
        </w:rPr>
        <w:t>zw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c.w</w:t>
      </w:r>
      <w:proofErr w:type="spellEnd"/>
      <w:r>
        <w:rPr>
          <w:rFonts w:ascii="Arial" w:hAnsi="Arial"/>
        </w:rPr>
        <w:t>.</w:t>
      </w:r>
    </w:p>
    <w:p w14:paraId="76F46B25" w14:textId="77777777" w:rsidR="00DF7986" w:rsidRDefault="00DF7986">
      <w:pPr>
        <w:spacing w:line="240" w:lineRule="auto"/>
        <w:rPr>
          <w:rFonts w:ascii="Arial" w:hAnsi="Arial"/>
          <w:b/>
          <w:bCs/>
        </w:rPr>
      </w:pPr>
    </w:p>
    <w:p w14:paraId="19BF5F2F" w14:textId="77777777" w:rsidR="00DF7986" w:rsidRDefault="00D94DBD">
      <w:pPr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PRACE ELEKTRYCZNE</w:t>
      </w:r>
    </w:p>
    <w:p w14:paraId="5DB3418C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Demontaż osprzętu, koryt instalacyjnych, rur, przewodów elektrycznych</w:t>
      </w:r>
    </w:p>
    <w:p w14:paraId="40E68FE5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Ponowny montaż osprzętu, koryt instalacyjnych, rur, przewodów elektrycznych</w:t>
      </w:r>
    </w:p>
    <w:p w14:paraId="682B1D94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Wykonanie nowego okablowania elektrycznego w miejscach nowych ścianek</w:t>
      </w:r>
    </w:p>
    <w:p w14:paraId="591AAB5A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Montaż osprzętu instalacyjnego elektrycznego. &lt;gniazda – włączniki</w:t>
      </w:r>
    </w:p>
    <w:p w14:paraId="6F2C8DCF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Demontaż i ponowny montaż istniejących opraw oświetleniowych i kinkietów</w:t>
      </w:r>
    </w:p>
    <w:p w14:paraId="1B49308B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Pomiary i badania </w:t>
      </w:r>
      <w:r>
        <w:rPr>
          <w:rFonts w:ascii="Arial" w:hAnsi="Arial"/>
        </w:rPr>
        <w:t>instalacji</w:t>
      </w:r>
    </w:p>
    <w:p w14:paraId="61D7FF2A" w14:textId="77777777" w:rsidR="00DF7986" w:rsidRDefault="00DF7986">
      <w:pPr>
        <w:spacing w:line="240" w:lineRule="auto"/>
        <w:rPr>
          <w:rFonts w:ascii="Arial" w:hAnsi="Arial"/>
          <w:b/>
          <w:bCs/>
        </w:rPr>
      </w:pPr>
    </w:p>
    <w:p w14:paraId="3664D0B7" w14:textId="77777777" w:rsidR="00DF7986" w:rsidRDefault="00DF7986">
      <w:pPr>
        <w:spacing w:line="240" w:lineRule="auto"/>
        <w:rPr>
          <w:rFonts w:ascii="Arial" w:hAnsi="Arial"/>
          <w:b/>
          <w:bCs/>
        </w:rPr>
      </w:pPr>
    </w:p>
    <w:p w14:paraId="54A7C9E1" w14:textId="77777777" w:rsidR="00DF7986" w:rsidRDefault="00D94DBD">
      <w:pPr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PRACE SANITARNE</w:t>
      </w:r>
    </w:p>
    <w:p w14:paraId="43F8AEEE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Demontaż baterii umywalkowych i umywalek </w:t>
      </w:r>
      <w:r>
        <w:rPr>
          <w:rFonts w:ascii="Arial" w:hAnsi="Arial"/>
          <w:color w:val="000000"/>
        </w:rPr>
        <w:t>(po demontażu sprawnych urządzeń przekazanie ich inwestorowi)</w:t>
      </w:r>
    </w:p>
    <w:p w14:paraId="365BB368" w14:textId="77777777" w:rsidR="00DF7986" w:rsidRDefault="00D94DBD">
      <w:pPr>
        <w:numPr>
          <w:ilvl w:val="0"/>
          <w:numId w:val="2"/>
        </w:numPr>
        <w:spacing w:after="46" w:line="240" w:lineRule="auto"/>
      </w:pPr>
      <w:r>
        <w:rPr>
          <w:rFonts w:ascii="Arial" w:hAnsi="Arial"/>
        </w:rPr>
        <w:t xml:space="preserve">Demontaż urządzeń sanitarnych z korkowaniem podejść dopływowych i odpływowych - ustęp z miską porcelanową </w:t>
      </w:r>
      <w:r>
        <w:rPr>
          <w:rFonts w:ascii="Arial" w:hAnsi="Arial"/>
          <w:color w:val="000000"/>
        </w:rPr>
        <w:t>(po demontażu sprawnych urządzeń przekazanie ich inwestorowi)</w:t>
      </w:r>
    </w:p>
    <w:p w14:paraId="76FE798A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 xml:space="preserve">Demontaż rurociągów kanalizacyjnych, wodnych </w:t>
      </w:r>
      <w:proofErr w:type="spellStart"/>
      <w:r>
        <w:rPr>
          <w:rFonts w:ascii="Arial" w:hAnsi="Arial"/>
          <w:color w:val="000000"/>
        </w:rPr>
        <w:t>zw</w:t>
      </w:r>
      <w:proofErr w:type="spellEnd"/>
      <w:r>
        <w:rPr>
          <w:rFonts w:ascii="Arial" w:hAnsi="Arial"/>
          <w:color w:val="000000"/>
        </w:rPr>
        <w:t xml:space="preserve"> i </w:t>
      </w:r>
      <w:proofErr w:type="spellStart"/>
      <w:r>
        <w:rPr>
          <w:rFonts w:ascii="Arial" w:hAnsi="Arial"/>
          <w:color w:val="000000"/>
        </w:rPr>
        <w:t>cw</w:t>
      </w:r>
      <w:proofErr w:type="spellEnd"/>
      <w:r>
        <w:rPr>
          <w:rFonts w:ascii="Arial" w:hAnsi="Arial"/>
          <w:color w:val="000000"/>
        </w:rPr>
        <w:t xml:space="preserve"> wszystkie na  piętrach I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III budynku</w:t>
      </w:r>
    </w:p>
    <w:p w14:paraId="1B899E64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 xml:space="preserve">Montaż nowych rurociągów kanalizacyjnych i wodnych </w:t>
      </w:r>
      <w:proofErr w:type="spellStart"/>
      <w:r>
        <w:rPr>
          <w:rFonts w:ascii="Arial" w:hAnsi="Arial"/>
          <w:color w:val="000000"/>
        </w:rPr>
        <w:t>zw</w:t>
      </w:r>
      <w:proofErr w:type="spellEnd"/>
      <w:r>
        <w:rPr>
          <w:rFonts w:ascii="Arial" w:hAnsi="Arial"/>
          <w:color w:val="000000"/>
        </w:rPr>
        <w:t xml:space="preserve"> i </w:t>
      </w:r>
      <w:proofErr w:type="spellStart"/>
      <w:r>
        <w:rPr>
          <w:rFonts w:ascii="Arial" w:hAnsi="Arial"/>
          <w:color w:val="000000"/>
        </w:rPr>
        <w:t>cw</w:t>
      </w:r>
      <w:proofErr w:type="spellEnd"/>
      <w:r>
        <w:rPr>
          <w:rFonts w:ascii="Arial" w:hAnsi="Arial"/>
          <w:color w:val="000000"/>
        </w:rPr>
        <w:t xml:space="preserve"> wszystkie kondygnacje budynku (piętra I-III)</w:t>
      </w:r>
    </w:p>
    <w:p w14:paraId="098E3487" w14:textId="77777777" w:rsidR="00DF7986" w:rsidRDefault="00D94DBD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Podłączenie pionów nowych instalacji do przyłączy znajdujących się na parterze</w:t>
      </w:r>
    </w:p>
    <w:p w14:paraId="2F81DC7C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Montaż nowych umywalek pojedynczych porcelanowych  wraz z postumentami porcelanowymi</w:t>
      </w:r>
    </w:p>
    <w:p w14:paraId="23F458CA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Montaż nowych baterii umywalkowych</w:t>
      </w:r>
    </w:p>
    <w:p w14:paraId="6FFF0BC1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Montaż nowych ustępów ze płuczką ustępową typu "Kompakt”</w:t>
      </w:r>
    </w:p>
    <w:p w14:paraId="2672EB2B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>Montaż uchwytów na mydło, płyny do dezynfekcji, uchwytów na ręcznik</w:t>
      </w:r>
      <w:r>
        <w:rPr>
          <w:rFonts w:ascii="Arial" w:hAnsi="Arial"/>
          <w:color w:val="FF0000"/>
        </w:rPr>
        <w:t>i.</w:t>
      </w:r>
    </w:p>
    <w:p w14:paraId="21B4946F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Płukanie instalacji oraz próby szczelności </w:t>
      </w:r>
    </w:p>
    <w:p w14:paraId="27AF2890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Demontaż grzejników na czas wykonywania prac remontowych i montaż ponowny</w:t>
      </w:r>
    </w:p>
    <w:p w14:paraId="05B3E5AC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Prace porządkowe.</w:t>
      </w:r>
    </w:p>
    <w:p w14:paraId="617EA44A" w14:textId="77777777" w:rsidR="00DF7986" w:rsidRDefault="00D94DBD">
      <w:pPr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Usunięcie, wywóz i utylizacja gruzu i innych odpadów budowlanych.</w:t>
      </w:r>
    </w:p>
    <w:p w14:paraId="52719C8C" w14:textId="77777777" w:rsidR="00DF7986" w:rsidRDefault="00D94DBD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>Uwaga:</w:t>
      </w:r>
      <w:r>
        <w:rPr>
          <w:rFonts w:ascii="Arial" w:hAnsi="Arial"/>
        </w:rPr>
        <w:t xml:space="preserve"> </w:t>
      </w:r>
    </w:p>
    <w:p w14:paraId="6B8F95C0" w14:textId="77777777" w:rsidR="00DF7986" w:rsidRDefault="00D94DBD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W ramach wykonania ww. prac budowlanych wykonawca zapewnia właściwy dobór, uzgodniony z inwestorem oraz dostawę wszystkich materiałów budowlanych, urządzeń a także osprzętu.</w:t>
      </w:r>
    </w:p>
    <w:p w14:paraId="7E70E05B" w14:textId="77777777" w:rsidR="00DF7986" w:rsidRDefault="00D94DBD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rFonts w:ascii="Arial" w:hAnsi="Arial"/>
          <w:color w:val="000000"/>
        </w:rPr>
        <w:t>W ramach wykonania prac budowlanych należy uwzględnić obowiązujące warunki techniczne dla pomieszczeń sanitarnohigienicznych w obiektach użyteczności publicznej – opieki zdrowotnej.</w:t>
      </w:r>
    </w:p>
    <w:p w14:paraId="4B5BFBC5" w14:textId="77777777" w:rsidR="00DF7986" w:rsidRDefault="00D94DBD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Należy wziąć pod uwagę, że prace remontowane prowadzone będą na czynnym, funkcjonującym obiekcie szpitalnym. Dlatego należy zwrócić szczególną uwagę na prowadzenie prac tak aby nie destabilizować funkcjonowania oddziałów lekarskich, z zachowaniem szczególnych zasad BHP i ppoż. Szczególnie przy prowadzeniu prac rozbiórkowych wykonać zabezpieczenia, które ograniczą przedostawanie się pyłu i kurzu na korytarz oddziału. Usuwanie gruzu powinno odbywać się na zewnątrz poprzez zamontowanie odpowiedniego rękawa bez</w:t>
      </w:r>
      <w:r>
        <w:rPr>
          <w:rFonts w:ascii="Arial" w:hAnsi="Arial"/>
        </w:rPr>
        <w:t xml:space="preserve">pośrednio do kontenera. </w:t>
      </w:r>
    </w:p>
    <w:p w14:paraId="22D68005" w14:textId="77777777" w:rsidR="00DF7986" w:rsidRDefault="00D94DBD">
      <w:pPr>
        <w:spacing w:line="240" w:lineRule="auto"/>
        <w:ind w:left="720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>Organizacja prac budowlanych powinna obejmować pojedyncze pomieszczenie na oddziale, a dopiero po całkowitym zakończeniu prac i włączeniu pomieszczenia do eksploatacji rozpoczęcie prac w drugim pomieszczeniu na tym oddziale.</w:t>
      </w:r>
    </w:p>
    <w:p w14:paraId="19FA1649" w14:textId="77777777" w:rsidR="00DF7986" w:rsidRDefault="00D94DBD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Zastosowane przy pracach remontowych materiały muszę spełniać warunki higieniczne dla szpitali.</w:t>
      </w:r>
    </w:p>
    <w:p w14:paraId="2A35B986" w14:textId="77777777" w:rsidR="00DF7986" w:rsidRDefault="00D94DBD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Wszystkie materiały (w szczególności kolory) i urządzenia przed wykonaniem i montażem należy uzgodnić z Inwestorem</w:t>
      </w:r>
    </w:p>
    <w:p w14:paraId="6A1B1CB3" w14:textId="77777777" w:rsidR="00DF7986" w:rsidRDefault="00D94DBD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Integralną część specyfikacji prac stanowi przedmiar robót</w:t>
      </w:r>
    </w:p>
    <w:p w14:paraId="2D28E2C2" w14:textId="77777777" w:rsidR="00DF7986" w:rsidRDefault="00DF7986">
      <w:pPr>
        <w:spacing w:line="240" w:lineRule="auto"/>
        <w:rPr>
          <w:rFonts w:ascii="Arial" w:hAnsi="Arial"/>
        </w:rPr>
      </w:pPr>
    </w:p>
    <w:p w14:paraId="72F352BE" w14:textId="20B8BCB7" w:rsidR="00DF7986" w:rsidRDefault="00DF7986">
      <w:pPr>
        <w:spacing w:line="240" w:lineRule="auto"/>
        <w:rPr>
          <w:rFonts w:ascii="Arial" w:hAnsi="Arial"/>
        </w:rPr>
      </w:pPr>
    </w:p>
    <w:sectPr w:rsidR="00DF798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105B" w14:textId="77777777" w:rsidR="00EC3AA0" w:rsidRDefault="00EC3AA0" w:rsidP="00EC3AA0">
      <w:pPr>
        <w:spacing w:after="0" w:line="240" w:lineRule="auto"/>
      </w:pPr>
      <w:r>
        <w:separator/>
      </w:r>
    </w:p>
  </w:endnote>
  <w:endnote w:type="continuationSeparator" w:id="0">
    <w:p w14:paraId="46E69BD3" w14:textId="77777777" w:rsidR="00EC3AA0" w:rsidRDefault="00EC3AA0" w:rsidP="00EC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21AC" w14:textId="77777777" w:rsidR="00EC3AA0" w:rsidRDefault="00EC3AA0" w:rsidP="00EC3AA0">
      <w:pPr>
        <w:spacing w:after="0" w:line="240" w:lineRule="auto"/>
      </w:pPr>
      <w:r>
        <w:separator/>
      </w:r>
    </w:p>
  </w:footnote>
  <w:footnote w:type="continuationSeparator" w:id="0">
    <w:p w14:paraId="2A02F4A8" w14:textId="77777777" w:rsidR="00EC3AA0" w:rsidRDefault="00EC3AA0" w:rsidP="00EC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E80C" w14:textId="305342B9" w:rsidR="00EC3AA0" w:rsidRPr="004B7BA0" w:rsidRDefault="00EC3AA0" w:rsidP="00EC3AA0">
    <w:pPr>
      <w:widowControl w:val="0"/>
      <w:tabs>
        <w:tab w:val="center" w:pos="4536"/>
        <w:tab w:val="right" w:pos="9072"/>
      </w:tabs>
      <w:spacing w:after="0" w:line="240" w:lineRule="auto"/>
      <w:ind w:left="5387" w:hanging="5387"/>
      <w:rPr>
        <w:rFonts w:ascii="Times New Roman" w:eastAsia="SimSun" w:hAnsi="Times New Roman" w:cs="Mangal"/>
        <w:kern w:val="1"/>
        <w:sz w:val="24"/>
        <w:szCs w:val="21"/>
        <w:lang w:eastAsia="hi-IN" w:bidi="hi-IN"/>
      </w:rPr>
    </w:pPr>
    <w:r w:rsidRPr="004B7BA0">
      <w:rPr>
        <w:rFonts w:ascii="Times New Roman" w:eastAsia="SimSun" w:hAnsi="Times New Roman" w:cs="Mangal"/>
        <w:snapToGrid w:val="0"/>
        <w:kern w:val="1"/>
        <w:lang w:eastAsia="hi-IN" w:bidi="hi-IN"/>
      </w:rPr>
      <w:t xml:space="preserve">Znak sprawy: </w:t>
    </w:r>
    <w:r w:rsidRPr="004B7BA0">
      <w:rPr>
        <w:rFonts w:ascii="Times New Roman" w:eastAsia="SimSun" w:hAnsi="Times New Roman" w:cs="Mangal"/>
        <w:kern w:val="1"/>
        <w:lang w:eastAsia="hi-IN" w:bidi="hi-IN"/>
      </w:rPr>
      <w:t>CZMZ/2500/</w:t>
    </w:r>
    <w:r>
      <w:rPr>
        <w:rFonts w:ascii="Times New Roman" w:eastAsia="SimSun" w:hAnsi="Times New Roman" w:cs="Mangal"/>
        <w:kern w:val="1"/>
        <w:lang w:eastAsia="hi-IN" w:bidi="hi-IN"/>
      </w:rPr>
      <w:t>4</w:t>
    </w:r>
    <w:r w:rsidRPr="004B7BA0">
      <w:rPr>
        <w:rFonts w:ascii="Times New Roman" w:eastAsia="SimSun" w:hAnsi="Times New Roman" w:cs="Mangal"/>
        <w:kern w:val="1"/>
        <w:lang w:eastAsia="hi-IN" w:bidi="hi-IN"/>
      </w:rPr>
      <w:t>/202</w:t>
    </w:r>
    <w:r>
      <w:rPr>
        <w:rFonts w:ascii="Times New Roman" w:eastAsia="SimSun" w:hAnsi="Times New Roman" w:cs="Mangal"/>
        <w:kern w:val="1"/>
        <w:lang w:eastAsia="hi-IN" w:bidi="hi-IN"/>
      </w:rPr>
      <w:t>4</w:t>
    </w:r>
    <w:r w:rsidRPr="004B7BA0">
      <w:rPr>
        <w:rFonts w:ascii="Tahoma" w:eastAsia="SimSun" w:hAnsi="Tahoma" w:cs="Tahoma"/>
        <w:kern w:val="1"/>
        <w:lang w:eastAsia="hi-IN" w:bidi="hi-IN"/>
      </w:rPr>
      <w:t xml:space="preserve">                            </w:t>
    </w:r>
    <w:r>
      <w:rPr>
        <w:rFonts w:ascii="Tahoma" w:eastAsia="SimSun" w:hAnsi="Tahoma" w:cs="Tahoma"/>
        <w:kern w:val="1"/>
        <w:lang w:eastAsia="hi-IN" w:bidi="hi-IN"/>
      </w:rPr>
      <w:t xml:space="preserve">            </w:t>
    </w:r>
    <w:r w:rsidRPr="004B7BA0">
      <w:rPr>
        <w:rFonts w:ascii="Times New Roman" w:eastAsia="SimSun" w:hAnsi="Times New Roman" w:cs="Mangal"/>
        <w:kern w:val="1"/>
        <w:lang w:eastAsia="hi-IN" w:bidi="hi-IN"/>
      </w:rPr>
      <w:t xml:space="preserve">Załącznik Nr </w:t>
    </w:r>
    <w:r>
      <w:rPr>
        <w:rFonts w:ascii="Times New Roman" w:eastAsia="SimSun" w:hAnsi="Times New Roman" w:cs="Mangal"/>
        <w:kern w:val="1"/>
        <w:lang w:eastAsia="hi-IN" w:bidi="hi-IN"/>
      </w:rPr>
      <w:t>8</w:t>
    </w:r>
    <w:r w:rsidRPr="004B7BA0">
      <w:rPr>
        <w:rFonts w:ascii="Times New Roman" w:eastAsia="SimSun" w:hAnsi="Times New Roman" w:cs="Mangal"/>
        <w:kern w:val="1"/>
        <w:lang w:eastAsia="hi-IN" w:bidi="hi-IN"/>
      </w:rPr>
      <w:t xml:space="preserve"> do SWZ – </w:t>
    </w:r>
    <w:proofErr w:type="spellStart"/>
    <w:r>
      <w:rPr>
        <w:rFonts w:ascii="Times New Roman" w:eastAsia="SimSun" w:hAnsi="Times New Roman" w:cs="Mangal"/>
        <w:kern w:val="1"/>
        <w:lang w:eastAsia="hi-IN" w:bidi="hi-IN"/>
      </w:rPr>
      <w:t>STWiOR</w:t>
    </w:r>
    <w:proofErr w:type="spellEnd"/>
  </w:p>
  <w:p w14:paraId="67C31119" w14:textId="77777777" w:rsidR="00EC3AA0" w:rsidRDefault="00EC3AA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086"/>
    <w:multiLevelType w:val="multilevel"/>
    <w:tmpl w:val="74E60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666610"/>
    <w:multiLevelType w:val="multilevel"/>
    <w:tmpl w:val="9880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220917"/>
    <w:multiLevelType w:val="multilevel"/>
    <w:tmpl w:val="C226DF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4957071">
    <w:abstractNumId w:val="0"/>
  </w:num>
  <w:num w:numId="2" w16cid:durableId="416946796">
    <w:abstractNumId w:val="1"/>
  </w:num>
  <w:num w:numId="3" w16cid:durableId="40445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86"/>
    <w:rsid w:val="0030468D"/>
    <w:rsid w:val="007874DA"/>
    <w:rsid w:val="00C107FB"/>
    <w:rsid w:val="00D94DBD"/>
    <w:rsid w:val="00DF7986"/>
    <w:rsid w:val="00E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4241"/>
  <w15:docId w15:val="{A2C1EEA9-C3B6-44A4-A5F5-A3231FF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07B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Jędrachowicz</dc:creator>
  <dc:description/>
  <cp:lastModifiedBy>Licencje CZMZ</cp:lastModifiedBy>
  <cp:revision>23</cp:revision>
  <cp:lastPrinted>2024-03-11T08:42:00Z</cp:lastPrinted>
  <dcterms:created xsi:type="dcterms:W3CDTF">2023-12-11T11:55:00Z</dcterms:created>
  <dcterms:modified xsi:type="dcterms:W3CDTF">2024-03-12T10:04:00Z</dcterms:modified>
  <dc:language>pl-PL</dc:language>
</cp:coreProperties>
</file>