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17" w:rsidRPr="004D628E" w:rsidRDefault="00573817" w:rsidP="00573817">
      <w:pPr>
        <w:overflowPunct w:val="0"/>
        <w:adjustRightInd w:val="0"/>
        <w:rPr>
          <w:rFonts w:ascii="Arial" w:hAnsi="Arial" w:cs="Arial"/>
          <w:b/>
        </w:rPr>
      </w:pP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  <w:r w:rsidRPr="004D628E">
        <w:rPr>
          <w:rFonts w:ascii="Arial" w:hAnsi="Arial" w:cs="Arial"/>
          <w:b/>
          <w:lang w:val="pl-PL"/>
        </w:rPr>
        <w:t>SPECYFIKACJA TECHNICZNA</w:t>
      </w: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  <w:r w:rsidRPr="004D628E">
        <w:rPr>
          <w:rFonts w:ascii="Arial" w:hAnsi="Arial" w:cs="Arial"/>
          <w:b/>
          <w:lang w:val="pl-PL"/>
        </w:rPr>
        <w:t>ODBIORU I WYKONANIA ROBÓT</w:t>
      </w: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</w:p>
    <w:p w:rsidR="00573817" w:rsidRPr="00CC4462" w:rsidRDefault="00573817" w:rsidP="00573817">
      <w:pPr>
        <w:overflowPunct w:val="0"/>
        <w:adjustRightInd w:val="0"/>
        <w:jc w:val="center"/>
        <w:rPr>
          <w:rFonts w:ascii="Arial" w:hAnsi="Arial" w:cs="Arial"/>
          <w:lang w:val="pl-PL"/>
        </w:rPr>
      </w:pPr>
    </w:p>
    <w:p w:rsidR="00573817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3E73CC" w:rsidRDefault="003E73CC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Pr="00CC4462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NAZWA ZADANIA</w:t>
      </w:r>
      <w:r w:rsidRPr="00CC4462">
        <w:rPr>
          <w:rFonts w:ascii="Arial" w:hAnsi="Arial" w:cs="Arial"/>
          <w:lang w:val="pl-PL"/>
        </w:rPr>
        <w:t xml:space="preserve">: </w:t>
      </w:r>
      <w:r w:rsidR="003E73CC">
        <w:rPr>
          <w:rFonts w:ascii="Arial" w:hAnsi="Arial" w:cs="Arial"/>
          <w:lang w:val="pl-PL"/>
        </w:rPr>
        <w:t>AWARYJNY REMONT DACHU BUDYNKU HYDROFORNI NA SZKÓŁCE LESNEJ ŚWIĘTA LIPKA, NR INW.</w:t>
      </w:r>
      <w:r w:rsidR="003E73CC" w:rsidRPr="003E73CC">
        <w:rPr>
          <w:rFonts w:ascii="Arial" w:hAnsi="Arial" w:cs="Arial"/>
          <w:lang w:val="pl-PL"/>
        </w:rPr>
        <w:t>182/315</w:t>
      </w:r>
    </w:p>
    <w:p w:rsidR="003E73CC" w:rsidRPr="00CC4462" w:rsidRDefault="003E73CC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ADRES OBIEKTU</w:t>
      </w:r>
      <w:r w:rsidRPr="00CC4462">
        <w:rPr>
          <w:rFonts w:ascii="Arial" w:hAnsi="Arial" w:cs="Arial"/>
          <w:lang w:val="pl-PL"/>
        </w:rPr>
        <w:t xml:space="preserve">: WOJEWÓDZTWO WARMIŃSKO-MAZURSKIE, POWIAT </w:t>
      </w:r>
      <w:r w:rsidR="003E73CC">
        <w:rPr>
          <w:rFonts w:ascii="Arial" w:hAnsi="Arial" w:cs="Arial"/>
          <w:lang w:val="pl-PL"/>
        </w:rPr>
        <w:t>KĘTRZYŃSKI</w:t>
      </w:r>
      <w:r w:rsidR="004D628E">
        <w:rPr>
          <w:rFonts w:ascii="Arial" w:hAnsi="Arial" w:cs="Arial"/>
          <w:lang w:val="pl-PL"/>
        </w:rPr>
        <w:t>,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GMINA </w:t>
      </w:r>
      <w:r w:rsidR="003E73CC">
        <w:rPr>
          <w:rFonts w:ascii="Arial" w:hAnsi="Arial" w:cs="Arial"/>
          <w:lang w:val="pl-PL"/>
        </w:rPr>
        <w:t>RESZEL</w:t>
      </w:r>
      <w:r w:rsidRPr="00CC4462">
        <w:rPr>
          <w:rFonts w:ascii="Arial" w:hAnsi="Arial" w:cs="Arial"/>
          <w:lang w:val="pl-PL"/>
        </w:rPr>
        <w:t xml:space="preserve">, MIEJSCOWOŚĆ </w:t>
      </w:r>
      <w:r w:rsidR="003E73CC">
        <w:rPr>
          <w:rFonts w:ascii="Arial" w:hAnsi="Arial" w:cs="Arial"/>
          <w:lang w:val="pl-PL"/>
        </w:rPr>
        <w:t>ŚWIĘTA LIPKA</w:t>
      </w:r>
      <w:r w:rsidRPr="00CC4462">
        <w:rPr>
          <w:rFonts w:ascii="Arial" w:hAnsi="Arial" w:cs="Arial"/>
          <w:lang w:val="pl-PL"/>
        </w:rPr>
        <w:t xml:space="preserve">, DZ. EWD. </w:t>
      </w:r>
      <w:r w:rsidR="003E73CC">
        <w:rPr>
          <w:rFonts w:ascii="Arial" w:hAnsi="Arial" w:cs="Arial"/>
          <w:lang w:val="pl-PL"/>
        </w:rPr>
        <w:t>3014/5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INWESTOR</w:t>
      </w:r>
      <w:r w:rsidRPr="00CC4462">
        <w:rPr>
          <w:rFonts w:ascii="Arial" w:hAnsi="Arial" w:cs="Arial"/>
          <w:lang w:val="pl-PL"/>
        </w:rPr>
        <w:t>: NADLEŚNICTWO MRĄGOWO, UL. WARSZAWSKA 49, 11-700 MRĄGOWO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Pr="00CC4462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DATA OPRACOWANIA: </w:t>
      </w:r>
      <w:r w:rsidR="00884490">
        <w:rPr>
          <w:rFonts w:ascii="Arial" w:hAnsi="Arial" w:cs="Arial"/>
          <w:lang w:val="pl-PL"/>
        </w:rPr>
        <w:t>10.07.2024</w:t>
      </w:r>
      <w:r w:rsidRPr="00CC4462">
        <w:rPr>
          <w:rFonts w:ascii="Arial" w:hAnsi="Arial" w:cs="Arial"/>
          <w:lang w:val="pl-PL"/>
        </w:rPr>
        <w:t xml:space="preserve"> 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OPRACOWAŁA: MAGDALENA KACZMAREK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D13F82" w:rsidRPr="00CC4462" w:rsidRDefault="00D13F82">
      <w:pPr>
        <w:rPr>
          <w:rFonts w:ascii="Arial" w:hAnsi="Arial" w:cs="Arial"/>
          <w:lang w:val="pl-PL"/>
        </w:rPr>
        <w:sectPr w:rsidR="00D13F82" w:rsidRPr="00CC4462">
          <w:footerReference w:type="default" r:id="rId8"/>
          <w:type w:val="continuous"/>
          <w:pgSz w:w="11900" w:h="16840"/>
          <w:pgMar w:top="1540" w:right="860" w:bottom="1080" w:left="1060" w:header="708" w:footer="892" w:gutter="0"/>
          <w:pgNumType w:start="1"/>
          <w:cols w:space="708"/>
        </w:sectPr>
      </w:pPr>
    </w:p>
    <w:p w:rsidR="00D13F82" w:rsidRPr="00CC4462" w:rsidRDefault="00D13F82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sdt>
      <w:sdtPr>
        <w:rPr>
          <w:rFonts w:ascii="Arial" w:eastAsia="Calibri" w:hAnsi="Arial" w:cs="Arial"/>
          <w:color w:val="auto"/>
          <w:sz w:val="22"/>
          <w:szCs w:val="22"/>
          <w:lang w:val="en-US" w:eastAsia="en-US"/>
        </w:rPr>
        <w:id w:val="-6589224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C4390" w:rsidRPr="00CC4462" w:rsidRDefault="00FC4390">
          <w:pPr>
            <w:pStyle w:val="Nagwekspisutreci"/>
            <w:rPr>
              <w:rFonts w:ascii="Arial" w:hAnsi="Arial" w:cs="Arial"/>
              <w:sz w:val="22"/>
              <w:szCs w:val="22"/>
            </w:rPr>
          </w:pPr>
          <w:r w:rsidRPr="00CC4462">
            <w:rPr>
              <w:rFonts w:ascii="Arial" w:hAnsi="Arial" w:cs="Arial"/>
              <w:sz w:val="22"/>
              <w:szCs w:val="22"/>
            </w:rPr>
            <w:t>Spis tre</w:t>
          </w:r>
          <w:bookmarkStart w:id="0" w:name="_GoBack"/>
          <w:bookmarkEnd w:id="0"/>
          <w:r w:rsidRPr="00CC4462">
            <w:rPr>
              <w:rFonts w:ascii="Arial" w:hAnsi="Arial" w:cs="Arial"/>
              <w:sz w:val="22"/>
              <w:szCs w:val="22"/>
            </w:rPr>
            <w:t>śc</w:t>
          </w:r>
          <w:r w:rsidR="008F58BC" w:rsidRPr="00CC4462">
            <w:rPr>
              <w:rFonts w:ascii="Arial" w:hAnsi="Arial" w:cs="Arial"/>
              <w:sz w:val="22"/>
              <w:szCs w:val="22"/>
            </w:rPr>
            <w:t>i</w:t>
          </w:r>
        </w:p>
        <w:p w:rsidR="005F108E" w:rsidRDefault="00FC4390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r w:rsidRPr="00CC4462">
            <w:rPr>
              <w:rFonts w:ascii="Arial" w:hAnsi="Arial" w:cs="Arial"/>
            </w:rPr>
            <w:fldChar w:fldCharType="begin"/>
          </w:r>
          <w:r w:rsidRPr="00D5140D">
            <w:rPr>
              <w:rFonts w:ascii="Arial" w:hAnsi="Arial" w:cs="Arial"/>
              <w:lang w:val="pl-PL"/>
            </w:rPr>
            <w:instrText xml:space="preserve"> TOC \o "1-3" \h \z \u </w:instrText>
          </w:r>
          <w:r w:rsidRPr="00CC4462">
            <w:rPr>
              <w:rFonts w:ascii="Arial" w:hAnsi="Arial" w:cs="Arial"/>
            </w:rPr>
            <w:fldChar w:fldCharType="separate"/>
          </w:r>
          <w:hyperlink w:anchor="_Toc171528622" w:history="1">
            <w:r w:rsidR="005F108E" w:rsidRPr="003C6AF3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1.</w:t>
            </w:r>
            <w:r w:rsidR="005F108E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5F108E" w:rsidRPr="003C6AF3">
              <w:rPr>
                <w:rStyle w:val="Hipercze"/>
                <w:rFonts w:ascii="Arial" w:hAnsi="Arial" w:cs="Arial"/>
                <w:noProof/>
                <w:lang w:val="pl-PL"/>
              </w:rPr>
              <w:t>Część ogólna</w:t>
            </w:r>
            <w:r w:rsidR="005F108E">
              <w:rPr>
                <w:noProof/>
                <w:webHidden/>
              </w:rPr>
              <w:tab/>
            </w:r>
            <w:r w:rsidR="005F108E">
              <w:rPr>
                <w:noProof/>
                <w:webHidden/>
              </w:rPr>
              <w:fldChar w:fldCharType="begin"/>
            </w:r>
            <w:r w:rsidR="005F108E">
              <w:rPr>
                <w:noProof/>
                <w:webHidden/>
              </w:rPr>
              <w:instrText xml:space="preserve"> PAGEREF _Toc171528622 \h </w:instrText>
            </w:r>
            <w:r w:rsidR="005F108E">
              <w:rPr>
                <w:noProof/>
                <w:webHidden/>
              </w:rPr>
            </w:r>
            <w:r w:rsidR="005F108E">
              <w:rPr>
                <w:noProof/>
                <w:webHidden/>
              </w:rPr>
              <w:fldChar w:fldCharType="separate"/>
            </w:r>
            <w:r w:rsidR="005F108E">
              <w:rPr>
                <w:noProof/>
                <w:webHidden/>
              </w:rPr>
              <w:t>2</w:t>
            </w:r>
            <w:r w:rsidR="005F108E">
              <w:rPr>
                <w:noProof/>
                <w:webHidden/>
              </w:rPr>
              <w:fldChar w:fldCharType="end"/>
            </w:r>
          </w:hyperlink>
        </w:p>
        <w:p w:rsidR="005F108E" w:rsidRDefault="005F108E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28623" w:history="1">
            <w:r w:rsidRPr="003C6AF3">
              <w:rPr>
                <w:rStyle w:val="Hipercze"/>
                <w:noProof/>
                <w:spacing w:val="-2"/>
                <w:lang w:val="pl-PL"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Przedmiot Wytycznych Wykonania i Odbioru</w:t>
            </w:r>
            <w:r w:rsidRPr="003C6AF3">
              <w:rPr>
                <w:rStyle w:val="Hipercze"/>
                <w:rFonts w:ascii="Arial" w:hAnsi="Arial" w:cs="Arial"/>
                <w:noProof/>
                <w:spacing w:val="-2"/>
                <w:lang w:val="pl-PL"/>
              </w:rPr>
              <w:t xml:space="preserve"> </w:t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_Toc171528623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08E" w:rsidRDefault="005F108E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28624" w:history="1">
            <w:r w:rsidRPr="003C6AF3">
              <w:rPr>
                <w:rStyle w:val="Hipercze"/>
                <w:noProof/>
                <w:spacing w:val="-2"/>
                <w:lang w:val="pl-PL"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Zakres stosowania Wytycznych Wykonania i Odbioru</w:t>
            </w:r>
            <w:r w:rsidRPr="003C6AF3">
              <w:rPr>
                <w:rStyle w:val="Hipercze"/>
                <w:rFonts w:ascii="Arial" w:hAnsi="Arial" w:cs="Arial"/>
                <w:noProof/>
                <w:spacing w:val="-7"/>
                <w:lang w:val="pl-PL"/>
              </w:rPr>
              <w:t xml:space="preserve"> </w:t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_Toc171528624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08E" w:rsidRDefault="005F108E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28625" w:history="1">
            <w:r w:rsidRPr="003C6AF3">
              <w:rPr>
                <w:rStyle w:val="Hipercze"/>
                <w:noProof/>
                <w:spacing w:val="-2"/>
                <w:lang w:val="pl-PL"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Określenie przedmiotu</w:t>
            </w:r>
            <w:r w:rsidRPr="003C6AF3">
              <w:rPr>
                <w:rStyle w:val="Hipercze"/>
                <w:rFonts w:ascii="Arial" w:hAnsi="Arial" w:cs="Arial"/>
                <w:noProof/>
                <w:spacing w:val="-4"/>
                <w:lang w:val="pl-PL"/>
              </w:rPr>
              <w:t xml:space="preserve"> </w:t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_Toc171528625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08E" w:rsidRDefault="005F108E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28626" w:history="1">
            <w:r w:rsidRPr="003C6AF3">
              <w:rPr>
                <w:rStyle w:val="Hipercze"/>
                <w:noProof/>
                <w:spacing w:val="-2"/>
                <w:lang w:val="pl-PL"/>
              </w:rPr>
              <w:t>1.4.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Określenia podstawowe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_Toc171528626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08E" w:rsidRDefault="005F108E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28627" w:history="1">
            <w:r w:rsidRPr="003C6AF3">
              <w:rPr>
                <w:rStyle w:val="Hipercze"/>
                <w:noProof/>
                <w:spacing w:val="-2"/>
                <w:lang w:val="pl-PL"/>
              </w:rPr>
              <w:t>1.5.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Przedmiot i zakres</w:t>
            </w:r>
            <w:r w:rsidRPr="003C6AF3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prac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_Toc171528627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08E" w:rsidRDefault="005F108E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28628" w:history="1">
            <w:r w:rsidRPr="003C6AF3">
              <w:rPr>
                <w:rStyle w:val="Hipercze"/>
                <w:noProof/>
                <w:spacing w:val="-2"/>
                <w:lang w:val="pl-PL"/>
              </w:rPr>
              <w:t>1.6.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Przekazanie terenu budowy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_Toc171528628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08E" w:rsidRDefault="005F108E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28629" w:history="1">
            <w:r w:rsidRPr="003C6AF3">
              <w:rPr>
                <w:rStyle w:val="Hipercze"/>
                <w:noProof/>
                <w:spacing w:val="-2"/>
                <w:lang w:val="pl-PL"/>
              </w:rPr>
              <w:t>1.7.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Ochrona</w:t>
            </w:r>
            <w:r w:rsidRPr="003C6AF3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środowiska w czasie wykonywania 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_Toc171528629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08E" w:rsidRDefault="005F108E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28630" w:history="1">
            <w:r w:rsidRPr="003C6AF3">
              <w:rPr>
                <w:rStyle w:val="Hipercze"/>
                <w:noProof/>
                <w:spacing w:val="-2"/>
                <w:lang w:val="pl-PL"/>
              </w:rPr>
              <w:t>1.8.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Bezpieczeństwo i higiena</w:t>
            </w:r>
            <w:r w:rsidRPr="003C6AF3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_Toc171528630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08E" w:rsidRDefault="005F108E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28631" w:history="1">
            <w:r w:rsidRPr="003C6AF3">
              <w:rPr>
                <w:rStyle w:val="Hipercze"/>
                <w:noProof/>
                <w:spacing w:val="-2"/>
                <w:lang w:val="pl-PL"/>
              </w:rPr>
              <w:t>1.9.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Ochrona</w:t>
            </w:r>
            <w:r w:rsidRPr="003C6AF3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przeciwpożarowa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_Toc171528631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08E" w:rsidRDefault="005F108E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28632" w:history="1">
            <w:r w:rsidRPr="003C6AF3">
              <w:rPr>
                <w:rStyle w:val="Hipercze"/>
                <w:noProof/>
                <w:spacing w:val="-2"/>
                <w:lang w:val="pl-PL"/>
              </w:rPr>
              <w:t>1.10.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Stosowanie się do prawa i innych przepisów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_Toc171528632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08E" w:rsidRDefault="005F108E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28633" w:history="1">
            <w:r w:rsidRPr="003C6AF3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Wymagania dotyczące właściwości wyrobów oraz niezbędne wymagania związane z ich przechowywaniem, transportem, warunkami dostawy, składowaniem i kontrolą</w:t>
            </w:r>
            <w:r w:rsidRPr="003C6AF3">
              <w:rPr>
                <w:rStyle w:val="Hipercze"/>
                <w:rFonts w:ascii="Arial" w:hAnsi="Arial" w:cs="Arial"/>
                <w:noProof/>
                <w:spacing w:val="-13"/>
                <w:lang w:val="pl-PL"/>
              </w:rPr>
              <w:t xml:space="preserve"> </w:t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jakości.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_Toc171528633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08E" w:rsidRDefault="005F108E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28634" w:history="1">
            <w:r w:rsidRPr="003C6AF3">
              <w:rPr>
                <w:rStyle w:val="Hipercze"/>
                <w:noProof/>
                <w:spacing w:val="-2"/>
                <w:lang w:val="pl-PL"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Ogólne warunki dotyczące</w:t>
            </w:r>
            <w:r w:rsidRPr="003C6AF3">
              <w:rPr>
                <w:rStyle w:val="Hipercze"/>
                <w:rFonts w:ascii="Arial" w:hAnsi="Arial" w:cs="Arial"/>
                <w:noProof/>
                <w:spacing w:val="-3"/>
                <w:lang w:val="pl-PL"/>
              </w:rPr>
              <w:t xml:space="preserve"> </w:t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materiałów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_Toc171528634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08E" w:rsidRDefault="005F108E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28635" w:history="1">
            <w:r w:rsidRPr="003C6AF3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Wymagania dotyczące sprzętu i maszyn niezbędnych lub zalecanych do wykonania prac zgodnie z założoną</w:t>
            </w:r>
            <w:r w:rsidRPr="003C6AF3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jakością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_Toc171528635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08E" w:rsidRDefault="005F108E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28636" w:history="1">
            <w:r w:rsidRPr="003C6AF3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Wymagania dotyczące wykonania prac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_Toc171528636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08E" w:rsidRDefault="005F108E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28637" w:history="1">
            <w:r w:rsidRPr="003C6AF3">
              <w:rPr>
                <w:rStyle w:val="Hipercze"/>
                <w:noProof/>
                <w:spacing w:val="-2"/>
                <w:lang w:val="pl-PL"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Opis zakresu i sposobu prowadzenia robót</w:t>
            </w:r>
            <w:r w:rsidRPr="003C6AF3">
              <w:rPr>
                <w:rStyle w:val="Hipercze"/>
                <w:rFonts w:ascii="Arial" w:hAnsi="Arial" w:cs="Arial"/>
                <w:noProof/>
                <w:spacing w:val="-8"/>
                <w:lang w:val="pl-PL"/>
              </w:rPr>
              <w:t xml:space="preserve"> </w:t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przygotowawczych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_Toc171528637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08E" w:rsidRDefault="005F108E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28638" w:history="1">
            <w:r w:rsidRPr="003C6AF3">
              <w:rPr>
                <w:rStyle w:val="Hipercze"/>
                <w:noProof/>
                <w:spacing w:val="-2"/>
                <w:lang w:val="pl-PL"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Wykonanie poszczególnych pozycji 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_Toc171528638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08E" w:rsidRDefault="005F108E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28639" w:history="1">
            <w:r w:rsidRPr="003C6AF3">
              <w:rPr>
                <w:rStyle w:val="Hipercze"/>
                <w:noProof/>
                <w:spacing w:val="-2"/>
                <w:lang w:val="pl-PL"/>
              </w:rPr>
              <w:t>4.3.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Wymagane kwalifikacje</w:t>
            </w:r>
            <w:r w:rsidRPr="003C6AF3">
              <w:rPr>
                <w:rStyle w:val="Hipercze"/>
                <w:rFonts w:ascii="Arial" w:hAnsi="Arial" w:cs="Arial"/>
                <w:noProof/>
                <w:spacing w:val="-2"/>
                <w:lang w:val="pl-PL"/>
              </w:rPr>
              <w:t xml:space="preserve"> </w:t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Wykonawcy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_Toc171528639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08E" w:rsidRDefault="005F108E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28640" w:history="1">
            <w:r w:rsidRPr="003C6AF3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Opis działań związanych z kontrolą, badaniami oraz odbiorem wykonanych</w:t>
            </w:r>
            <w:r w:rsidRPr="003C6AF3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prac.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_Toc171528640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08E" w:rsidRDefault="005F108E">
          <w:pPr>
            <w:pStyle w:val="Spistreci2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28641" w:history="1"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5.1. Wymagania dotyczące obmiaru prac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_Toc171528641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08E" w:rsidRDefault="005F108E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28642" w:history="1"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5.2 Rodzaje odbiorów robot: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_Toc171528642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08E" w:rsidRDefault="005F108E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28643" w:history="1"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5.2.1 Odbiór robot zanikających i ulegających zakryciu: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_Toc171528643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08E" w:rsidRDefault="005F108E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28644" w:history="1"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5.2.2 Zasady odbioru końcowego/ostatecznego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_Toc171528644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08E" w:rsidRDefault="005F108E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28645" w:history="1"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5.2.3. Dokumenty do odbioru końcowego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_Toc171528645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08E" w:rsidRDefault="005F108E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28646" w:history="1"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5.2.4 Odbiór pogwarancyjny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_Toc171528646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08E" w:rsidRDefault="005F108E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28647" w:history="1"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5.2.5 Opis sposobu rozliczenia prac zaniechanych i  dodatkowych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_Toc171528647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08E" w:rsidRDefault="005F108E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28648" w:history="1">
            <w:r w:rsidRPr="003C6AF3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Podstawy</w:t>
            </w:r>
            <w:r w:rsidRPr="003C6AF3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płatności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_Toc171528648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08E" w:rsidRDefault="005F108E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28649" w:history="1">
            <w:r w:rsidRPr="003C6AF3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Uwagi i zalecenia</w:t>
            </w:r>
            <w:r w:rsidRPr="003C6AF3">
              <w:rPr>
                <w:rStyle w:val="Hipercze"/>
                <w:rFonts w:ascii="Arial" w:hAnsi="Arial" w:cs="Arial"/>
                <w:noProof/>
                <w:spacing w:val="2"/>
                <w:lang w:val="pl-PL"/>
              </w:rPr>
              <w:t xml:space="preserve"> </w:t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końcowe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_Toc171528649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108E" w:rsidRDefault="005F108E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28650" w:history="1">
            <w:r w:rsidRPr="003C6AF3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Obowiązujące</w:t>
            </w:r>
            <w:r w:rsidRPr="003C6AF3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3C6AF3">
              <w:rPr>
                <w:rStyle w:val="Hipercze"/>
                <w:rFonts w:ascii="Arial" w:hAnsi="Arial" w:cs="Arial"/>
                <w:noProof/>
                <w:lang w:val="pl-PL"/>
              </w:rPr>
              <w:t>przepisy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_Toc171528650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390" w:rsidRPr="00CC4462" w:rsidRDefault="00FC4390">
          <w:pPr>
            <w:rPr>
              <w:rFonts w:ascii="Arial" w:hAnsi="Arial" w:cs="Arial"/>
            </w:rPr>
          </w:pPr>
          <w:r w:rsidRPr="00CC4462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573817" w:rsidRPr="00CC4462" w:rsidRDefault="00573817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573817" w:rsidRPr="00CC4462" w:rsidRDefault="00573817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 w:rsidP="00573817">
      <w:pPr>
        <w:pStyle w:val="Nagwek1"/>
        <w:keepNext/>
        <w:keepLines/>
        <w:widowControl/>
        <w:numPr>
          <w:ilvl w:val="0"/>
          <w:numId w:val="8"/>
        </w:numPr>
        <w:tabs>
          <w:tab w:val="num" w:pos="360"/>
          <w:tab w:val="left" w:pos="925"/>
        </w:tabs>
        <w:suppressAutoHyphens/>
        <w:overflowPunct w:val="0"/>
        <w:adjustRightInd w:val="0"/>
        <w:spacing w:before="240" w:after="120"/>
        <w:ind w:left="0" w:hanging="361"/>
        <w:jc w:val="left"/>
        <w:rPr>
          <w:rFonts w:ascii="Arial" w:hAnsi="Arial" w:cs="Arial"/>
          <w:sz w:val="22"/>
          <w:szCs w:val="22"/>
          <w:lang w:val="pl-PL"/>
        </w:rPr>
      </w:pPr>
      <w:bookmarkStart w:id="1" w:name="_Toc163632974"/>
      <w:bookmarkStart w:id="2" w:name="_Toc171528622"/>
      <w:r w:rsidRPr="00CC4462">
        <w:rPr>
          <w:rFonts w:ascii="Arial" w:hAnsi="Arial" w:cs="Arial"/>
          <w:sz w:val="22"/>
          <w:szCs w:val="22"/>
          <w:lang w:val="pl-PL"/>
        </w:rPr>
        <w:lastRenderedPageBreak/>
        <w:t>Część ogólna</w:t>
      </w:r>
      <w:bookmarkEnd w:id="1"/>
      <w:bookmarkEnd w:id="2"/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43"/>
        <w:ind w:hanging="479"/>
        <w:rPr>
          <w:rFonts w:ascii="Arial" w:hAnsi="Arial" w:cs="Arial"/>
          <w:lang w:val="pl-PL"/>
        </w:rPr>
      </w:pPr>
      <w:bookmarkStart w:id="3" w:name="_Toc163632975"/>
      <w:bookmarkStart w:id="4" w:name="_Toc171528623"/>
      <w:r w:rsidRPr="00CC4462">
        <w:rPr>
          <w:rFonts w:ascii="Arial" w:hAnsi="Arial" w:cs="Arial"/>
          <w:lang w:val="pl-PL"/>
        </w:rPr>
        <w:t>Przedmiot Wytycznych Wykonania i Odbioru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bookmarkEnd w:id="3"/>
      <w:r w:rsidR="00DB44E8">
        <w:rPr>
          <w:rFonts w:ascii="Arial" w:hAnsi="Arial" w:cs="Arial"/>
          <w:lang w:val="pl-PL"/>
        </w:rPr>
        <w:t>Robót</w:t>
      </w:r>
      <w:bookmarkEnd w:id="4"/>
    </w:p>
    <w:p w:rsidR="00D13F82" w:rsidRPr="00CC4462" w:rsidRDefault="00D13F82">
      <w:pPr>
        <w:pStyle w:val="Tekstpodstawowy"/>
        <w:spacing w:before="10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>
      <w:pPr>
        <w:pStyle w:val="Tekstpodstawowy"/>
        <w:spacing w:before="1" w:line="276" w:lineRule="auto"/>
        <w:ind w:right="114" w:firstLine="36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Przedmiotem  niniejszych  wytycznych  jest  ustalenie  warunków  i   wymagań   dotyczących   wykonania i odbioru </w:t>
      </w:r>
      <w:r w:rsidR="003E73CC">
        <w:rPr>
          <w:rFonts w:ascii="Arial" w:hAnsi="Arial" w:cs="Arial"/>
          <w:lang w:val="pl-PL"/>
        </w:rPr>
        <w:t>awaryjnego</w:t>
      </w:r>
      <w:r w:rsidR="003E73CC" w:rsidRPr="003E73CC">
        <w:rPr>
          <w:rFonts w:ascii="Arial" w:hAnsi="Arial" w:cs="Arial"/>
          <w:lang w:val="pl-PL"/>
        </w:rPr>
        <w:t xml:space="preserve"> remont dachu budynku hydroforni na szkółce Leśnej Święta Lipka, nr inw. 182/315</w:t>
      </w:r>
      <w:r w:rsidRPr="00CC4462">
        <w:rPr>
          <w:rFonts w:ascii="Arial" w:hAnsi="Arial" w:cs="Arial"/>
          <w:lang w:val="pl-PL"/>
        </w:rPr>
        <w:t>. Wytyczne zawierają podstawowe ustalenia i kryteria oceny  wykonania prac oraz warunków i sposobu przeprowadzenia odbioru</w:t>
      </w:r>
      <w:r w:rsidRPr="00CC4462">
        <w:rPr>
          <w:rFonts w:ascii="Arial" w:hAnsi="Arial" w:cs="Arial"/>
          <w:spacing w:val="-9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D13F82" w:rsidRPr="00CC4462" w:rsidRDefault="00D13F82">
      <w:pPr>
        <w:pStyle w:val="Tekstpodstawowy"/>
        <w:spacing w:before="5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1"/>
        <w:ind w:hanging="479"/>
        <w:rPr>
          <w:rFonts w:ascii="Arial" w:hAnsi="Arial" w:cs="Arial"/>
          <w:lang w:val="pl-PL"/>
        </w:rPr>
      </w:pPr>
      <w:bookmarkStart w:id="5" w:name="_Toc163632976"/>
      <w:bookmarkStart w:id="6" w:name="_Toc171528624"/>
      <w:r w:rsidRPr="00CC4462">
        <w:rPr>
          <w:rFonts w:ascii="Arial" w:hAnsi="Arial" w:cs="Arial"/>
          <w:lang w:val="pl-PL"/>
        </w:rPr>
        <w:t>Zakres stosowania Wytycznych Wykonania i Odbioru</w:t>
      </w:r>
      <w:r w:rsidRPr="00CC4462">
        <w:rPr>
          <w:rFonts w:ascii="Arial" w:hAnsi="Arial" w:cs="Arial"/>
          <w:spacing w:val="-7"/>
          <w:lang w:val="pl-PL"/>
        </w:rPr>
        <w:t xml:space="preserve"> </w:t>
      </w:r>
      <w:bookmarkEnd w:id="5"/>
      <w:r w:rsidR="00DB44E8">
        <w:rPr>
          <w:rFonts w:ascii="Arial" w:hAnsi="Arial" w:cs="Arial"/>
          <w:lang w:val="pl-PL"/>
        </w:rPr>
        <w:t>Robót</w:t>
      </w:r>
      <w:bookmarkEnd w:id="6"/>
    </w:p>
    <w:p w:rsidR="00D13F82" w:rsidRPr="00CC4462" w:rsidRDefault="00D13F82">
      <w:pPr>
        <w:pStyle w:val="Tekstpodstawowy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>
      <w:pPr>
        <w:pStyle w:val="Tekstpodstawowy"/>
        <w:spacing w:line="276" w:lineRule="auto"/>
        <w:ind w:right="114" w:firstLine="36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Przedmiotowe Wytyczne mają zastosowanie jako  dokument przetargowy  i kontraktowy  przy  zlecaniu i realizacji prac wyszczególnionych w pkt 1.3. i 1.</w:t>
      </w:r>
      <w:r w:rsidR="00D5140D">
        <w:rPr>
          <w:rFonts w:ascii="Arial" w:hAnsi="Arial" w:cs="Arial"/>
          <w:lang w:val="pl-PL"/>
        </w:rPr>
        <w:t>5</w:t>
      </w:r>
      <w:r w:rsidRPr="00CC4462">
        <w:rPr>
          <w:rFonts w:ascii="Arial" w:hAnsi="Arial" w:cs="Arial"/>
          <w:lang w:val="pl-PL"/>
        </w:rPr>
        <w:t>. Ustalenia zawarte w niniejszej specyfikacji obejmują wszystkie czynności umożliwiające i mające na celu prawidłowe wykonanie</w:t>
      </w:r>
      <w:r w:rsidRPr="00CC4462">
        <w:rPr>
          <w:rFonts w:ascii="Arial" w:hAnsi="Arial" w:cs="Arial"/>
          <w:spacing w:val="-1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D13F82" w:rsidRPr="00CC4462" w:rsidRDefault="00D13F82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7" w:name="_Toc163632977"/>
      <w:bookmarkStart w:id="8" w:name="_Toc171528625"/>
      <w:r w:rsidRPr="00CC4462">
        <w:rPr>
          <w:rFonts w:ascii="Arial" w:hAnsi="Arial" w:cs="Arial"/>
          <w:lang w:val="pl-PL"/>
        </w:rPr>
        <w:t>Określenie przedmiotu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zamówienia</w:t>
      </w:r>
      <w:bookmarkEnd w:id="7"/>
      <w:bookmarkEnd w:id="8"/>
    </w:p>
    <w:p w:rsidR="008F58BC" w:rsidRPr="00CC4462" w:rsidRDefault="008F58BC" w:rsidP="008F58BC">
      <w:pPr>
        <w:pStyle w:val="Nagwek2"/>
        <w:tabs>
          <w:tab w:val="left" w:pos="695"/>
        </w:tabs>
        <w:ind w:left="215" w:firstLine="0"/>
        <w:rPr>
          <w:rFonts w:ascii="Arial" w:hAnsi="Arial" w:cs="Arial"/>
          <w:lang w:val="pl-PL"/>
        </w:rPr>
      </w:pPr>
    </w:p>
    <w:p w:rsidR="008F58BC" w:rsidRPr="00CC4462" w:rsidRDefault="003E73CC" w:rsidP="008F58BC">
      <w:pPr>
        <w:pStyle w:val="Tekstpodstawowy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Przedmiotem zamówienia jest </w:t>
      </w:r>
      <w:r w:rsidR="00DB44E8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a</w:t>
      </w:r>
      <w:r w:rsidRPr="003E73CC">
        <w:rPr>
          <w:rFonts w:ascii="Arial" w:hAnsi="Arial" w:cs="Arial"/>
          <w:lang w:val="pl-PL"/>
        </w:rPr>
        <w:t>waryjny remont dachu budynku hydroforni na szkółce Leśnej Święta Lipka, nr inw. 182/315</w:t>
      </w:r>
      <w:r>
        <w:rPr>
          <w:rFonts w:ascii="Arial" w:hAnsi="Arial" w:cs="Arial"/>
          <w:lang w:val="pl-PL"/>
        </w:rPr>
        <w:t>.</w:t>
      </w:r>
    </w:p>
    <w:p w:rsidR="008F58BC" w:rsidRPr="00CC4462" w:rsidRDefault="008F58BC" w:rsidP="008F58BC">
      <w:pPr>
        <w:pStyle w:val="Nagwek2"/>
        <w:tabs>
          <w:tab w:val="left" w:pos="695"/>
        </w:tabs>
        <w:ind w:left="694" w:firstLine="0"/>
        <w:rPr>
          <w:rFonts w:ascii="Arial" w:hAnsi="Arial" w:cs="Arial"/>
          <w:lang w:val="pl-PL"/>
        </w:rPr>
      </w:pPr>
    </w:p>
    <w:p w:rsidR="008F58BC" w:rsidRPr="00CC4462" w:rsidRDefault="008F58B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9" w:name="_Toc171528626"/>
      <w:r w:rsidRPr="00CC4462">
        <w:rPr>
          <w:rFonts w:ascii="Arial" w:hAnsi="Arial" w:cs="Arial"/>
          <w:lang w:val="pl-PL"/>
        </w:rPr>
        <w:t>Określenia podstawowe</w:t>
      </w:r>
      <w:bookmarkEnd w:id="9"/>
    </w:p>
    <w:p w:rsidR="00A820E5" w:rsidRPr="00CC4462" w:rsidRDefault="00A820E5" w:rsidP="009137D9">
      <w:pPr>
        <w:tabs>
          <w:tab w:val="right" w:leader="dot" w:pos="-1985"/>
          <w:tab w:val="left" w:pos="284"/>
        </w:tabs>
        <w:overflowPunct w:val="0"/>
        <w:adjustRightInd w:val="0"/>
        <w:jc w:val="both"/>
        <w:rPr>
          <w:rFonts w:ascii="Arial" w:hAnsi="Arial" w:cs="Arial"/>
          <w:b/>
          <w:lang w:val="pl-PL"/>
        </w:rPr>
      </w:pPr>
    </w:p>
    <w:p w:rsidR="00D5140D" w:rsidRDefault="00D5140D" w:rsidP="00D5140D">
      <w:pPr>
        <w:pStyle w:val="Teksttreci0"/>
        <w:shd w:val="clear" w:color="auto" w:fill="auto"/>
        <w:tabs>
          <w:tab w:val="left" w:pos="142"/>
        </w:tabs>
        <w:spacing w:before="0" w:line="240" w:lineRule="auto"/>
        <w:ind w:left="1003"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A820E5" w:rsidRPr="00CC4462" w:rsidRDefault="00A820E5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Materiały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wszelkie materiały naturalne i wytwarzane jak również różne tworzywa i wyroby niezbędne do wykonania robót, zgodnie z dokumentacją i specyfikacjami technicznymi zaakceptowane przez Zamawiającego</w:t>
      </w:r>
    </w:p>
    <w:p w:rsidR="00A820E5" w:rsidRPr="00CC4462" w:rsidRDefault="008019C6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T</w:t>
      </w:r>
      <w:r w:rsidR="00A820E5" w:rsidRPr="00CC4462">
        <w:rPr>
          <w:rFonts w:ascii="Arial" w:hAnsi="Arial" w:cs="Arial"/>
          <w:b/>
          <w:sz w:val="22"/>
          <w:szCs w:val="22"/>
          <w:lang w:val="pl-PL"/>
        </w:rPr>
        <w:t>erenie budowy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przestrzeń, w której prowadzone są roboty budowlane wraz z przestrzenią zajmowaną przez urządzenia zaplecza budowy.</w:t>
      </w:r>
    </w:p>
    <w:p w:rsidR="00A820E5" w:rsidRPr="00CC4462" w:rsidRDefault="008019C6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Przedmiar</w:t>
      </w:r>
      <w:r w:rsidR="00A820E5" w:rsidRPr="00CC4462">
        <w:rPr>
          <w:rFonts w:ascii="Arial" w:hAnsi="Arial" w:cs="Arial"/>
          <w:b/>
          <w:sz w:val="22"/>
          <w:szCs w:val="22"/>
          <w:lang w:val="pl-PL"/>
        </w:rPr>
        <w:t xml:space="preserve"> robót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- to zestawienie przewidzianych do wykonania robót podstawowych w kolejności technologicznej ich wykonania, ze szczegółowym opisem lub wskazaniem podstaw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ustalających szczegółowy opis</w:t>
      </w:r>
      <w:r w:rsidR="00A820E5" w:rsidRPr="00CC4462">
        <w:rPr>
          <w:rStyle w:val="TeksttreciArialKursywa"/>
          <w:sz w:val="22"/>
          <w:szCs w:val="22"/>
          <w:lang w:val="pl-PL"/>
        </w:rPr>
        <w:t>,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z wyliczeniem i zestawieniem ilości jednostek przedmiarowych robót podstawowych.</w:t>
      </w:r>
    </w:p>
    <w:p w:rsidR="009137D9" w:rsidRPr="00CC4462" w:rsidRDefault="00A820E5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Wewnętrzny dziennik budowy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dziennik wydany przez Zamawiającego stanowiący dokument przebiegu robót budowlanych oraz zdarzeń i okoliczności zachodzących w czasie wykonywania robót.</w:t>
      </w:r>
    </w:p>
    <w:p w:rsidR="008019C6" w:rsidRPr="00CC4462" w:rsidRDefault="008019C6" w:rsidP="008019C6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Książka obmiarów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książkę z ponumerowanymi stronami, służącą do wpisywania przez Wykonawcę obmiaru dokonanych robót w formie wyliczeń, szkiców i ewentualnie dodatkowych załączników. Wpisy w książce obmiarów podlegają potwierdzeniu przez Zamawiającego</w:t>
      </w:r>
    </w:p>
    <w:p w:rsidR="00D237A9" w:rsidRPr="00CC4462" w:rsidRDefault="00D237A9" w:rsidP="008F58BC">
      <w:pPr>
        <w:pStyle w:val="Teksttreci0"/>
        <w:shd w:val="clear" w:color="auto" w:fill="auto"/>
        <w:tabs>
          <w:tab w:val="left" w:pos="142"/>
        </w:tabs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A820E5" w:rsidRPr="00CC4462" w:rsidRDefault="00A820E5" w:rsidP="008019C6">
      <w:pPr>
        <w:pStyle w:val="Teksttreci0"/>
        <w:shd w:val="clear" w:color="auto" w:fill="auto"/>
        <w:tabs>
          <w:tab w:val="left" w:pos="142"/>
        </w:tabs>
        <w:spacing w:before="0" w:line="240" w:lineRule="auto"/>
        <w:ind w:left="862"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D13F82" w:rsidRPr="00CC4462" w:rsidRDefault="0054562C" w:rsidP="008F58B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10" w:name="_Toc171528627"/>
      <w:r w:rsidRPr="00CC4462">
        <w:rPr>
          <w:rFonts w:ascii="Arial" w:hAnsi="Arial" w:cs="Arial"/>
          <w:lang w:val="pl-PL"/>
        </w:rPr>
        <w:t>Przedmiot i zakres</w:t>
      </w:r>
      <w:r w:rsidRPr="00CC4462">
        <w:rPr>
          <w:rFonts w:ascii="Arial" w:hAnsi="Arial" w:cs="Arial"/>
          <w:spacing w:val="-5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</w:t>
      </w:r>
      <w:bookmarkEnd w:id="10"/>
    </w:p>
    <w:p w:rsidR="002167E3" w:rsidRPr="00CC4462" w:rsidRDefault="002167E3" w:rsidP="002167E3">
      <w:pPr>
        <w:pStyle w:val="Default"/>
        <w:rPr>
          <w:rFonts w:ascii="Arial" w:hAnsi="Arial" w:cs="Arial"/>
          <w:sz w:val="22"/>
          <w:szCs w:val="22"/>
        </w:rPr>
      </w:pPr>
    </w:p>
    <w:p w:rsidR="00D5140D" w:rsidRPr="00826C64" w:rsidRDefault="00D5140D" w:rsidP="00D5140D">
      <w:pPr>
        <w:pStyle w:val="Default"/>
        <w:spacing w:after="165"/>
        <w:rPr>
          <w:rFonts w:ascii="Arial" w:hAnsi="Arial" w:cs="Arial"/>
          <w:sz w:val="22"/>
          <w:szCs w:val="22"/>
        </w:rPr>
      </w:pPr>
      <w:r w:rsidRPr="00826C64">
        <w:rPr>
          <w:rFonts w:ascii="Arial" w:hAnsi="Arial" w:cs="Arial"/>
          <w:sz w:val="22"/>
          <w:szCs w:val="22"/>
        </w:rPr>
        <w:t xml:space="preserve">Roboty budowlane </w:t>
      </w:r>
      <w:r>
        <w:rPr>
          <w:rFonts w:ascii="Arial" w:hAnsi="Arial" w:cs="Arial"/>
          <w:sz w:val="22"/>
          <w:szCs w:val="22"/>
        </w:rPr>
        <w:t xml:space="preserve">m.in. </w:t>
      </w:r>
      <w:r w:rsidRPr="00826C64">
        <w:rPr>
          <w:rFonts w:ascii="Arial" w:hAnsi="Arial" w:cs="Arial"/>
          <w:sz w:val="22"/>
          <w:szCs w:val="22"/>
        </w:rPr>
        <w:t>obejmują:</w:t>
      </w:r>
    </w:p>
    <w:p w:rsidR="005F108E" w:rsidRPr="00AB29E4" w:rsidRDefault="005F108E" w:rsidP="005F108E">
      <w:pPr>
        <w:rPr>
          <w:rFonts w:ascii="Arial" w:hAnsi="Arial" w:cs="Arial"/>
          <w:b/>
          <w:lang w:val="pl-PL"/>
        </w:rPr>
      </w:pPr>
      <w:r w:rsidRPr="00AB29E4">
        <w:rPr>
          <w:rFonts w:ascii="Arial" w:hAnsi="Arial" w:cs="Arial"/>
          <w:b/>
          <w:lang w:val="pl-PL"/>
        </w:rPr>
        <w:t>Roboty przygotowawcze:</w:t>
      </w:r>
    </w:p>
    <w:p w:rsidR="005F108E" w:rsidRPr="00AB29E4" w:rsidRDefault="005F108E" w:rsidP="005F108E">
      <w:pPr>
        <w:pStyle w:val="Akapitzlist"/>
        <w:numPr>
          <w:ilvl w:val="0"/>
          <w:numId w:val="31"/>
        </w:numPr>
        <w:rPr>
          <w:rFonts w:ascii="Arial" w:hAnsi="Arial" w:cs="Arial"/>
          <w:lang w:val="pl-PL"/>
        </w:rPr>
      </w:pPr>
      <w:r w:rsidRPr="00AB29E4">
        <w:rPr>
          <w:rFonts w:ascii="Arial" w:hAnsi="Arial" w:cs="Arial"/>
          <w:lang w:val="pl-PL"/>
        </w:rPr>
        <w:t>Wykonanie rusztowań;</w:t>
      </w:r>
    </w:p>
    <w:p w:rsidR="005F108E" w:rsidRPr="00AB29E4" w:rsidRDefault="005F108E" w:rsidP="005F108E">
      <w:pPr>
        <w:pStyle w:val="Akapitzlist"/>
        <w:ind w:left="720" w:firstLine="0"/>
        <w:rPr>
          <w:rFonts w:ascii="Arial" w:hAnsi="Arial" w:cs="Arial"/>
          <w:lang w:val="pl-PL"/>
        </w:rPr>
      </w:pPr>
    </w:p>
    <w:p w:rsidR="005F108E" w:rsidRPr="00AB29E4" w:rsidRDefault="005F108E" w:rsidP="005F108E">
      <w:pPr>
        <w:rPr>
          <w:rFonts w:ascii="Arial" w:hAnsi="Arial" w:cs="Arial"/>
          <w:b/>
          <w:lang w:val="pl-PL"/>
        </w:rPr>
      </w:pPr>
      <w:r w:rsidRPr="00AB29E4">
        <w:rPr>
          <w:rFonts w:ascii="Arial" w:hAnsi="Arial" w:cs="Arial"/>
          <w:b/>
          <w:lang w:val="pl-PL"/>
        </w:rPr>
        <w:t xml:space="preserve"> Roboty dekarskie:</w:t>
      </w:r>
    </w:p>
    <w:p w:rsidR="005F108E" w:rsidRPr="00AB29E4" w:rsidRDefault="005F108E" w:rsidP="005F108E">
      <w:pPr>
        <w:rPr>
          <w:rFonts w:ascii="Arial" w:hAnsi="Arial" w:cs="Arial"/>
          <w:b/>
          <w:lang w:val="pl-PL"/>
        </w:rPr>
      </w:pPr>
    </w:p>
    <w:p w:rsidR="005F108E" w:rsidRPr="00AB29E4" w:rsidRDefault="005F108E" w:rsidP="005F108E">
      <w:pPr>
        <w:pStyle w:val="Akapitzlist"/>
        <w:numPr>
          <w:ilvl w:val="0"/>
          <w:numId w:val="31"/>
        </w:numPr>
        <w:rPr>
          <w:rFonts w:ascii="Arial" w:hAnsi="Arial" w:cs="Arial"/>
          <w:lang w:val="pl-PL"/>
        </w:rPr>
      </w:pPr>
      <w:r w:rsidRPr="00AB29E4">
        <w:rPr>
          <w:rFonts w:ascii="Arial" w:hAnsi="Arial" w:cs="Arial"/>
          <w:lang w:val="pl-PL"/>
        </w:rPr>
        <w:t>Rozebranie pokrycia dachowego;</w:t>
      </w:r>
    </w:p>
    <w:p w:rsidR="005F108E" w:rsidRPr="00AB29E4" w:rsidRDefault="005F108E" w:rsidP="005F108E">
      <w:pPr>
        <w:pStyle w:val="Akapitzlist"/>
        <w:numPr>
          <w:ilvl w:val="0"/>
          <w:numId w:val="31"/>
        </w:numPr>
        <w:rPr>
          <w:rFonts w:ascii="Arial" w:hAnsi="Arial" w:cs="Arial"/>
          <w:lang w:val="pl-PL"/>
        </w:rPr>
      </w:pPr>
      <w:r w:rsidRPr="00AB29E4">
        <w:rPr>
          <w:rFonts w:ascii="Arial" w:hAnsi="Arial" w:cs="Arial"/>
          <w:lang w:val="pl-PL"/>
        </w:rPr>
        <w:t>Utylizacja starej papy;</w:t>
      </w:r>
    </w:p>
    <w:p w:rsidR="005F108E" w:rsidRPr="00AB29E4" w:rsidRDefault="005F108E" w:rsidP="005F108E">
      <w:pPr>
        <w:pStyle w:val="Akapitzlist"/>
        <w:numPr>
          <w:ilvl w:val="0"/>
          <w:numId w:val="31"/>
        </w:numPr>
        <w:rPr>
          <w:rFonts w:ascii="Arial" w:hAnsi="Arial" w:cs="Arial"/>
          <w:lang w:val="pl-PL"/>
        </w:rPr>
      </w:pPr>
      <w:r w:rsidRPr="00AB29E4">
        <w:rPr>
          <w:rFonts w:ascii="Arial" w:hAnsi="Arial" w:cs="Arial"/>
          <w:lang w:val="pl-PL"/>
        </w:rPr>
        <w:t>Montaż deski czołowej</w:t>
      </w:r>
    </w:p>
    <w:p w:rsidR="005F108E" w:rsidRPr="00AB29E4" w:rsidRDefault="005F108E" w:rsidP="005F108E">
      <w:pPr>
        <w:pStyle w:val="Akapitzlist"/>
        <w:numPr>
          <w:ilvl w:val="0"/>
          <w:numId w:val="31"/>
        </w:numPr>
        <w:rPr>
          <w:rFonts w:ascii="Arial" w:hAnsi="Arial" w:cs="Arial"/>
          <w:lang w:val="pl-PL"/>
        </w:rPr>
      </w:pPr>
      <w:r w:rsidRPr="00AB29E4">
        <w:rPr>
          <w:rFonts w:ascii="Arial" w:hAnsi="Arial" w:cs="Arial"/>
          <w:lang w:val="pl-PL"/>
        </w:rPr>
        <w:t>Obróbki blacharskie</w:t>
      </w:r>
    </w:p>
    <w:p w:rsidR="005F108E" w:rsidRPr="00AB29E4" w:rsidRDefault="005F108E" w:rsidP="005F108E">
      <w:pPr>
        <w:pStyle w:val="Akapitzlist"/>
        <w:numPr>
          <w:ilvl w:val="0"/>
          <w:numId w:val="31"/>
        </w:numPr>
        <w:rPr>
          <w:rFonts w:ascii="Arial" w:hAnsi="Arial" w:cs="Arial"/>
          <w:lang w:val="pl-PL"/>
        </w:rPr>
      </w:pPr>
      <w:r w:rsidRPr="00AB29E4">
        <w:rPr>
          <w:rFonts w:ascii="Arial" w:hAnsi="Arial" w:cs="Arial"/>
          <w:lang w:val="pl-PL"/>
        </w:rPr>
        <w:t>Pokrycie dachu papą</w:t>
      </w:r>
    </w:p>
    <w:p w:rsidR="005F108E" w:rsidRPr="00AB29E4" w:rsidRDefault="005F108E" w:rsidP="005F108E">
      <w:pPr>
        <w:rPr>
          <w:rFonts w:ascii="Arial" w:hAnsi="Arial" w:cs="Arial"/>
          <w:b/>
          <w:lang w:val="pl-PL"/>
        </w:rPr>
      </w:pPr>
    </w:p>
    <w:p w:rsidR="005F108E" w:rsidRPr="00AB29E4" w:rsidRDefault="005F108E" w:rsidP="005F108E">
      <w:pPr>
        <w:rPr>
          <w:rFonts w:ascii="Arial" w:hAnsi="Arial" w:cs="Arial"/>
          <w:lang w:val="pl-PL"/>
        </w:rPr>
      </w:pPr>
      <w:r w:rsidRPr="00AB29E4">
        <w:rPr>
          <w:rFonts w:ascii="Arial" w:hAnsi="Arial" w:cs="Arial"/>
          <w:b/>
          <w:lang w:val="pl-PL"/>
        </w:rPr>
        <w:lastRenderedPageBreak/>
        <w:t xml:space="preserve"> </w:t>
      </w:r>
    </w:p>
    <w:p w:rsidR="005F108E" w:rsidRPr="00AB29E4" w:rsidRDefault="005F108E" w:rsidP="005F108E">
      <w:pPr>
        <w:ind w:left="419"/>
        <w:rPr>
          <w:rFonts w:ascii="Arial" w:hAnsi="Arial" w:cs="Arial"/>
          <w:b/>
          <w:lang w:val="pl-PL"/>
        </w:rPr>
      </w:pPr>
      <w:r w:rsidRPr="00AB29E4">
        <w:rPr>
          <w:rFonts w:ascii="Arial" w:hAnsi="Arial" w:cs="Arial"/>
          <w:b/>
          <w:lang w:val="pl-PL"/>
        </w:rPr>
        <w:t>Naprawa instalacji odgromowej:</w:t>
      </w:r>
    </w:p>
    <w:p w:rsidR="005F108E" w:rsidRPr="00AB29E4" w:rsidRDefault="005F108E" w:rsidP="005F108E">
      <w:pPr>
        <w:pStyle w:val="Akapitzlist"/>
        <w:numPr>
          <w:ilvl w:val="0"/>
          <w:numId w:val="33"/>
        </w:numPr>
        <w:rPr>
          <w:rFonts w:ascii="Arial" w:hAnsi="Arial" w:cs="Arial"/>
          <w:lang w:val="pl-PL"/>
        </w:rPr>
      </w:pPr>
      <w:r w:rsidRPr="00AB29E4">
        <w:rPr>
          <w:rFonts w:ascii="Arial" w:hAnsi="Arial" w:cs="Arial"/>
          <w:lang w:val="pl-PL"/>
        </w:rPr>
        <w:t>Demontaż złącz;</w:t>
      </w:r>
    </w:p>
    <w:p w:rsidR="005F108E" w:rsidRPr="00AB29E4" w:rsidRDefault="005F108E" w:rsidP="005F108E">
      <w:pPr>
        <w:pStyle w:val="Akapitzlist"/>
        <w:numPr>
          <w:ilvl w:val="0"/>
          <w:numId w:val="33"/>
        </w:numPr>
        <w:rPr>
          <w:rFonts w:ascii="Arial" w:hAnsi="Arial" w:cs="Arial"/>
          <w:lang w:val="pl-PL"/>
        </w:rPr>
      </w:pPr>
      <w:r w:rsidRPr="00AB29E4">
        <w:rPr>
          <w:rFonts w:ascii="Arial" w:hAnsi="Arial" w:cs="Arial"/>
          <w:lang w:val="pl-PL"/>
        </w:rPr>
        <w:t>Montaż zwodów poziomych;</w:t>
      </w:r>
    </w:p>
    <w:p w:rsidR="005F108E" w:rsidRPr="00AB29E4" w:rsidRDefault="005F108E" w:rsidP="005F108E">
      <w:pPr>
        <w:pStyle w:val="Akapitzlist"/>
        <w:numPr>
          <w:ilvl w:val="0"/>
          <w:numId w:val="33"/>
        </w:numPr>
        <w:rPr>
          <w:rFonts w:ascii="Arial" w:hAnsi="Arial" w:cs="Arial"/>
          <w:lang w:val="pl-PL"/>
        </w:rPr>
      </w:pPr>
      <w:r w:rsidRPr="00AB29E4">
        <w:rPr>
          <w:rFonts w:ascii="Arial" w:hAnsi="Arial" w:cs="Arial"/>
          <w:lang w:val="pl-PL"/>
        </w:rPr>
        <w:t>Łączenie pręta,</w:t>
      </w:r>
    </w:p>
    <w:p w:rsidR="005F108E" w:rsidRPr="00AB29E4" w:rsidRDefault="005F108E" w:rsidP="005F108E">
      <w:pPr>
        <w:pStyle w:val="Akapitzlist"/>
        <w:numPr>
          <w:ilvl w:val="0"/>
          <w:numId w:val="33"/>
        </w:numPr>
        <w:rPr>
          <w:rFonts w:ascii="Arial" w:hAnsi="Arial" w:cs="Arial"/>
          <w:lang w:val="pl-PL"/>
        </w:rPr>
      </w:pPr>
      <w:r w:rsidRPr="00AB29E4">
        <w:rPr>
          <w:rFonts w:ascii="Arial" w:hAnsi="Arial" w:cs="Arial"/>
          <w:lang w:val="pl-PL"/>
        </w:rPr>
        <w:t>Badanie uziomów pionowych ochrony odgromowej;</w:t>
      </w:r>
    </w:p>
    <w:p w:rsidR="005F108E" w:rsidRDefault="005F108E" w:rsidP="005F108E">
      <w:pPr>
        <w:pStyle w:val="Akapitzlist"/>
        <w:numPr>
          <w:ilvl w:val="0"/>
          <w:numId w:val="33"/>
        </w:numPr>
        <w:rPr>
          <w:rFonts w:ascii="Arial" w:hAnsi="Arial" w:cs="Arial"/>
          <w:lang w:val="pl-PL"/>
        </w:rPr>
      </w:pPr>
      <w:r w:rsidRPr="00AB29E4">
        <w:rPr>
          <w:rFonts w:ascii="Arial" w:hAnsi="Arial" w:cs="Arial"/>
          <w:lang w:val="pl-PL"/>
        </w:rPr>
        <w:t>Badanie ciągłości obwodu ochrony odgromowej budynku.</w:t>
      </w:r>
    </w:p>
    <w:p w:rsidR="005F108E" w:rsidRPr="00AB29E4" w:rsidRDefault="005F108E" w:rsidP="005F108E">
      <w:pPr>
        <w:pStyle w:val="Akapitzlist"/>
        <w:ind w:left="779" w:firstLine="0"/>
        <w:rPr>
          <w:rFonts w:ascii="Arial" w:hAnsi="Arial" w:cs="Arial"/>
          <w:lang w:val="pl-PL"/>
        </w:rPr>
      </w:pPr>
    </w:p>
    <w:p w:rsidR="00666780" w:rsidRPr="00CC4462" w:rsidRDefault="00666780" w:rsidP="00D237A9">
      <w:pPr>
        <w:pStyle w:val="Nagwek2"/>
        <w:numPr>
          <w:ilvl w:val="1"/>
          <w:numId w:val="7"/>
        </w:numPr>
        <w:tabs>
          <w:tab w:val="left" w:pos="611"/>
        </w:tabs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 </w:t>
      </w:r>
      <w:bookmarkStart w:id="11" w:name="_Toc163632978"/>
      <w:bookmarkStart w:id="12" w:name="_Toc171528628"/>
      <w:r w:rsidRPr="00CC4462">
        <w:rPr>
          <w:rFonts w:ascii="Arial" w:hAnsi="Arial" w:cs="Arial"/>
          <w:lang w:val="pl-PL"/>
        </w:rPr>
        <w:t>Przekazanie terenu budowy</w:t>
      </w:r>
      <w:bookmarkEnd w:id="11"/>
      <w:bookmarkEnd w:id="12"/>
    </w:p>
    <w:p w:rsidR="00D237A9" w:rsidRPr="00CC4462" w:rsidRDefault="00D237A9" w:rsidP="00D237A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5140D">
      <w:pPr>
        <w:jc w:val="both"/>
        <w:rPr>
          <w:rFonts w:ascii="Arial" w:hAnsi="Arial" w:cs="Arial"/>
          <w:lang w:val="pl-PL"/>
        </w:rPr>
      </w:pPr>
      <w:bookmarkStart w:id="13" w:name="_Toc163634155"/>
      <w:r w:rsidRPr="00CC4462">
        <w:rPr>
          <w:rFonts w:ascii="Arial" w:hAnsi="Arial" w:cs="Arial"/>
          <w:lang w:val="pl-PL"/>
        </w:rPr>
        <w:t>Zamawiający, w terminie określonym w umowie przekaże Wykonawcy teren budowy wraz ze wszystkimi wymaganymi uzgodnieniami prawnymi i administracyjnymi, przekaże wewnętrzny dziennik budowy oraz książkę obmiarów robót.</w:t>
      </w:r>
      <w:bookmarkEnd w:id="13"/>
    </w:p>
    <w:p w:rsidR="00D237A9" w:rsidRPr="00CC4462" w:rsidRDefault="00D237A9" w:rsidP="00D237A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666780" w:rsidRPr="00CC4462" w:rsidRDefault="0054562C" w:rsidP="00D237A9">
      <w:pPr>
        <w:pStyle w:val="Nagwek2"/>
        <w:numPr>
          <w:ilvl w:val="1"/>
          <w:numId w:val="7"/>
        </w:numPr>
        <w:tabs>
          <w:tab w:val="left" w:pos="611"/>
        </w:tabs>
        <w:ind w:left="610" w:hanging="395"/>
        <w:rPr>
          <w:rFonts w:ascii="Arial" w:hAnsi="Arial" w:cs="Arial"/>
          <w:lang w:val="pl-PL"/>
        </w:rPr>
      </w:pPr>
      <w:bookmarkStart w:id="14" w:name="_Toc163632980"/>
      <w:bookmarkStart w:id="15" w:name="_Toc171528629"/>
      <w:r w:rsidRPr="00CC4462">
        <w:rPr>
          <w:rFonts w:ascii="Arial" w:hAnsi="Arial" w:cs="Arial"/>
          <w:lang w:val="pl-PL"/>
        </w:rPr>
        <w:t>Ochrona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środowiska</w:t>
      </w:r>
      <w:r w:rsidR="00666780" w:rsidRPr="00CC4462">
        <w:rPr>
          <w:rFonts w:ascii="Arial" w:hAnsi="Arial" w:cs="Arial"/>
          <w:lang w:val="pl-PL"/>
        </w:rPr>
        <w:t xml:space="preserve"> w czasie wykonywania robót</w:t>
      </w:r>
      <w:bookmarkEnd w:id="14"/>
      <w:bookmarkEnd w:id="15"/>
      <w:r w:rsidR="00666780" w:rsidRPr="00CC4462">
        <w:rPr>
          <w:rFonts w:ascii="Arial" w:hAnsi="Arial" w:cs="Arial"/>
          <w:lang w:val="pl-PL"/>
        </w:rPr>
        <w:t xml:space="preserve"> </w:t>
      </w:r>
    </w:p>
    <w:p w:rsidR="00666780" w:rsidRPr="00CC4462" w:rsidRDefault="00666780" w:rsidP="009137D9">
      <w:pPr>
        <w:pStyle w:val="Tekstpodstawowy"/>
        <w:spacing w:before="159" w:line="276" w:lineRule="auto"/>
        <w:ind w:left="215" w:right="113" w:firstLine="539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ma obowiązek znać i stosować w czasie prowadzenia robót wszelkie przepisy dotyczące ochrony środowiska naturalnego.</w:t>
      </w:r>
    </w:p>
    <w:p w:rsidR="00666780" w:rsidRPr="00CC4462" w:rsidRDefault="00666780" w:rsidP="00666780">
      <w:pPr>
        <w:pStyle w:val="Tekstpodstawowy"/>
        <w:spacing w:before="159" w:line="276" w:lineRule="auto"/>
        <w:ind w:right="112" w:firstLine="54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okresie trwania budowy i wykonywania robót wykończeniowych Wykonawca będzie:</w:t>
      </w:r>
    </w:p>
    <w:p w:rsidR="00666780" w:rsidRPr="00CC4462" w:rsidRDefault="00666780" w:rsidP="00666780">
      <w:pPr>
        <w:pStyle w:val="Tekstpodstawowy"/>
        <w:spacing w:before="159" w:line="276" w:lineRule="auto"/>
        <w:ind w:right="112"/>
        <w:jc w:val="both"/>
        <w:rPr>
          <w:rFonts w:ascii="Arial" w:hAnsi="Arial" w:cs="Arial"/>
          <w:b/>
          <w:lang w:val="pl-PL"/>
        </w:rPr>
      </w:pPr>
      <w:r w:rsidRPr="00CC4462">
        <w:rPr>
          <w:rFonts w:ascii="Arial" w:hAnsi="Arial" w:cs="Arial"/>
          <w:lang w:val="pl-PL"/>
        </w:rPr>
        <w:t>podejmować wszelkie konieczne kroki mające na celu stosowanie się do przepisów i norm dotyczących ochrony środowiska na terenie i wokół terenu budowy oraz będzie unikać uszkodzeń lub uciążliwości dla osób lub własności społecznej, a wynikających ze skażenia, hałasu lub innych przyczyn powstałych w następstwie jego sposobu działania.</w:t>
      </w:r>
    </w:p>
    <w:p w:rsidR="00666780" w:rsidRPr="00CC4462" w:rsidRDefault="00666780" w:rsidP="00666780">
      <w:pPr>
        <w:pStyle w:val="Tekstpodstawowy"/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Stosując się do tych wymagań, Wykonawca będzie miał szczególny wzgląd na: </w:t>
      </w:r>
    </w:p>
    <w:p w:rsidR="00666780" w:rsidRPr="00CC4462" w:rsidRDefault="00666780" w:rsidP="00666780">
      <w:pPr>
        <w:pStyle w:val="Tekstpodstawowy"/>
        <w:numPr>
          <w:ilvl w:val="0"/>
          <w:numId w:val="21"/>
        </w:numPr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zanieczyszczeniem zbiorników i cieków wodnych pyłami lub substancjami toksycznymi,</w:t>
      </w:r>
    </w:p>
    <w:p w:rsidR="00666780" w:rsidRPr="00CC4462" w:rsidRDefault="00666780" w:rsidP="00666780">
      <w:pPr>
        <w:pStyle w:val="Tekstpodstawowy"/>
        <w:numPr>
          <w:ilvl w:val="0"/>
          <w:numId w:val="21"/>
        </w:numPr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zanieczyszczeniem powietrza pyłami i gazami,</w:t>
      </w:r>
    </w:p>
    <w:p w:rsidR="00666780" w:rsidRPr="00CC4462" w:rsidRDefault="00666780" w:rsidP="00666780">
      <w:pPr>
        <w:pStyle w:val="Tekstpodstawowy"/>
        <w:spacing w:before="159" w:line="276" w:lineRule="auto"/>
        <w:ind w:right="112" w:firstLine="540"/>
        <w:jc w:val="both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08"/>
        </w:tabs>
        <w:ind w:left="608" w:hanging="392"/>
        <w:jc w:val="both"/>
        <w:rPr>
          <w:rFonts w:ascii="Arial" w:hAnsi="Arial" w:cs="Arial"/>
          <w:lang w:val="pl-PL"/>
        </w:rPr>
      </w:pPr>
      <w:bookmarkStart w:id="16" w:name="_Toc163632981"/>
      <w:bookmarkStart w:id="17" w:name="_Toc171528630"/>
      <w:r w:rsidRPr="00CC4462">
        <w:rPr>
          <w:rFonts w:ascii="Arial" w:hAnsi="Arial" w:cs="Arial"/>
          <w:lang w:val="pl-PL"/>
        </w:rPr>
        <w:t>Bezpieczeństwo i higiena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pracy</w:t>
      </w:r>
      <w:bookmarkEnd w:id="16"/>
      <w:bookmarkEnd w:id="17"/>
    </w:p>
    <w:p w:rsidR="00D13F82" w:rsidRPr="00CC4462" w:rsidRDefault="0054562C" w:rsidP="00506FA8">
      <w:pPr>
        <w:pStyle w:val="Tekstpodstawowy"/>
        <w:spacing w:before="161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dostarczy na teren prac i będzie utrzymywał wyposażenie konieczne dla zapewnienia bezpieczeństwa pracy. Zapewni wyposażenie i odzież wymaganą dla ochrony życia i zdrowia pracowników. Uważa się, że koszty zachowania zgodności ze wspomnianymi wyżej przepisami są wliczone w cenę umowną.</w:t>
      </w:r>
    </w:p>
    <w:p w:rsidR="00370234" w:rsidRPr="00CC4462" w:rsidRDefault="0054562C" w:rsidP="00666780">
      <w:pPr>
        <w:pStyle w:val="Tekstpodstawowy"/>
        <w:spacing w:before="121" w:line="276" w:lineRule="auto"/>
        <w:ind w:right="114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Szczególną uwagę należy zwrócić przy przemieszczaniu się sprzętu oraz środków transportu po drogach i terenie po których odbywa się ruch pojazdów drogowych i sprzętu budowlanego. Podczas wykonywania robót budowlanych należy przestrzegać obowiązujących przepisów BHP. Szczególny nadzór powinien być zwrócony przy wykonywaniu wykopów. Do pracy mogą być dopuszczeni pracownicy po przeszkoleniu i instruktażu BHP ora wyposażeni w odzież roboczą i ochronną oraz sprzęt ochrony osobistej. Teren budowy wyposażyć w podręczny sprzęt gaśniczy odpowiednio oznakowany. Używane maszyny i sprzęt budowlany winny posiadać aktualne przeglądy i świadectwa dopuszczające je do ruchu, a obsługa aktualne uprawnienia do ich obsługiwania. Sprzęt i maszyny, które ulegną ewentualnej awarii na placu budowy należy niezwłocznie wyłączyć z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użytku.</w:t>
      </w:r>
    </w:p>
    <w:p w:rsidR="00506FA8" w:rsidRPr="00CC4462" w:rsidRDefault="00506FA8" w:rsidP="00506FA8">
      <w:pPr>
        <w:pStyle w:val="Tekstpodstawowy"/>
        <w:spacing w:before="120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jest zobowiązany do zabezpieczenia terenu budowy w okresie trwania realizacji kontraktu aż do zakończenia i odbioru ostatecznego robót.</w:t>
      </w:r>
    </w:p>
    <w:p w:rsidR="00506FA8" w:rsidRPr="00CC4462" w:rsidRDefault="00506FA8" w:rsidP="00506FA8">
      <w:pPr>
        <w:pStyle w:val="Tekstpodstawowy"/>
        <w:spacing w:before="120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Koszt zabezpieczenia terenu budowy nie podlega odrębnej zapłacie i przyjmuje się, że jest włączony w cenę umowną.</w:t>
      </w:r>
    </w:p>
    <w:p w:rsidR="00506FA8" w:rsidRPr="00CC4462" w:rsidRDefault="00506FA8" w:rsidP="00506FA8">
      <w:pPr>
        <w:pStyle w:val="Tekstpodstawowy"/>
        <w:spacing w:before="120" w:line="276" w:lineRule="auto"/>
        <w:ind w:left="0" w:right="113"/>
        <w:jc w:val="both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118"/>
        <w:ind w:hanging="443"/>
        <w:jc w:val="both"/>
        <w:rPr>
          <w:rFonts w:ascii="Arial" w:hAnsi="Arial" w:cs="Arial"/>
          <w:lang w:val="pl-PL"/>
        </w:rPr>
      </w:pPr>
      <w:bookmarkStart w:id="18" w:name="_Toc163632982"/>
      <w:bookmarkStart w:id="19" w:name="_Toc171528631"/>
      <w:r w:rsidRPr="00CC4462">
        <w:rPr>
          <w:rFonts w:ascii="Arial" w:hAnsi="Arial" w:cs="Arial"/>
          <w:lang w:val="pl-PL"/>
        </w:rPr>
        <w:t>Ochrona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przeciwpożarowa</w:t>
      </w:r>
      <w:bookmarkEnd w:id="18"/>
      <w:bookmarkEnd w:id="19"/>
    </w:p>
    <w:p w:rsidR="00D237A9" w:rsidRPr="00CC4462" w:rsidRDefault="00D237A9" w:rsidP="00D237A9">
      <w:pPr>
        <w:pStyle w:val="Tekstpodstawowy"/>
        <w:spacing w:before="161"/>
        <w:ind w:left="251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będzie przestrzegać przepisy ochrony przeciwpożarowej.</w:t>
      </w:r>
    </w:p>
    <w:p w:rsidR="00D237A9" w:rsidRPr="00CC4462" w:rsidRDefault="00D237A9" w:rsidP="00D237A9">
      <w:pPr>
        <w:pStyle w:val="Tekstpodstawowy"/>
        <w:spacing w:before="41"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będzie utrzymywać, wymagany na podstawie odpowiednich przepisów sprawny sprzęt przeciwpożarowy, na terenie baz produkcyjnych, w pomieszczeniach biurowych, mieszkalnych, magazynach oraz w maszynach i pojazdach.</w:t>
      </w:r>
    </w:p>
    <w:p w:rsidR="00D237A9" w:rsidRPr="00CC4462" w:rsidRDefault="00D237A9" w:rsidP="00D237A9">
      <w:pPr>
        <w:pStyle w:val="Tekstpodstawowy"/>
        <w:spacing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Materiały łatwopalne będą składowane w sposób zgodny z odpowiednimi przepisami </w:t>
      </w:r>
      <w:r w:rsidRPr="00CC4462">
        <w:rPr>
          <w:rFonts w:ascii="Arial" w:hAnsi="Arial" w:cs="Arial"/>
          <w:lang w:val="pl-PL"/>
        </w:rPr>
        <w:br/>
        <w:t>i zabezpieczone przed dostępem osób trzecich. Wykonawca będzie odpowiedzialny za wszelkie straty spowodowane pożarem wywołanym jako rezultat realizacji robót albo przez personel Wykonawcy.</w:t>
      </w:r>
    </w:p>
    <w:p w:rsidR="00D237A9" w:rsidRPr="00CC4462" w:rsidRDefault="00D237A9" w:rsidP="00D237A9">
      <w:pPr>
        <w:pStyle w:val="Nagwek2"/>
        <w:tabs>
          <w:tab w:val="left" w:pos="695"/>
        </w:tabs>
        <w:spacing w:before="118"/>
        <w:ind w:left="0" w:firstLine="0"/>
        <w:jc w:val="both"/>
        <w:rPr>
          <w:rFonts w:ascii="Arial" w:hAnsi="Arial" w:cs="Arial"/>
          <w:lang w:val="pl-PL"/>
        </w:rPr>
      </w:pPr>
    </w:p>
    <w:p w:rsidR="00506FA8" w:rsidRPr="00CC4462" w:rsidRDefault="00D237A9" w:rsidP="00D237A9">
      <w:pPr>
        <w:pStyle w:val="Nagwek2"/>
        <w:numPr>
          <w:ilvl w:val="1"/>
          <w:numId w:val="7"/>
        </w:numPr>
        <w:tabs>
          <w:tab w:val="left" w:pos="695"/>
        </w:tabs>
        <w:spacing w:before="118"/>
        <w:ind w:hanging="44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 </w:t>
      </w:r>
      <w:bookmarkStart w:id="20" w:name="_Toc171528632"/>
      <w:r w:rsidR="00506FA8" w:rsidRPr="00CC4462">
        <w:rPr>
          <w:rFonts w:ascii="Arial" w:hAnsi="Arial" w:cs="Arial"/>
          <w:lang w:val="pl-PL"/>
        </w:rPr>
        <w:t>Stosowanie się do prawa i innych przepisów</w:t>
      </w:r>
      <w:bookmarkEnd w:id="20"/>
    </w:p>
    <w:p w:rsidR="00506FA8" w:rsidRPr="00CC4462" w:rsidRDefault="00506FA8" w:rsidP="00506FA8">
      <w:pPr>
        <w:pStyle w:val="Tekstpodstawowy"/>
        <w:spacing w:before="159"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zobowiązany jest znać wszelkie przepisy wydane przez organy administracji państwowej i samorządowej, które są w jakikolwiek sposób związane z robotami i będzie w pełni odpowiedzialny za przestrzeganie tych praw, przepisów i wytycznych podczas prowadzenia robót. Np. rozporządzenie Ministra Infrastruktury z dnia 6 lutego 2003 r. w sprawie bezpieczeńst</w:t>
      </w:r>
      <w:r w:rsidR="009137D9" w:rsidRPr="00CC4462">
        <w:rPr>
          <w:rFonts w:ascii="Arial" w:hAnsi="Arial" w:cs="Arial"/>
          <w:lang w:val="pl-PL"/>
        </w:rPr>
        <w:t>wa i higieny pracy podczas wyko</w:t>
      </w:r>
      <w:r w:rsidRPr="00CC4462">
        <w:rPr>
          <w:rFonts w:ascii="Arial" w:hAnsi="Arial" w:cs="Arial"/>
          <w:lang w:val="pl-PL"/>
        </w:rPr>
        <w:t>nywania robót budowlanych (Dz. U. z dn. 19.03.2003 r. Nr 47, poz. 401) oraz Ministra Pracy i Polityki Socjalnej z dnia 26 września 1997 r. w sprawie ogólnych przepisów bezpieczeństwa i higieny pracy (Dz. U. Nr 169 poz. 1650).</w:t>
      </w:r>
    </w:p>
    <w:p w:rsidR="00506FA8" w:rsidRPr="00CC4462" w:rsidRDefault="00506FA8" w:rsidP="00506FA8">
      <w:pPr>
        <w:pStyle w:val="Tekstpodstawowy"/>
        <w:spacing w:before="159"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Wykonawca będzie przestrzegać praw patentowych i będzie w pełni odpowiedzialny za wypełnienie wszelkich wymagań prawnych odnośnie wykorzystania opatentowanych urządzeń lub metod i w sposób ciągły będzie informować </w:t>
      </w:r>
      <w:r w:rsidR="009137D9" w:rsidRPr="00CC4462">
        <w:rPr>
          <w:rFonts w:ascii="Arial" w:hAnsi="Arial" w:cs="Arial"/>
          <w:lang w:val="pl-PL"/>
        </w:rPr>
        <w:t>Zamawiającego</w:t>
      </w:r>
      <w:r w:rsidRPr="00CC4462">
        <w:rPr>
          <w:rFonts w:ascii="Arial" w:hAnsi="Arial" w:cs="Arial"/>
          <w:lang w:val="pl-PL"/>
        </w:rPr>
        <w:t xml:space="preserve"> o swoich działaniach, przedstawiając kopie zezwoleń i inne odnośne dokumenty.</w:t>
      </w:r>
    </w:p>
    <w:p w:rsidR="00506FA8" w:rsidRPr="00CC4462" w:rsidRDefault="00506FA8">
      <w:pPr>
        <w:pStyle w:val="Tekstpodstawowy"/>
        <w:spacing w:before="8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line="278" w:lineRule="auto"/>
        <w:ind w:left="643" w:right="114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1" w:name="_Toc163632983"/>
      <w:bookmarkStart w:id="22" w:name="_Toc171528633"/>
      <w:r w:rsidRPr="00CC4462">
        <w:rPr>
          <w:rFonts w:ascii="Arial" w:hAnsi="Arial" w:cs="Arial"/>
          <w:sz w:val="22"/>
          <w:szCs w:val="22"/>
          <w:lang w:val="pl-PL"/>
        </w:rPr>
        <w:t>Wymagania dotyczące właściwości wyrobów oraz niezbędne wymagania związane z ich przechowywaniem, transportem, warunkami dostawy, składowaniem i kontrolą</w:t>
      </w:r>
      <w:r w:rsidRPr="00CC4462">
        <w:rPr>
          <w:rFonts w:ascii="Arial" w:hAnsi="Arial" w:cs="Arial"/>
          <w:spacing w:val="-13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jakości.</w:t>
      </w:r>
      <w:bookmarkEnd w:id="21"/>
      <w:bookmarkEnd w:id="22"/>
    </w:p>
    <w:p w:rsidR="00D13F82" w:rsidRPr="00CC4462" w:rsidRDefault="00D13F82">
      <w:pPr>
        <w:pStyle w:val="Tekstpodstawowy"/>
        <w:spacing w:before="3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 w:rsidP="009137D9">
      <w:pPr>
        <w:pStyle w:val="Nagwek2"/>
        <w:numPr>
          <w:ilvl w:val="1"/>
          <w:numId w:val="8"/>
        </w:numPr>
        <w:tabs>
          <w:tab w:val="left" w:pos="611"/>
        </w:tabs>
        <w:ind w:hanging="395"/>
        <w:rPr>
          <w:rFonts w:ascii="Arial" w:hAnsi="Arial" w:cs="Arial"/>
          <w:lang w:val="pl-PL"/>
        </w:rPr>
      </w:pPr>
      <w:bookmarkStart w:id="23" w:name="_Toc163632984"/>
      <w:bookmarkStart w:id="24" w:name="_Toc171528634"/>
      <w:r w:rsidRPr="00CC4462">
        <w:rPr>
          <w:rFonts w:ascii="Arial" w:hAnsi="Arial" w:cs="Arial"/>
          <w:lang w:val="pl-PL"/>
        </w:rPr>
        <w:t>Ogólne warunki dotyczące</w:t>
      </w:r>
      <w:r w:rsidRPr="00CC4462">
        <w:rPr>
          <w:rFonts w:ascii="Arial" w:hAnsi="Arial" w:cs="Arial"/>
          <w:spacing w:val="-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materiałów</w:t>
      </w:r>
      <w:bookmarkEnd w:id="23"/>
      <w:bookmarkEnd w:id="24"/>
    </w:p>
    <w:p w:rsidR="009137D9" w:rsidRPr="00CC4462" w:rsidRDefault="009137D9" w:rsidP="009137D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9137D9" w:rsidRPr="00CC4462" w:rsidRDefault="009137D9" w:rsidP="009137D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9137D9" w:rsidRPr="00CC4462" w:rsidRDefault="009137D9" w:rsidP="009137D9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Materiały budowlane oraz elementy prefabrykowane powinny odpowiadać atestom technicznym, aprobatom oraz ustaleniom odnośnych norm.</w:t>
      </w:r>
    </w:p>
    <w:p w:rsidR="008019C6" w:rsidRPr="00CC4462" w:rsidRDefault="008019C6" w:rsidP="009137D9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Pr="00CC4462" w:rsidRDefault="008019C6" w:rsidP="008019C6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Materiały nieodpowiadające wymaganiom jakościowym zostaną przez Wykonawcę wywiezione z terenu budowy, bądź złożone w miejscu wskazanym przez Zamawiającego.</w:t>
      </w:r>
    </w:p>
    <w:p w:rsidR="008019C6" w:rsidRPr="00CC4462" w:rsidRDefault="008019C6" w:rsidP="008019C6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Każdy rodzaj robót, w którym znajdują się niezbadane i niezaakceptowane materiały, Wykonawca wykonuje na własne ryzyko, licząc się z jego nieprzyjęciem i niezapłaceniem.</w:t>
      </w:r>
    </w:p>
    <w:p w:rsidR="00FC4390" w:rsidRPr="00CC4462" w:rsidRDefault="00FC4390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Pr="00CC4462" w:rsidRDefault="008019C6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zapewni, aby tymczasowo składowane materiały, do czasu, gdy będą one potrzebne do robót, były zabezpieczone przed zanieczyszczeniem, zachowały swoją, jakość i właściwość do robót i były dostępne do kontroli przez Inspektora nadzoru.</w:t>
      </w:r>
    </w:p>
    <w:p w:rsidR="00FC4390" w:rsidRPr="00CC4462" w:rsidRDefault="00FC4390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Pr="00CC4462" w:rsidRDefault="008019C6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Miejsca czasowego składowania materiałów będą zlokalizowane w obrębie terenu budowy w </w:t>
      </w:r>
      <w:r w:rsidR="00583216" w:rsidRPr="00CC4462">
        <w:rPr>
          <w:rFonts w:ascii="Arial" w:hAnsi="Arial" w:cs="Arial"/>
          <w:lang w:val="pl-PL"/>
        </w:rPr>
        <w:br/>
        <w:t>miej</w:t>
      </w:r>
      <w:r w:rsidRPr="00CC4462">
        <w:rPr>
          <w:rFonts w:ascii="Arial" w:hAnsi="Arial" w:cs="Arial"/>
          <w:lang w:val="pl-PL"/>
        </w:rPr>
        <w:t xml:space="preserve">scach uzgodnionych z </w:t>
      </w:r>
      <w:r w:rsidR="00D5140D">
        <w:rPr>
          <w:rFonts w:ascii="Arial" w:hAnsi="Arial" w:cs="Arial"/>
          <w:lang w:val="pl-PL"/>
        </w:rPr>
        <w:t>Zamawiającym.</w:t>
      </w:r>
    </w:p>
    <w:p w:rsidR="009137D9" w:rsidRPr="003329F5" w:rsidRDefault="009137D9" w:rsidP="009137D9">
      <w:pPr>
        <w:pStyle w:val="Tekstpodstawowy"/>
        <w:spacing w:before="33" w:line="273" w:lineRule="auto"/>
        <w:ind w:right="115"/>
        <w:jc w:val="both"/>
        <w:rPr>
          <w:rFonts w:ascii="Arial" w:hAnsi="Arial" w:cs="Arial"/>
          <w:lang w:val="pl-PL"/>
        </w:rPr>
      </w:pPr>
    </w:p>
    <w:p w:rsidR="009137D9" w:rsidRDefault="009137D9" w:rsidP="003329F5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5140D" w:rsidRPr="00CC4462" w:rsidRDefault="00D5140D" w:rsidP="003329F5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9137D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line="276" w:lineRule="auto"/>
        <w:ind w:left="643" w:right="113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5" w:name="_Toc163632985"/>
      <w:bookmarkStart w:id="26" w:name="_Toc171528635"/>
      <w:r w:rsidRPr="00CC4462">
        <w:rPr>
          <w:rFonts w:ascii="Arial" w:hAnsi="Arial" w:cs="Arial"/>
          <w:sz w:val="22"/>
          <w:szCs w:val="22"/>
          <w:lang w:val="pl-PL"/>
        </w:rPr>
        <w:lastRenderedPageBreak/>
        <w:t>Wymagania dotyczące sprzętu i maszyn niezbędnych lub zalecanych do wykonania prac zgodnie z założoną</w:t>
      </w:r>
      <w:r w:rsidRPr="00CC4462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jakością</w:t>
      </w:r>
      <w:bookmarkEnd w:id="25"/>
      <w:bookmarkEnd w:id="26"/>
    </w:p>
    <w:p w:rsidR="00D237A9" w:rsidRPr="00CC4462" w:rsidRDefault="00D237A9" w:rsidP="00D237A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D237A9" w:rsidRPr="00CC4462" w:rsidRDefault="00D237A9" w:rsidP="00D237A9">
      <w:pPr>
        <w:pStyle w:val="Tekstpodstawowy"/>
        <w:spacing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zobowiązany jest do używania jedynie takiego sprzętu, który nie powoduje niekorzystnego wpływu na jakość wykonywanych prac oraz na środowisko. Liczba i wydajność sprzętu powinna gwarantować prowadzenie prac zgodnie z terminami przewidzianymi w harmonogramie prac.</w:t>
      </w:r>
    </w:p>
    <w:p w:rsidR="00D237A9" w:rsidRPr="00CC4462" w:rsidRDefault="00D237A9" w:rsidP="00D237A9">
      <w:pPr>
        <w:pStyle w:val="Tekstpodstawowy"/>
        <w:spacing w:line="276" w:lineRule="auto"/>
        <w:ind w:right="113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Przy ruchu po drogach publicznych pojazdy muszą spełniać wymagania dotyczące przepisów ruchu drogowego, szczególnie w odniesieniu do dopuszczalnych obciążeń na osie i innych parametrów technicznych.</w:t>
      </w:r>
    </w:p>
    <w:p w:rsidR="00D237A9" w:rsidRDefault="00D237A9" w:rsidP="00D237A9">
      <w:pPr>
        <w:pStyle w:val="Tekstpodstawowy"/>
        <w:spacing w:line="276" w:lineRule="auto"/>
        <w:ind w:right="114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   jest    zobowiązany    usuwać   na    bieżąco,    na   własny    koszt   wszelkie   uszkodzenia  i zanieczyszczenia spowodowane przez jego pojazdy na drogach publicznych, dojazdach do terenu prac oraz na terenie prowadzenia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CC4462" w:rsidRPr="00CC4462" w:rsidRDefault="00CC4462" w:rsidP="00CC4462">
      <w:pPr>
        <w:pStyle w:val="Tekstpodstawowy"/>
        <w:spacing w:line="276" w:lineRule="auto"/>
        <w:ind w:left="0" w:right="114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5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before="1"/>
        <w:ind w:left="644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7" w:name="_Toc163632986"/>
      <w:bookmarkStart w:id="28" w:name="_Toc171528636"/>
      <w:r w:rsidRPr="00CC4462">
        <w:rPr>
          <w:rFonts w:ascii="Arial" w:hAnsi="Arial" w:cs="Arial"/>
          <w:sz w:val="22"/>
          <w:szCs w:val="22"/>
          <w:lang w:val="pl-PL"/>
        </w:rPr>
        <w:t>Wymagania dotyczące wykonania prac</w:t>
      </w:r>
      <w:bookmarkEnd w:id="28"/>
      <w:r w:rsidRPr="00CC4462">
        <w:rPr>
          <w:rFonts w:ascii="Arial" w:hAnsi="Arial" w:cs="Arial"/>
          <w:sz w:val="22"/>
          <w:szCs w:val="22"/>
          <w:lang w:val="pl-PL"/>
        </w:rPr>
        <w:t xml:space="preserve"> </w:t>
      </w:r>
      <w:bookmarkEnd w:id="27"/>
    </w:p>
    <w:p w:rsidR="00D237A9" w:rsidRPr="00CC4462" w:rsidRDefault="00D237A9" w:rsidP="00D237A9">
      <w:pPr>
        <w:pStyle w:val="Tekstpodstawowy"/>
        <w:spacing w:before="1"/>
        <w:ind w:left="0"/>
        <w:rPr>
          <w:rFonts w:ascii="Arial" w:hAnsi="Arial" w:cs="Arial"/>
          <w:b/>
          <w:lang w:val="pl-PL"/>
        </w:rPr>
      </w:pPr>
    </w:p>
    <w:p w:rsidR="00D237A9" w:rsidRPr="00CC4462" w:rsidRDefault="00D237A9" w:rsidP="00D237A9">
      <w:pPr>
        <w:pStyle w:val="Tekstpodstawowy"/>
        <w:spacing w:before="1" w:line="276" w:lineRule="auto"/>
        <w:ind w:right="113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jest odpowiedzialny za prowadzenie prac zgodnie z umową i ścisłe przestrzeganie harmonogramu prac, oraz za jakość zastosowanych materiałów i wykonywanych prac. Prace należy wykonywać w taki sposób, aby nie dopuścić bez potrzeby lub w stopniu większym niż jest to konieczne do powstania szkód na gruntach w obrębie prowadzenia prac. Wykonawca zobowiązany jest do przestrzegania zaleceń osoby sprawującej nadzór nad realizacją przedmiotu  umowy,  wyznaczonej  przez  Zamawiającego,  której polecenia będą wykonywane nie później niż w czasie przez nią określonym, pod groźbą wstrzymania prac. Skutki finansowe z tego tytułu ponosi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Wykonawca.</w:t>
      </w:r>
    </w:p>
    <w:p w:rsidR="00D237A9" w:rsidRPr="00CC4462" w:rsidRDefault="00D237A9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spacing w:before="1"/>
        <w:ind w:hanging="395"/>
        <w:rPr>
          <w:rFonts w:ascii="Arial" w:hAnsi="Arial" w:cs="Arial"/>
          <w:lang w:val="pl-PL"/>
        </w:rPr>
      </w:pPr>
      <w:bookmarkStart w:id="29" w:name="_Toc163632987"/>
      <w:bookmarkStart w:id="30" w:name="_Toc171528637"/>
      <w:r w:rsidRPr="00CC4462">
        <w:rPr>
          <w:rFonts w:ascii="Arial" w:hAnsi="Arial" w:cs="Arial"/>
          <w:lang w:val="pl-PL"/>
        </w:rPr>
        <w:t>Opis zakresu i sposobu prowadzenia robót</w:t>
      </w:r>
      <w:r w:rsidRPr="00CC4462">
        <w:rPr>
          <w:rFonts w:ascii="Arial" w:hAnsi="Arial" w:cs="Arial"/>
          <w:spacing w:val="-8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przygotowawczych</w:t>
      </w:r>
      <w:bookmarkEnd w:id="29"/>
      <w:bookmarkEnd w:id="30"/>
    </w:p>
    <w:p w:rsidR="00D237A9" w:rsidRPr="00CC4462" w:rsidRDefault="00D237A9" w:rsidP="00D237A9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1"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  Podczas prowadzenia robót przygotowawczych i ziemnych należy przestrzegać zasad ochrony środowiska naturalnego a mianowicie: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791"/>
        </w:tabs>
        <w:spacing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przemieszczanie sprzętu może odbywać się wyłącznie po wyznaczonych i przygotowanych do tego celu trasach i drogach</w:t>
      </w:r>
      <w:r w:rsidRPr="00CC4462">
        <w:rPr>
          <w:rFonts w:ascii="Arial" w:hAnsi="Arial" w:cs="Arial"/>
          <w:spacing w:val="-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dojazdowych,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781"/>
        </w:tabs>
        <w:spacing w:line="273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drzewa i krzewy rosnące wzdłuż tras, narażone na zniszczenie lub uszkodzenie, należy odpowiednio zabezpieczyć przez prowizoryczne szlabany, maty ze słomy lub</w:t>
      </w:r>
      <w:r w:rsidRPr="00CC4462">
        <w:rPr>
          <w:rFonts w:ascii="Arial" w:hAnsi="Arial" w:cs="Arial"/>
          <w:spacing w:val="-5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faszynę,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836"/>
        </w:tabs>
        <w:spacing w:before="5" w:line="276" w:lineRule="auto"/>
        <w:ind w:right="115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teren powinien być szczególnie chroniony przed zanieczyszczeniem materiałami , materiały odpadowe i śmieci nie mogą być gromadzone na terenie budowy, zaplecza technicznego, placów składowych i magazynów. Należy je systematycznie usuwać, przewożąc w miejsca do tego</w:t>
      </w:r>
      <w:r w:rsidRPr="00CC4462">
        <w:rPr>
          <w:rFonts w:ascii="Arial" w:hAnsi="Arial" w:cs="Arial"/>
          <w:spacing w:val="-2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wyznaczone.</w:t>
      </w:r>
    </w:p>
    <w:p w:rsidR="002D3DA0" w:rsidRPr="00CC4462" w:rsidRDefault="002D3DA0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ind w:hanging="395"/>
        <w:jc w:val="both"/>
        <w:rPr>
          <w:rFonts w:ascii="Arial" w:hAnsi="Arial" w:cs="Arial"/>
          <w:lang w:val="pl-PL"/>
        </w:rPr>
      </w:pPr>
      <w:bookmarkStart w:id="31" w:name="_Toc163632988"/>
      <w:bookmarkStart w:id="32" w:name="_Toc171528638"/>
      <w:r w:rsidRPr="00CC4462">
        <w:rPr>
          <w:rFonts w:ascii="Arial" w:hAnsi="Arial" w:cs="Arial"/>
          <w:lang w:val="pl-PL"/>
        </w:rPr>
        <w:t xml:space="preserve">Wykonanie poszczególnych </w:t>
      </w:r>
      <w:r w:rsidR="002D3DA0">
        <w:rPr>
          <w:rFonts w:ascii="Arial" w:hAnsi="Arial" w:cs="Arial"/>
          <w:lang w:val="pl-PL"/>
        </w:rPr>
        <w:t>pozycji</w:t>
      </w:r>
      <w:r w:rsidRPr="00CC4462">
        <w:rPr>
          <w:rFonts w:ascii="Arial" w:hAnsi="Arial" w:cs="Arial"/>
          <w:lang w:val="pl-PL"/>
        </w:rPr>
        <w:t xml:space="preserve"> robót</w:t>
      </w:r>
      <w:bookmarkEnd w:id="31"/>
      <w:bookmarkEnd w:id="32"/>
    </w:p>
    <w:p w:rsidR="002D3DA0" w:rsidRPr="00166110" w:rsidRDefault="002D3DA0" w:rsidP="002D3DA0">
      <w:pPr>
        <w:pStyle w:val="Nagwek2"/>
        <w:tabs>
          <w:tab w:val="left" w:pos="611"/>
        </w:tabs>
        <w:ind w:firstLine="0"/>
        <w:jc w:val="right"/>
        <w:rPr>
          <w:rFonts w:ascii="Arial" w:hAnsi="Arial" w:cs="Arial"/>
          <w:lang w:val="pl-PL"/>
        </w:rPr>
      </w:pPr>
    </w:p>
    <w:p w:rsidR="00D237A9" w:rsidRPr="00AB29E4" w:rsidRDefault="001D41A1" w:rsidP="00D237A9">
      <w:pPr>
        <w:rPr>
          <w:rFonts w:ascii="Arial" w:hAnsi="Arial" w:cs="Arial"/>
          <w:b/>
          <w:lang w:val="pl-PL"/>
        </w:rPr>
      </w:pPr>
      <w:r w:rsidRPr="00AB29E4">
        <w:rPr>
          <w:rFonts w:ascii="Arial" w:hAnsi="Arial" w:cs="Arial"/>
          <w:b/>
          <w:lang w:val="pl-PL"/>
        </w:rPr>
        <w:t>Roboty przygotowawcze:</w:t>
      </w:r>
    </w:p>
    <w:p w:rsidR="001D41A1" w:rsidRPr="00AB29E4" w:rsidRDefault="001D41A1" w:rsidP="001D41A1">
      <w:pPr>
        <w:pStyle w:val="Akapitzlist"/>
        <w:numPr>
          <w:ilvl w:val="0"/>
          <w:numId w:val="31"/>
        </w:numPr>
        <w:rPr>
          <w:rFonts w:ascii="Arial" w:hAnsi="Arial" w:cs="Arial"/>
          <w:lang w:val="pl-PL"/>
        </w:rPr>
      </w:pPr>
      <w:r w:rsidRPr="00AB29E4">
        <w:rPr>
          <w:rFonts w:ascii="Arial" w:hAnsi="Arial" w:cs="Arial"/>
          <w:lang w:val="pl-PL"/>
        </w:rPr>
        <w:t>Wykonanie rusztowań;</w:t>
      </w:r>
    </w:p>
    <w:p w:rsidR="001D41A1" w:rsidRPr="00AB29E4" w:rsidRDefault="001D41A1" w:rsidP="001D41A1">
      <w:pPr>
        <w:pStyle w:val="Akapitzlist"/>
        <w:ind w:left="720" w:firstLine="0"/>
        <w:rPr>
          <w:rFonts w:ascii="Arial" w:hAnsi="Arial" w:cs="Arial"/>
          <w:lang w:val="pl-PL"/>
        </w:rPr>
      </w:pPr>
    </w:p>
    <w:p w:rsidR="001D41A1" w:rsidRPr="00AB29E4" w:rsidRDefault="001D41A1" w:rsidP="001D41A1">
      <w:pPr>
        <w:rPr>
          <w:rFonts w:ascii="Arial" w:hAnsi="Arial" w:cs="Arial"/>
          <w:b/>
          <w:lang w:val="pl-PL"/>
        </w:rPr>
      </w:pPr>
      <w:r w:rsidRPr="00AB29E4">
        <w:rPr>
          <w:rFonts w:ascii="Arial" w:hAnsi="Arial" w:cs="Arial"/>
          <w:b/>
          <w:lang w:val="pl-PL"/>
        </w:rPr>
        <w:t xml:space="preserve"> Roboty </w:t>
      </w:r>
      <w:r w:rsidR="00AB29E4" w:rsidRPr="00AB29E4">
        <w:rPr>
          <w:rFonts w:ascii="Arial" w:hAnsi="Arial" w:cs="Arial"/>
          <w:b/>
          <w:lang w:val="pl-PL"/>
        </w:rPr>
        <w:t>dekarskie</w:t>
      </w:r>
      <w:r w:rsidRPr="00AB29E4">
        <w:rPr>
          <w:rFonts w:ascii="Arial" w:hAnsi="Arial" w:cs="Arial"/>
          <w:b/>
          <w:lang w:val="pl-PL"/>
        </w:rPr>
        <w:t>:</w:t>
      </w:r>
    </w:p>
    <w:p w:rsidR="00AB29E4" w:rsidRPr="00AB29E4" w:rsidRDefault="00AB29E4" w:rsidP="001D41A1">
      <w:pPr>
        <w:rPr>
          <w:rFonts w:ascii="Arial" w:hAnsi="Arial" w:cs="Arial"/>
          <w:b/>
          <w:lang w:val="pl-PL"/>
        </w:rPr>
      </w:pPr>
    </w:p>
    <w:p w:rsidR="00AB29E4" w:rsidRPr="00AB29E4" w:rsidRDefault="00AB29E4" w:rsidP="00AB29E4">
      <w:pPr>
        <w:pStyle w:val="Akapitzlist"/>
        <w:numPr>
          <w:ilvl w:val="0"/>
          <w:numId w:val="31"/>
        </w:numPr>
        <w:rPr>
          <w:rFonts w:ascii="Arial" w:hAnsi="Arial" w:cs="Arial"/>
          <w:lang w:val="pl-PL"/>
        </w:rPr>
      </w:pPr>
      <w:r w:rsidRPr="00AB29E4">
        <w:rPr>
          <w:rFonts w:ascii="Arial" w:hAnsi="Arial" w:cs="Arial"/>
          <w:lang w:val="pl-PL"/>
        </w:rPr>
        <w:t>Rozebranie pokrycia dachowego;</w:t>
      </w:r>
    </w:p>
    <w:p w:rsidR="00AB29E4" w:rsidRPr="00AB29E4" w:rsidRDefault="00AB29E4" w:rsidP="00AB29E4">
      <w:pPr>
        <w:pStyle w:val="Akapitzlist"/>
        <w:numPr>
          <w:ilvl w:val="0"/>
          <w:numId w:val="31"/>
        </w:numPr>
        <w:rPr>
          <w:rFonts w:ascii="Arial" w:hAnsi="Arial" w:cs="Arial"/>
          <w:lang w:val="pl-PL"/>
        </w:rPr>
      </w:pPr>
      <w:r w:rsidRPr="00AB29E4">
        <w:rPr>
          <w:rFonts w:ascii="Arial" w:hAnsi="Arial" w:cs="Arial"/>
          <w:lang w:val="pl-PL"/>
        </w:rPr>
        <w:t>Utylizacja starej papy;</w:t>
      </w:r>
    </w:p>
    <w:p w:rsidR="00AB29E4" w:rsidRPr="00AB29E4" w:rsidRDefault="00AB29E4" w:rsidP="00AB29E4">
      <w:pPr>
        <w:pStyle w:val="Akapitzlist"/>
        <w:numPr>
          <w:ilvl w:val="0"/>
          <w:numId w:val="31"/>
        </w:numPr>
        <w:rPr>
          <w:rFonts w:ascii="Arial" w:hAnsi="Arial" w:cs="Arial"/>
          <w:lang w:val="pl-PL"/>
        </w:rPr>
      </w:pPr>
      <w:r w:rsidRPr="00AB29E4">
        <w:rPr>
          <w:rFonts w:ascii="Arial" w:hAnsi="Arial" w:cs="Arial"/>
          <w:lang w:val="pl-PL"/>
        </w:rPr>
        <w:t>Montaż deski czołowej</w:t>
      </w:r>
    </w:p>
    <w:p w:rsidR="00AB29E4" w:rsidRPr="00AB29E4" w:rsidRDefault="00AB29E4" w:rsidP="00AB29E4">
      <w:pPr>
        <w:pStyle w:val="Akapitzlist"/>
        <w:numPr>
          <w:ilvl w:val="0"/>
          <w:numId w:val="31"/>
        </w:numPr>
        <w:rPr>
          <w:rFonts w:ascii="Arial" w:hAnsi="Arial" w:cs="Arial"/>
          <w:lang w:val="pl-PL"/>
        </w:rPr>
      </w:pPr>
      <w:r w:rsidRPr="00AB29E4">
        <w:rPr>
          <w:rFonts w:ascii="Arial" w:hAnsi="Arial" w:cs="Arial"/>
          <w:lang w:val="pl-PL"/>
        </w:rPr>
        <w:t>Obróbki blacharskie</w:t>
      </w:r>
    </w:p>
    <w:p w:rsidR="00AB29E4" w:rsidRPr="00AB29E4" w:rsidRDefault="00AB29E4" w:rsidP="00AB29E4">
      <w:pPr>
        <w:pStyle w:val="Akapitzlist"/>
        <w:numPr>
          <w:ilvl w:val="0"/>
          <w:numId w:val="31"/>
        </w:numPr>
        <w:rPr>
          <w:rFonts w:ascii="Arial" w:hAnsi="Arial" w:cs="Arial"/>
          <w:lang w:val="pl-PL"/>
        </w:rPr>
      </w:pPr>
      <w:r w:rsidRPr="00AB29E4">
        <w:rPr>
          <w:rFonts w:ascii="Arial" w:hAnsi="Arial" w:cs="Arial"/>
          <w:lang w:val="pl-PL"/>
        </w:rPr>
        <w:t>Pokrycie dachu papą</w:t>
      </w:r>
    </w:p>
    <w:p w:rsidR="00AB29E4" w:rsidRPr="00AB29E4" w:rsidRDefault="00AB29E4" w:rsidP="001D41A1">
      <w:pPr>
        <w:rPr>
          <w:rFonts w:ascii="Arial" w:hAnsi="Arial" w:cs="Arial"/>
          <w:b/>
          <w:lang w:val="pl-PL"/>
        </w:rPr>
      </w:pPr>
    </w:p>
    <w:p w:rsidR="001D41A1" w:rsidRPr="00AB29E4" w:rsidRDefault="001D41A1" w:rsidP="00AB29E4">
      <w:pPr>
        <w:rPr>
          <w:rFonts w:ascii="Arial" w:hAnsi="Arial" w:cs="Arial"/>
          <w:lang w:val="pl-PL"/>
        </w:rPr>
      </w:pPr>
      <w:r w:rsidRPr="00AB29E4">
        <w:rPr>
          <w:rFonts w:ascii="Arial" w:hAnsi="Arial" w:cs="Arial"/>
          <w:b/>
          <w:lang w:val="pl-PL"/>
        </w:rPr>
        <w:t xml:space="preserve"> </w:t>
      </w:r>
    </w:p>
    <w:p w:rsidR="001D41A1" w:rsidRPr="00AB29E4" w:rsidRDefault="001D41A1" w:rsidP="001D41A1">
      <w:pPr>
        <w:ind w:left="419"/>
        <w:rPr>
          <w:rFonts w:ascii="Arial" w:hAnsi="Arial" w:cs="Arial"/>
          <w:b/>
          <w:lang w:val="pl-PL"/>
        </w:rPr>
      </w:pPr>
      <w:r w:rsidRPr="00AB29E4">
        <w:rPr>
          <w:rFonts w:ascii="Arial" w:hAnsi="Arial" w:cs="Arial"/>
          <w:b/>
          <w:lang w:val="pl-PL"/>
        </w:rPr>
        <w:t>Naprawa instalacji odgromowej:</w:t>
      </w:r>
    </w:p>
    <w:p w:rsidR="001D41A1" w:rsidRPr="00AB29E4" w:rsidRDefault="001D41A1" w:rsidP="001D41A1">
      <w:pPr>
        <w:pStyle w:val="Akapitzlist"/>
        <w:numPr>
          <w:ilvl w:val="0"/>
          <w:numId w:val="33"/>
        </w:numPr>
        <w:rPr>
          <w:rFonts w:ascii="Arial" w:hAnsi="Arial" w:cs="Arial"/>
          <w:lang w:val="pl-PL"/>
        </w:rPr>
      </w:pPr>
      <w:r w:rsidRPr="00AB29E4">
        <w:rPr>
          <w:rFonts w:ascii="Arial" w:hAnsi="Arial" w:cs="Arial"/>
          <w:lang w:val="pl-PL"/>
        </w:rPr>
        <w:t>Demontaż złącz;</w:t>
      </w:r>
    </w:p>
    <w:p w:rsidR="001D41A1" w:rsidRPr="00AB29E4" w:rsidRDefault="001D41A1" w:rsidP="001D41A1">
      <w:pPr>
        <w:pStyle w:val="Akapitzlist"/>
        <w:numPr>
          <w:ilvl w:val="0"/>
          <w:numId w:val="33"/>
        </w:numPr>
        <w:rPr>
          <w:rFonts w:ascii="Arial" w:hAnsi="Arial" w:cs="Arial"/>
          <w:lang w:val="pl-PL"/>
        </w:rPr>
      </w:pPr>
      <w:r w:rsidRPr="00AB29E4">
        <w:rPr>
          <w:rFonts w:ascii="Arial" w:hAnsi="Arial" w:cs="Arial"/>
          <w:lang w:val="pl-PL"/>
        </w:rPr>
        <w:t>Montaż zwodów poziomych;</w:t>
      </w:r>
    </w:p>
    <w:p w:rsidR="001D41A1" w:rsidRPr="00AB29E4" w:rsidRDefault="00AB29E4" w:rsidP="00AB29E4">
      <w:pPr>
        <w:pStyle w:val="Akapitzlist"/>
        <w:numPr>
          <w:ilvl w:val="0"/>
          <w:numId w:val="33"/>
        </w:numPr>
        <w:rPr>
          <w:rFonts w:ascii="Arial" w:hAnsi="Arial" w:cs="Arial"/>
          <w:lang w:val="pl-PL"/>
        </w:rPr>
      </w:pPr>
      <w:r w:rsidRPr="00AB29E4">
        <w:rPr>
          <w:rFonts w:ascii="Arial" w:hAnsi="Arial" w:cs="Arial"/>
          <w:lang w:val="pl-PL"/>
        </w:rPr>
        <w:t>Łączenie pręta,</w:t>
      </w:r>
    </w:p>
    <w:p w:rsidR="001D41A1" w:rsidRPr="00AB29E4" w:rsidRDefault="001D41A1" w:rsidP="001D41A1">
      <w:pPr>
        <w:pStyle w:val="Akapitzlist"/>
        <w:numPr>
          <w:ilvl w:val="0"/>
          <w:numId w:val="33"/>
        </w:numPr>
        <w:rPr>
          <w:rFonts w:ascii="Arial" w:hAnsi="Arial" w:cs="Arial"/>
          <w:lang w:val="pl-PL"/>
        </w:rPr>
      </w:pPr>
      <w:r w:rsidRPr="00AB29E4">
        <w:rPr>
          <w:rFonts w:ascii="Arial" w:hAnsi="Arial" w:cs="Arial"/>
          <w:lang w:val="pl-PL"/>
        </w:rPr>
        <w:t>Badanie uziomów pionowych ochrony odgromowej;</w:t>
      </w:r>
    </w:p>
    <w:p w:rsidR="001D41A1" w:rsidRPr="00AB29E4" w:rsidRDefault="001D41A1" w:rsidP="001D41A1">
      <w:pPr>
        <w:pStyle w:val="Akapitzlist"/>
        <w:numPr>
          <w:ilvl w:val="0"/>
          <w:numId w:val="33"/>
        </w:numPr>
        <w:rPr>
          <w:rFonts w:ascii="Arial" w:hAnsi="Arial" w:cs="Arial"/>
          <w:lang w:val="pl-PL"/>
        </w:rPr>
      </w:pPr>
      <w:r w:rsidRPr="00AB29E4">
        <w:rPr>
          <w:rFonts w:ascii="Arial" w:hAnsi="Arial" w:cs="Arial"/>
          <w:lang w:val="pl-PL"/>
        </w:rPr>
        <w:t xml:space="preserve">Badanie </w:t>
      </w:r>
      <w:r w:rsidR="00AB29E4" w:rsidRPr="00AB29E4">
        <w:rPr>
          <w:rFonts w:ascii="Arial" w:hAnsi="Arial" w:cs="Arial"/>
          <w:lang w:val="pl-PL"/>
        </w:rPr>
        <w:t>ciągłości</w:t>
      </w:r>
      <w:r w:rsidRPr="00AB29E4">
        <w:rPr>
          <w:rFonts w:ascii="Arial" w:hAnsi="Arial" w:cs="Arial"/>
          <w:lang w:val="pl-PL"/>
        </w:rPr>
        <w:t xml:space="preserve"> obwodu ochrony odgromowej budynku.</w:t>
      </w:r>
    </w:p>
    <w:p w:rsidR="00AB29E4" w:rsidRPr="00AB29E4" w:rsidRDefault="00AB29E4" w:rsidP="00AB29E4">
      <w:pPr>
        <w:rPr>
          <w:rFonts w:ascii="Arial" w:hAnsi="Arial" w:cs="Arial"/>
          <w:highlight w:val="yellow"/>
          <w:lang w:val="pl-PL"/>
        </w:rPr>
      </w:pPr>
    </w:p>
    <w:p w:rsidR="001D41A1" w:rsidRPr="001D41A1" w:rsidRDefault="001D41A1" w:rsidP="001D41A1">
      <w:pPr>
        <w:pStyle w:val="Akapitzlist"/>
        <w:ind w:left="779" w:firstLine="0"/>
        <w:rPr>
          <w:rFonts w:ascii="Arial" w:hAnsi="Arial" w:cs="Arial"/>
          <w:b/>
          <w:lang w:val="pl-PL"/>
        </w:rPr>
      </w:pPr>
    </w:p>
    <w:p w:rsidR="00D237A9" w:rsidRPr="00CC4462" w:rsidRDefault="00D237A9" w:rsidP="001D41A1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ind w:hanging="395"/>
        <w:jc w:val="both"/>
        <w:rPr>
          <w:rFonts w:ascii="Arial" w:hAnsi="Arial" w:cs="Arial"/>
          <w:lang w:val="pl-PL"/>
        </w:rPr>
      </w:pPr>
      <w:bookmarkStart w:id="33" w:name="_Toc163632993"/>
      <w:bookmarkStart w:id="34" w:name="_Toc171528639"/>
      <w:r w:rsidRPr="00CC4462">
        <w:rPr>
          <w:rFonts w:ascii="Arial" w:hAnsi="Arial" w:cs="Arial"/>
          <w:lang w:val="pl-PL"/>
        </w:rPr>
        <w:t>Wymagane kwalifikacje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Wykonawcy</w:t>
      </w:r>
      <w:bookmarkEnd w:id="33"/>
      <w:bookmarkEnd w:id="34"/>
    </w:p>
    <w:p w:rsidR="00D237A9" w:rsidRPr="00CC4462" w:rsidRDefault="00D237A9" w:rsidP="00D237A9">
      <w:pPr>
        <w:pStyle w:val="Nagwek2"/>
        <w:tabs>
          <w:tab w:val="left" w:pos="611"/>
        </w:tabs>
        <w:ind w:firstLine="0"/>
        <w:jc w:val="right"/>
        <w:rPr>
          <w:rFonts w:ascii="Arial" w:hAnsi="Arial" w:cs="Arial"/>
          <w:lang w:val="pl-PL"/>
        </w:rPr>
      </w:pPr>
    </w:p>
    <w:p w:rsidR="00D237A9" w:rsidRPr="00CC4462" w:rsidRDefault="00D237A9" w:rsidP="00767E4D">
      <w:pPr>
        <w:pStyle w:val="Tekstpodstawowy"/>
        <w:spacing w:before="41" w:line="276" w:lineRule="auto"/>
        <w:ind w:right="115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Pracownicy Wykonawcy muszą posiadać wszelkie wymagane prawem uprawnienia do wykonywania prac określonych w Specyfikacji Technicznej Wykonania i Odbioru Prac, jak również muszą być przeszkoleni w zakresie B</w:t>
      </w:r>
      <w:r w:rsidR="00767E4D">
        <w:rPr>
          <w:rFonts w:ascii="Arial" w:hAnsi="Arial" w:cs="Arial"/>
          <w:lang w:val="pl-PL"/>
        </w:rPr>
        <w:t>HP obejmującym tego typu prace.</w:t>
      </w:r>
    </w:p>
    <w:p w:rsidR="00D237A9" w:rsidRPr="00CC4462" w:rsidRDefault="00D237A9" w:rsidP="00D237A9">
      <w:pPr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4"/>
        </w:tabs>
        <w:jc w:val="left"/>
        <w:rPr>
          <w:rFonts w:ascii="Arial" w:hAnsi="Arial" w:cs="Arial"/>
          <w:sz w:val="22"/>
          <w:szCs w:val="22"/>
          <w:lang w:val="pl-PL"/>
        </w:rPr>
      </w:pPr>
      <w:bookmarkStart w:id="35" w:name="_Toc163632994"/>
      <w:bookmarkStart w:id="36" w:name="_Toc171528640"/>
      <w:r w:rsidRPr="00CC4462">
        <w:rPr>
          <w:rFonts w:ascii="Arial" w:hAnsi="Arial" w:cs="Arial"/>
          <w:sz w:val="22"/>
          <w:szCs w:val="22"/>
          <w:lang w:val="pl-PL"/>
        </w:rPr>
        <w:t>Opis działań związanych z kontrolą, badaniami oraz odbiorem wykonanych</w:t>
      </w:r>
      <w:r w:rsidRPr="00CC4462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prac.</w:t>
      </w:r>
      <w:bookmarkEnd w:id="35"/>
      <w:bookmarkEnd w:id="36"/>
    </w:p>
    <w:p w:rsidR="00D237A9" w:rsidRPr="00CC4462" w:rsidRDefault="00D237A9" w:rsidP="00D237A9">
      <w:pPr>
        <w:pStyle w:val="Tekstpodstawowy"/>
        <w:spacing w:before="163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Nad prawidłowym procesem wykonywania prac wyznaczona przez Zamawiającego osoba sprawująca nadzór nad realizacją przedmiotu umowy.</w:t>
      </w:r>
    </w:p>
    <w:p w:rsidR="00D237A9" w:rsidRPr="00CC4462" w:rsidRDefault="00D237A9" w:rsidP="00D237A9">
      <w:pPr>
        <w:pStyle w:val="Tekstpodstawowy"/>
        <w:spacing w:before="2" w:line="273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Celem nadzoru nad wykonywanymi pracami będzie takie sterowanie ich realizacją, aby osiągnąć założoną jakość wykonania prac oraz zakończyć wszystkie prace w terminie zgodnym z umową.</w:t>
      </w:r>
    </w:p>
    <w:p w:rsidR="00D237A9" w:rsidRPr="00CC4462" w:rsidRDefault="00D237A9" w:rsidP="00D237A9">
      <w:pPr>
        <w:pStyle w:val="Tekstpodstawowy"/>
        <w:spacing w:before="4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odpowiedzialny jest za pełną kontrolę nad wykonywanymi pracami oraz ich jakość. Wykonawca zobowiązany jest do stałej i systematycznej kontroli prowadzonych prac oraz zgłaszania osobie prowadzącej nadzór nad pracami ze strony Zamawiającego, wszelkich problemów i zagrożeń przy realizacji prowadzonych prac. Wszelkie poważniejsze zagrożenia w prawidłowej realizacji prac należy zgłaszać Zamawiającemu telefonicznie lub na piśmie na adres Nadleśnictwa w Mrągowie .</w:t>
      </w:r>
    </w:p>
    <w:p w:rsidR="00D237A9" w:rsidRPr="00CC4462" w:rsidRDefault="00D237A9" w:rsidP="00D237A9">
      <w:pPr>
        <w:pStyle w:val="Tekstpodstawowy"/>
        <w:spacing w:before="33" w:line="273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Kontroli podlegają wszystkie etapy prowadzenia prac. Po zakończeniu prac sprawdzony zostanie teren, na którym wykonywano prace. Teren wykonywania prac powinien być uprzątnięty.</w:t>
      </w:r>
    </w:p>
    <w:p w:rsidR="00D237A9" w:rsidRPr="00CC4462" w:rsidRDefault="00D237A9" w:rsidP="00D237A9">
      <w:pPr>
        <w:pStyle w:val="Tekstpodstawowy"/>
        <w:spacing w:before="4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Kontrola wykonania prac polegać będzie na wizualnej ocenie kompletności, ilości oraz jakości wykonywanych prac.</w:t>
      </w:r>
    </w:p>
    <w:p w:rsidR="00D237A9" w:rsidRPr="00CC4462" w:rsidRDefault="00D237A9" w:rsidP="00D237A9">
      <w:pPr>
        <w:pStyle w:val="Tekstpodstawowy"/>
        <w:spacing w:before="4" w:line="276" w:lineRule="auto"/>
        <w:ind w:right="112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Pr="004D628E" w:rsidRDefault="00D237A9" w:rsidP="00D237A9">
      <w:pPr>
        <w:pStyle w:val="Nagwek2"/>
        <w:rPr>
          <w:rFonts w:ascii="Arial" w:hAnsi="Arial" w:cs="Arial"/>
          <w:lang w:val="pl-PL"/>
        </w:rPr>
      </w:pPr>
      <w:bookmarkStart w:id="37" w:name="_Toc171528641"/>
      <w:r w:rsidRPr="00CC4462">
        <w:rPr>
          <w:rFonts w:ascii="Arial" w:hAnsi="Arial" w:cs="Arial"/>
          <w:lang w:val="pl-PL"/>
        </w:rPr>
        <w:t>5.1. Wymagania dotyczące obmiaru prac</w:t>
      </w:r>
      <w:bookmarkEnd w:id="37"/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Obmiaru wykonanych prac dokonuje Wykonawca prac. Wyznaczona przez Zamawiającego osoba sprawująca nadzór nad realizacją przedmiotu umowy, dokona sprawdzenia prawidłowości obmiaru wykonanych prac i zgodności ze stanem faktycznym.</w:t>
      </w: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Default="00D237A9" w:rsidP="00D237A9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Obmiar prac należy wykonywać w jednostkach miary podanych w przedmiarach z dokładnością </w:t>
      </w:r>
      <w:r w:rsidR="00364CA6">
        <w:rPr>
          <w:rFonts w:ascii="Arial" w:hAnsi="Arial" w:cs="Arial"/>
          <w:lang w:val="pl-PL"/>
        </w:rPr>
        <w:t xml:space="preserve">co najmniej </w:t>
      </w:r>
      <w:r w:rsidRPr="00CC4462">
        <w:rPr>
          <w:rFonts w:ascii="Arial" w:hAnsi="Arial" w:cs="Arial"/>
          <w:lang w:val="pl-PL"/>
        </w:rPr>
        <w:t>do dwóch miejsc po przecinku dla  1 m, 1 m</w:t>
      </w:r>
      <w:r w:rsidRPr="00767E4D">
        <w:rPr>
          <w:rFonts w:ascii="Arial" w:hAnsi="Arial" w:cs="Arial"/>
          <w:vertAlign w:val="superscript"/>
          <w:lang w:val="pl-PL"/>
        </w:rPr>
        <w:t>2</w:t>
      </w:r>
      <w:r w:rsidRPr="00CC4462">
        <w:rPr>
          <w:rFonts w:ascii="Arial" w:hAnsi="Arial" w:cs="Arial"/>
          <w:lang w:val="pl-PL"/>
        </w:rPr>
        <w:t>, 1 m</w:t>
      </w:r>
      <w:r w:rsidRPr="00767E4D">
        <w:rPr>
          <w:rFonts w:ascii="Arial" w:hAnsi="Arial" w:cs="Arial"/>
          <w:vertAlign w:val="superscript"/>
          <w:lang w:val="pl-PL"/>
        </w:rPr>
        <w:t>3</w:t>
      </w:r>
      <w:r w:rsidRPr="00CC4462">
        <w:rPr>
          <w:rFonts w:ascii="Arial" w:hAnsi="Arial" w:cs="Arial"/>
          <w:lang w:val="pl-PL"/>
        </w:rPr>
        <w:t>,</w:t>
      </w:r>
      <w:r w:rsidR="00767E4D">
        <w:rPr>
          <w:rFonts w:ascii="Arial" w:hAnsi="Arial" w:cs="Arial"/>
          <w:lang w:val="pl-PL"/>
        </w:rPr>
        <w:t xml:space="preserve"> </w:t>
      </w:r>
    </w:p>
    <w:p w:rsidR="00767E4D" w:rsidRDefault="00767E4D" w:rsidP="00D237A9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38" w:name="_Toc171528642"/>
      <w:r w:rsidRPr="00CC4462">
        <w:rPr>
          <w:rFonts w:ascii="Arial" w:hAnsi="Arial" w:cs="Arial"/>
          <w:sz w:val="22"/>
          <w:szCs w:val="22"/>
          <w:lang w:val="pl-PL"/>
        </w:rPr>
        <w:t>5.2 Rodzaje odbiorów robot:</w:t>
      </w:r>
      <w:bookmarkEnd w:id="38"/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Roboty realizowane w trakcie wykonywania przedmiotowej inwestycji podlegać będą następującym odbiorom:</w:t>
      </w:r>
    </w:p>
    <w:p w:rsidR="00767E4D" w:rsidRPr="00CC4462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robót zanikających i ulegających zakryciu;</w:t>
      </w:r>
    </w:p>
    <w:p w:rsidR="00767E4D" w:rsidRPr="00CC4462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końcowemu/ostatecznemu;</w:t>
      </w:r>
    </w:p>
    <w:p w:rsidR="00767E4D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lastRenderedPageBreak/>
        <w:t>odbiorowi pogwarancyjnemu</w:t>
      </w:r>
      <w:r>
        <w:rPr>
          <w:rFonts w:ascii="Arial" w:hAnsi="Arial" w:cs="Arial"/>
          <w:lang w:val="pl-PL"/>
        </w:rPr>
        <w:t>.</w:t>
      </w:r>
    </w:p>
    <w:p w:rsidR="00767E4D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39" w:name="_Toc171528643"/>
      <w:r w:rsidRPr="00CC4462">
        <w:rPr>
          <w:rFonts w:ascii="Arial" w:hAnsi="Arial" w:cs="Arial"/>
          <w:sz w:val="22"/>
          <w:szCs w:val="22"/>
          <w:lang w:val="pl-PL"/>
        </w:rPr>
        <w:t>5.2.1 Odbiór robot zanikających i ulegających zakryciu:</w:t>
      </w:r>
      <w:bookmarkEnd w:id="39"/>
      <w:r w:rsidRPr="00CC446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Odbiór robót zanikających i ulegających zakryciu polega na finalnej ocenie jakości wykonywanych robót oraz ilości tych robót, które w dalszym procesie realizacji ulegną zakryciu.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Odbiór robót zanikających i ulegających zakryciu będzie dokonany w czasie umożliwiającym wykonanie ewentualnych korekt i poprawek bez hamowania ogólnego postępu robót. Odbioru tego dokonuje Zamawiający.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Gotowość danej części robót do odbioru zgłasza wykonawca wpisem do wewnętrznego dziennika budowy i jednoczesnym powiadomieniem Zamawiającego. Odbiór będzie przeprowadzony niezwłocznie, nie później jednak niż w ciągu 3 dni od daty zgłoszenia wpisem do wewnętrznego dziennika budowy i powiadomienia o tym fakcie Zamawiającego.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Jakość i ilość robót ulegających zakryciu ocenia Zamawiający w oparciu o przeprowadzone pomiary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0" w:name="_Toc171528644"/>
      <w:r w:rsidRPr="00CC4462">
        <w:rPr>
          <w:rFonts w:ascii="Arial" w:hAnsi="Arial" w:cs="Arial"/>
          <w:sz w:val="22"/>
          <w:szCs w:val="22"/>
          <w:lang w:val="pl-PL"/>
        </w:rPr>
        <w:t>5.2.2 Zasady odbioru końcowego/ostatecznego</w:t>
      </w:r>
      <w:bookmarkEnd w:id="40"/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1D41A1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Odbiór końcowy polega na finalnej ocenie rzeczywistego wykonania robót  w odniesieniu do ich ilości, jakości i wartości. Całkowite zakończenie robót oraz gotowość do odbioru ostatecznego Wykonawca zgłosi pisemnie Zamawiającemu. Odbiór ostateczny robót nastąpi w terminie ustalonym w umowie, licząc od dnia potwierdzenia zakończenia robót i przyjęcia dokumentów określonych niniejszej specyfikacji. Odbioru ostatecznego dokonuje komisja wyznaczona przez Zamawiającego w obecności przedstawiciela Wykonawcy. Komisja odbierająca roboty dokona ich oceny jakościowej na podstawie przedłożonych dokumentów, pomiarów, ocenie wizualnej oraz zgodności wykonania robót z dokumentacją przetargową i specyfikacją. W toku odbioru ostatecznego robót komisja zapozna się z realizacją ustaleń przyjętych w trakcie odbioru robót zanikających i ulegających zakryciu, zwłaszcza w zakresie wykonania robót uzupełniających i poprawkowych. W przypadku niewykonania wyznaczonych robót poprawkowych lub uzupełniających komisja zaprzestanie odbioru i ustali nowy termin ostatecznego odbioru robót. Wszystkie zarządzone przez komisję roboty poprawkowe i uzupełniające będą zestawione przez Zamawiającego i przekazane na piśmie Wykonawcy. Termin wykonania robót poprawkowych i uzupełniających wyznacza komisja odbiorowa. W przypadku stwierdzenia przez komisje, że jakość wykonanych robót nieznacznie odbiega od wymaganej oraz zgodnej z ustaleniami i warunkami wcześniej  określonymi przez Zamawiającego, bądź normami z uwzględnieniem dopuszczalnych tolerancji i nie ma większego wpływu na walory bezpieczeństwa użytkowania i eksploatacji obiektu, komisja może dokonać określonych w umowie potrąceń z wynagrodzenia Wykonawcy, oceniając pomniejszoną wartość wykonanych robót w stosunku do wymagań przyjętych w dokumentach umowy.</w:t>
      </w:r>
    </w:p>
    <w:p w:rsidR="00767E4D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1" w:name="_Toc171528645"/>
      <w:r w:rsidRPr="00CC4462">
        <w:rPr>
          <w:rFonts w:ascii="Arial" w:hAnsi="Arial" w:cs="Arial"/>
          <w:sz w:val="22"/>
          <w:szCs w:val="22"/>
          <w:lang w:val="pl-PL"/>
        </w:rPr>
        <w:t>5.2.3. Dokumenty do odbioru końcowego</w:t>
      </w:r>
      <w:bookmarkEnd w:id="41"/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Podstawowym dokumentem do dokonania odbioru końcowego robót jest protokół odbioru końcowego robót sporządzony wg wzoru ustalonego przez Zamawiającego. Do odbioru Końcowego Wykonawca jest zobowiązany przygotować następujące dokumenty: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oryginał książki obmiarów i wewnętrznego dziennika budowy;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wyniki pomiarów, przeglądów oraz sprawdzeń inne niezbędne dokumenty wymagane przepisami prawa;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certyfikaty na znak bezpieczeństwa, deklarację zgodności lub certyfikaty zgodności z Polską Normą lub aprobatę techniczną na materiały (w przypadku ich wystąpienia).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protokoły prac zanikających i ulegających zakryciu;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lastRenderedPageBreak/>
        <w:t>kosztorys powykonawczy;</w:t>
      </w:r>
    </w:p>
    <w:p w:rsidR="00767E4D" w:rsidRDefault="00767E4D" w:rsidP="00767E4D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karta gwarancyjna;</w:t>
      </w:r>
    </w:p>
    <w:p w:rsidR="00AB29E4" w:rsidRDefault="00AB29E4" w:rsidP="00767E4D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dokumenty utylizacji papy;</w:t>
      </w:r>
    </w:p>
    <w:p w:rsidR="006F2D11" w:rsidRPr="006F2D11" w:rsidRDefault="006F2D11" w:rsidP="006F2D11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 pomiarów elektrycznych (badanie uziomów, ciągłości ochrony odgromowej) </w:t>
      </w:r>
      <w:r w:rsidRPr="006F2D11">
        <w:rPr>
          <w:rFonts w:ascii="Arial" w:hAnsi="Arial" w:cs="Arial"/>
          <w:lang w:val="pl-PL"/>
        </w:rPr>
        <w:t xml:space="preserve">należy dostarczyć protokół z badania instalacji odgromowej; </w:t>
      </w:r>
    </w:p>
    <w:p w:rsidR="00767E4D" w:rsidRPr="00CC4462" w:rsidRDefault="00767E4D" w:rsidP="00767E4D">
      <w:pPr>
        <w:pStyle w:val="Akapitzlist"/>
        <w:spacing w:line="276" w:lineRule="auto"/>
        <w:ind w:left="720" w:firstLine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przypadku gdy komisja uzna, iż dokumenty odbiorowe nie są kompletne, komisja w porozumieniu z Wykonawcą określi nowy termin odbioru końcowego.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2" w:name="_Toc171528646"/>
      <w:r w:rsidRPr="00CC4462">
        <w:rPr>
          <w:rFonts w:ascii="Arial" w:hAnsi="Arial" w:cs="Arial"/>
          <w:sz w:val="22"/>
          <w:szCs w:val="22"/>
          <w:lang w:val="pl-PL"/>
        </w:rPr>
        <w:t>5.2.4 Odbiór pogwarancyjny</w:t>
      </w:r>
      <w:bookmarkEnd w:id="42"/>
    </w:p>
    <w:p w:rsidR="00767E4D" w:rsidRPr="00CC4462" w:rsidRDefault="00767E4D" w:rsidP="00767E4D">
      <w:pPr>
        <w:spacing w:line="276" w:lineRule="auto"/>
        <w:rPr>
          <w:rFonts w:ascii="Arial" w:hAnsi="Arial" w:cs="Arial"/>
          <w:b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Odbiór pogwarancyjny polegać będzie na ocenie robót związanych z usunięciem ewentualnych wad stwierdzonych przy odbiorze ostatecznym i zaistniałych w okresie gwarancyjnym.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tabs>
          <w:tab w:val="left" w:pos="642"/>
        </w:tabs>
        <w:spacing w:before="33"/>
        <w:rPr>
          <w:rFonts w:ascii="Arial" w:hAnsi="Arial" w:cs="Arial"/>
          <w:sz w:val="22"/>
          <w:szCs w:val="22"/>
          <w:lang w:val="pl-PL"/>
        </w:rPr>
      </w:pPr>
      <w:bookmarkStart w:id="43" w:name="_Toc163632998"/>
      <w:bookmarkStart w:id="44" w:name="_Toc171528647"/>
      <w:r w:rsidRPr="00CC4462">
        <w:rPr>
          <w:rFonts w:ascii="Arial" w:hAnsi="Arial" w:cs="Arial"/>
          <w:sz w:val="22"/>
          <w:szCs w:val="22"/>
          <w:lang w:val="pl-PL"/>
        </w:rPr>
        <w:t>5.2.5 Opis sposobu rozliczenia prac zaniechanych i  dodatkowych</w:t>
      </w:r>
      <w:bookmarkEnd w:id="43"/>
      <w:bookmarkEnd w:id="44"/>
    </w:p>
    <w:p w:rsidR="00767E4D" w:rsidRPr="00CC4462" w:rsidRDefault="00767E4D" w:rsidP="00767E4D">
      <w:pPr>
        <w:pStyle w:val="Nagwek1"/>
        <w:tabs>
          <w:tab w:val="left" w:pos="642"/>
        </w:tabs>
        <w:spacing w:before="33"/>
        <w:ind w:left="641" w:firstLine="0"/>
        <w:jc w:val="right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Tekstpodstawowy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Jeżeli w toku robót wystąpi konieczność wykonania robót dodatkowych, przy czym za roboty dodatkowe uważa się  wszelkie roboty nieprzewidziane dostarczoną w dniu zawarcia umowy dokumentacją i załącznikami do umowy to Wykonawca zobowiązany jest wykonać te roboty w oparciu o dodatkowe zlecenie Zamawiającego. Podstawą do rozpoczęcia w/w robót jest podpisany przez Zamawiającego protokół konieczności . Prace dodatkowe stanowiące zmianę zakresu robót, które Wykonawca wykona samowolnie tj. bez akceptacji Zamawiającego, nie będą dodatkowo wynagradzane.</w:t>
      </w:r>
    </w:p>
    <w:p w:rsidR="00767E4D" w:rsidRPr="00CC4462" w:rsidRDefault="00767E4D" w:rsidP="00767E4D">
      <w:pPr>
        <w:pStyle w:val="Tekstpodstawowy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przypadku zaniechania wykonania niektórych elementów robót Wykonawca nie będzie naliczał wynagrodzenia z tytułu niewykonanych robót.</w:t>
      </w:r>
    </w:p>
    <w:p w:rsidR="00767E4D" w:rsidRPr="00CC4462" w:rsidRDefault="00767E4D" w:rsidP="00767E4D">
      <w:pPr>
        <w:pStyle w:val="Tekstpodstawowy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Tekstpodstawowy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644"/>
        </w:tabs>
        <w:jc w:val="left"/>
        <w:rPr>
          <w:rFonts w:ascii="Arial" w:hAnsi="Arial" w:cs="Arial"/>
          <w:sz w:val="22"/>
          <w:szCs w:val="22"/>
          <w:lang w:val="pl-PL"/>
        </w:rPr>
      </w:pPr>
      <w:bookmarkStart w:id="45" w:name="_Toc163632999"/>
      <w:bookmarkStart w:id="46" w:name="_Toc171528648"/>
      <w:r w:rsidRPr="00CC4462">
        <w:rPr>
          <w:rFonts w:ascii="Arial" w:hAnsi="Arial" w:cs="Arial"/>
          <w:sz w:val="22"/>
          <w:szCs w:val="22"/>
          <w:lang w:val="pl-PL"/>
        </w:rPr>
        <w:t>Podstawy</w:t>
      </w:r>
      <w:r w:rsidRPr="00CC4462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płatności</w:t>
      </w:r>
      <w:bookmarkEnd w:id="45"/>
      <w:bookmarkEnd w:id="46"/>
    </w:p>
    <w:p w:rsidR="00767E4D" w:rsidRPr="00CC4462" w:rsidRDefault="00767E4D" w:rsidP="00767E4D">
      <w:pPr>
        <w:pStyle w:val="Tekstpodstawowy"/>
        <w:spacing w:before="163" w:line="276" w:lineRule="auto"/>
        <w:ind w:right="115" w:firstLine="424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Warunki płatności określone zostały w umowie. Podstawę płatności stanowić będzie kosztorys powykonawcza, oraz protokół odbioru końcowego wykonanych prac.</w:t>
      </w:r>
    </w:p>
    <w:p w:rsidR="00767E4D" w:rsidRPr="00CC4462" w:rsidRDefault="00767E4D" w:rsidP="00767E4D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924"/>
          <w:tab w:val="left" w:pos="925"/>
        </w:tabs>
        <w:spacing w:before="1"/>
        <w:jc w:val="left"/>
        <w:rPr>
          <w:rFonts w:ascii="Arial" w:hAnsi="Arial" w:cs="Arial"/>
          <w:sz w:val="22"/>
          <w:szCs w:val="22"/>
          <w:lang w:val="pl-PL"/>
        </w:rPr>
      </w:pPr>
      <w:bookmarkStart w:id="47" w:name="_Toc163633000"/>
      <w:bookmarkStart w:id="48" w:name="_Toc171528649"/>
      <w:r w:rsidRPr="00CC4462">
        <w:rPr>
          <w:rFonts w:ascii="Arial" w:hAnsi="Arial" w:cs="Arial"/>
          <w:sz w:val="22"/>
          <w:szCs w:val="22"/>
          <w:lang w:val="pl-PL"/>
        </w:rPr>
        <w:t>Uwagi i zalecenia</w:t>
      </w:r>
      <w:r w:rsidRPr="00CC4462">
        <w:rPr>
          <w:rFonts w:ascii="Arial" w:hAnsi="Arial" w:cs="Arial"/>
          <w:spacing w:val="2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końcowe</w:t>
      </w:r>
      <w:bookmarkEnd w:id="47"/>
      <w:bookmarkEnd w:id="48"/>
    </w:p>
    <w:p w:rsidR="00767E4D" w:rsidRPr="00CC4462" w:rsidRDefault="00767E4D" w:rsidP="00767E4D">
      <w:pPr>
        <w:pStyle w:val="Tekstpodstawowy"/>
        <w:spacing w:before="165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Materiały budowlane oraz elementy prefabrykowane powinny odpowiadać atestom technicznym, aprobatom oraz ustaleniom odnośnych norm. </w:t>
      </w:r>
    </w:p>
    <w:p w:rsidR="00767E4D" w:rsidRPr="00CC4462" w:rsidRDefault="00767E4D" w:rsidP="00767E4D">
      <w:pPr>
        <w:pStyle w:val="Tekstpodstawowy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sprawach nie określonych dokumentacją obowiązują: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Warunki techniczne wykonywania i odbioru robót</w:t>
      </w:r>
      <w:r w:rsidRPr="00CC4462">
        <w:rPr>
          <w:rFonts w:ascii="Arial" w:hAnsi="Arial" w:cs="Arial"/>
          <w:spacing w:val="-6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budowlanych;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Normy Polskiego Komitetu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Normalizacyjnego;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Instrukcje, wytyczne i warunki techniczne producentów i dostawców materiałów.</w:t>
      </w:r>
    </w:p>
    <w:p w:rsidR="00767E4D" w:rsidRPr="00CC4462" w:rsidRDefault="00767E4D" w:rsidP="00767E4D">
      <w:pPr>
        <w:pStyle w:val="Tekstpodstawowy"/>
        <w:spacing w:before="4" w:line="276" w:lineRule="auto"/>
        <w:ind w:right="21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Roboty budowlane powinny być wykonane zgodnie z zasadami techniki budowlanej oraz obowiązującymi przepisami i normami.</w:t>
      </w:r>
    </w:p>
    <w:p w:rsidR="00767E4D" w:rsidRPr="00CC4462" w:rsidRDefault="00767E4D" w:rsidP="00767E4D">
      <w:pPr>
        <w:pStyle w:val="Tekstpodstawowy"/>
        <w:spacing w:line="268" w:lineRule="exact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Po zakończeniu prac budowlanych teren budowy należy doprowadzić do należytego stanu i porządku.</w:t>
      </w:r>
    </w:p>
    <w:p w:rsidR="00767E4D" w:rsidRPr="00CC4462" w:rsidRDefault="00767E4D" w:rsidP="00767E4D">
      <w:pPr>
        <w:pStyle w:val="Tekstpodstawowy"/>
        <w:spacing w:before="10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644"/>
        </w:tabs>
        <w:spacing w:before="1"/>
        <w:jc w:val="left"/>
        <w:rPr>
          <w:rFonts w:ascii="Arial" w:hAnsi="Arial" w:cs="Arial"/>
          <w:sz w:val="22"/>
          <w:szCs w:val="22"/>
          <w:lang w:val="pl-PL"/>
        </w:rPr>
      </w:pPr>
      <w:bookmarkStart w:id="49" w:name="_Toc163633001"/>
      <w:bookmarkStart w:id="50" w:name="_Toc171528650"/>
      <w:r w:rsidRPr="00CC4462">
        <w:rPr>
          <w:rFonts w:ascii="Arial" w:hAnsi="Arial" w:cs="Arial"/>
          <w:sz w:val="22"/>
          <w:szCs w:val="22"/>
          <w:lang w:val="pl-PL"/>
        </w:rPr>
        <w:t>Obowiązujące</w:t>
      </w:r>
      <w:r w:rsidRPr="00CC4462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przepisy</w:t>
      </w:r>
      <w:bookmarkEnd w:id="49"/>
      <w:bookmarkEnd w:id="50"/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165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Ustawa z dnia 20 lipca 2017 roku - Prawo wodne (t.j. Dz. U. z 2023 r., poz. 1478 z późn.</w:t>
      </w:r>
      <w:r w:rsidRPr="00CC4462">
        <w:rPr>
          <w:rFonts w:ascii="Arial" w:hAnsi="Arial" w:cs="Arial"/>
          <w:spacing w:val="-2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zm.)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39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Ustawa z dnia 7 lipca 1994 r. Pr</w:t>
      </w:r>
      <w:r w:rsidR="003E73CC">
        <w:rPr>
          <w:rFonts w:ascii="Arial" w:hAnsi="Arial" w:cs="Arial"/>
          <w:lang w:val="pl-PL"/>
        </w:rPr>
        <w:t>awo budowlane (t.j. Dz.U. z 2024</w:t>
      </w:r>
      <w:r w:rsidRPr="00CC4462">
        <w:rPr>
          <w:rFonts w:ascii="Arial" w:hAnsi="Arial" w:cs="Arial"/>
          <w:lang w:val="pl-PL"/>
        </w:rPr>
        <w:t xml:space="preserve"> r. poz. </w:t>
      </w:r>
      <w:r w:rsidR="003E73CC">
        <w:rPr>
          <w:rFonts w:ascii="Arial" w:hAnsi="Arial" w:cs="Arial"/>
          <w:lang w:val="pl-PL"/>
        </w:rPr>
        <w:t>725</w:t>
      </w:r>
      <w:r w:rsidRPr="00CC4462">
        <w:rPr>
          <w:rFonts w:ascii="Arial" w:hAnsi="Arial" w:cs="Arial"/>
          <w:lang w:val="pl-PL"/>
        </w:rPr>
        <w:t>)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39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Ustawa z dnia 16 kwietnia 2004 r. - O ochronie przyrody (tj. Dz.U.2023 r. poz. 1336)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1"/>
        </w:tabs>
        <w:spacing w:before="41" w:line="273" w:lineRule="auto"/>
        <w:ind w:right="116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Rozporządzenie Ministra Infrastruktury z dnia 06 lutego 2003 r. w sprawie bezpieczeństwa i higieny pracy podczas wykonywania robót budowlanych ( Dz. U. z 2003 r. Nr 47 poz.</w:t>
      </w:r>
      <w:r w:rsidRPr="00CC4462">
        <w:rPr>
          <w:rFonts w:ascii="Arial" w:hAnsi="Arial" w:cs="Arial"/>
          <w:spacing w:val="-1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401).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1"/>
        </w:tabs>
        <w:spacing w:before="41" w:line="273" w:lineRule="auto"/>
        <w:ind w:right="116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Rozporządzenie Ministra Pracy i Polityki Socjalnej z dnia 26 września 1997 r. w sprawie </w:t>
      </w:r>
      <w:r w:rsidRPr="00CC4462">
        <w:rPr>
          <w:rFonts w:ascii="Arial" w:hAnsi="Arial" w:cs="Arial"/>
          <w:lang w:val="pl-PL"/>
        </w:rPr>
        <w:lastRenderedPageBreak/>
        <w:t>ogólnych przepisów bezpieczeństwa i higieny pracy (Dz. U. Nr 169 poz. 1650).</w:t>
      </w: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  <w:sectPr w:rsidR="00767E4D" w:rsidRPr="00CC4462">
          <w:pgSz w:w="11900" w:h="16840"/>
          <w:pgMar w:top="960" w:right="860" w:bottom="1160" w:left="1060" w:header="0" w:footer="892" w:gutter="0"/>
          <w:cols w:space="708"/>
        </w:sectPr>
      </w:pPr>
    </w:p>
    <w:p w:rsidR="00767E4D" w:rsidRPr="00CC4462" w:rsidRDefault="00767E4D" w:rsidP="00767E4D">
      <w:pPr>
        <w:rPr>
          <w:rFonts w:ascii="Arial" w:hAnsi="Arial" w:cs="Arial"/>
          <w:lang w:val="pl-PL"/>
        </w:rPr>
        <w:sectPr w:rsidR="00767E4D" w:rsidRPr="00CC4462">
          <w:pgSz w:w="11900" w:h="16840"/>
          <w:pgMar w:top="960" w:right="860" w:bottom="1160" w:left="1060" w:header="0" w:footer="892" w:gutter="0"/>
          <w:cols w:space="708"/>
        </w:sectPr>
      </w:pPr>
    </w:p>
    <w:p w:rsidR="00767E4D" w:rsidRPr="00767E4D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D237A9">
      <w:pPr>
        <w:spacing w:line="276" w:lineRule="auto"/>
        <w:rPr>
          <w:rFonts w:ascii="Arial" w:hAnsi="Arial" w:cs="Arial"/>
          <w:lang w:val="pl-PL"/>
        </w:rPr>
        <w:sectPr w:rsidR="00767E4D" w:rsidRPr="00CC4462">
          <w:footerReference w:type="default" r:id="rId9"/>
          <w:pgSz w:w="11900" w:h="16840"/>
          <w:pgMar w:top="960" w:right="860" w:bottom="1100" w:left="1060" w:header="0" w:footer="914" w:gutter="0"/>
          <w:pgNumType w:start="6"/>
          <w:cols w:space="708"/>
        </w:sectPr>
      </w:pPr>
    </w:p>
    <w:p w:rsidR="00D237A9" w:rsidRPr="00CC4462" w:rsidRDefault="00D237A9" w:rsidP="00D237A9">
      <w:pPr>
        <w:pStyle w:val="Tekstpodstawowy"/>
        <w:spacing w:before="7"/>
        <w:ind w:left="0"/>
        <w:rPr>
          <w:rFonts w:ascii="Arial" w:hAnsi="Arial" w:cs="Arial"/>
          <w:lang w:val="pl-PL"/>
        </w:rPr>
      </w:pPr>
    </w:p>
    <w:p w:rsidR="00D237A9" w:rsidRPr="00CC4462" w:rsidRDefault="00D237A9" w:rsidP="0062794B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D237A9" w:rsidRPr="00CC4462" w:rsidRDefault="00D237A9" w:rsidP="00767E4D">
      <w:pPr>
        <w:pStyle w:val="Nagwek1"/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center"/>
        <w:rPr>
          <w:rFonts w:ascii="Arial" w:hAnsi="Arial" w:cs="Arial"/>
          <w:lang w:val="pl-PL"/>
        </w:rPr>
      </w:pPr>
    </w:p>
    <w:p w:rsidR="00AC00BB" w:rsidRPr="00CC4462" w:rsidRDefault="00AC00BB" w:rsidP="000F0461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D13F82" w:rsidRPr="00CC4462" w:rsidRDefault="00D13F82">
      <w:pPr>
        <w:pStyle w:val="Tekstpodstawowy"/>
        <w:spacing w:before="10"/>
        <w:ind w:left="0"/>
        <w:rPr>
          <w:rFonts w:ascii="Arial" w:hAnsi="Arial" w:cs="Arial"/>
          <w:lang w:val="pl-PL"/>
        </w:rPr>
      </w:pPr>
    </w:p>
    <w:sectPr w:rsidR="00D13F82" w:rsidRPr="00CC4462" w:rsidSect="00D237A9">
      <w:footerReference w:type="default" r:id="rId10"/>
      <w:pgSz w:w="11900" w:h="16840"/>
      <w:pgMar w:top="960" w:right="860" w:bottom="1160" w:left="1060" w:header="0" w:footer="8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A2" w:rsidRDefault="00F177A2">
      <w:r>
        <w:separator/>
      </w:r>
    </w:p>
  </w:endnote>
  <w:endnote w:type="continuationSeparator" w:id="0">
    <w:p w:rsidR="00F177A2" w:rsidRDefault="00F1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A1" w:rsidRDefault="00F177A2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5pt;margin-top:782.4pt;width:50.6pt;height:11.05pt;z-index:-251947008;mso-position-horizontal-relative:page;mso-position-vertical-relative:page" filled="f" stroked="f">
          <v:textbox inset="0,0,0,0">
            <w:txbxContent>
              <w:p w:rsidR="001D41A1" w:rsidRDefault="001D41A1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F108E">
                  <w:rPr>
                    <w:rFonts w:ascii="Arial"/>
                    <w:b/>
                    <w:noProof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A1" w:rsidRDefault="00F177A2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6.5pt;margin-top:782.4pt;width:50.6pt;height:11.05pt;z-index:-251655168;mso-position-horizontal-relative:page;mso-position-vertical-relative:page" filled="f" stroked="f">
          <v:textbox style="mso-next-textbox:#_x0000_s2054" inset="0,0,0,0">
            <w:txbxContent>
              <w:p w:rsidR="001D41A1" w:rsidRDefault="001D41A1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F108E">
                  <w:rPr>
                    <w:rFonts w:ascii="Arial"/>
                    <w:b/>
                    <w:noProof/>
                    <w:sz w:val="18"/>
                  </w:rPr>
                  <w:t>6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A1" w:rsidRDefault="00F177A2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6.5pt;margin-top:782.4pt;width:50.6pt;height:11.05pt;z-index:-251657216;mso-position-horizontal-relative:page;mso-position-vertical-relative:page" filled="f" stroked="f">
          <v:textbox inset="0,0,0,0">
            <w:txbxContent>
              <w:p w:rsidR="001D41A1" w:rsidRDefault="001D41A1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F108E">
                  <w:rPr>
                    <w:rFonts w:ascii="Arial"/>
                    <w:b/>
                    <w:noProof/>
                    <w:sz w:val="18"/>
                  </w:rPr>
                  <w:t>7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A2" w:rsidRDefault="00F177A2">
      <w:r>
        <w:separator/>
      </w:r>
    </w:p>
  </w:footnote>
  <w:footnote w:type="continuationSeparator" w:id="0">
    <w:p w:rsidR="00F177A2" w:rsidRDefault="00F17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747FF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3A714F"/>
    <w:multiLevelType w:val="hybridMultilevel"/>
    <w:tmpl w:val="5C6C2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DA7"/>
    <w:multiLevelType w:val="multilevel"/>
    <w:tmpl w:val="1FF6A674"/>
    <w:lvl w:ilvl="0">
      <w:start w:val="1"/>
      <w:numFmt w:val="decimal"/>
      <w:lvlText w:val="1.4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22CB0"/>
    <w:multiLevelType w:val="hybridMultilevel"/>
    <w:tmpl w:val="2500F7B8"/>
    <w:lvl w:ilvl="0" w:tplc="FFC6174A">
      <w:numFmt w:val="bullet"/>
      <w:lvlText w:val="-"/>
      <w:lvlJc w:val="left"/>
      <w:pPr>
        <w:ind w:left="216" w:hanging="14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850CD66">
      <w:numFmt w:val="bullet"/>
      <w:lvlText w:val="•"/>
      <w:lvlJc w:val="left"/>
      <w:pPr>
        <w:ind w:left="1196" w:hanging="147"/>
      </w:pPr>
      <w:rPr>
        <w:rFonts w:hint="default"/>
      </w:rPr>
    </w:lvl>
    <w:lvl w:ilvl="2" w:tplc="7E5AA8E6">
      <w:numFmt w:val="bullet"/>
      <w:lvlText w:val="•"/>
      <w:lvlJc w:val="left"/>
      <w:pPr>
        <w:ind w:left="2172" w:hanging="147"/>
      </w:pPr>
      <w:rPr>
        <w:rFonts w:hint="default"/>
      </w:rPr>
    </w:lvl>
    <w:lvl w:ilvl="3" w:tplc="311A35DA">
      <w:numFmt w:val="bullet"/>
      <w:lvlText w:val="•"/>
      <w:lvlJc w:val="left"/>
      <w:pPr>
        <w:ind w:left="3148" w:hanging="147"/>
      </w:pPr>
      <w:rPr>
        <w:rFonts w:hint="default"/>
      </w:rPr>
    </w:lvl>
    <w:lvl w:ilvl="4" w:tplc="55D6573C">
      <w:numFmt w:val="bullet"/>
      <w:lvlText w:val="•"/>
      <w:lvlJc w:val="left"/>
      <w:pPr>
        <w:ind w:left="4124" w:hanging="147"/>
      </w:pPr>
      <w:rPr>
        <w:rFonts w:hint="default"/>
      </w:rPr>
    </w:lvl>
    <w:lvl w:ilvl="5" w:tplc="2948F800">
      <w:numFmt w:val="bullet"/>
      <w:lvlText w:val="•"/>
      <w:lvlJc w:val="left"/>
      <w:pPr>
        <w:ind w:left="5100" w:hanging="147"/>
      </w:pPr>
      <w:rPr>
        <w:rFonts w:hint="default"/>
      </w:rPr>
    </w:lvl>
    <w:lvl w:ilvl="6" w:tplc="DFF6668C">
      <w:numFmt w:val="bullet"/>
      <w:lvlText w:val="•"/>
      <w:lvlJc w:val="left"/>
      <w:pPr>
        <w:ind w:left="6076" w:hanging="147"/>
      </w:pPr>
      <w:rPr>
        <w:rFonts w:hint="default"/>
      </w:rPr>
    </w:lvl>
    <w:lvl w:ilvl="7" w:tplc="8A127B86">
      <w:numFmt w:val="bullet"/>
      <w:lvlText w:val="•"/>
      <w:lvlJc w:val="left"/>
      <w:pPr>
        <w:ind w:left="7052" w:hanging="147"/>
      </w:pPr>
      <w:rPr>
        <w:rFonts w:hint="default"/>
      </w:rPr>
    </w:lvl>
    <w:lvl w:ilvl="8" w:tplc="3B56A3B6">
      <w:numFmt w:val="bullet"/>
      <w:lvlText w:val="•"/>
      <w:lvlJc w:val="left"/>
      <w:pPr>
        <w:ind w:left="8028" w:hanging="147"/>
      </w:pPr>
      <w:rPr>
        <w:rFonts w:hint="default"/>
      </w:rPr>
    </w:lvl>
  </w:abstractNum>
  <w:abstractNum w:abstractNumId="4" w15:restartNumberingAfterBreak="0">
    <w:nsid w:val="0B881421"/>
    <w:multiLevelType w:val="hybridMultilevel"/>
    <w:tmpl w:val="BADC101C"/>
    <w:lvl w:ilvl="0" w:tplc="04150017">
      <w:start w:val="1"/>
      <w:numFmt w:val="lowerLetter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0182554"/>
    <w:multiLevelType w:val="hybridMultilevel"/>
    <w:tmpl w:val="8BBC1142"/>
    <w:lvl w:ilvl="0" w:tplc="6ADE352A">
      <w:start w:val="1"/>
      <w:numFmt w:val="lowerLetter"/>
      <w:lvlText w:val="%1)"/>
      <w:lvlJc w:val="left"/>
      <w:pPr>
        <w:ind w:left="98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39EF0AC">
      <w:numFmt w:val="bullet"/>
      <w:lvlText w:val="•"/>
      <w:lvlJc w:val="left"/>
      <w:pPr>
        <w:ind w:left="1880" w:hanging="224"/>
      </w:pPr>
      <w:rPr>
        <w:rFonts w:hint="default"/>
      </w:rPr>
    </w:lvl>
    <w:lvl w:ilvl="2" w:tplc="C0668800">
      <w:numFmt w:val="bullet"/>
      <w:lvlText w:val="•"/>
      <w:lvlJc w:val="left"/>
      <w:pPr>
        <w:ind w:left="2780" w:hanging="224"/>
      </w:pPr>
      <w:rPr>
        <w:rFonts w:hint="default"/>
      </w:rPr>
    </w:lvl>
    <w:lvl w:ilvl="3" w:tplc="F5C8C61E">
      <w:numFmt w:val="bullet"/>
      <w:lvlText w:val="•"/>
      <w:lvlJc w:val="left"/>
      <w:pPr>
        <w:ind w:left="3680" w:hanging="224"/>
      </w:pPr>
      <w:rPr>
        <w:rFonts w:hint="default"/>
      </w:rPr>
    </w:lvl>
    <w:lvl w:ilvl="4" w:tplc="16D67F7E">
      <w:numFmt w:val="bullet"/>
      <w:lvlText w:val="•"/>
      <w:lvlJc w:val="left"/>
      <w:pPr>
        <w:ind w:left="4580" w:hanging="224"/>
      </w:pPr>
      <w:rPr>
        <w:rFonts w:hint="default"/>
      </w:rPr>
    </w:lvl>
    <w:lvl w:ilvl="5" w:tplc="73249068">
      <w:numFmt w:val="bullet"/>
      <w:lvlText w:val="•"/>
      <w:lvlJc w:val="left"/>
      <w:pPr>
        <w:ind w:left="5480" w:hanging="224"/>
      </w:pPr>
      <w:rPr>
        <w:rFonts w:hint="default"/>
      </w:rPr>
    </w:lvl>
    <w:lvl w:ilvl="6" w:tplc="8B7824CA">
      <w:numFmt w:val="bullet"/>
      <w:lvlText w:val="•"/>
      <w:lvlJc w:val="left"/>
      <w:pPr>
        <w:ind w:left="6380" w:hanging="224"/>
      </w:pPr>
      <w:rPr>
        <w:rFonts w:hint="default"/>
      </w:rPr>
    </w:lvl>
    <w:lvl w:ilvl="7" w:tplc="D1765566">
      <w:numFmt w:val="bullet"/>
      <w:lvlText w:val="•"/>
      <w:lvlJc w:val="left"/>
      <w:pPr>
        <w:ind w:left="7280" w:hanging="224"/>
      </w:pPr>
      <w:rPr>
        <w:rFonts w:hint="default"/>
      </w:rPr>
    </w:lvl>
    <w:lvl w:ilvl="8" w:tplc="902A0A06">
      <w:numFmt w:val="bullet"/>
      <w:lvlText w:val="•"/>
      <w:lvlJc w:val="left"/>
      <w:pPr>
        <w:ind w:left="8180" w:hanging="224"/>
      </w:pPr>
      <w:rPr>
        <w:rFonts w:hint="default"/>
      </w:rPr>
    </w:lvl>
  </w:abstractNum>
  <w:abstractNum w:abstractNumId="6" w15:restartNumberingAfterBreak="0">
    <w:nsid w:val="10955E95"/>
    <w:multiLevelType w:val="hybridMultilevel"/>
    <w:tmpl w:val="85EC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81FD4"/>
    <w:multiLevelType w:val="hybridMultilevel"/>
    <w:tmpl w:val="7A6A9A9E"/>
    <w:lvl w:ilvl="0" w:tplc="25D6E422">
      <w:start w:val="1"/>
      <w:numFmt w:val="decimal"/>
      <w:lvlText w:val="%1."/>
      <w:lvlJc w:val="left"/>
      <w:pPr>
        <w:ind w:left="50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B0F336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620ED8A">
      <w:numFmt w:val="bullet"/>
      <w:lvlText w:val="•"/>
      <w:lvlJc w:val="left"/>
      <w:pPr>
        <w:ind w:left="2396" w:hanging="284"/>
      </w:pPr>
      <w:rPr>
        <w:rFonts w:hint="default"/>
      </w:rPr>
    </w:lvl>
    <w:lvl w:ilvl="3" w:tplc="8402B676">
      <w:numFmt w:val="bullet"/>
      <w:lvlText w:val="•"/>
      <w:lvlJc w:val="left"/>
      <w:pPr>
        <w:ind w:left="3344" w:hanging="284"/>
      </w:pPr>
      <w:rPr>
        <w:rFonts w:hint="default"/>
      </w:rPr>
    </w:lvl>
    <w:lvl w:ilvl="4" w:tplc="78D617CE">
      <w:numFmt w:val="bullet"/>
      <w:lvlText w:val="•"/>
      <w:lvlJc w:val="left"/>
      <w:pPr>
        <w:ind w:left="4292" w:hanging="284"/>
      </w:pPr>
      <w:rPr>
        <w:rFonts w:hint="default"/>
      </w:rPr>
    </w:lvl>
    <w:lvl w:ilvl="5" w:tplc="B406F566">
      <w:numFmt w:val="bullet"/>
      <w:lvlText w:val="•"/>
      <w:lvlJc w:val="left"/>
      <w:pPr>
        <w:ind w:left="5240" w:hanging="284"/>
      </w:pPr>
      <w:rPr>
        <w:rFonts w:hint="default"/>
      </w:rPr>
    </w:lvl>
    <w:lvl w:ilvl="6" w:tplc="E430AC0E">
      <w:numFmt w:val="bullet"/>
      <w:lvlText w:val="•"/>
      <w:lvlJc w:val="left"/>
      <w:pPr>
        <w:ind w:left="6188" w:hanging="284"/>
      </w:pPr>
      <w:rPr>
        <w:rFonts w:hint="default"/>
      </w:rPr>
    </w:lvl>
    <w:lvl w:ilvl="7" w:tplc="431C1608">
      <w:numFmt w:val="bullet"/>
      <w:lvlText w:val="•"/>
      <w:lvlJc w:val="left"/>
      <w:pPr>
        <w:ind w:left="7136" w:hanging="284"/>
      </w:pPr>
      <w:rPr>
        <w:rFonts w:hint="default"/>
      </w:rPr>
    </w:lvl>
    <w:lvl w:ilvl="8" w:tplc="7136C0C4">
      <w:numFmt w:val="bullet"/>
      <w:lvlText w:val="•"/>
      <w:lvlJc w:val="left"/>
      <w:pPr>
        <w:ind w:left="8084" w:hanging="284"/>
      </w:pPr>
      <w:rPr>
        <w:rFonts w:hint="default"/>
      </w:rPr>
    </w:lvl>
  </w:abstractNum>
  <w:abstractNum w:abstractNumId="8" w15:restartNumberingAfterBreak="0">
    <w:nsid w:val="143857AB"/>
    <w:multiLevelType w:val="multilevel"/>
    <w:tmpl w:val="FD869FFA"/>
    <w:lvl w:ilvl="0">
      <w:start w:val="1"/>
      <w:numFmt w:val="decimal"/>
      <w:lvlText w:val="%1"/>
      <w:lvlJc w:val="left"/>
      <w:pPr>
        <w:ind w:left="694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47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"/>
      <w:lvlJc w:val="left"/>
      <w:pPr>
        <w:ind w:left="924" w:hanging="21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33" w:hanging="216"/>
      </w:pPr>
      <w:rPr>
        <w:rFonts w:hint="default"/>
      </w:rPr>
    </w:lvl>
    <w:lvl w:ilvl="4">
      <w:numFmt w:val="bullet"/>
      <w:lvlText w:val="•"/>
      <w:lvlJc w:val="left"/>
      <w:pPr>
        <w:ind w:left="3940" w:hanging="216"/>
      </w:pPr>
      <w:rPr>
        <w:rFonts w:hint="default"/>
      </w:rPr>
    </w:lvl>
    <w:lvl w:ilvl="5">
      <w:numFmt w:val="bullet"/>
      <w:lvlText w:val="•"/>
      <w:lvlJc w:val="left"/>
      <w:pPr>
        <w:ind w:left="4946" w:hanging="216"/>
      </w:pPr>
      <w:rPr>
        <w:rFonts w:hint="default"/>
      </w:rPr>
    </w:lvl>
    <w:lvl w:ilvl="6">
      <w:numFmt w:val="bullet"/>
      <w:lvlText w:val="•"/>
      <w:lvlJc w:val="left"/>
      <w:pPr>
        <w:ind w:left="5953" w:hanging="216"/>
      </w:pPr>
      <w:rPr>
        <w:rFonts w:hint="default"/>
      </w:rPr>
    </w:lvl>
    <w:lvl w:ilvl="7">
      <w:numFmt w:val="bullet"/>
      <w:lvlText w:val="•"/>
      <w:lvlJc w:val="left"/>
      <w:pPr>
        <w:ind w:left="6960" w:hanging="216"/>
      </w:pPr>
      <w:rPr>
        <w:rFonts w:hint="default"/>
      </w:rPr>
    </w:lvl>
    <w:lvl w:ilvl="8">
      <w:numFmt w:val="bullet"/>
      <w:lvlText w:val="•"/>
      <w:lvlJc w:val="left"/>
      <w:pPr>
        <w:ind w:left="7966" w:hanging="216"/>
      </w:pPr>
      <w:rPr>
        <w:rFonts w:hint="default"/>
      </w:rPr>
    </w:lvl>
  </w:abstractNum>
  <w:abstractNum w:abstractNumId="9" w15:restartNumberingAfterBreak="0">
    <w:nsid w:val="17554E13"/>
    <w:multiLevelType w:val="multilevel"/>
    <w:tmpl w:val="0ED439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18506CF4"/>
    <w:multiLevelType w:val="hybridMultilevel"/>
    <w:tmpl w:val="45485928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1F2036E"/>
    <w:multiLevelType w:val="hybridMultilevel"/>
    <w:tmpl w:val="703C3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73D5D"/>
    <w:multiLevelType w:val="hybridMultilevel"/>
    <w:tmpl w:val="CA083912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34A861F0"/>
    <w:multiLevelType w:val="hybridMultilevel"/>
    <w:tmpl w:val="25A21FD2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4" w15:restartNumberingAfterBreak="0">
    <w:nsid w:val="39774774"/>
    <w:multiLevelType w:val="multilevel"/>
    <w:tmpl w:val="DF4A96DE"/>
    <w:lvl w:ilvl="0">
      <w:start w:val="1"/>
      <w:numFmt w:val="decimal"/>
      <w:lvlText w:val="%1."/>
      <w:lvlJc w:val="left"/>
      <w:pPr>
        <w:ind w:left="924" w:hanging="36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610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804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00" w:hanging="161"/>
      </w:pPr>
      <w:rPr>
        <w:rFonts w:hint="default"/>
      </w:rPr>
    </w:lvl>
    <w:lvl w:ilvl="4">
      <w:numFmt w:val="bullet"/>
      <w:lvlText w:val="•"/>
      <w:lvlJc w:val="left"/>
      <w:pPr>
        <w:ind w:left="920" w:hanging="161"/>
      </w:pPr>
      <w:rPr>
        <w:rFonts w:hint="default"/>
      </w:rPr>
    </w:lvl>
    <w:lvl w:ilvl="5">
      <w:numFmt w:val="bullet"/>
      <w:lvlText w:val="•"/>
      <w:lvlJc w:val="left"/>
      <w:pPr>
        <w:ind w:left="2430" w:hanging="161"/>
      </w:pPr>
      <w:rPr>
        <w:rFonts w:hint="default"/>
      </w:rPr>
    </w:lvl>
    <w:lvl w:ilvl="6">
      <w:numFmt w:val="bullet"/>
      <w:lvlText w:val="•"/>
      <w:lvlJc w:val="left"/>
      <w:pPr>
        <w:ind w:left="3940" w:hanging="161"/>
      </w:pPr>
      <w:rPr>
        <w:rFonts w:hint="default"/>
      </w:rPr>
    </w:lvl>
    <w:lvl w:ilvl="7">
      <w:numFmt w:val="bullet"/>
      <w:lvlText w:val="•"/>
      <w:lvlJc w:val="left"/>
      <w:pPr>
        <w:ind w:left="5450" w:hanging="161"/>
      </w:pPr>
      <w:rPr>
        <w:rFonts w:hint="default"/>
      </w:rPr>
    </w:lvl>
    <w:lvl w:ilvl="8">
      <w:numFmt w:val="bullet"/>
      <w:lvlText w:val="•"/>
      <w:lvlJc w:val="left"/>
      <w:pPr>
        <w:ind w:left="6960" w:hanging="161"/>
      </w:pPr>
      <w:rPr>
        <w:rFonts w:hint="default"/>
      </w:rPr>
    </w:lvl>
  </w:abstractNum>
  <w:abstractNum w:abstractNumId="15" w15:restartNumberingAfterBreak="0">
    <w:nsid w:val="3B586F33"/>
    <w:multiLevelType w:val="multilevel"/>
    <w:tmpl w:val="4A867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0F59C6"/>
    <w:multiLevelType w:val="hybridMultilevel"/>
    <w:tmpl w:val="79621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D2B18"/>
    <w:multiLevelType w:val="hybridMultilevel"/>
    <w:tmpl w:val="E888655C"/>
    <w:lvl w:ilvl="0" w:tplc="F8C68A9E">
      <w:start w:val="1"/>
      <w:numFmt w:val="decimal"/>
      <w:lvlText w:val="%1."/>
      <w:lvlJc w:val="left"/>
      <w:pPr>
        <w:ind w:left="1012" w:hanging="35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47227A9E">
      <w:numFmt w:val="bullet"/>
      <w:lvlText w:val="•"/>
      <w:lvlJc w:val="left"/>
      <w:pPr>
        <w:ind w:left="1504" w:hanging="358"/>
      </w:pPr>
      <w:rPr>
        <w:rFonts w:hint="default"/>
      </w:rPr>
    </w:lvl>
    <w:lvl w:ilvl="2" w:tplc="9C54AFEA">
      <w:numFmt w:val="bullet"/>
      <w:lvlText w:val="•"/>
      <w:lvlJc w:val="left"/>
      <w:pPr>
        <w:ind w:left="1989" w:hanging="358"/>
      </w:pPr>
      <w:rPr>
        <w:rFonts w:hint="default"/>
      </w:rPr>
    </w:lvl>
    <w:lvl w:ilvl="3" w:tplc="5270FD6C">
      <w:numFmt w:val="bullet"/>
      <w:lvlText w:val="•"/>
      <w:lvlJc w:val="left"/>
      <w:pPr>
        <w:ind w:left="2474" w:hanging="358"/>
      </w:pPr>
      <w:rPr>
        <w:rFonts w:hint="default"/>
      </w:rPr>
    </w:lvl>
    <w:lvl w:ilvl="4" w:tplc="A67A0402">
      <w:numFmt w:val="bullet"/>
      <w:lvlText w:val="•"/>
      <w:lvlJc w:val="left"/>
      <w:pPr>
        <w:ind w:left="2959" w:hanging="358"/>
      </w:pPr>
      <w:rPr>
        <w:rFonts w:hint="default"/>
      </w:rPr>
    </w:lvl>
    <w:lvl w:ilvl="5" w:tplc="3E72E826">
      <w:numFmt w:val="bullet"/>
      <w:lvlText w:val="•"/>
      <w:lvlJc w:val="left"/>
      <w:pPr>
        <w:ind w:left="3444" w:hanging="358"/>
      </w:pPr>
      <w:rPr>
        <w:rFonts w:hint="default"/>
      </w:rPr>
    </w:lvl>
    <w:lvl w:ilvl="6" w:tplc="92122EF0">
      <w:numFmt w:val="bullet"/>
      <w:lvlText w:val="•"/>
      <w:lvlJc w:val="left"/>
      <w:pPr>
        <w:ind w:left="3928" w:hanging="358"/>
      </w:pPr>
      <w:rPr>
        <w:rFonts w:hint="default"/>
      </w:rPr>
    </w:lvl>
    <w:lvl w:ilvl="7" w:tplc="2674BC2A">
      <w:numFmt w:val="bullet"/>
      <w:lvlText w:val="•"/>
      <w:lvlJc w:val="left"/>
      <w:pPr>
        <w:ind w:left="4413" w:hanging="358"/>
      </w:pPr>
      <w:rPr>
        <w:rFonts w:hint="default"/>
      </w:rPr>
    </w:lvl>
    <w:lvl w:ilvl="8" w:tplc="275C7E46">
      <w:numFmt w:val="bullet"/>
      <w:lvlText w:val="•"/>
      <w:lvlJc w:val="left"/>
      <w:pPr>
        <w:ind w:left="4898" w:hanging="358"/>
      </w:pPr>
      <w:rPr>
        <w:rFonts w:hint="default"/>
      </w:rPr>
    </w:lvl>
  </w:abstractNum>
  <w:abstractNum w:abstractNumId="18" w15:restartNumberingAfterBreak="0">
    <w:nsid w:val="554A2F41"/>
    <w:multiLevelType w:val="hybridMultilevel"/>
    <w:tmpl w:val="1AE2A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30F8F"/>
    <w:multiLevelType w:val="multilevel"/>
    <w:tmpl w:val="4A867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C02797E"/>
    <w:multiLevelType w:val="hybridMultilevel"/>
    <w:tmpl w:val="409AA9A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5F2732F2"/>
    <w:multiLevelType w:val="hybridMultilevel"/>
    <w:tmpl w:val="4DA28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41B5B"/>
    <w:multiLevelType w:val="hybridMultilevel"/>
    <w:tmpl w:val="6B006A02"/>
    <w:lvl w:ilvl="0" w:tplc="378EB0A8">
      <w:numFmt w:val="bullet"/>
      <w:lvlText w:val="-"/>
      <w:lvlJc w:val="left"/>
      <w:pPr>
        <w:ind w:left="641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D402624">
      <w:numFmt w:val="bullet"/>
      <w:lvlText w:val="•"/>
      <w:lvlJc w:val="left"/>
      <w:pPr>
        <w:ind w:left="1574" w:hanging="118"/>
      </w:pPr>
      <w:rPr>
        <w:rFonts w:hint="default"/>
      </w:rPr>
    </w:lvl>
    <w:lvl w:ilvl="2" w:tplc="93662EE0">
      <w:numFmt w:val="bullet"/>
      <w:lvlText w:val="•"/>
      <w:lvlJc w:val="left"/>
      <w:pPr>
        <w:ind w:left="2508" w:hanging="118"/>
      </w:pPr>
      <w:rPr>
        <w:rFonts w:hint="default"/>
      </w:rPr>
    </w:lvl>
    <w:lvl w:ilvl="3" w:tplc="B30A2D64">
      <w:numFmt w:val="bullet"/>
      <w:lvlText w:val="•"/>
      <w:lvlJc w:val="left"/>
      <w:pPr>
        <w:ind w:left="3442" w:hanging="118"/>
      </w:pPr>
      <w:rPr>
        <w:rFonts w:hint="default"/>
      </w:rPr>
    </w:lvl>
    <w:lvl w:ilvl="4" w:tplc="AA7861F0">
      <w:numFmt w:val="bullet"/>
      <w:lvlText w:val="•"/>
      <w:lvlJc w:val="left"/>
      <w:pPr>
        <w:ind w:left="4376" w:hanging="118"/>
      </w:pPr>
      <w:rPr>
        <w:rFonts w:hint="default"/>
      </w:rPr>
    </w:lvl>
    <w:lvl w:ilvl="5" w:tplc="CA72FE6E">
      <w:numFmt w:val="bullet"/>
      <w:lvlText w:val="•"/>
      <w:lvlJc w:val="left"/>
      <w:pPr>
        <w:ind w:left="5310" w:hanging="118"/>
      </w:pPr>
      <w:rPr>
        <w:rFonts w:hint="default"/>
      </w:rPr>
    </w:lvl>
    <w:lvl w:ilvl="6" w:tplc="6A8AA200">
      <w:numFmt w:val="bullet"/>
      <w:lvlText w:val="•"/>
      <w:lvlJc w:val="left"/>
      <w:pPr>
        <w:ind w:left="6244" w:hanging="118"/>
      </w:pPr>
      <w:rPr>
        <w:rFonts w:hint="default"/>
      </w:rPr>
    </w:lvl>
    <w:lvl w:ilvl="7" w:tplc="70B43200">
      <w:numFmt w:val="bullet"/>
      <w:lvlText w:val="•"/>
      <w:lvlJc w:val="left"/>
      <w:pPr>
        <w:ind w:left="7178" w:hanging="118"/>
      </w:pPr>
      <w:rPr>
        <w:rFonts w:hint="default"/>
      </w:rPr>
    </w:lvl>
    <w:lvl w:ilvl="8" w:tplc="A8F41A7E">
      <w:numFmt w:val="bullet"/>
      <w:lvlText w:val="•"/>
      <w:lvlJc w:val="left"/>
      <w:pPr>
        <w:ind w:left="8112" w:hanging="118"/>
      </w:pPr>
      <w:rPr>
        <w:rFonts w:hint="default"/>
      </w:rPr>
    </w:lvl>
  </w:abstractNum>
  <w:abstractNum w:abstractNumId="23" w15:restartNumberingAfterBreak="0">
    <w:nsid w:val="61F2427C"/>
    <w:multiLevelType w:val="hybridMultilevel"/>
    <w:tmpl w:val="3F82E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810CC"/>
    <w:multiLevelType w:val="hybridMultilevel"/>
    <w:tmpl w:val="28409F80"/>
    <w:lvl w:ilvl="0" w:tplc="8326AF60">
      <w:numFmt w:val="bullet"/>
      <w:lvlText w:val=""/>
      <w:lvlJc w:val="left"/>
      <w:pPr>
        <w:ind w:left="7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A02D986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83DC1258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165A0358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A3B85664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C08C2B70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C17C63A6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47DE6392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60261612"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25" w15:restartNumberingAfterBreak="0">
    <w:nsid w:val="67A90DFC"/>
    <w:multiLevelType w:val="multilevel"/>
    <w:tmpl w:val="E48460B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454F4"/>
    <w:multiLevelType w:val="hybridMultilevel"/>
    <w:tmpl w:val="CCD48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D09A8"/>
    <w:multiLevelType w:val="multilevel"/>
    <w:tmpl w:val="DF4A96DE"/>
    <w:lvl w:ilvl="0">
      <w:start w:val="1"/>
      <w:numFmt w:val="decimal"/>
      <w:lvlText w:val="%1."/>
      <w:lvlJc w:val="left"/>
      <w:pPr>
        <w:ind w:left="924" w:hanging="36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610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804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00" w:hanging="161"/>
      </w:pPr>
      <w:rPr>
        <w:rFonts w:hint="default"/>
      </w:rPr>
    </w:lvl>
    <w:lvl w:ilvl="4">
      <w:numFmt w:val="bullet"/>
      <w:lvlText w:val="•"/>
      <w:lvlJc w:val="left"/>
      <w:pPr>
        <w:ind w:left="920" w:hanging="161"/>
      </w:pPr>
      <w:rPr>
        <w:rFonts w:hint="default"/>
      </w:rPr>
    </w:lvl>
    <w:lvl w:ilvl="5">
      <w:numFmt w:val="bullet"/>
      <w:lvlText w:val="•"/>
      <w:lvlJc w:val="left"/>
      <w:pPr>
        <w:ind w:left="2430" w:hanging="161"/>
      </w:pPr>
      <w:rPr>
        <w:rFonts w:hint="default"/>
      </w:rPr>
    </w:lvl>
    <w:lvl w:ilvl="6">
      <w:numFmt w:val="bullet"/>
      <w:lvlText w:val="•"/>
      <w:lvlJc w:val="left"/>
      <w:pPr>
        <w:ind w:left="3940" w:hanging="161"/>
      </w:pPr>
      <w:rPr>
        <w:rFonts w:hint="default"/>
      </w:rPr>
    </w:lvl>
    <w:lvl w:ilvl="7">
      <w:numFmt w:val="bullet"/>
      <w:lvlText w:val="•"/>
      <w:lvlJc w:val="left"/>
      <w:pPr>
        <w:ind w:left="5450" w:hanging="161"/>
      </w:pPr>
      <w:rPr>
        <w:rFonts w:hint="default"/>
      </w:rPr>
    </w:lvl>
    <w:lvl w:ilvl="8">
      <w:numFmt w:val="bullet"/>
      <w:lvlText w:val="•"/>
      <w:lvlJc w:val="left"/>
      <w:pPr>
        <w:ind w:left="6960" w:hanging="161"/>
      </w:pPr>
      <w:rPr>
        <w:rFonts w:hint="default"/>
      </w:rPr>
    </w:lvl>
  </w:abstractNum>
  <w:abstractNum w:abstractNumId="29" w15:restartNumberingAfterBreak="0">
    <w:nsid w:val="7A486E5C"/>
    <w:multiLevelType w:val="hybridMultilevel"/>
    <w:tmpl w:val="8334D4EE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7E2F1E5E"/>
    <w:multiLevelType w:val="hybridMultilevel"/>
    <w:tmpl w:val="4E822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E0397"/>
    <w:multiLevelType w:val="hybridMultilevel"/>
    <w:tmpl w:val="A7C23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F5A04"/>
    <w:multiLevelType w:val="hybridMultilevel"/>
    <w:tmpl w:val="2A16DEB8"/>
    <w:lvl w:ilvl="0" w:tplc="E272D48E">
      <w:start w:val="1"/>
      <w:numFmt w:val="lowerLetter"/>
      <w:lvlText w:val="%1)"/>
      <w:lvlJc w:val="left"/>
      <w:pPr>
        <w:ind w:left="98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7FA4CB2">
      <w:numFmt w:val="bullet"/>
      <w:lvlText w:val="•"/>
      <w:lvlJc w:val="left"/>
      <w:pPr>
        <w:ind w:left="1880" w:hanging="224"/>
      </w:pPr>
      <w:rPr>
        <w:rFonts w:hint="default"/>
      </w:rPr>
    </w:lvl>
    <w:lvl w:ilvl="2" w:tplc="B9382F70">
      <w:numFmt w:val="bullet"/>
      <w:lvlText w:val="•"/>
      <w:lvlJc w:val="left"/>
      <w:pPr>
        <w:ind w:left="2780" w:hanging="224"/>
      </w:pPr>
      <w:rPr>
        <w:rFonts w:hint="default"/>
      </w:rPr>
    </w:lvl>
    <w:lvl w:ilvl="3" w:tplc="62D610A8">
      <w:numFmt w:val="bullet"/>
      <w:lvlText w:val="•"/>
      <w:lvlJc w:val="left"/>
      <w:pPr>
        <w:ind w:left="3680" w:hanging="224"/>
      </w:pPr>
      <w:rPr>
        <w:rFonts w:hint="default"/>
      </w:rPr>
    </w:lvl>
    <w:lvl w:ilvl="4" w:tplc="4CC8040E">
      <w:numFmt w:val="bullet"/>
      <w:lvlText w:val="•"/>
      <w:lvlJc w:val="left"/>
      <w:pPr>
        <w:ind w:left="4580" w:hanging="224"/>
      </w:pPr>
      <w:rPr>
        <w:rFonts w:hint="default"/>
      </w:rPr>
    </w:lvl>
    <w:lvl w:ilvl="5" w:tplc="06CC0AB8">
      <w:numFmt w:val="bullet"/>
      <w:lvlText w:val="•"/>
      <w:lvlJc w:val="left"/>
      <w:pPr>
        <w:ind w:left="5480" w:hanging="224"/>
      </w:pPr>
      <w:rPr>
        <w:rFonts w:hint="default"/>
      </w:rPr>
    </w:lvl>
    <w:lvl w:ilvl="6" w:tplc="75886D08">
      <w:numFmt w:val="bullet"/>
      <w:lvlText w:val="•"/>
      <w:lvlJc w:val="left"/>
      <w:pPr>
        <w:ind w:left="6380" w:hanging="224"/>
      </w:pPr>
      <w:rPr>
        <w:rFonts w:hint="default"/>
      </w:rPr>
    </w:lvl>
    <w:lvl w:ilvl="7" w:tplc="3BCEB1C4">
      <w:numFmt w:val="bullet"/>
      <w:lvlText w:val="•"/>
      <w:lvlJc w:val="left"/>
      <w:pPr>
        <w:ind w:left="7280" w:hanging="224"/>
      </w:pPr>
      <w:rPr>
        <w:rFonts w:hint="default"/>
      </w:rPr>
    </w:lvl>
    <w:lvl w:ilvl="8" w:tplc="624EB3D2">
      <w:numFmt w:val="bullet"/>
      <w:lvlText w:val="•"/>
      <w:lvlJc w:val="left"/>
      <w:pPr>
        <w:ind w:left="8180" w:hanging="224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24"/>
  </w:num>
  <w:num w:numId="4">
    <w:abstractNumId w:val="3"/>
  </w:num>
  <w:num w:numId="5">
    <w:abstractNumId w:val="5"/>
  </w:num>
  <w:num w:numId="6">
    <w:abstractNumId w:val="32"/>
  </w:num>
  <w:num w:numId="7">
    <w:abstractNumId w:val="8"/>
  </w:num>
  <w:num w:numId="8">
    <w:abstractNumId w:val="28"/>
  </w:num>
  <w:num w:numId="9">
    <w:abstractNumId w:val="17"/>
  </w:num>
  <w:num w:numId="10">
    <w:abstractNumId w:val="1"/>
  </w:num>
  <w:num w:numId="11">
    <w:abstractNumId w:val="20"/>
  </w:num>
  <w:num w:numId="12">
    <w:abstractNumId w:val="12"/>
  </w:num>
  <w:num w:numId="13">
    <w:abstractNumId w:val="29"/>
  </w:num>
  <w:num w:numId="14">
    <w:abstractNumId w:val="27"/>
  </w:num>
  <w:num w:numId="15">
    <w:abstractNumId w:val="11"/>
  </w:num>
  <w:num w:numId="16">
    <w:abstractNumId w:val="18"/>
  </w:num>
  <w:num w:numId="17">
    <w:abstractNumId w:val="23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4"/>
  </w:num>
  <w:num w:numId="22">
    <w:abstractNumId w:val="13"/>
  </w:num>
  <w:num w:numId="23">
    <w:abstractNumId w:val="2"/>
  </w:num>
  <w:num w:numId="24">
    <w:abstractNumId w:val="25"/>
  </w:num>
  <w:num w:numId="25">
    <w:abstractNumId w:val="19"/>
  </w:num>
  <w:num w:numId="26">
    <w:abstractNumId w:val="9"/>
  </w:num>
  <w:num w:numId="27">
    <w:abstractNumId w:val="14"/>
  </w:num>
  <w:num w:numId="2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21"/>
  </w:num>
  <w:num w:numId="30">
    <w:abstractNumId w:val="30"/>
  </w:num>
  <w:num w:numId="31">
    <w:abstractNumId w:val="31"/>
  </w:num>
  <w:num w:numId="32">
    <w:abstractNumId w:val="1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13F82"/>
    <w:rsid w:val="00027D1F"/>
    <w:rsid w:val="00054B12"/>
    <w:rsid w:val="000A430B"/>
    <w:rsid w:val="000F0461"/>
    <w:rsid w:val="00116375"/>
    <w:rsid w:val="00166110"/>
    <w:rsid w:val="001D41A1"/>
    <w:rsid w:val="00200879"/>
    <w:rsid w:val="002167E3"/>
    <w:rsid w:val="0022364B"/>
    <w:rsid w:val="00252D0A"/>
    <w:rsid w:val="00282CD6"/>
    <w:rsid w:val="002D31A3"/>
    <w:rsid w:val="002D3DA0"/>
    <w:rsid w:val="003329F5"/>
    <w:rsid w:val="00364CA6"/>
    <w:rsid w:val="00370234"/>
    <w:rsid w:val="003E73CC"/>
    <w:rsid w:val="004A51F7"/>
    <w:rsid w:val="004B5BE9"/>
    <w:rsid w:val="004D628E"/>
    <w:rsid w:val="004F3099"/>
    <w:rsid w:val="00506FA8"/>
    <w:rsid w:val="0054562C"/>
    <w:rsid w:val="00573817"/>
    <w:rsid w:val="00583216"/>
    <w:rsid w:val="005E4C70"/>
    <w:rsid w:val="005F108E"/>
    <w:rsid w:val="0062794B"/>
    <w:rsid w:val="00666780"/>
    <w:rsid w:val="006F2C71"/>
    <w:rsid w:val="006F2D11"/>
    <w:rsid w:val="00767E4D"/>
    <w:rsid w:val="008019C6"/>
    <w:rsid w:val="00812946"/>
    <w:rsid w:val="00817546"/>
    <w:rsid w:val="00826C64"/>
    <w:rsid w:val="00884490"/>
    <w:rsid w:val="008949B2"/>
    <w:rsid w:val="008D1D27"/>
    <w:rsid w:val="008F58BC"/>
    <w:rsid w:val="009137D9"/>
    <w:rsid w:val="00A533D1"/>
    <w:rsid w:val="00A820E5"/>
    <w:rsid w:val="00AB29E4"/>
    <w:rsid w:val="00AC00BB"/>
    <w:rsid w:val="00AC20F0"/>
    <w:rsid w:val="00B2776D"/>
    <w:rsid w:val="00B45733"/>
    <w:rsid w:val="00C37C2A"/>
    <w:rsid w:val="00CC4462"/>
    <w:rsid w:val="00CD1D80"/>
    <w:rsid w:val="00CF4806"/>
    <w:rsid w:val="00D13F82"/>
    <w:rsid w:val="00D237A9"/>
    <w:rsid w:val="00D45D43"/>
    <w:rsid w:val="00D5140D"/>
    <w:rsid w:val="00DB44E8"/>
    <w:rsid w:val="00DC79E3"/>
    <w:rsid w:val="00E8032C"/>
    <w:rsid w:val="00E84417"/>
    <w:rsid w:val="00E9382E"/>
    <w:rsid w:val="00EC0F01"/>
    <w:rsid w:val="00F177A2"/>
    <w:rsid w:val="00F371DA"/>
    <w:rsid w:val="00F761DB"/>
    <w:rsid w:val="00FC2247"/>
    <w:rsid w:val="00FC4390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87E37DA"/>
  <w15:docId w15:val="{4FFE31E0-3F3B-4D3D-8B34-5AF9675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qFormat/>
    <w:pPr>
      <w:ind w:left="644" w:hanging="36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qFormat/>
    <w:pPr>
      <w:ind w:left="610" w:hanging="39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16"/>
    </w:pPr>
  </w:style>
  <w:style w:type="paragraph" w:styleId="Akapitzlist">
    <w:name w:val="List Paragraph"/>
    <w:basedOn w:val="Normalny"/>
    <w:uiPriority w:val="34"/>
    <w:qFormat/>
    <w:pPr>
      <w:ind w:left="804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12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167E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16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7E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16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7E3"/>
    <w:rPr>
      <w:rFonts w:ascii="Calibri" w:eastAsia="Calibri" w:hAnsi="Calibri" w:cs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37D9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137D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137D9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137D9"/>
    <w:rPr>
      <w:color w:val="0000FF" w:themeColor="hyperlink"/>
      <w:u w:val="single"/>
    </w:rPr>
  </w:style>
  <w:style w:type="character" w:customStyle="1" w:styleId="Teksttreci">
    <w:name w:val="Tekst treści_"/>
    <w:link w:val="Teksttreci0"/>
    <w:rsid w:val="009137D9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137D9"/>
    <w:pPr>
      <w:widowControl/>
      <w:shd w:val="clear" w:color="auto" w:fill="FFFFFF"/>
      <w:autoSpaceDE/>
      <w:autoSpaceDN/>
      <w:spacing w:before="780" w:line="365" w:lineRule="exact"/>
      <w:ind w:hanging="720"/>
    </w:pPr>
    <w:rPr>
      <w:rFonts w:ascii="Palatino Linotype" w:eastAsia="Palatino Linotype" w:hAnsi="Palatino Linotype" w:cs="Palatino Linotype"/>
      <w:sz w:val="15"/>
      <w:szCs w:val="15"/>
    </w:rPr>
  </w:style>
  <w:style w:type="character" w:customStyle="1" w:styleId="TeksttreciArialKursywa">
    <w:name w:val="Tekst treści + Arial;Kursywa"/>
    <w:rsid w:val="00A820E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8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8BC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53421-BB07-4169-8E8E-5679DB12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3170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Wykonania i Odbioru Prac - zbiornik Bredynki</vt:lpstr>
    </vt:vector>
  </TitlesOfParts>
  <Company/>
  <LinksUpToDate>false</LinksUpToDate>
  <CharactersWithSpaces>22152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Wykonania i Odbioru Prac - zbiornik Bredynki</dc:title>
  <dc:creator>kklip</dc:creator>
  <cp:lastModifiedBy>N.Mrągowo Magdalena Kaczmarek</cp:lastModifiedBy>
  <cp:revision>30</cp:revision>
  <dcterms:created xsi:type="dcterms:W3CDTF">2023-04-11T18:25:00Z</dcterms:created>
  <dcterms:modified xsi:type="dcterms:W3CDTF">2024-07-10T16:30:00Z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2023-04-11T00:00:00Z</vt:filetime>
  </property>
</Properties>
</file>