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FF5C79" w:rsidRDefault="00C64219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C64219" w:rsidRDefault="00C64219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D37C91" w:rsidRPr="00D37C91" w:rsidRDefault="00D37C91" w:rsidP="00D37C91"/>
    <w:p w:rsidR="00C64219" w:rsidRPr="00FF5C79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Siedziba Firmy / miejsce zamieszkania:.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6421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B55F4F" w:rsidRPr="00FF5C79" w:rsidRDefault="00B55F4F">
      <w:pPr>
        <w:rPr>
          <w:rFonts w:ascii="Calibri" w:hAnsi="Calibri" w:cs="Calibri"/>
          <w:sz w:val="22"/>
        </w:rPr>
      </w:pPr>
    </w:p>
    <w:p w:rsidR="00B55F4F" w:rsidRPr="00C420C9" w:rsidRDefault="00B55F4F" w:rsidP="00C26051">
      <w:pPr>
        <w:pStyle w:val="Tekstpodstawowy3"/>
        <w:rPr>
          <w:rStyle w:val="Pogrubienie"/>
          <w:rFonts w:ascii="Calibri" w:hAnsi="Calibri" w:cs="Calibri"/>
          <w:b/>
          <w:color w:val="000000"/>
          <w:szCs w:val="16"/>
        </w:rPr>
      </w:pPr>
      <w:r w:rsidRPr="00C420C9">
        <w:rPr>
          <w:rStyle w:val="Pogrubienie"/>
          <w:rFonts w:ascii="Calibri" w:hAnsi="Calibri" w:cs="Calibri"/>
          <w:b/>
          <w:color w:val="000000"/>
          <w:szCs w:val="16"/>
        </w:rPr>
        <w:t>„</w:t>
      </w:r>
      <w:r w:rsidR="00C420C9" w:rsidRPr="00C420C9">
        <w:rPr>
          <w:rStyle w:val="Pogrubienie"/>
          <w:rFonts w:ascii="Calibri" w:hAnsi="Calibri" w:cs="Calibri"/>
          <w:b/>
          <w:color w:val="000000"/>
          <w:szCs w:val="16"/>
        </w:rPr>
        <w:t>Zakup sprzętu dla Zarządu Dróg Powiatowych w Dębicy</w:t>
      </w:r>
      <w:r w:rsidRPr="00C420C9">
        <w:rPr>
          <w:rStyle w:val="Pogrubienie"/>
          <w:rFonts w:ascii="Calibri" w:hAnsi="Calibri" w:cs="Calibri"/>
          <w:b/>
          <w:color w:val="000000"/>
          <w:szCs w:val="16"/>
        </w:rPr>
        <w:t>”</w:t>
      </w:r>
    </w:p>
    <w:p w:rsidR="00C420C9" w:rsidRDefault="00C420C9" w:rsidP="00C26051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</w:p>
    <w:p w:rsidR="00C420C9" w:rsidRDefault="00C420C9" w:rsidP="00C26051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FD5506">
        <w:rPr>
          <w:rStyle w:val="Pogrubienie"/>
          <w:rFonts w:ascii="Calibri" w:hAnsi="Calibri" w:cs="Calibri"/>
          <w:b/>
          <w:color w:val="000000"/>
          <w:szCs w:val="16"/>
          <w:u w:val="single"/>
        </w:rPr>
        <w:t>Część 1</w:t>
      </w:r>
      <w:r w:rsidRPr="00C420C9">
        <w:rPr>
          <w:rStyle w:val="Pogrubienie"/>
          <w:rFonts w:ascii="Calibri" w:hAnsi="Calibri" w:cs="Calibri"/>
          <w:color w:val="000000"/>
          <w:szCs w:val="16"/>
          <w:u w:val="single"/>
        </w:rPr>
        <w:t xml:space="preserve"> – Dostawa trzech samochodów osobowych do bieżącego utrzymania dróg</w:t>
      </w:r>
      <w:r w:rsidRPr="00C420C9">
        <w:rPr>
          <w:rStyle w:val="Pogrubienie"/>
          <w:rFonts w:ascii="Calibri" w:hAnsi="Calibri" w:cs="Calibri"/>
          <w:color w:val="000000"/>
          <w:szCs w:val="16"/>
        </w:rPr>
        <w:t>.</w:t>
      </w:r>
    </w:p>
    <w:p w:rsidR="00C420C9" w:rsidRDefault="00C420C9" w:rsidP="00C26051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0"/>
        <w:gridCol w:w="2516"/>
        <w:gridCol w:w="3381"/>
        <w:gridCol w:w="3084"/>
      </w:tblGrid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 xml:space="preserve">(wpisać dane </w:t>
            </w:r>
            <w:r w:rsidRPr="00C420C9">
              <w:rPr>
                <w:rFonts w:ascii="Calibri" w:hAnsi="Calibri" w:cs="Cambria"/>
                <w:sz w:val="22"/>
                <w:szCs w:val="22"/>
              </w:rPr>
              <w:t>pojazdu lub</w:t>
            </w:r>
          </w:p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 xml:space="preserve">Wpisać </w:t>
            </w:r>
            <w:r w:rsidRPr="00C420C9">
              <w:rPr>
                <w:rFonts w:ascii="Calibri" w:hAnsi="Calibri" w:cs="Cambria"/>
                <w:sz w:val="22"/>
                <w:szCs w:val="22"/>
              </w:rPr>
              <w:t>TAK/NIE/Opis)</w:t>
            </w:r>
          </w:p>
        </w:tc>
      </w:tr>
      <w:tr w:rsidR="00FB4464" w:rsidRPr="00C420C9" w:rsidTr="000D6A1D">
        <w:tc>
          <w:tcPr>
            <w:tcW w:w="590" w:type="dxa"/>
          </w:tcPr>
          <w:p w:rsidR="00FB4464" w:rsidRPr="00C420C9" w:rsidRDefault="00FB4464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897" w:type="dxa"/>
            <w:gridSpan w:val="2"/>
          </w:tcPr>
          <w:p w:rsidR="00FB4464" w:rsidRPr="00C420C9" w:rsidRDefault="00FB4464" w:rsidP="00FB4464">
            <w:pPr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Model, rocznik</w:t>
            </w:r>
            <w:r w:rsidR="000D6A1D">
              <w:rPr>
                <w:rFonts w:ascii="Calibri" w:hAnsi="Calibri" w:cs="Cambria"/>
                <w:sz w:val="22"/>
                <w:szCs w:val="22"/>
              </w:rPr>
              <w:t>, fabrycznie nowy</w:t>
            </w:r>
          </w:p>
        </w:tc>
        <w:tc>
          <w:tcPr>
            <w:tcW w:w="3084" w:type="dxa"/>
          </w:tcPr>
          <w:p w:rsidR="00FB4464" w:rsidRPr="00C420C9" w:rsidRDefault="00FB4464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Nadwozie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SUV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Pojemność skokowa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od 899 mm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3</w:t>
            </w:r>
            <w:r w:rsidRPr="00C420C9">
              <w:rPr>
                <w:rFonts w:ascii="Calibri" w:hAnsi="Calibri" w:cs="Cambria"/>
                <w:sz w:val="22"/>
                <w:szCs w:val="22"/>
              </w:rPr>
              <w:t xml:space="preserve"> do 1 600mm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Moc minimalna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od 100 KM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Norma emisji spalin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 Euro 6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Skrzynia biegów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manualna 6-stopniowa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Liczba miejsc siedzących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5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Paliwo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benzyna bezołowiowa lub </w:t>
            </w:r>
          </w:p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benzyna bezołowiowa + LPG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Zużycie paliwa – średnie wg. producenta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maks. 8,0 L/100 km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Liczba drzwi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 5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Typ napędu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420C9">
              <w:rPr>
                <w:rFonts w:ascii="Calibri" w:hAnsi="Calibri" w:cs="Cambria"/>
                <w:color w:val="000000"/>
                <w:sz w:val="22"/>
                <w:szCs w:val="22"/>
              </w:rPr>
              <w:t>4x2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Kolor nadwozia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Biały lub pomarańczowy (wszystkie 3 egzemplarze w jednym kolorze)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Długość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min. 4150 mm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14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Pojemność bagażnika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min. 360 l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Gwarancja na silnik i podzespoły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min. 2 lata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6487" w:type="dxa"/>
            <w:gridSpan w:val="3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Wyposażenie minimalne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Czołowe poduszki bezpieczeństwa kierowcy i pasażera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Boczne poduszki powietrzne z przodu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Kamera cofania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System wspomagania ruszania pod wzniesienia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Tempomat z ogranicznikiem prędkości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Światła dzienne w technologii LED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Światła przeciwmgłowe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Klimatyzacja automatyczna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Elektrycznie sterowane szyby z przodu i z tyłu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lastRenderedPageBreak/>
              <w:t>25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Elektrycznie sterowane, podgrzewane i składane lusterka boczne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26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Fotel kierowcy z regulacją wysokości wraz z regulacją pod lędźwie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27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Podgrzewane fotele przednie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28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System Bluetooth umożliwiający bezprzewodową łączność z telefonem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29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Funkcja komunikacji Android Auto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TM</w:t>
            </w:r>
            <w:r w:rsidRPr="00C420C9">
              <w:rPr>
                <w:rFonts w:ascii="Calibri" w:hAnsi="Calibri" w:cs="Cambria"/>
                <w:sz w:val="22"/>
                <w:szCs w:val="22"/>
              </w:rPr>
              <w:t xml:space="preserve"> i Apple CarPlay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TM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30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  <w:vertAlign w:val="superscript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Automatyczne światła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31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Automatyczne wycieraczki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32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Komplet dywaników wewnętrznych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33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Koła ze stopów lekkich min 17 cali.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34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Oparcie tylnej kanapy składane i dzielone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35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trike/>
                <w:sz w:val="22"/>
                <w:szCs w:val="22"/>
                <w:highlight w:val="yellow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Koło zapasowe/dojazdowe/zestaw naprawczy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36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37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38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Świadectwo homologacji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39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40</w:t>
            </w:r>
          </w:p>
        </w:tc>
        <w:tc>
          <w:tcPr>
            <w:tcW w:w="5897" w:type="dxa"/>
            <w:gridSpan w:val="2"/>
          </w:tcPr>
          <w:p w:rsidR="00C420C9" w:rsidRPr="00F301CC" w:rsidRDefault="00C420C9" w:rsidP="00C420C9">
            <w:pPr>
              <w:rPr>
                <w:rFonts w:ascii="Calibri" w:hAnsi="Calibri" w:cs="Cambria"/>
                <w:strike/>
                <w:sz w:val="22"/>
                <w:szCs w:val="22"/>
              </w:rPr>
            </w:pPr>
            <w:r w:rsidRPr="00F301CC">
              <w:rPr>
                <w:rFonts w:ascii="Calibri" w:hAnsi="Calibri" w:cs="Cambria"/>
                <w:strike/>
                <w:color w:val="FF0000"/>
                <w:sz w:val="22"/>
                <w:szCs w:val="22"/>
              </w:rPr>
              <w:t>Karta pojazdu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41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Apteczka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42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Gaśnica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43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Trójkąt ostrzegawczy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B55F4F" w:rsidRPr="00FF5C79" w:rsidRDefault="00B55F4F" w:rsidP="00FB4464">
      <w:pPr>
        <w:pStyle w:val="Tekstpodstawowy3"/>
        <w:jc w:val="left"/>
        <w:rPr>
          <w:rStyle w:val="Pogrubienie"/>
          <w:rFonts w:ascii="Calibri" w:hAnsi="Calibri" w:cs="Calibri"/>
          <w:color w:val="000000"/>
          <w:szCs w:val="16"/>
        </w:rPr>
      </w:pPr>
    </w:p>
    <w:p w:rsidR="00D50EEB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="000D6A1D">
        <w:rPr>
          <w:rFonts w:ascii="Calibri" w:hAnsi="Calibri" w:cs="Calibri"/>
          <w:bCs/>
          <w:szCs w:val="24"/>
        </w:rPr>
        <w:t>y</w:t>
      </w:r>
      <w:r w:rsidRPr="00B55F4F">
        <w:rPr>
          <w:rFonts w:ascii="Calibri" w:hAnsi="Calibri" w:cs="Calibri"/>
          <w:bCs/>
          <w:szCs w:val="24"/>
        </w:rPr>
        <w:t xml:space="preserve"> </w:t>
      </w:r>
      <w:r w:rsidR="000D6A1D">
        <w:rPr>
          <w:rFonts w:ascii="Calibri" w:hAnsi="Calibri" w:cs="Calibri"/>
          <w:bCs/>
          <w:szCs w:val="24"/>
        </w:rPr>
        <w:t xml:space="preserve">3 samochodów </w:t>
      </w:r>
      <w:r w:rsidRPr="00B55F4F">
        <w:rPr>
          <w:rFonts w:ascii="Calibri" w:hAnsi="Calibri" w:cs="Calibri"/>
          <w:bCs/>
          <w:szCs w:val="24"/>
        </w:rPr>
        <w:t>za cenę</w:t>
      </w:r>
      <w:r w:rsidR="00C26051">
        <w:rPr>
          <w:rFonts w:ascii="Calibri" w:hAnsi="Calibri" w:cs="Calibri"/>
          <w:bCs/>
          <w:szCs w:val="24"/>
        </w:rPr>
        <w:t>: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C26051" w:rsidRPr="003D5F54" w:rsidRDefault="00C26051" w:rsidP="00C26051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FB4464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 xml:space="preserve">w terminie </w:t>
      </w:r>
      <w:r w:rsidR="00FB4464">
        <w:rPr>
          <w:rFonts w:ascii="Calibri" w:hAnsi="Calibri" w:cs="Calibri"/>
          <w:i w:val="0"/>
          <w:color w:val="000000"/>
          <w:szCs w:val="24"/>
        </w:rPr>
        <w:t xml:space="preserve">14 dni </w:t>
      </w:r>
      <w:r w:rsidR="000D6A1D">
        <w:rPr>
          <w:rFonts w:ascii="Calibri" w:hAnsi="Calibri" w:cs="Calibri"/>
          <w:i w:val="0"/>
          <w:color w:val="000000"/>
          <w:szCs w:val="24"/>
        </w:rPr>
        <w:t>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0D6A1D" w:rsidRPr="00C26051" w:rsidRDefault="000D6A1D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>
        <w:rPr>
          <w:rFonts w:ascii="Calibri" w:hAnsi="Calibri" w:cs="Calibri"/>
          <w:i w:val="0"/>
          <w:color w:val="000000"/>
          <w:szCs w:val="24"/>
        </w:rPr>
        <w:t>Rodzaj zasilania silnika (benzyna/</w:t>
      </w:r>
      <w:proofErr w:type="spellStart"/>
      <w:r>
        <w:rPr>
          <w:rFonts w:ascii="Calibri" w:hAnsi="Calibri" w:cs="Calibri"/>
          <w:i w:val="0"/>
          <w:color w:val="000000"/>
          <w:szCs w:val="24"/>
        </w:rPr>
        <w:t>benzyna+hybryda</w:t>
      </w:r>
      <w:proofErr w:type="spellEnd"/>
      <w:r>
        <w:rPr>
          <w:rFonts w:ascii="Calibri" w:hAnsi="Calibri" w:cs="Calibri"/>
          <w:i w:val="0"/>
          <w:color w:val="000000"/>
          <w:szCs w:val="24"/>
        </w:rPr>
        <w:t>/</w:t>
      </w:r>
      <w:proofErr w:type="spellStart"/>
      <w:r>
        <w:rPr>
          <w:rFonts w:ascii="Calibri" w:hAnsi="Calibri" w:cs="Calibri"/>
          <w:i w:val="0"/>
          <w:color w:val="000000"/>
          <w:szCs w:val="24"/>
        </w:rPr>
        <w:t>benzyna+LPG</w:t>
      </w:r>
      <w:proofErr w:type="spellEnd"/>
      <w:r>
        <w:rPr>
          <w:rFonts w:ascii="Calibri" w:hAnsi="Calibri" w:cs="Calibri"/>
          <w:i w:val="0"/>
          <w:color w:val="000000"/>
          <w:szCs w:val="24"/>
        </w:rPr>
        <w:t>) ………………………….* .</w:t>
      </w:r>
    </w:p>
    <w:p w:rsidR="00B55F4F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 w:rsidR="000D6A1D"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0D6A1D" w:rsidRDefault="000D6A1D" w:rsidP="000D6A1D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  <w:r w:rsidRPr="00FD5506">
        <w:rPr>
          <w:rFonts w:ascii="Calibri" w:hAnsi="Calibri" w:cs="Calibri"/>
          <w:i w:val="0"/>
          <w:color w:val="000000"/>
          <w:szCs w:val="24"/>
          <w:u w:val="single"/>
        </w:rPr>
        <w:t>Część 2</w:t>
      </w:r>
      <w:r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 xml:space="preserve"> - Dostawa dwóch samochodów dostawczych do bieżącego utrzymania dróg.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87"/>
        <w:gridCol w:w="2556"/>
        <w:gridCol w:w="3344"/>
        <w:gridCol w:w="3084"/>
      </w:tblGrid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(wpisać dane pojazdu lub</w:t>
            </w:r>
          </w:p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Wpisać TAK/NIE/Opis)</w:t>
            </w: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Model, rocznik</w:t>
            </w:r>
            <w:r>
              <w:rPr>
                <w:rFonts w:ascii="Calibri" w:hAnsi="Calibri" w:cs="Cambria"/>
                <w:sz w:val="22"/>
                <w:szCs w:val="22"/>
              </w:rPr>
              <w:t xml:space="preserve">, </w:t>
            </w:r>
            <w:r w:rsidRPr="000D6A1D">
              <w:rPr>
                <w:rFonts w:ascii="Calibri" w:hAnsi="Calibri" w:cs="Cambria"/>
                <w:sz w:val="22"/>
                <w:szCs w:val="22"/>
              </w:rPr>
              <w:t>fabrycznie nowy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Nadwozie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Kabina załogowa i skrzynia samowyładowcza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Pojemność skokowa silnika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od 2,5 L  do 3,0 L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Moc minimalna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od 150 KM do 180 KM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Norma emisji spalin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Min Euro 6E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Rozrząd silnika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Na łańcuszku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Skrzynia biegów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manualna 6-stopniowa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Liczba miejsc siedzących 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6 (Ławka 4-osobowa drugim rzędzie)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Paliwo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Olej napędowy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Homologacja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Ciężarowa n1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Typ napędu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0D6A1D">
              <w:rPr>
                <w:rFonts w:ascii="Calibri" w:hAnsi="Calibri" w:cs="Cambria"/>
                <w:color w:val="000000"/>
                <w:sz w:val="22"/>
                <w:szCs w:val="22"/>
              </w:rPr>
              <w:t>Tylna oś napędowa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Dopuszczalna masa całkowita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0D6A1D">
              <w:rPr>
                <w:rFonts w:ascii="Calibri" w:hAnsi="Calibri" w:cs="Cambria"/>
                <w:color w:val="000000"/>
                <w:sz w:val="22"/>
                <w:szCs w:val="22"/>
              </w:rPr>
              <w:t>3,5 t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Kolor nadwozia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Pomarańczowy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Rozstaw osi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od 3700mm do 3800mm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Nośność osi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przedniej min. 2000 kg, tylnej min. 2500kg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Zbiornik paliwa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Min. 90l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Koła tylnej osi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Bliźniacze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Gwarancja na silnik i podzespoły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min. rok bez limitu kilometrów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6487" w:type="dxa"/>
            <w:gridSpan w:val="3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Wyposażenie minimalne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Czołowa poduszka bezpieczeństwa kierowcy 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Tempomat z ogranicznikiem prędkości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Światła do jazdy dziennej DRL żarówkowe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Światła przeciwmgłowe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Klimatyzacja 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900" w:type="dxa"/>
            <w:gridSpan w:val="2"/>
          </w:tcPr>
          <w:p w:rsidR="000D6A1D" w:rsidRPr="00F301CC" w:rsidRDefault="000D6A1D" w:rsidP="000D6A1D">
            <w:pPr>
              <w:rPr>
                <w:rFonts w:ascii="Calibri" w:hAnsi="Calibri" w:cs="Cambria"/>
                <w:b/>
                <w:sz w:val="22"/>
                <w:szCs w:val="22"/>
                <w:highlight w:val="yellow"/>
              </w:rPr>
            </w:pPr>
            <w:r w:rsidRPr="00F301CC">
              <w:rPr>
                <w:rFonts w:ascii="Calibri" w:hAnsi="Calibri" w:cs="Cambria"/>
                <w:b/>
                <w:color w:val="FF0000"/>
                <w:sz w:val="22"/>
                <w:szCs w:val="22"/>
              </w:rPr>
              <w:t>Elektrycznie sterowane szyby</w:t>
            </w:r>
            <w:r w:rsidR="00F301CC" w:rsidRPr="00F301CC">
              <w:rPr>
                <w:rFonts w:ascii="Calibri" w:hAnsi="Calibri" w:cs="Cambria"/>
                <w:b/>
                <w:color w:val="FF0000"/>
                <w:sz w:val="22"/>
                <w:szCs w:val="22"/>
              </w:rPr>
              <w:t xml:space="preserve"> z przodu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25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Elektrycznie sterowane i podgrzewane lusterka boczne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26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Amortyzowany fotel kierowcy, regulowany w minimum 3 płaszczyznach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27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Fartuchy przeciwbłotne osi przedniej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28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Hamulec postojowy uruchamiany cięgnem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29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Układ hamowania awaryjnego AEBS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30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Radio cyfrowe z bluetooth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Opony jednakowe na wszystkich osiach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32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Koło zapasowe o tym samym rozmiarze co założone na osiach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33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Osłona stalowa chłodnicy i miski olejowej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34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Zaczep kulowy do przyczepy, uciąg min. 3,3t wraz z złączem elektrycznym do przyczepy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35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Skrzynia samowyładowcza, wywrot trójstronny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36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Rama pośrednia stalowa, cynkowana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37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Podłoga skrzyni stalowa, gr. min 2,5mm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38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Burta tylna uchylna w osi górnej i dolnej, boczne otwierane w dół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39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Sterowanie elektrycznie wywrotki na pilocie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40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Zawór powolnego opuszczania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42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43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Świadectwo homologacji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44 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45</w:t>
            </w:r>
          </w:p>
        </w:tc>
        <w:tc>
          <w:tcPr>
            <w:tcW w:w="5900" w:type="dxa"/>
            <w:gridSpan w:val="2"/>
          </w:tcPr>
          <w:p w:rsidR="000D6A1D" w:rsidRPr="00F301CC" w:rsidRDefault="000D6A1D" w:rsidP="000D6A1D">
            <w:pPr>
              <w:rPr>
                <w:rFonts w:ascii="Calibri" w:hAnsi="Calibri" w:cs="Cambria"/>
                <w:b/>
                <w:strike/>
                <w:sz w:val="22"/>
                <w:szCs w:val="22"/>
              </w:rPr>
            </w:pPr>
            <w:r w:rsidRPr="00F301CC">
              <w:rPr>
                <w:rFonts w:ascii="Calibri" w:hAnsi="Calibri" w:cs="Cambria"/>
                <w:b/>
                <w:strike/>
                <w:color w:val="FF0000"/>
                <w:sz w:val="22"/>
                <w:szCs w:val="22"/>
              </w:rPr>
              <w:t>Karta pojazdu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46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Apteczka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47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Gaśnica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48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Trójkąt ostrzegawczy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0D6A1D" w:rsidRDefault="000D6A1D" w:rsidP="000D6A1D">
      <w:pPr>
        <w:spacing w:line="276" w:lineRule="auto"/>
        <w:rPr>
          <w:rFonts w:ascii="Calibri" w:hAnsi="Calibri" w:cs="Calibri"/>
          <w:bCs/>
          <w:szCs w:val="24"/>
        </w:rPr>
      </w:pPr>
    </w:p>
    <w:p w:rsidR="000D6A1D" w:rsidRDefault="000D6A1D" w:rsidP="000D6A1D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dostawy</w:t>
      </w:r>
      <w:r w:rsidRPr="00B55F4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2 samochodów dostawczych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0D6A1D" w:rsidRPr="003D5F54" w:rsidRDefault="000D6A1D" w:rsidP="000D6A1D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0D6A1D" w:rsidRPr="003D5F54" w:rsidRDefault="000D6A1D" w:rsidP="000D6A1D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0D6A1D" w:rsidRPr="003D5F54" w:rsidRDefault="000D6A1D" w:rsidP="000D6A1D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0D6A1D" w:rsidRDefault="000D6A1D" w:rsidP="000D6A1D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6 miesięcy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0D6A1D" w:rsidRPr="00C26051" w:rsidRDefault="004739A6" w:rsidP="000D6A1D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>
        <w:rPr>
          <w:rFonts w:ascii="Calibri" w:hAnsi="Calibri" w:cs="Calibri"/>
          <w:i w:val="0"/>
          <w:color w:val="000000"/>
          <w:szCs w:val="24"/>
        </w:rPr>
        <w:t>O</w:t>
      </w:r>
      <w:r w:rsidRPr="004739A6">
        <w:rPr>
          <w:rFonts w:ascii="Calibri" w:hAnsi="Calibri" w:cs="Calibri"/>
          <w:i w:val="0"/>
          <w:color w:val="000000"/>
          <w:szCs w:val="24"/>
        </w:rPr>
        <w:t>dległość do serwisu z ODM Pilzno tj. 39-220 Pilzno ul. Lwowska 66</w:t>
      </w:r>
      <w:r>
        <w:rPr>
          <w:rFonts w:ascii="Calibri" w:hAnsi="Calibri" w:cs="Calibri"/>
          <w:i w:val="0"/>
          <w:color w:val="000000"/>
          <w:szCs w:val="24"/>
        </w:rPr>
        <w:t xml:space="preserve"> wynosi </w:t>
      </w:r>
      <w:r w:rsidR="000D6A1D">
        <w:rPr>
          <w:rFonts w:ascii="Calibri" w:hAnsi="Calibri" w:cs="Calibri"/>
          <w:i w:val="0"/>
          <w:color w:val="000000"/>
          <w:szCs w:val="24"/>
        </w:rPr>
        <w:t>………………….*</w:t>
      </w:r>
      <w:r>
        <w:rPr>
          <w:rFonts w:ascii="Calibri" w:hAnsi="Calibri" w:cs="Calibri"/>
          <w:i w:val="0"/>
          <w:color w:val="000000"/>
          <w:szCs w:val="24"/>
        </w:rPr>
        <w:t>km</w:t>
      </w:r>
      <w:r w:rsidR="000D6A1D">
        <w:rPr>
          <w:rFonts w:ascii="Calibri" w:hAnsi="Calibri" w:cs="Calibri"/>
          <w:i w:val="0"/>
          <w:color w:val="000000"/>
          <w:szCs w:val="24"/>
        </w:rPr>
        <w:t xml:space="preserve"> .</w:t>
      </w:r>
    </w:p>
    <w:p w:rsidR="000D6A1D" w:rsidRDefault="000D6A1D" w:rsidP="000D6A1D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4739A6" w:rsidRDefault="004739A6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p w:rsidR="004739A6" w:rsidRDefault="004739A6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p w:rsidR="004739A6" w:rsidRDefault="00FD5506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  <w:r>
        <w:rPr>
          <w:rFonts w:ascii="Calibri" w:hAnsi="Calibri" w:cs="Calibri"/>
          <w:i w:val="0"/>
          <w:color w:val="000000"/>
          <w:szCs w:val="24"/>
          <w:u w:val="single"/>
        </w:rPr>
        <w:t>Część 3</w:t>
      </w:r>
      <w:r w:rsidR="004739A6"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 xml:space="preserve"> - </w:t>
      </w:r>
      <w:r w:rsidRPr="00FD5506">
        <w:rPr>
          <w:rFonts w:ascii="Calibri" w:hAnsi="Calibri" w:cs="Calibri"/>
          <w:b w:val="0"/>
          <w:bCs/>
          <w:i w:val="0"/>
          <w:color w:val="000000"/>
          <w:szCs w:val="24"/>
          <w:u w:val="single"/>
        </w:rPr>
        <w:t xml:space="preserve">Dostawa kosiarki wysięgnikowej do bieżącego utrzymania dróg montowanej </w:t>
      </w:r>
      <w:r>
        <w:rPr>
          <w:rFonts w:ascii="Calibri" w:hAnsi="Calibri" w:cs="Calibri"/>
          <w:b w:val="0"/>
          <w:bCs/>
          <w:i w:val="0"/>
          <w:color w:val="000000"/>
          <w:szCs w:val="24"/>
          <w:u w:val="single"/>
        </w:rPr>
        <w:br/>
      </w:r>
      <w:r w:rsidRPr="00FD5506">
        <w:rPr>
          <w:rFonts w:ascii="Calibri" w:hAnsi="Calibri" w:cs="Calibri"/>
          <w:b w:val="0"/>
          <w:bCs/>
          <w:i w:val="0"/>
          <w:color w:val="000000"/>
          <w:szCs w:val="24"/>
          <w:u w:val="single"/>
        </w:rPr>
        <w:t>na ciągnik rolniczy</w:t>
      </w:r>
      <w:r w:rsidR="004739A6"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>.</w:t>
      </w:r>
    </w:p>
    <w:p w:rsidR="004B7BE1" w:rsidRDefault="004B7BE1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90"/>
        <w:gridCol w:w="2637"/>
        <w:gridCol w:w="3260"/>
        <w:gridCol w:w="3084"/>
      </w:tblGrid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(wpisać dane pojazdu lub</w:t>
            </w:r>
          </w:p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Wpisać TAK/NIE/Opis)</w:t>
            </w:r>
          </w:p>
        </w:tc>
      </w:tr>
      <w:tr w:rsidR="004739A6" w:rsidRPr="004739A6" w:rsidTr="00FB437D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Model, rocznik, fabrycznie nowy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Zasięg maksymalny</w:t>
            </w:r>
          </w:p>
        </w:tc>
        <w:tc>
          <w:tcPr>
            <w:tcW w:w="3260" w:type="dxa"/>
          </w:tcPr>
          <w:p w:rsidR="004739A6" w:rsidRPr="00F301CC" w:rsidRDefault="00F301CC" w:rsidP="004739A6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 w:rsidRPr="00F301CC">
              <w:rPr>
                <w:rFonts w:ascii="Calibri" w:hAnsi="Calibri" w:cs="Cambria"/>
                <w:b/>
                <w:color w:val="FF0000"/>
                <w:sz w:val="22"/>
                <w:szCs w:val="22"/>
              </w:rPr>
              <w:t>655</w:t>
            </w:r>
            <w:r w:rsidR="004739A6" w:rsidRPr="00F301CC">
              <w:rPr>
                <w:rFonts w:ascii="Calibri" w:hAnsi="Calibri" w:cs="Cambria"/>
                <w:b/>
                <w:color w:val="FF0000"/>
                <w:sz w:val="22"/>
                <w:szCs w:val="22"/>
              </w:rPr>
              <w:t xml:space="preserve"> cm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Waga</w:t>
            </w:r>
          </w:p>
        </w:tc>
        <w:tc>
          <w:tcPr>
            <w:tcW w:w="326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1000 kg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Teleskop</w:t>
            </w:r>
          </w:p>
        </w:tc>
        <w:tc>
          <w:tcPr>
            <w:tcW w:w="326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Wysuwany o długości max. 800 mm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Prędkość obrotowa</w:t>
            </w:r>
          </w:p>
        </w:tc>
        <w:tc>
          <w:tcPr>
            <w:tcW w:w="326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540 obr./min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Pływająca głowica tnąca 120 cm dwukierunkowa z ostrzami </w:t>
            </w:r>
            <w:r>
              <w:rPr>
                <w:rFonts w:ascii="Calibri" w:hAnsi="Calibri" w:cs="Cambria"/>
                <w:sz w:val="22"/>
                <w:szCs w:val="22"/>
              </w:rPr>
              <w:br/>
            </w:r>
            <w:r w:rsidRPr="004739A6">
              <w:rPr>
                <w:rFonts w:ascii="Calibri" w:hAnsi="Calibri" w:cs="Cambria"/>
                <w:sz w:val="22"/>
                <w:szCs w:val="22"/>
              </w:rPr>
              <w:t>typ 5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Żeliwny multiplikator kat. III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Niezależny układ hydrauliczny z żeliwnymi pompami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Węże hydrauliczne w osłonach metalowych i plastikowych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Rozdzielacz hydrauliczny sterowany linkami za pośrednictwem dźwigni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Wszystkie połączenia przegubowe tulejowane, smarowane i utwardzane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Chłodnica oleju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Trójpunkt zaczepowy, wsporniki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14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System zabezpieczający pierwsze ramię</w:t>
            </w:r>
            <w:r w:rsidRPr="004739A6">
              <w:rPr>
                <w:rFonts w:ascii="Calibri" w:hAnsi="Calibri" w:cs="Cambria"/>
                <w:sz w:val="22"/>
                <w:szCs w:val="22"/>
              </w:rPr>
              <w:tab/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Hydrauliczny system bezpieczeństwa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Zawór bezpieczeństwa używany w przypadku blokady rotora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Wałek WOM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Dźwignia bezpieczeństwa w celu ochrony rotora przed uszkodzeniami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Wyposażenie CE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Cena ofertowa musi zawierać koszty dostawy wraz z pierwszym uruchomieniem oraz przeszkoleniem 2 osób,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Serwis gwarancyjny i przeglądy okresowe , w okresie gwarancji mają być świadczone </w:t>
            </w:r>
            <w:r w:rsidRPr="004739A6">
              <w:rPr>
                <w:rFonts w:ascii="Calibri" w:hAnsi="Calibri" w:cs="Cambria"/>
                <w:sz w:val="22"/>
                <w:szCs w:val="22"/>
              </w:rPr>
              <w:br/>
              <w:t>w miejscu postoju maszyny , przez dealera/sprzedawcę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Odległość do najbliższego serwisu sprzedawcy do 50km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25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4739A6" w:rsidRDefault="004739A6" w:rsidP="004739A6">
      <w:pPr>
        <w:spacing w:line="276" w:lineRule="auto"/>
        <w:rPr>
          <w:rFonts w:ascii="Calibri" w:hAnsi="Calibri" w:cs="Calibri"/>
          <w:bCs/>
          <w:szCs w:val="24"/>
        </w:rPr>
      </w:pPr>
    </w:p>
    <w:p w:rsidR="004739A6" w:rsidRDefault="004739A6" w:rsidP="004739A6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dostawy</w:t>
      </w:r>
      <w:r w:rsidRPr="00B55F4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kosiarki wysięgnikowej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4739A6" w:rsidRPr="003D5F54" w:rsidRDefault="004739A6" w:rsidP="004739A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4739A6" w:rsidRPr="003D5F54" w:rsidRDefault="004739A6" w:rsidP="004739A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4739A6" w:rsidRPr="003D5F54" w:rsidRDefault="004739A6" w:rsidP="004739A6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4739A6" w:rsidRDefault="004739A6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14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4739A6" w:rsidRDefault="004739A6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4B7BE1" w:rsidRDefault="004B7BE1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:rsidR="004B7BE1" w:rsidRDefault="004B7BE1" w:rsidP="00F301CC">
      <w:pPr>
        <w:pStyle w:val="Tekstpodstawowy"/>
        <w:spacing w:after="240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p w:rsidR="004B7BE1" w:rsidRDefault="004B7BE1" w:rsidP="00F301CC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  <w:r w:rsidRPr="00E117F2">
        <w:rPr>
          <w:rFonts w:ascii="Calibri" w:hAnsi="Calibri" w:cs="Calibri"/>
          <w:i w:val="0"/>
          <w:color w:val="000000"/>
          <w:szCs w:val="24"/>
          <w:u w:val="single"/>
        </w:rPr>
        <w:lastRenderedPageBreak/>
        <w:t>Część 4</w:t>
      </w:r>
      <w:r w:rsidRPr="004B7BE1">
        <w:rPr>
          <w:rFonts w:ascii="Calibri" w:hAnsi="Calibri" w:cs="Calibri"/>
          <w:b w:val="0"/>
          <w:i w:val="0"/>
          <w:color w:val="000000"/>
          <w:szCs w:val="24"/>
          <w:u w:val="single"/>
        </w:rPr>
        <w:t xml:space="preserve">  - Dostawa posypywarki do zimowego utrzymania dróg montowana na skrzyni ładunkowej samochodu ciężarowego</w:t>
      </w:r>
      <w:r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>.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90"/>
        <w:gridCol w:w="3062"/>
        <w:gridCol w:w="2835"/>
        <w:gridCol w:w="3084"/>
      </w:tblGrid>
      <w:tr w:rsidR="00F301CC" w:rsidRPr="00F301CC" w:rsidTr="003E768E">
        <w:tc>
          <w:tcPr>
            <w:tcW w:w="590" w:type="dxa"/>
          </w:tcPr>
          <w:p w:rsidR="004B7BE1" w:rsidRPr="00F301CC" w:rsidRDefault="004B7BE1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L.p.</w:t>
            </w:r>
          </w:p>
        </w:tc>
        <w:tc>
          <w:tcPr>
            <w:tcW w:w="5897" w:type="dxa"/>
            <w:gridSpan w:val="2"/>
          </w:tcPr>
          <w:p w:rsidR="004B7BE1" w:rsidRPr="00F301CC" w:rsidRDefault="004B7BE1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Opis</w:t>
            </w:r>
          </w:p>
        </w:tc>
        <w:tc>
          <w:tcPr>
            <w:tcW w:w="3084" w:type="dxa"/>
          </w:tcPr>
          <w:p w:rsidR="004B7BE1" w:rsidRPr="00F301CC" w:rsidRDefault="004B7BE1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Dane:</w:t>
            </w:r>
          </w:p>
          <w:p w:rsidR="004B7BE1" w:rsidRPr="00F301CC" w:rsidRDefault="004B7BE1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(wpisać dane pojazdu lub</w:t>
            </w:r>
          </w:p>
          <w:p w:rsidR="004B7BE1" w:rsidRPr="00F301CC" w:rsidRDefault="004B7BE1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Wpisać TAK/NIE/Opis)</w:t>
            </w: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Model, rocznik, fabrycznie nowy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 xml:space="preserve">2 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Pojemość pojemnika na materiał do posypywania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vertAlign w:val="superscript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Maksymalny 6 m</w:t>
            </w:r>
            <w:r w:rsidRPr="00F301CC">
              <w:rPr>
                <w:rFonts w:asciiTheme="minorHAnsi" w:hAnsiTheme="minorHAnsi" w:cstheme="minorHAnsi"/>
                <w:color w:val="FF0000"/>
                <w:sz w:val="20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3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Waga pełnej posypywarki z instalacją zwilżania soli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Maksymalnie 10 500 kg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4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Pojemność zbiornika na solankę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Od 1700 - 1 800 litrów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5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Zakres regulacji szerokości posypywania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Od 2 do 10 metrów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6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Zakres regulacji gęstości posypywania solą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vertAlign w:val="superscript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5-40 g/m</w:t>
            </w:r>
            <w:r w:rsidRPr="00F301CC">
              <w:rPr>
                <w:rFonts w:asciiTheme="minorHAnsi" w:hAnsiTheme="minorHAnsi" w:cstheme="minorHAnsi"/>
                <w:color w:val="FF0000"/>
                <w:sz w:val="20"/>
                <w:vertAlign w:val="superscript"/>
              </w:rPr>
              <w:t>2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7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Zakres regulacji gęstości posypywania środkiem uszorstniającym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20-300 g/m</w:t>
            </w:r>
            <w:r w:rsidRPr="00F301CC">
              <w:rPr>
                <w:rFonts w:asciiTheme="minorHAnsi" w:hAnsiTheme="minorHAnsi" w:cstheme="minorHAnsi"/>
                <w:color w:val="FF0000"/>
                <w:sz w:val="20"/>
                <w:vertAlign w:val="superscript"/>
              </w:rPr>
              <w:t>2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8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 xml:space="preserve">Talerz rozsypowy 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średnica 450 – 490 mm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F301CC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9</w:t>
            </w:r>
          </w:p>
        </w:tc>
        <w:tc>
          <w:tcPr>
            <w:tcW w:w="3062" w:type="dxa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Silnik napędu</w:t>
            </w:r>
          </w:p>
        </w:tc>
        <w:tc>
          <w:tcPr>
            <w:tcW w:w="2835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Maksymalnie 8kW diesel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10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Urządzenie do kruszenia zbrylonego materiału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11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Zmiana asymetrii posypywania poprzez zmianę położenia rynny zsypowej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12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Możliwość wyboru 7 rodzajów materiałów do usuwania śliskości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13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Pojemnik na materiał suchy lakierowany proszkowo w kolorze pomarańczowym RAL 2011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14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 xml:space="preserve">Złącze typu Storz 2” do systemu zwilżania soli 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15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Czujnik poziomu minimalnego systemu zwilżania soli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16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Układ sterownia wraz z elektrycznym układem zmiany kąta posypywania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17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Moduł pamięci USB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18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tabs>
                <w:tab w:val="left" w:pos="540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Gniazdo rozłączne dla kabla sterującego, z tyłu kabiny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19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Optyczny układ kontroli posypywania - czujnik podczerwieni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20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tabs>
                <w:tab w:val="left" w:pos="510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Światło robocze (czerwone)</w:t>
            </w: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21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Rama główna umożliwiająca odstawienie pustej posypywarki lub tylko z napełnionymi zbiornikami solanki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22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tabs>
                <w:tab w:val="left" w:pos="510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Podpory demontażowe technologiczne</w:t>
            </w: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tabs>
                <w:tab w:val="left" w:pos="540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23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Łańcuchy mocujące - 4 sztuki, 1500 daN (klasa jakości 2)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24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Światło ostrzegawcze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25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Folia odblaskowa czerwono-biała, z tyłu, na górze pojemnika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26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Montaż instalacji elektrycznej zasilającej oraz sterującej na samochodzie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27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Cena ofertowa musi zawierać koszty dostawy wraz z pierwszym uruchomieniem oraz przeszkoleniem 2 osób,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28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 xml:space="preserve">Serwis gwarancyjny i przeglądy okresowe , w okresie gwarancji mają być świadczone </w:t>
            </w: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br/>
              <w:t>w miejscu postoju maszyny , przez dealera/sprzedawcę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29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Odległość do najbliższego serwisu sprzedawcy do 150km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30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Instrukcja obsługi w języku polskim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31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Karta gwarancyjna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F301CC" w:rsidRPr="00F301CC" w:rsidTr="003E768E">
        <w:tc>
          <w:tcPr>
            <w:tcW w:w="590" w:type="dxa"/>
          </w:tcPr>
          <w:p w:rsidR="00F301CC" w:rsidRPr="00F301CC" w:rsidRDefault="00F301CC" w:rsidP="004261E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32</w:t>
            </w:r>
          </w:p>
        </w:tc>
        <w:tc>
          <w:tcPr>
            <w:tcW w:w="5897" w:type="dxa"/>
            <w:gridSpan w:val="2"/>
          </w:tcPr>
          <w:p w:rsidR="00F301CC" w:rsidRPr="00F301CC" w:rsidRDefault="00F301CC" w:rsidP="004261EA">
            <w:pPr>
              <w:tabs>
                <w:tab w:val="left" w:pos="930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  <w:r w:rsidRPr="00F301CC">
              <w:rPr>
                <w:rFonts w:asciiTheme="minorHAnsi" w:hAnsiTheme="minorHAnsi" w:cstheme="minorHAnsi"/>
                <w:color w:val="FF0000"/>
                <w:sz w:val="20"/>
              </w:rPr>
              <w:t>Książka serwisowa</w:t>
            </w:r>
          </w:p>
        </w:tc>
        <w:tc>
          <w:tcPr>
            <w:tcW w:w="3084" w:type="dxa"/>
          </w:tcPr>
          <w:p w:rsidR="00F301CC" w:rsidRPr="00F301CC" w:rsidRDefault="00F301CC" w:rsidP="003E768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</w:tbl>
    <w:p w:rsidR="004B7BE1" w:rsidRDefault="004B7BE1" w:rsidP="004B7BE1">
      <w:pPr>
        <w:spacing w:line="276" w:lineRule="auto"/>
        <w:rPr>
          <w:rFonts w:ascii="Calibri" w:hAnsi="Calibri" w:cs="Calibri"/>
          <w:bCs/>
          <w:szCs w:val="24"/>
        </w:rPr>
      </w:pPr>
    </w:p>
    <w:p w:rsidR="004B7BE1" w:rsidRDefault="004B7BE1" w:rsidP="004B7BE1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dostawy</w:t>
      </w:r>
      <w:r w:rsidRPr="00B55F4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piaskarki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4B7BE1" w:rsidRPr="003D5F54" w:rsidRDefault="004B7BE1" w:rsidP="004B7BE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4B7BE1" w:rsidRPr="003D5F54" w:rsidRDefault="004B7BE1" w:rsidP="004B7BE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4B7BE1" w:rsidRPr="003D5F54" w:rsidRDefault="004B7BE1" w:rsidP="00F301CC">
      <w:pPr>
        <w:spacing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4B7BE1" w:rsidRDefault="004B7BE1" w:rsidP="004B7BE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>
        <w:rPr>
          <w:rFonts w:ascii="Calibri" w:hAnsi="Calibri" w:cs="Calibri"/>
          <w:i w:val="0"/>
          <w:color w:val="000000"/>
          <w:szCs w:val="24"/>
        </w:rPr>
        <w:t>Zobowiązuję się zrealizować dostawę</w:t>
      </w:r>
      <w:r w:rsidRPr="00C26051">
        <w:rPr>
          <w:rFonts w:ascii="Calibri" w:hAnsi="Calibri" w:cs="Calibri"/>
          <w:i w:val="0"/>
          <w:color w:val="000000"/>
          <w:szCs w:val="24"/>
        </w:rPr>
        <w:t xml:space="preserve"> </w:t>
      </w:r>
      <w:r>
        <w:rPr>
          <w:rFonts w:ascii="Calibri" w:hAnsi="Calibri" w:cs="Calibri"/>
          <w:i w:val="0"/>
          <w:color w:val="000000"/>
          <w:szCs w:val="24"/>
        </w:rPr>
        <w:t>w terminie ………..*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4B7BE1" w:rsidRPr="004B7BE1" w:rsidRDefault="004B7BE1" w:rsidP="004B7BE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  <w:bookmarkStart w:id="0" w:name="_GoBack"/>
      <w:bookmarkEnd w:id="0"/>
    </w:p>
    <w:p w:rsidR="00C64219" w:rsidRPr="00C26051" w:rsidRDefault="00C64219" w:rsidP="00AD2B8C">
      <w:pPr>
        <w:pStyle w:val="Tekstpodstawowy"/>
        <w:jc w:val="both"/>
        <w:rPr>
          <w:rFonts w:ascii="Calibri" w:hAnsi="Calibri" w:cs="Calibri"/>
          <w:i w:val="0"/>
          <w:iCs/>
          <w:szCs w:val="24"/>
        </w:rPr>
      </w:pPr>
      <w:r w:rsidRPr="00C26051">
        <w:rPr>
          <w:rFonts w:ascii="Calibri" w:hAnsi="Calibri" w:cs="Calibri"/>
          <w:i w:val="0"/>
          <w:szCs w:val="24"/>
        </w:rPr>
        <w:lastRenderedPageBreak/>
        <w:t>Zobowiąz</w:t>
      </w:r>
      <w:r w:rsidR="006477A4" w:rsidRPr="00C26051">
        <w:rPr>
          <w:rFonts w:ascii="Calibri" w:hAnsi="Calibri" w:cs="Calibri"/>
          <w:i w:val="0"/>
          <w:szCs w:val="24"/>
        </w:rPr>
        <w:t>uję się do udzielenia 30</w:t>
      </w:r>
      <w:r w:rsidRPr="00C26051">
        <w:rPr>
          <w:rFonts w:ascii="Calibri" w:hAnsi="Calibri" w:cs="Calibri"/>
          <w:i w:val="0"/>
          <w:szCs w:val="24"/>
        </w:rPr>
        <w:t xml:space="preserve"> dniowego terminu płatności faktur.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FF5C79">
        <w:rPr>
          <w:rFonts w:ascii="Calibri" w:hAnsi="Calibri" w:cs="Calibri"/>
          <w:sz w:val="22"/>
          <w:szCs w:val="22"/>
        </w:rPr>
        <w:t>śmy</w:t>
      </w:r>
      <w:proofErr w:type="spellEnd"/>
      <w:r w:rsidRPr="00FF5C79">
        <w:rPr>
          <w:rFonts w:ascii="Calibri" w:hAnsi="Calibri" w:cs="Calibri"/>
          <w:sz w:val="22"/>
          <w:szCs w:val="22"/>
        </w:rPr>
        <w:t>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mikroprzedsiębiorstwem / </w:t>
      </w: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 w:val="22"/>
          <w:szCs w:val="22"/>
        </w:rPr>
        <w:t xml:space="preserve"> małym przedsiębiorstwem / </w:t>
      </w: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 w:val="22"/>
          <w:szCs w:val="22"/>
        </w:rPr>
        <w:t xml:space="preserve">Oświadczam/y, </w:t>
      </w:r>
      <w:r w:rsidRPr="00FF5C79">
        <w:rPr>
          <w:rFonts w:ascii="Calibri" w:hAnsi="Calibri" w:cs="Calibri"/>
          <w:szCs w:val="24"/>
        </w:rPr>
        <w:t>że: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Cs w:val="24"/>
        </w:rPr>
        <w:t xml:space="preserve"> </w:t>
      </w:r>
      <w:r w:rsidRPr="00FF5C79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FF5C79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FF5C79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1D3893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FF5C79" w:rsidTr="005942C4">
        <w:tc>
          <w:tcPr>
            <w:tcW w:w="53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Oświadczamy, że wybór naszej oferty: ***</w:t>
      </w:r>
    </w:p>
    <w:p w:rsidR="003D5F54" w:rsidRPr="00FF5C79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 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</w:t>
      </w:r>
    </w:p>
    <w:p w:rsidR="00273B47" w:rsidRPr="00FF5C7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i/>
          <w:color w:val="000000"/>
        </w:rPr>
        <w:t xml:space="preserve"> </w:t>
      </w:r>
      <w:r w:rsidRPr="00FF5C79">
        <w:rPr>
          <w:rFonts w:ascii="Calibri" w:hAnsi="Calibri" w:cs="Calibri"/>
          <w:iCs/>
          <w:color w:val="000000"/>
        </w:rPr>
        <w:t>b</w:t>
      </w:r>
      <w:r w:rsidRPr="00FF5C79">
        <w:rPr>
          <w:rFonts w:ascii="Calibri" w:hAnsi="Calibri" w:cs="Calibri"/>
          <w:iCs/>
        </w:rPr>
        <w:t>ędzie</w:t>
      </w:r>
      <w:r w:rsidRPr="00FF5C79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 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FF5C7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 w:val="22"/>
        </w:rPr>
      </w:pP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FF5C79">
        <w:rPr>
          <w:rFonts w:ascii="Calibri" w:hAnsi="Calibri" w:cs="Calibri"/>
        </w:rPr>
        <w:t xml:space="preserve"> tym z możliwością wizji lokalnej w terenie</w:t>
      </w:r>
      <w:r w:rsidRPr="00FF5C79">
        <w:rPr>
          <w:rFonts w:ascii="Calibri" w:hAnsi="Calibri" w:cs="Calibri"/>
        </w:rPr>
        <w:t xml:space="preserve"> i nie wnosimy do nich żadnych zastrzeżeń.</w:t>
      </w:r>
    </w:p>
    <w:p w:rsidR="005E0293" w:rsidRPr="00FF5C79" w:rsidRDefault="005E0293" w:rsidP="005E0293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Uważamy się za związanych niniejszą ofertą przez okres </w:t>
      </w:r>
      <w:r w:rsidRPr="00375D88">
        <w:rPr>
          <w:rFonts w:ascii="Calibri" w:hAnsi="Calibri" w:cs="Calibri"/>
          <w:b/>
        </w:rPr>
        <w:t>30 dni</w:t>
      </w:r>
      <w:r w:rsidRPr="00FF5C79">
        <w:rPr>
          <w:rFonts w:ascii="Calibri" w:hAnsi="Calibri" w:cs="Calibri"/>
        </w:rPr>
        <w:t xml:space="preserve"> od upływu terminu składania ofert</w:t>
      </w: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FF5C79" w:rsidRDefault="00273B47" w:rsidP="00273B47">
      <w:pPr>
        <w:rPr>
          <w:rFonts w:ascii="Calibri" w:hAnsi="Calibri" w:cs="Calibri"/>
        </w:rPr>
      </w:pPr>
      <w:r w:rsidRPr="00FF5C79">
        <w:rPr>
          <w:rFonts w:ascii="Calibri" w:hAnsi="Calibri" w:cs="Calibri"/>
        </w:rPr>
        <w:t>Załącznikami do niniejszego formularza stanowiąc</w:t>
      </w:r>
      <w:r w:rsidR="00F32D14" w:rsidRPr="00FF5C79">
        <w:rPr>
          <w:rFonts w:ascii="Calibri" w:hAnsi="Calibri" w:cs="Calibri"/>
        </w:rPr>
        <w:t>ymi integralną część oferty są:</w:t>
      </w:r>
    </w:p>
    <w:p w:rsidR="00F32D14" w:rsidRPr="00FF5C79" w:rsidRDefault="00F32D14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5E0293" w:rsidRPr="003D5F54" w:rsidRDefault="005E0293" w:rsidP="00273B47">
      <w:pPr>
        <w:rPr>
          <w:rFonts w:ascii="Calibri" w:hAnsi="Calibri" w:cs="Calibri"/>
          <w:sz w:val="20"/>
        </w:rPr>
      </w:pP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="000D6A1D">
        <w:rPr>
          <w:rFonts w:ascii="Calibri" w:hAnsi="Calibri" w:cs="Calibri"/>
          <w:b/>
          <w:bCs/>
          <w:i/>
          <w:color w:val="000000"/>
          <w:sz w:val="18"/>
        </w:rPr>
        <w:t>należy wypełnić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B55F4F" w:rsidRPr="00FD5506" w:rsidRDefault="00273B47" w:rsidP="00FD5506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B55F4F" w:rsidRDefault="00B55F4F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20"/>
          <w:szCs w:val="20"/>
        </w:rPr>
        <w:t xml:space="preserve">           </w:t>
      </w:r>
      <w:r w:rsidRPr="00BE2CCF">
        <w:rPr>
          <w:rFonts w:cs="Calibri"/>
          <w:sz w:val="18"/>
          <w:szCs w:val="18"/>
        </w:rPr>
        <w:t xml:space="preserve">        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B55F4F" w:rsidRDefault="00B55F4F" w:rsidP="0099554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FD5506" w:rsidRPr="00FD5506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Zakup sprzętu dla Zarządu Dróg Powiatowych w Dębicy</w:t>
      </w: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9F0D41" w:rsidRPr="00BE2CCF" w:rsidRDefault="009F0D41" w:rsidP="009F0D41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>st. 1 i art. 109 ust. 1 pkt 4, 6</w:t>
      </w:r>
      <w:r w:rsidRPr="00BE2CCF">
        <w:rPr>
          <w:rFonts w:ascii="Calibri" w:hAnsi="Calibri" w:cs="Calibri"/>
          <w:sz w:val="21"/>
          <w:szCs w:val="21"/>
        </w:rPr>
        <w:t xml:space="preserve">, 8,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F7566C" w:rsidRPr="00BE2CCF" w:rsidRDefault="00F7566C" w:rsidP="009F0D41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375D88" w:rsidRDefault="009F0D41" w:rsidP="00375D88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</w:t>
      </w:r>
      <w:r w:rsidR="00375D88">
        <w:rPr>
          <w:rFonts w:cs="Calibri"/>
          <w:sz w:val="20"/>
          <w:szCs w:val="20"/>
        </w:rPr>
        <w:t>…………………………………………………............</w:t>
      </w:r>
    </w:p>
    <w:p w:rsidR="00375D88" w:rsidRPr="00375D88" w:rsidRDefault="00375D88" w:rsidP="00375D88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595906">
        <w:rPr>
          <w:rFonts w:cs="Calibri"/>
          <w:iCs/>
          <w:sz w:val="21"/>
          <w:szCs w:val="21"/>
        </w:rPr>
        <w:t xml:space="preserve">Oświadczam, że nie podlegam wykluczeniu z postępowania na podstawie art. 7 ust. 1 ustawy z dnia </w:t>
      </w:r>
      <w:r w:rsidRPr="00595906">
        <w:rPr>
          <w:rFonts w:cs="Calibri"/>
          <w:iCs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P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7F" w:rsidRDefault="00A0377F" w:rsidP="009F0D41">
      <w:r>
        <w:separator/>
      </w:r>
    </w:p>
  </w:endnote>
  <w:endnote w:type="continuationSeparator" w:id="0">
    <w:p w:rsidR="00A0377F" w:rsidRDefault="00A0377F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7F" w:rsidRDefault="00A0377F" w:rsidP="009F0D41">
      <w:r>
        <w:separator/>
      </w:r>
    </w:p>
  </w:footnote>
  <w:footnote w:type="continuationSeparator" w:id="0">
    <w:p w:rsidR="00A0377F" w:rsidRDefault="00A0377F" w:rsidP="009F0D41">
      <w:r>
        <w:continuationSeparator/>
      </w:r>
    </w:p>
  </w:footnote>
  <w:footnote w:id="1">
    <w:p w:rsidR="000D6A1D" w:rsidRPr="00BE2CCF" w:rsidRDefault="000D6A1D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0D6A1D" w:rsidRPr="00BE2CCF" w:rsidRDefault="000D6A1D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5209C"/>
    <w:rsid w:val="000941AD"/>
    <w:rsid w:val="000D6A1D"/>
    <w:rsid w:val="000E1054"/>
    <w:rsid w:val="00100CA4"/>
    <w:rsid w:val="00116380"/>
    <w:rsid w:val="00116CF7"/>
    <w:rsid w:val="00142115"/>
    <w:rsid w:val="0014508E"/>
    <w:rsid w:val="00192258"/>
    <w:rsid w:val="001D3893"/>
    <w:rsid w:val="001E00FD"/>
    <w:rsid w:val="001E4FA7"/>
    <w:rsid w:val="002073EB"/>
    <w:rsid w:val="00272C4B"/>
    <w:rsid w:val="00273B47"/>
    <w:rsid w:val="002908E1"/>
    <w:rsid w:val="00306BCE"/>
    <w:rsid w:val="00310DBA"/>
    <w:rsid w:val="00324D52"/>
    <w:rsid w:val="00375D88"/>
    <w:rsid w:val="003A1968"/>
    <w:rsid w:val="003D5F54"/>
    <w:rsid w:val="003E5B29"/>
    <w:rsid w:val="00402DB7"/>
    <w:rsid w:val="0040563F"/>
    <w:rsid w:val="004739A6"/>
    <w:rsid w:val="0047441D"/>
    <w:rsid w:val="004964C9"/>
    <w:rsid w:val="004B5C27"/>
    <w:rsid w:val="004B7BE1"/>
    <w:rsid w:val="00523FE3"/>
    <w:rsid w:val="005255B7"/>
    <w:rsid w:val="005942C4"/>
    <w:rsid w:val="005E0293"/>
    <w:rsid w:val="00633B3D"/>
    <w:rsid w:val="006477A4"/>
    <w:rsid w:val="00666E8B"/>
    <w:rsid w:val="006B39D2"/>
    <w:rsid w:val="00707DE2"/>
    <w:rsid w:val="00766909"/>
    <w:rsid w:val="00782AF8"/>
    <w:rsid w:val="00784C29"/>
    <w:rsid w:val="007B2630"/>
    <w:rsid w:val="007C6562"/>
    <w:rsid w:val="007E030F"/>
    <w:rsid w:val="00806FCB"/>
    <w:rsid w:val="00812EED"/>
    <w:rsid w:val="00831041"/>
    <w:rsid w:val="00834CBD"/>
    <w:rsid w:val="00860670"/>
    <w:rsid w:val="008B7AD0"/>
    <w:rsid w:val="008D2899"/>
    <w:rsid w:val="008F06F6"/>
    <w:rsid w:val="009010FF"/>
    <w:rsid w:val="0090312C"/>
    <w:rsid w:val="0099554D"/>
    <w:rsid w:val="00996C6C"/>
    <w:rsid w:val="009E0D27"/>
    <w:rsid w:val="009F0D41"/>
    <w:rsid w:val="00A0377F"/>
    <w:rsid w:val="00A678D9"/>
    <w:rsid w:val="00AD2B8C"/>
    <w:rsid w:val="00AF5E8A"/>
    <w:rsid w:val="00B35076"/>
    <w:rsid w:val="00B5584D"/>
    <w:rsid w:val="00B55F4F"/>
    <w:rsid w:val="00B71602"/>
    <w:rsid w:val="00BA06B5"/>
    <w:rsid w:val="00BE2CCF"/>
    <w:rsid w:val="00C064A7"/>
    <w:rsid w:val="00C26051"/>
    <w:rsid w:val="00C420C9"/>
    <w:rsid w:val="00C60CF4"/>
    <w:rsid w:val="00C64219"/>
    <w:rsid w:val="00CD0E13"/>
    <w:rsid w:val="00CE047C"/>
    <w:rsid w:val="00D20C4E"/>
    <w:rsid w:val="00D37C91"/>
    <w:rsid w:val="00D50EEB"/>
    <w:rsid w:val="00D8066E"/>
    <w:rsid w:val="00DD583A"/>
    <w:rsid w:val="00E03970"/>
    <w:rsid w:val="00E117F2"/>
    <w:rsid w:val="00E56FD0"/>
    <w:rsid w:val="00E574CE"/>
    <w:rsid w:val="00EC60A0"/>
    <w:rsid w:val="00F301CC"/>
    <w:rsid w:val="00F32D14"/>
    <w:rsid w:val="00F7566C"/>
    <w:rsid w:val="00F839F9"/>
    <w:rsid w:val="00F83DA8"/>
    <w:rsid w:val="00F840D7"/>
    <w:rsid w:val="00FB4464"/>
    <w:rsid w:val="00FD550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E1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E1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2423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ZDP</dc:creator>
  <cp:lastModifiedBy>ZARZĄD DRÓG</cp:lastModifiedBy>
  <cp:revision>2</cp:revision>
  <cp:lastPrinted>2021-02-10T10:35:00Z</cp:lastPrinted>
  <dcterms:created xsi:type="dcterms:W3CDTF">2023-11-27T13:12:00Z</dcterms:created>
  <dcterms:modified xsi:type="dcterms:W3CDTF">2023-11-27T13:12:00Z</dcterms:modified>
</cp:coreProperties>
</file>