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B922" w14:textId="639BDAEA" w:rsidR="00235C14" w:rsidRPr="001D500C" w:rsidRDefault="006034E0" w:rsidP="001D500C">
      <w:pPr>
        <w:pBdr>
          <w:bottom w:val="single" w:sz="4" w:space="1" w:color="000000"/>
        </w:pBdr>
        <w:spacing w:line="240" w:lineRule="auto"/>
        <w:ind w:left="0" w:firstLine="0"/>
        <w:jc w:val="center"/>
        <w:rPr>
          <w:rFonts w:asciiTheme="minorHAnsi" w:hAnsiTheme="minorHAnsi" w:cstheme="minorHAnsi"/>
          <w:b/>
          <w:szCs w:val="24"/>
        </w:rPr>
      </w:pPr>
      <w:r w:rsidRPr="00FC4042">
        <w:rPr>
          <w:rFonts w:asciiTheme="minorHAnsi" w:hAnsiTheme="minorHAnsi" w:cstheme="minorHAnsi"/>
          <w:b/>
          <w:spacing w:val="40"/>
          <w:szCs w:val="24"/>
        </w:rPr>
        <w:t>UMOWA NR ………</w:t>
      </w:r>
    </w:p>
    <w:p w14:paraId="0ACE6072" w14:textId="36EC00D9" w:rsidR="006034E0" w:rsidRPr="00401637" w:rsidRDefault="006034E0" w:rsidP="00911852">
      <w:pPr>
        <w:spacing w:line="240" w:lineRule="auto"/>
        <w:ind w:left="0" w:firstLine="0"/>
        <w:rPr>
          <w:rFonts w:asciiTheme="majorHAnsi" w:hAnsiTheme="majorHAnsi" w:cstheme="majorHAnsi"/>
          <w:bCs/>
          <w:sz w:val="22"/>
          <w:szCs w:val="22"/>
        </w:rPr>
      </w:pPr>
      <w:r w:rsidRPr="00401637">
        <w:rPr>
          <w:rFonts w:asciiTheme="majorHAnsi" w:hAnsiTheme="majorHAnsi" w:cstheme="majorHAnsi"/>
          <w:bCs/>
          <w:sz w:val="22"/>
          <w:szCs w:val="22"/>
        </w:rPr>
        <w:t xml:space="preserve">zawarta w dniu </w:t>
      </w:r>
      <w:r w:rsidR="00BF079E" w:rsidRPr="00401637">
        <w:rPr>
          <w:rFonts w:asciiTheme="majorHAnsi" w:hAnsiTheme="majorHAnsi" w:cstheme="majorHAnsi"/>
          <w:bCs/>
          <w:sz w:val="22"/>
          <w:szCs w:val="22"/>
        </w:rPr>
        <w:t xml:space="preserve">.................... </w:t>
      </w:r>
      <w:r w:rsidR="0014341A" w:rsidRPr="00401637">
        <w:rPr>
          <w:rFonts w:asciiTheme="majorHAnsi" w:hAnsiTheme="majorHAnsi" w:cstheme="majorHAnsi"/>
          <w:bCs/>
          <w:sz w:val="22"/>
          <w:szCs w:val="22"/>
        </w:rPr>
        <w:t>2021</w:t>
      </w:r>
      <w:r w:rsidRPr="00401637">
        <w:rPr>
          <w:rFonts w:asciiTheme="majorHAnsi" w:hAnsiTheme="majorHAnsi" w:cstheme="majorHAnsi"/>
          <w:bCs/>
          <w:sz w:val="22"/>
          <w:szCs w:val="22"/>
        </w:rPr>
        <w:t xml:space="preserve"> roku w </w:t>
      </w:r>
      <w:r w:rsidR="00D76FDF" w:rsidRPr="00401637">
        <w:rPr>
          <w:rFonts w:asciiTheme="majorHAnsi" w:hAnsiTheme="majorHAnsi" w:cstheme="majorHAnsi"/>
          <w:bCs/>
          <w:sz w:val="22"/>
          <w:szCs w:val="22"/>
        </w:rPr>
        <w:t xml:space="preserve">Kamionce Wielkiej </w:t>
      </w:r>
      <w:r w:rsidRPr="00401637">
        <w:rPr>
          <w:rFonts w:asciiTheme="majorHAnsi" w:hAnsiTheme="majorHAnsi" w:cstheme="majorHAnsi"/>
          <w:bCs/>
          <w:sz w:val="22"/>
          <w:szCs w:val="22"/>
        </w:rPr>
        <w:t>pomiędzy:</w:t>
      </w:r>
    </w:p>
    <w:p w14:paraId="2A56BBC6" w14:textId="12BE1E2A" w:rsidR="006034E0" w:rsidRPr="00401637" w:rsidRDefault="00D76FDF" w:rsidP="00594859">
      <w:pPr>
        <w:spacing w:before="80" w:after="80" w:line="240" w:lineRule="auto"/>
        <w:ind w:left="0" w:firstLine="0"/>
        <w:rPr>
          <w:rFonts w:asciiTheme="majorHAnsi" w:hAnsiTheme="majorHAnsi" w:cstheme="majorHAnsi"/>
          <w:sz w:val="22"/>
          <w:szCs w:val="22"/>
        </w:rPr>
      </w:pPr>
      <w:r w:rsidRPr="00401637">
        <w:rPr>
          <w:rFonts w:asciiTheme="majorHAnsi" w:hAnsiTheme="majorHAnsi" w:cstheme="majorHAnsi"/>
          <w:b/>
          <w:sz w:val="22"/>
          <w:szCs w:val="22"/>
        </w:rPr>
        <w:t>Gminą Kamionka Wielka</w:t>
      </w:r>
      <w:r w:rsidR="006034E0" w:rsidRPr="00401637">
        <w:rPr>
          <w:rFonts w:asciiTheme="majorHAnsi" w:hAnsiTheme="majorHAnsi" w:cstheme="majorHAnsi"/>
          <w:b/>
          <w:sz w:val="22"/>
          <w:szCs w:val="22"/>
        </w:rPr>
        <w:t xml:space="preserve"> - </w:t>
      </w:r>
      <w:r w:rsidR="006034E0" w:rsidRPr="00401637">
        <w:rPr>
          <w:rFonts w:asciiTheme="majorHAnsi" w:hAnsiTheme="majorHAnsi" w:cstheme="majorHAnsi"/>
          <w:sz w:val="22"/>
          <w:szCs w:val="22"/>
        </w:rPr>
        <w:t>adres: 33-3</w:t>
      </w:r>
      <w:r w:rsidRPr="00401637">
        <w:rPr>
          <w:rFonts w:asciiTheme="majorHAnsi" w:hAnsiTheme="majorHAnsi" w:cstheme="majorHAnsi"/>
          <w:sz w:val="22"/>
          <w:szCs w:val="22"/>
        </w:rPr>
        <w:t>34</w:t>
      </w:r>
      <w:r w:rsidR="006034E0" w:rsidRPr="00401637">
        <w:rPr>
          <w:rFonts w:asciiTheme="majorHAnsi" w:hAnsiTheme="majorHAnsi" w:cstheme="majorHAnsi"/>
          <w:sz w:val="22"/>
          <w:szCs w:val="22"/>
        </w:rPr>
        <w:t xml:space="preserve"> </w:t>
      </w:r>
      <w:r w:rsidRPr="00401637">
        <w:rPr>
          <w:rFonts w:asciiTheme="majorHAnsi" w:hAnsiTheme="majorHAnsi" w:cstheme="majorHAnsi"/>
          <w:sz w:val="22"/>
          <w:szCs w:val="22"/>
        </w:rPr>
        <w:t>Kamionka Wielka 5</w:t>
      </w:r>
      <w:r w:rsidR="006034E0" w:rsidRPr="00401637">
        <w:rPr>
          <w:rFonts w:asciiTheme="majorHAnsi" w:hAnsiTheme="majorHAnsi" w:cstheme="majorHAnsi"/>
          <w:sz w:val="22"/>
          <w:szCs w:val="22"/>
        </w:rPr>
        <w:t xml:space="preserve">, NIP: 734 35 </w:t>
      </w:r>
      <w:r w:rsidRPr="00401637">
        <w:rPr>
          <w:rFonts w:asciiTheme="majorHAnsi" w:hAnsiTheme="majorHAnsi" w:cstheme="majorHAnsi"/>
          <w:sz w:val="22"/>
          <w:szCs w:val="22"/>
        </w:rPr>
        <w:t>14</w:t>
      </w:r>
      <w:r w:rsidR="006034E0" w:rsidRPr="00401637">
        <w:rPr>
          <w:rFonts w:asciiTheme="majorHAnsi" w:hAnsiTheme="majorHAnsi" w:cstheme="majorHAnsi"/>
          <w:sz w:val="22"/>
          <w:szCs w:val="22"/>
        </w:rPr>
        <w:t xml:space="preserve"> </w:t>
      </w:r>
      <w:r w:rsidRPr="00401637">
        <w:rPr>
          <w:rFonts w:asciiTheme="majorHAnsi" w:hAnsiTheme="majorHAnsi" w:cstheme="majorHAnsi"/>
          <w:sz w:val="22"/>
          <w:szCs w:val="22"/>
        </w:rPr>
        <w:t>860</w:t>
      </w:r>
      <w:r w:rsidR="006034E0" w:rsidRPr="00401637">
        <w:rPr>
          <w:rFonts w:asciiTheme="majorHAnsi" w:hAnsiTheme="majorHAnsi" w:cstheme="majorHAnsi"/>
          <w:sz w:val="22"/>
          <w:szCs w:val="22"/>
        </w:rPr>
        <w:t>, REGON: 49189</w:t>
      </w:r>
      <w:r w:rsidRPr="00401637">
        <w:rPr>
          <w:rFonts w:asciiTheme="majorHAnsi" w:hAnsiTheme="majorHAnsi" w:cstheme="majorHAnsi"/>
          <w:sz w:val="22"/>
          <w:szCs w:val="22"/>
        </w:rPr>
        <w:t>2280</w:t>
      </w:r>
    </w:p>
    <w:p w14:paraId="5C6E63E9" w14:textId="1ED83C27" w:rsidR="006034E0" w:rsidRPr="00401637" w:rsidRDefault="006034E0" w:rsidP="00235C14">
      <w:pPr>
        <w:spacing w:after="0" w:line="240" w:lineRule="auto"/>
        <w:ind w:left="0" w:firstLine="0"/>
        <w:rPr>
          <w:rFonts w:asciiTheme="majorHAnsi" w:hAnsiTheme="majorHAnsi" w:cstheme="majorHAnsi"/>
          <w:b/>
          <w:sz w:val="22"/>
          <w:szCs w:val="22"/>
        </w:rPr>
      </w:pPr>
      <w:r w:rsidRPr="00401637">
        <w:rPr>
          <w:rFonts w:asciiTheme="majorHAnsi" w:hAnsiTheme="majorHAnsi" w:cstheme="majorHAnsi"/>
          <w:sz w:val="22"/>
          <w:szCs w:val="22"/>
        </w:rPr>
        <w:t>reprezentowan</w:t>
      </w:r>
      <w:r w:rsidR="00D76FDF" w:rsidRPr="00401637">
        <w:rPr>
          <w:rFonts w:asciiTheme="majorHAnsi" w:hAnsiTheme="majorHAnsi" w:cstheme="majorHAnsi"/>
          <w:sz w:val="22"/>
          <w:szCs w:val="22"/>
        </w:rPr>
        <w:t>ą</w:t>
      </w:r>
      <w:r w:rsidRPr="00401637">
        <w:rPr>
          <w:rFonts w:asciiTheme="majorHAnsi" w:hAnsiTheme="majorHAnsi" w:cstheme="majorHAnsi"/>
          <w:sz w:val="22"/>
          <w:szCs w:val="22"/>
        </w:rPr>
        <w:t xml:space="preserve"> przez:</w:t>
      </w:r>
    </w:p>
    <w:p w14:paraId="11FBB857" w14:textId="66B2306A" w:rsidR="006034E0" w:rsidRPr="00401637" w:rsidRDefault="00D76FDF" w:rsidP="00594859">
      <w:pPr>
        <w:spacing w:before="80" w:after="80" w:line="240" w:lineRule="auto"/>
        <w:ind w:left="0" w:firstLine="0"/>
        <w:rPr>
          <w:rFonts w:asciiTheme="majorHAnsi" w:hAnsiTheme="majorHAnsi" w:cstheme="majorHAnsi"/>
          <w:sz w:val="22"/>
          <w:szCs w:val="22"/>
        </w:rPr>
      </w:pPr>
      <w:r w:rsidRPr="00401637">
        <w:rPr>
          <w:rFonts w:asciiTheme="majorHAnsi" w:hAnsiTheme="majorHAnsi" w:cstheme="majorHAnsi"/>
          <w:b/>
          <w:sz w:val="22"/>
          <w:szCs w:val="22"/>
        </w:rPr>
        <w:t>Andrzeja Stanka – Wójta Gminy Kamionka Wielka</w:t>
      </w:r>
    </w:p>
    <w:p w14:paraId="00DB9B28" w14:textId="77777777" w:rsidR="006034E0" w:rsidRPr="00401637" w:rsidRDefault="006034E0" w:rsidP="00235C14">
      <w:pPr>
        <w:spacing w:after="0" w:line="240" w:lineRule="auto"/>
        <w:ind w:left="0" w:firstLine="0"/>
        <w:rPr>
          <w:rFonts w:asciiTheme="majorHAnsi" w:hAnsiTheme="majorHAnsi" w:cstheme="majorHAnsi"/>
          <w:b/>
          <w:sz w:val="22"/>
          <w:szCs w:val="22"/>
        </w:rPr>
      </w:pPr>
      <w:r w:rsidRPr="00401637">
        <w:rPr>
          <w:rFonts w:asciiTheme="majorHAnsi" w:hAnsiTheme="majorHAnsi" w:cstheme="majorHAnsi"/>
          <w:sz w:val="22"/>
          <w:szCs w:val="22"/>
        </w:rPr>
        <w:t>przy kontrasygnacie:</w:t>
      </w:r>
    </w:p>
    <w:p w14:paraId="03DBEDD4" w14:textId="28923342" w:rsidR="006034E0" w:rsidRPr="00401637" w:rsidRDefault="00D76FDF" w:rsidP="00594859">
      <w:pPr>
        <w:spacing w:before="80" w:after="80" w:line="240" w:lineRule="auto"/>
        <w:ind w:left="0" w:firstLine="0"/>
        <w:rPr>
          <w:rFonts w:asciiTheme="majorHAnsi" w:hAnsiTheme="majorHAnsi" w:cstheme="majorHAnsi"/>
          <w:sz w:val="22"/>
          <w:szCs w:val="22"/>
        </w:rPr>
      </w:pPr>
      <w:r w:rsidRPr="00401637">
        <w:rPr>
          <w:rFonts w:asciiTheme="majorHAnsi" w:hAnsiTheme="majorHAnsi" w:cstheme="majorHAnsi"/>
          <w:b/>
          <w:sz w:val="22"/>
          <w:szCs w:val="22"/>
        </w:rPr>
        <w:t xml:space="preserve">Małgorzaty </w:t>
      </w:r>
      <w:proofErr w:type="spellStart"/>
      <w:r w:rsidRPr="00401637">
        <w:rPr>
          <w:rFonts w:asciiTheme="majorHAnsi" w:hAnsiTheme="majorHAnsi" w:cstheme="majorHAnsi"/>
          <w:b/>
          <w:sz w:val="22"/>
          <w:szCs w:val="22"/>
        </w:rPr>
        <w:t>Witteczek</w:t>
      </w:r>
      <w:proofErr w:type="spellEnd"/>
      <w:r w:rsidRPr="00401637">
        <w:rPr>
          <w:rFonts w:asciiTheme="majorHAnsi" w:hAnsiTheme="majorHAnsi" w:cstheme="majorHAnsi"/>
          <w:b/>
          <w:sz w:val="22"/>
          <w:szCs w:val="22"/>
        </w:rPr>
        <w:t xml:space="preserve"> – Skarbnika Gminy Kamionka Wielka</w:t>
      </w:r>
    </w:p>
    <w:p w14:paraId="273F9C82" w14:textId="49CE1BBF" w:rsidR="006034E0" w:rsidRPr="00401637" w:rsidRDefault="006034E0" w:rsidP="00235C14">
      <w:pPr>
        <w:spacing w:after="0" w:line="240" w:lineRule="auto"/>
        <w:ind w:left="0" w:firstLine="0"/>
        <w:rPr>
          <w:rFonts w:asciiTheme="majorHAnsi" w:hAnsiTheme="majorHAnsi" w:cstheme="majorHAnsi"/>
          <w:b/>
          <w:sz w:val="22"/>
          <w:szCs w:val="22"/>
        </w:rPr>
      </w:pPr>
      <w:r w:rsidRPr="00401637">
        <w:rPr>
          <w:rFonts w:asciiTheme="majorHAnsi" w:hAnsiTheme="majorHAnsi" w:cstheme="majorHAnsi"/>
          <w:sz w:val="22"/>
          <w:szCs w:val="22"/>
        </w:rPr>
        <w:t>zwan</w:t>
      </w:r>
      <w:r w:rsidR="00D76FDF" w:rsidRPr="00401637">
        <w:rPr>
          <w:rFonts w:asciiTheme="majorHAnsi" w:hAnsiTheme="majorHAnsi" w:cstheme="majorHAnsi"/>
          <w:sz w:val="22"/>
          <w:szCs w:val="22"/>
        </w:rPr>
        <w:t>ą</w:t>
      </w:r>
      <w:r w:rsidRPr="00401637">
        <w:rPr>
          <w:rFonts w:asciiTheme="majorHAnsi" w:hAnsiTheme="majorHAnsi" w:cstheme="majorHAnsi"/>
          <w:sz w:val="22"/>
          <w:szCs w:val="22"/>
        </w:rPr>
        <w:t xml:space="preserve"> dalej „</w:t>
      </w:r>
      <w:r w:rsidRPr="00401637">
        <w:rPr>
          <w:rFonts w:asciiTheme="majorHAnsi" w:hAnsiTheme="majorHAnsi" w:cstheme="majorHAnsi"/>
          <w:b/>
          <w:sz w:val="22"/>
          <w:szCs w:val="22"/>
        </w:rPr>
        <w:t>Zamawiającym</w:t>
      </w:r>
      <w:r w:rsidRPr="00401637">
        <w:rPr>
          <w:rFonts w:asciiTheme="majorHAnsi" w:hAnsiTheme="majorHAnsi" w:cstheme="majorHAnsi"/>
          <w:sz w:val="22"/>
          <w:szCs w:val="22"/>
        </w:rPr>
        <w:t>”</w:t>
      </w:r>
    </w:p>
    <w:p w14:paraId="4E63F8EE" w14:textId="77777777" w:rsidR="006034E0" w:rsidRPr="00401637" w:rsidRDefault="006034E0" w:rsidP="00594859">
      <w:pPr>
        <w:spacing w:before="80" w:after="80" w:line="240" w:lineRule="auto"/>
        <w:ind w:left="0" w:firstLine="0"/>
        <w:rPr>
          <w:rFonts w:asciiTheme="majorHAnsi" w:hAnsiTheme="majorHAnsi" w:cstheme="majorHAnsi"/>
          <w:b/>
          <w:sz w:val="22"/>
          <w:szCs w:val="22"/>
        </w:rPr>
      </w:pPr>
      <w:r w:rsidRPr="00401637">
        <w:rPr>
          <w:rFonts w:asciiTheme="majorHAnsi" w:hAnsiTheme="majorHAnsi" w:cstheme="majorHAnsi"/>
          <w:b/>
          <w:sz w:val="22"/>
          <w:szCs w:val="22"/>
        </w:rPr>
        <w:t>a</w:t>
      </w:r>
    </w:p>
    <w:p w14:paraId="1EE72DAA" w14:textId="77777777" w:rsidR="004D7C76" w:rsidRPr="00401637" w:rsidRDefault="004D7C76" w:rsidP="004D7C76">
      <w:pPr>
        <w:autoSpaceDE w:val="0"/>
        <w:autoSpaceDN w:val="0"/>
        <w:adjustRightInd w:val="0"/>
        <w:ind w:left="0" w:firstLine="0"/>
        <w:jc w:val="both"/>
        <w:rPr>
          <w:rFonts w:asciiTheme="majorHAnsi" w:hAnsiTheme="majorHAnsi" w:cstheme="majorHAnsi"/>
          <w:b/>
          <w:bCs/>
          <w:sz w:val="22"/>
          <w:szCs w:val="22"/>
        </w:rPr>
      </w:pPr>
      <w:r w:rsidRPr="00401637">
        <w:rPr>
          <w:rFonts w:asciiTheme="majorHAnsi" w:hAnsiTheme="majorHAnsi" w:cstheme="majorHAnsi"/>
          <w:b/>
          <w:bCs/>
          <w:sz w:val="22"/>
          <w:szCs w:val="22"/>
        </w:rPr>
        <w:t>……………………………………………………………………………………………..</w:t>
      </w:r>
    </w:p>
    <w:p w14:paraId="261E14CE" w14:textId="45CB224B" w:rsidR="004D7C76" w:rsidRPr="00401637" w:rsidRDefault="004D7C76" w:rsidP="004D7C76">
      <w:pPr>
        <w:autoSpaceDE w:val="0"/>
        <w:autoSpaceDN w:val="0"/>
        <w:adjustRightInd w:val="0"/>
        <w:ind w:left="0" w:firstLine="0"/>
        <w:jc w:val="both"/>
        <w:rPr>
          <w:rFonts w:asciiTheme="majorHAnsi" w:hAnsiTheme="majorHAnsi" w:cstheme="majorHAnsi"/>
          <w:b/>
          <w:bCs/>
          <w:sz w:val="22"/>
          <w:szCs w:val="22"/>
        </w:rPr>
      </w:pPr>
      <w:r w:rsidRPr="00401637">
        <w:rPr>
          <w:rFonts w:asciiTheme="majorHAnsi" w:hAnsiTheme="majorHAnsi" w:cstheme="majorHAnsi"/>
          <w:b/>
          <w:bCs/>
          <w:sz w:val="22"/>
          <w:szCs w:val="22"/>
        </w:rPr>
        <w:t>…………………………………………………………………………………………….</w:t>
      </w:r>
      <w:r w:rsidRPr="00401637">
        <w:rPr>
          <w:rFonts w:asciiTheme="majorHAnsi" w:hAnsiTheme="majorHAnsi" w:cstheme="majorHAnsi"/>
          <w:sz w:val="22"/>
          <w:szCs w:val="22"/>
        </w:rPr>
        <w:t xml:space="preserve"> </w:t>
      </w:r>
    </w:p>
    <w:p w14:paraId="0486B85C" w14:textId="049E3E5D" w:rsidR="004D7C76" w:rsidRPr="00401637" w:rsidRDefault="004D7C76" w:rsidP="004D7C76">
      <w:pPr>
        <w:autoSpaceDE w:val="0"/>
        <w:autoSpaceDN w:val="0"/>
        <w:adjustRightInd w:val="0"/>
        <w:ind w:left="0" w:firstLine="0"/>
        <w:jc w:val="both"/>
        <w:rPr>
          <w:rFonts w:asciiTheme="majorHAnsi" w:hAnsiTheme="majorHAnsi" w:cstheme="majorHAnsi"/>
          <w:bCs/>
          <w:sz w:val="22"/>
          <w:szCs w:val="22"/>
        </w:rPr>
      </w:pPr>
      <w:r w:rsidRPr="00401637">
        <w:rPr>
          <w:rFonts w:asciiTheme="majorHAnsi" w:hAnsiTheme="majorHAnsi" w:cstheme="majorHAnsi"/>
          <w:bCs/>
          <w:sz w:val="22"/>
          <w:szCs w:val="22"/>
        </w:rPr>
        <w:t>NIP: ………………………………</w:t>
      </w:r>
      <w:r w:rsidRPr="00401637">
        <w:rPr>
          <w:rFonts w:asciiTheme="majorHAnsi" w:hAnsiTheme="majorHAnsi" w:cstheme="majorHAnsi"/>
          <w:bCs/>
          <w:sz w:val="22"/>
          <w:szCs w:val="22"/>
        </w:rPr>
        <w:tab/>
      </w:r>
      <w:r w:rsidRPr="00401637">
        <w:rPr>
          <w:rFonts w:asciiTheme="majorHAnsi" w:hAnsiTheme="majorHAnsi" w:cstheme="majorHAnsi"/>
          <w:bCs/>
          <w:sz w:val="22"/>
          <w:szCs w:val="22"/>
        </w:rPr>
        <w:tab/>
      </w:r>
      <w:r w:rsidRPr="00401637">
        <w:rPr>
          <w:rFonts w:asciiTheme="majorHAnsi" w:hAnsiTheme="majorHAnsi" w:cstheme="majorHAnsi"/>
          <w:bCs/>
          <w:sz w:val="22"/>
          <w:szCs w:val="22"/>
        </w:rPr>
        <w:tab/>
        <w:t xml:space="preserve"> REGON: ………………………………………………..</w:t>
      </w:r>
    </w:p>
    <w:p w14:paraId="3F5B677B" w14:textId="77777777" w:rsidR="004D7C76" w:rsidRPr="00401637" w:rsidRDefault="004D7C76" w:rsidP="004D7C76">
      <w:pPr>
        <w:autoSpaceDE w:val="0"/>
        <w:autoSpaceDN w:val="0"/>
        <w:adjustRightInd w:val="0"/>
        <w:ind w:left="0" w:firstLine="0"/>
        <w:jc w:val="both"/>
        <w:rPr>
          <w:rFonts w:asciiTheme="majorHAnsi" w:hAnsiTheme="majorHAnsi" w:cstheme="majorHAnsi"/>
          <w:sz w:val="22"/>
          <w:szCs w:val="22"/>
        </w:rPr>
      </w:pPr>
      <w:r w:rsidRPr="00401637">
        <w:rPr>
          <w:rFonts w:asciiTheme="majorHAnsi" w:hAnsiTheme="majorHAnsi" w:cstheme="majorHAnsi"/>
          <w:sz w:val="22"/>
          <w:szCs w:val="22"/>
        </w:rPr>
        <w:t xml:space="preserve">zwanym w dalszej części umowy </w:t>
      </w:r>
      <w:r w:rsidRPr="00401637">
        <w:rPr>
          <w:rFonts w:asciiTheme="majorHAnsi" w:hAnsiTheme="majorHAnsi" w:cstheme="majorHAnsi"/>
          <w:b/>
          <w:sz w:val="22"/>
          <w:szCs w:val="22"/>
        </w:rPr>
        <w:t>Wykonawcą</w:t>
      </w:r>
      <w:r w:rsidRPr="00401637">
        <w:rPr>
          <w:rFonts w:asciiTheme="majorHAnsi" w:hAnsiTheme="majorHAnsi" w:cstheme="majorHAnsi"/>
          <w:sz w:val="22"/>
          <w:szCs w:val="22"/>
        </w:rPr>
        <w:t>, reprezentowanym przez:</w:t>
      </w:r>
    </w:p>
    <w:p w14:paraId="309DAD28" w14:textId="77777777" w:rsidR="004D7C76" w:rsidRPr="00401637" w:rsidRDefault="004D7C76" w:rsidP="004D7C76">
      <w:pPr>
        <w:autoSpaceDE w:val="0"/>
        <w:autoSpaceDN w:val="0"/>
        <w:adjustRightInd w:val="0"/>
        <w:ind w:left="0" w:firstLine="0"/>
        <w:jc w:val="both"/>
        <w:rPr>
          <w:rFonts w:asciiTheme="majorHAnsi" w:hAnsiTheme="majorHAnsi" w:cstheme="majorHAnsi"/>
          <w:sz w:val="22"/>
          <w:szCs w:val="22"/>
        </w:rPr>
      </w:pPr>
      <w:r w:rsidRPr="00401637">
        <w:rPr>
          <w:rFonts w:asciiTheme="majorHAnsi" w:hAnsiTheme="majorHAnsi" w:cstheme="majorHAnsi"/>
          <w:bCs/>
          <w:sz w:val="22"/>
          <w:szCs w:val="22"/>
        </w:rPr>
        <w:t>1.</w:t>
      </w:r>
      <w:r w:rsidRPr="00401637">
        <w:rPr>
          <w:rFonts w:asciiTheme="majorHAnsi" w:hAnsiTheme="majorHAnsi" w:cstheme="majorHAnsi"/>
          <w:b/>
          <w:bCs/>
          <w:sz w:val="22"/>
          <w:szCs w:val="22"/>
        </w:rPr>
        <w:t xml:space="preserve"> </w:t>
      </w:r>
      <w:r w:rsidRPr="00401637">
        <w:rPr>
          <w:rFonts w:asciiTheme="majorHAnsi" w:hAnsiTheme="majorHAnsi" w:cstheme="majorHAnsi"/>
          <w:sz w:val="22"/>
          <w:szCs w:val="22"/>
        </w:rPr>
        <w:t>……………………..…………………………………</w:t>
      </w:r>
    </w:p>
    <w:p w14:paraId="2C089859" w14:textId="77777777" w:rsidR="004D7C76" w:rsidRPr="00401637" w:rsidRDefault="004D7C76" w:rsidP="004D7C76">
      <w:pPr>
        <w:autoSpaceDE w:val="0"/>
        <w:autoSpaceDN w:val="0"/>
        <w:adjustRightInd w:val="0"/>
        <w:ind w:left="0" w:firstLine="0"/>
        <w:jc w:val="both"/>
        <w:rPr>
          <w:rFonts w:asciiTheme="majorHAnsi" w:hAnsiTheme="majorHAnsi" w:cstheme="majorHAnsi"/>
          <w:sz w:val="22"/>
          <w:szCs w:val="22"/>
        </w:rPr>
      </w:pPr>
      <w:r w:rsidRPr="00401637">
        <w:rPr>
          <w:rFonts w:asciiTheme="majorHAnsi" w:hAnsiTheme="majorHAnsi" w:cstheme="majorHAnsi"/>
          <w:sz w:val="22"/>
          <w:szCs w:val="22"/>
        </w:rPr>
        <w:t>2. ………………………………………………………..</w:t>
      </w:r>
    </w:p>
    <w:p w14:paraId="62023E50" w14:textId="77777777" w:rsidR="006034E0" w:rsidRPr="00401637" w:rsidRDefault="006034E0" w:rsidP="00235C14">
      <w:pPr>
        <w:spacing w:after="0" w:line="240" w:lineRule="auto"/>
        <w:ind w:left="0" w:firstLine="0"/>
        <w:jc w:val="both"/>
        <w:rPr>
          <w:rFonts w:asciiTheme="majorHAnsi" w:hAnsiTheme="majorHAnsi" w:cstheme="majorHAnsi"/>
          <w:sz w:val="22"/>
          <w:szCs w:val="22"/>
        </w:rPr>
      </w:pPr>
      <w:r w:rsidRPr="00401637">
        <w:rPr>
          <w:rFonts w:asciiTheme="majorHAnsi" w:hAnsiTheme="majorHAnsi" w:cstheme="majorHAnsi"/>
          <w:sz w:val="22"/>
          <w:szCs w:val="22"/>
        </w:rPr>
        <w:t xml:space="preserve">zwanym dalej </w:t>
      </w:r>
      <w:r w:rsidRPr="00401637">
        <w:rPr>
          <w:rFonts w:asciiTheme="majorHAnsi" w:hAnsiTheme="majorHAnsi" w:cstheme="majorHAnsi"/>
          <w:b/>
          <w:sz w:val="22"/>
          <w:szCs w:val="22"/>
        </w:rPr>
        <w:t>„Wykonawcą”</w:t>
      </w:r>
    </w:p>
    <w:p w14:paraId="47069B0A" w14:textId="77777777" w:rsidR="0014341A" w:rsidRPr="00401637" w:rsidRDefault="0014341A" w:rsidP="00235C14">
      <w:pPr>
        <w:spacing w:after="0" w:line="240" w:lineRule="auto"/>
        <w:ind w:left="0" w:firstLine="0"/>
        <w:jc w:val="both"/>
        <w:rPr>
          <w:rFonts w:asciiTheme="majorHAnsi" w:hAnsiTheme="majorHAnsi" w:cstheme="majorHAnsi"/>
          <w:sz w:val="22"/>
          <w:szCs w:val="22"/>
        </w:rPr>
      </w:pPr>
    </w:p>
    <w:p w14:paraId="263A4A61" w14:textId="68B42FD5" w:rsidR="006034E0" w:rsidRPr="001D500C" w:rsidRDefault="006034E0" w:rsidP="00C24A08">
      <w:pPr>
        <w:spacing w:after="0" w:line="240" w:lineRule="auto"/>
        <w:ind w:left="0" w:firstLine="0"/>
        <w:jc w:val="both"/>
        <w:rPr>
          <w:rFonts w:asciiTheme="majorHAnsi" w:hAnsiTheme="majorHAnsi" w:cstheme="majorHAnsi"/>
          <w:b/>
          <w:i/>
          <w:sz w:val="22"/>
          <w:szCs w:val="22"/>
        </w:rPr>
      </w:pPr>
      <w:r w:rsidRPr="00401637">
        <w:rPr>
          <w:rFonts w:asciiTheme="majorHAnsi" w:hAnsiTheme="majorHAnsi" w:cstheme="majorHAnsi"/>
          <w:sz w:val="22"/>
          <w:szCs w:val="22"/>
        </w:rPr>
        <w:t>zwani dalej łącznie „</w:t>
      </w:r>
      <w:r w:rsidRPr="00401637">
        <w:rPr>
          <w:rFonts w:asciiTheme="majorHAnsi" w:hAnsiTheme="majorHAnsi" w:cstheme="majorHAnsi"/>
          <w:b/>
          <w:sz w:val="22"/>
          <w:szCs w:val="22"/>
        </w:rPr>
        <w:t>Stronami”</w:t>
      </w:r>
      <w:r w:rsidRPr="00401637">
        <w:rPr>
          <w:rFonts w:asciiTheme="majorHAnsi" w:hAnsiTheme="majorHAnsi" w:cstheme="majorHAnsi"/>
          <w:sz w:val="22"/>
          <w:szCs w:val="22"/>
        </w:rPr>
        <w:t>, a osobno „</w:t>
      </w:r>
      <w:r w:rsidRPr="00401637">
        <w:rPr>
          <w:rFonts w:asciiTheme="majorHAnsi" w:hAnsiTheme="majorHAnsi" w:cstheme="majorHAnsi"/>
          <w:b/>
          <w:sz w:val="22"/>
          <w:szCs w:val="22"/>
        </w:rPr>
        <w:t>Stroną”.</w:t>
      </w:r>
    </w:p>
    <w:p w14:paraId="230C109E" w14:textId="6E1EE35F" w:rsidR="00E90F5F" w:rsidRPr="00401637" w:rsidRDefault="004D7C76" w:rsidP="00FC4042">
      <w:pPr>
        <w:spacing w:line="240" w:lineRule="auto"/>
        <w:ind w:left="0" w:firstLine="0"/>
        <w:jc w:val="both"/>
        <w:rPr>
          <w:rFonts w:asciiTheme="majorHAnsi" w:hAnsiTheme="majorHAnsi" w:cstheme="majorHAnsi"/>
          <w:i/>
          <w:sz w:val="22"/>
          <w:szCs w:val="22"/>
        </w:rPr>
      </w:pPr>
      <w:r w:rsidRPr="00401637">
        <w:rPr>
          <w:rFonts w:asciiTheme="majorHAnsi" w:hAnsiTheme="majorHAnsi" w:cstheme="majorHAnsi"/>
          <w:i/>
          <w:sz w:val="22"/>
          <w:szCs w:val="22"/>
        </w:rPr>
        <w:t>W wyniku dokonania przez Zamawiającego wyboru oferty w trybie podstawowym, o których mowa                           w art. 275 pkt 2 ustawy z dnia 11 września 2019 roku - Prawo zamówień publicznych (Dz.U. z </w:t>
      </w:r>
      <w:r w:rsidRPr="00401637">
        <w:rPr>
          <w:rFonts w:asciiTheme="majorHAnsi" w:hAnsiTheme="majorHAnsi" w:cstheme="majorHAnsi"/>
          <w:i/>
          <w:iCs/>
          <w:sz w:val="22"/>
          <w:szCs w:val="22"/>
        </w:rPr>
        <w:t>2019 poz. 2019 ze zm.</w:t>
      </w:r>
      <w:r w:rsidRPr="00401637">
        <w:rPr>
          <w:rFonts w:asciiTheme="majorHAnsi" w:hAnsiTheme="majorHAnsi" w:cstheme="majorHAnsi"/>
          <w:i/>
          <w:sz w:val="22"/>
          <w:szCs w:val="22"/>
        </w:rPr>
        <w:t>), zwanej dalej „</w:t>
      </w:r>
      <w:r w:rsidRPr="00401637">
        <w:rPr>
          <w:rFonts w:asciiTheme="majorHAnsi" w:hAnsiTheme="majorHAnsi" w:cstheme="majorHAnsi"/>
          <w:b/>
          <w:i/>
          <w:sz w:val="22"/>
          <w:szCs w:val="22"/>
        </w:rPr>
        <w:t xml:space="preserve">ustawą </w:t>
      </w:r>
      <w:proofErr w:type="spellStart"/>
      <w:r w:rsidRPr="00401637">
        <w:rPr>
          <w:rFonts w:asciiTheme="majorHAnsi" w:hAnsiTheme="majorHAnsi" w:cstheme="majorHAnsi"/>
          <w:b/>
          <w:i/>
          <w:sz w:val="22"/>
          <w:szCs w:val="22"/>
        </w:rPr>
        <w:t>pzp</w:t>
      </w:r>
      <w:proofErr w:type="spellEnd"/>
      <w:r w:rsidRPr="00401637">
        <w:rPr>
          <w:rFonts w:asciiTheme="majorHAnsi" w:hAnsiTheme="majorHAnsi" w:cstheme="majorHAnsi"/>
          <w:i/>
          <w:sz w:val="22"/>
          <w:szCs w:val="22"/>
        </w:rPr>
        <w:t>”, Strony zawierają umowę o następującej treści.</w:t>
      </w:r>
    </w:p>
    <w:p w14:paraId="7D8C9E6E" w14:textId="264E6523"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sz w:val="22"/>
          <w:szCs w:val="22"/>
        </w:rPr>
      </w:pPr>
      <w:r w:rsidRPr="00401637">
        <w:rPr>
          <w:rFonts w:asciiTheme="majorHAnsi" w:hAnsiTheme="majorHAnsi" w:cstheme="majorHAnsi"/>
          <w:b/>
          <w:i/>
          <w:sz w:val="22"/>
          <w:szCs w:val="22"/>
        </w:rPr>
        <w:t>przedmiot umowy</w:t>
      </w:r>
    </w:p>
    <w:p w14:paraId="16A6DC3F" w14:textId="77777777"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p>
    <w:p w14:paraId="0B042D96" w14:textId="37A99B10" w:rsidR="002B1F0D" w:rsidRPr="005554AE" w:rsidRDefault="004D7C76" w:rsidP="002B1F0D">
      <w:pPr>
        <w:pStyle w:val="Akapitzlist"/>
        <w:numPr>
          <w:ilvl w:val="0"/>
          <w:numId w:val="59"/>
        </w:numPr>
        <w:suppressAutoHyphens w:val="0"/>
        <w:spacing w:after="200" w:line="240" w:lineRule="auto"/>
        <w:jc w:val="both"/>
        <w:rPr>
          <w:rFonts w:ascii="Calibri" w:hAnsi="Calibri" w:cs="Calibri"/>
          <w:bCs/>
          <w:spacing w:val="-1"/>
          <w:sz w:val="22"/>
          <w:szCs w:val="22"/>
        </w:rPr>
      </w:pPr>
      <w:r w:rsidRPr="00401637">
        <w:rPr>
          <w:rFonts w:asciiTheme="majorHAnsi" w:hAnsiTheme="majorHAnsi" w:cstheme="majorHAnsi"/>
          <w:sz w:val="22"/>
          <w:szCs w:val="22"/>
        </w:rPr>
        <w:t>Zamawiający zleca a Wykonawca przyjmuje i zobowiązuje się do</w:t>
      </w:r>
      <w:r w:rsidRPr="00401637">
        <w:rPr>
          <w:rFonts w:asciiTheme="majorHAnsi" w:eastAsia="Arial" w:hAnsiTheme="majorHAnsi" w:cstheme="majorHAnsi"/>
          <w:sz w:val="22"/>
          <w:szCs w:val="22"/>
        </w:rPr>
        <w:t xml:space="preserve"> realizacji zamówienia pn.:</w:t>
      </w:r>
      <w:r w:rsidRPr="00401637">
        <w:rPr>
          <w:rFonts w:asciiTheme="majorHAnsi" w:hAnsiTheme="majorHAnsi" w:cstheme="majorHAnsi"/>
          <w:sz w:val="22"/>
          <w:szCs w:val="22"/>
        </w:rPr>
        <w:t xml:space="preserve"> </w:t>
      </w:r>
      <w:r w:rsidRPr="00401637">
        <w:rPr>
          <w:rFonts w:asciiTheme="majorHAnsi" w:hAnsiTheme="majorHAnsi" w:cstheme="majorHAnsi"/>
          <w:b/>
          <w:spacing w:val="-1"/>
          <w:sz w:val="22"/>
          <w:szCs w:val="22"/>
        </w:rPr>
        <w:t xml:space="preserve">Remont dróg gminnych </w:t>
      </w:r>
      <w:r w:rsidRPr="00401637">
        <w:rPr>
          <w:rFonts w:asciiTheme="majorHAnsi" w:hAnsiTheme="majorHAnsi" w:cstheme="majorHAnsi"/>
          <w:b/>
          <w:sz w:val="22"/>
          <w:szCs w:val="22"/>
        </w:rPr>
        <w:t>o</w:t>
      </w:r>
      <w:r w:rsidRPr="00401637">
        <w:rPr>
          <w:rFonts w:asciiTheme="majorHAnsi" w:hAnsiTheme="majorHAnsi" w:cstheme="majorHAnsi"/>
          <w:b/>
          <w:spacing w:val="-1"/>
          <w:sz w:val="22"/>
          <w:szCs w:val="22"/>
        </w:rPr>
        <w:t xml:space="preserve"> nawierzchni asfaltowej</w:t>
      </w:r>
      <w:r w:rsidR="002B1F0D" w:rsidRPr="002B1F0D">
        <w:rPr>
          <w:rFonts w:ascii="Calibri" w:hAnsi="Calibri" w:cs="Calibri"/>
          <w:sz w:val="22"/>
          <w:szCs w:val="22"/>
        </w:rPr>
        <w:t xml:space="preserve"> </w:t>
      </w:r>
      <w:r w:rsidR="002B1F0D">
        <w:rPr>
          <w:rFonts w:ascii="Calibri" w:hAnsi="Calibri" w:cs="Calibri"/>
          <w:sz w:val="22"/>
          <w:szCs w:val="22"/>
        </w:rPr>
        <w:t>d</w:t>
      </w:r>
      <w:r w:rsidR="002B1F0D" w:rsidRPr="005554AE">
        <w:rPr>
          <w:rFonts w:ascii="Calibri" w:hAnsi="Calibri" w:cs="Calibri"/>
          <w:sz w:val="22"/>
          <w:szCs w:val="22"/>
        </w:rPr>
        <w:t>la:</w:t>
      </w:r>
    </w:p>
    <w:p w14:paraId="3C062CCA" w14:textId="2BE37ED4" w:rsidR="004D7C76" w:rsidRPr="004F0E77" w:rsidRDefault="002B1F0D" w:rsidP="002B1F0D">
      <w:pPr>
        <w:pStyle w:val="Akapitzlist"/>
        <w:numPr>
          <w:ilvl w:val="0"/>
          <w:numId w:val="61"/>
        </w:numPr>
        <w:tabs>
          <w:tab w:val="clear" w:pos="2165"/>
        </w:tabs>
        <w:suppressAutoHyphens w:val="0"/>
        <w:spacing w:before="240" w:after="0" w:line="240" w:lineRule="auto"/>
        <w:ind w:left="714" w:hanging="357"/>
        <w:rPr>
          <w:rFonts w:asciiTheme="majorHAnsi" w:hAnsiTheme="majorHAnsi" w:cstheme="majorHAnsi"/>
          <w:bCs/>
          <w:spacing w:val="-1"/>
          <w:sz w:val="22"/>
          <w:szCs w:val="22"/>
        </w:rPr>
      </w:pPr>
      <w:r w:rsidRPr="004F0E77">
        <w:rPr>
          <w:rFonts w:asciiTheme="majorHAnsi" w:hAnsiTheme="majorHAnsi" w:cstheme="majorHAnsi"/>
          <w:b/>
          <w:bCs/>
          <w:spacing w:val="-1"/>
          <w:sz w:val="22"/>
          <w:szCs w:val="22"/>
        </w:rPr>
        <w:t>Zadanie 1:</w:t>
      </w:r>
    </w:p>
    <w:p w14:paraId="64A28062" w14:textId="79BA00AD"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w:t>
      </w:r>
      <w:r w:rsidR="00401637" w:rsidRPr="00401637">
        <w:rPr>
          <w:rFonts w:asciiTheme="majorHAnsi" w:hAnsiTheme="majorHAnsi" w:cstheme="majorHAnsi"/>
          <w:sz w:val="22"/>
          <w:szCs w:val="22"/>
        </w:rPr>
        <w:t xml:space="preserve"> oznaczona jako działka ewidencyjna</w:t>
      </w:r>
      <w:r w:rsidRPr="00401637">
        <w:rPr>
          <w:rFonts w:asciiTheme="majorHAnsi" w:hAnsiTheme="majorHAnsi" w:cstheme="majorHAnsi"/>
          <w:sz w:val="22"/>
          <w:szCs w:val="22"/>
        </w:rPr>
        <w:t xml:space="preserve"> nr 612” w miejscowości Bogusza</w:t>
      </w:r>
      <w:r w:rsidR="00401637">
        <w:rPr>
          <w:rFonts w:asciiTheme="majorHAnsi" w:hAnsiTheme="majorHAnsi" w:cstheme="majorHAnsi"/>
          <w:sz w:val="22"/>
          <w:szCs w:val="22"/>
        </w:rPr>
        <w:t>.</w:t>
      </w:r>
    </w:p>
    <w:p w14:paraId="66A187CD" w14:textId="6FB8D452"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w:t>
      </w:r>
      <w:r w:rsidR="00401637" w:rsidRPr="00401637">
        <w:rPr>
          <w:rFonts w:asciiTheme="majorHAnsi" w:hAnsiTheme="majorHAnsi" w:cstheme="majorHAnsi"/>
          <w:sz w:val="22"/>
          <w:szCs w:val="22"/>
        </w:rPr>
        <w:t xml:space="preserve"> oznaczona jako działka ewidencyjna</w:t>
      </w:r>
      <w:r w:rsidRPr="00401637">
        <w:rPr>
          <w:rFonts w:asciiTheme="majorHAnsi" w:hAnsiTheme="majorHAnsi" w:cstheme="majorHAnsi"/>
          <w:sz w:val="22"/>
          <w:szCs w:val="22"/>
        </w:rPr>
        <w:t xml:space="preserve"> nr 620” w miejscowości Bogusza</w:t>
      </w:r>
      <w:r w:rsidR="00401637">
        <w:rPr>
          <w:rFonts w:asciiTheme="majorHAnsi" w:hAnsiTheme="majorHAnsi" w:cstheme="majorHAnsi"/>
          <w:sz w:val="22"/>
          <w:szCs w:val="22"/>
        </w:rPr>
        <w:t>.</w:t>
      </w:r>
    </w:p>
    <w:p w14:paraId="49242A55" w14:textId="20B64826"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 Michalikówka” w miejscowości Królowa Polska</w:t>
      </w:r>
      <w:r w:rsidR="00401637">
        <w:rPr>
          <w:rFonts w:asciiTheme="majorHAnsi" w:hAnsiTheme="majorHAnsi" w:cstheme="majorHAnsi"/>
          <w:sz w:val="22"/>
          <w:szCs w:val="22"/>
        </w:rPr>
        <w:t>.</w:t>
      </w:r>
    </w:p>
    <w:p w14:paraId="0B78ECF4" w14:textId="0BFAA51C"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 Dworskie” w miejscowości Kamionka Wielka</w:t>
      </w:r>
      <w:r w:rsidR="00401637">
        <w:rPr>
          <w:rFonts w:asciiTheme="majorHAnsi" w:hAnsiTheme="majorHAnsi" w:cstheme="majorHAnsi"/>
          <w:sz w:val="22"/>
          <w:szCs w:val="22"/>
        </w:rPr>
        <w:t>.</w:t>
      </w:r>
    </w:p>
    <w:p w14:paraId="4DE4DB99" w14:textId="299CEBB4" w:rsidR="004D7C76" w:rsidRPr="00B26188"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trike/>
          <w:sz w:val="22"/>
          <w:szCs w:val="22"/>
        </w:rPr>
      </w:pPr>
      <w:r w:rsidRPr="00B26188">
        <w:rPr>
          <w:rFonts w:asciiTheme="majorHAnsi" w:hAnsiTheme="majorHAnsi" w:cstheme="majorHAnsi"/>
          <w:strike/>
          <w:sz w:val="22"/>
          <w:szCs w:val="22"/>
        </w:rPr>
        <w:t xml:space="preserve">„Droga </w:t>
      </w:r>
      <w:proofErr w:type="spellStart"/>
      <w:r w:rsidRPr="00B26188">
        <w:rPr>
          <w:rFonts w:asciiTheme="majorHAnsi" w:hAnsiTheme="majorHAnsi" w:cstheme="majorHAnsi"/>
          <w:strike/>
          <w:sz w:val="22"/>
          <w:szCs w:val="22"/>
        </w:rPr>
        <w:t>Ptakówka</w:t>
      </w:r>
      <w:proofErr w:type="spellEnd"/>
      <w:r w:rsidRPr="00B26188">
        <w:rPr>
          <w:rFonts w:asciiTheme="majorHAnsi" w:hAnsiTheme="majorHAnsi" w:cstheme="majorHAnsi"/>
          <w:strike/>
          <w:sz w:val="22"/>
          <w:szCs w:val="22"/>
        </w:rPr>
        <w:t xml:space="preserve"> Niżna” w miejscowości Kamionka Wielka</w:t>
      </w:r>
      <w:r w:rsidR="00401637" w:rsidRPr="00B26188">
        <w:rPr>
          <w:rFonts w:asciiTheme="majorHAnsi" w:hAnsiTheme="majorHAnsi" w:cstheme="majorHAnsi"/>
          <w:strike/>
          <w:sz w:val="22"/>
          <w:szCs w:val="22"/>
        </w:rPr>
        <w:t>.</w:t>
      </w:r>
    </w:p>
    <w:p w14:paraId="5FC94868" w14:textId="040B2BA4"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 xml:space="preserve">„Droga </w:t>
      </w:r>
      <w:proofErr w:type="spellStart"/>
      <w:r w:rsidRPr="00401637">
        <w:rPr>
          <w:rFonts w:asciiTheme="majorHAnsi" w:hAnsiTheme="majorHAnsi" w:cstheme="majorHAnsi"/>
          <w:sz w:val="22"/>
          <w:szCs w:val="22"/>
        </w:rPr>
        <w:t>Spałówka</w:t>
      </w:r>
      <w:proofErr w:type="spellEnd"/>
      <w:r w:rsidRPr="00401637">
        <w:rPr>
          <w:rFonts w:asciiTheme="majorHAnsi" w:hAnsiTheme="majorHAnsi" w:cstheme="majorHAnsi"/>
          <w:sz w:val="22"/>
          <w:szCs w:val="22"/>
        </w:rPr>
        <w:t>” w miejscowości Kamionka Wielka</w:t>
      </w:r>
      <w:r w:rsidR="00401637">
        <w:rPr>
          <w:rFonts w:asciiTheme="majorHAnsi" w:hAnsiTheme="majorHAnsi" w:cstheme="majorHAnsi"/>
          <w:sz w:val="22"/>
          <w:szCs w:val="22"/>
        </w:rPr>
        <w:t>.</w:t>
      </w:r>
    </w:p>
    <w:p w14:paraId="7BEE4622" w14:textId="14F92B36" w:rsidR="00401637" w:rsidRPr="00401637" w:rsidRDefault="00401637" w:rsidP="00401637">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 xml:space="preserve">„Droga oznaczona jako działka ewidencyjna nr  3031” w miejscowości Kamionka </w:t>
      </w:r>
      <w:r w:rsidR="004F7D09">
        <w:rPr>
          <w:rFonts w:asciiTheme="majorHAnsi" w:hAnsiTheme="majorHAnsi" w:cstheme="majorHAnsi"/>
          <w:sz w:val="22"/>
          <w:szCs w:val="22"/>
        </w:rPr>
        <w:t>Mała</w:t>
      </w:r>
    </w:p>
    <w:p w14:paraId="47EBB717" w14:textId="67FA0809"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 za Rzeką” w miejscowości Mszalnica-Zagóra.</w:t>
      </w:r>
    </w:p>
    <w:p w14:paraId="38DBCA1E" w14:textId="6F48183A"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 przez Wieś” w miejscowości Jamnica.</w:t>
      </w:r>
    </w:p>
    <w:p w14:paraId="25CF2D40" w14:textId="77777777" w:rsidR="004D7C76" w:rsidRPr="00401637" w:rsidRDefault="004D7C76" w:rsidP="004D7C76">
      <w:pPr>
        <w:pStyle w:val="Akapitzlist"/>
        <w:numPr>
          <w:ilvl w:val="0"/>
          <w:numId w:val="60"/>
        </w:numPr>
        <w:suppressAutoHyphens w:val="0"/>
        <w:spacing w:after="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„Droga nad Kamionką” w miejscowości Jamnica.</w:t>
      </w:r>
    </w:p>
    <w:p w14:paraId="14431DBE" w14:textId="7F8525D1" w:rsidR="004D7C76" w:rsidRPr="00401637" w:rsidRDefault="004D7C76" w:rsidP="004D7C76">
      <w:pPr>
        <w:suppressAutoHyphens w:val="0"/>
        <w:spacing w:after="0" w:line="240" w:lineRule="auto"/>
        <w:ind w:left="714" w:firstLine="0"/>
        <w:rPr>
          <w:rFonts w:asciiTheme="majorHAnsi" w:hAnsiTheme="majorHAnsi" w:cstheme="majorHAnsi"/>
          <w:sz w:val="22"/>
          <w:szCs w:val="22"/>
        </w:rPr>
      </w:pPr>
      <w:r w:rsidRPr="00401637">
        <w:rPr>
          <w:rFonts w:asciiTheme="majorHAnsi" w:hAnsiTheme="majorHAnsi" w:cstheme="majorHAnsi"/>
          <w:b/>
          <w:bCs/>
          <w:sz w:val="22"/>
          <w:szCs w:val="22"/>
        </w:rPr>
        <w:t>-</w:t>
      </w:r>
      <w:r w:rsidRPr="00401637">
        <w:rPr>
          <w:rFonts w:asciiTheme="majorHAnsi" w:hAnsiTheme="majorHAnsi" w:cstheme="majorHAnsi"/>
          <w:sz w:val="22"/>
          <w:szCs w:val="22"/>
        </w:rPr>
        <w:t xml:space="preserve">    „Droga </w:t>
      </w:r>
      <w:r w:rsidR="00401637" w:rsidRPr="00401637">
        <w:rPr>
          <w:rFonts w:asciiTheme="majorHAnsi" w:hAnsiTheme="majorHAnsi" w:cstheme="majorHAnsi"/>
          <w:sz w:val="22"/>
          <w:szCs w:val="22"/>
        </w:rPr>
        <w:t>Jaroszówka</w:t>
      </w:r>
      <w:r w:rsidRPr="00401637">
        <w:rPr>
          <w:rFonts w:asciiTheme="majorHAnsi" w:hAnsiTheme="majorHAnsi" w:cstheme="majorHAnsi"/>
          <w:sz w:val="22"/>
          <w:szCs w:val="22"/>
        </w:rPr>
        <w:t>” w miejscowości M</w:t>
      </w:r>
      <w:r w:rsidR="00401637" w:rsidRPr="00401637">
        <w:rPr>
          <w:rFonts w:asciiTheme="majorHAnsi" w:hAnsiTheme="majorHAnsi" w:cstheme="majorHAnsi"/>
          <w:sz w:val="22"/>
          <w:szCs w:val="22"/>
        </w:rPr>
        <w:t>ystków</w:t>
      </w:r>
      <w:r w:rsidR="00401637">
        <w:rPr>
          <w:rFonts w:asciiTheme="majorHAnsi" w:hAnsiTheme="majorHAnsi" w:cstheme="majorHAnsi"/>
          <w:sz w:val="22"/>
          <w:szCs w:val="22"/>
        </w:rPr>
        <w:t>.</w:t>
      </w:r>
    </w:p>
    <w:p w14:paraId="2C8725E3" w14:textId="108FC9DD" w:rsidR="004D7C76" w:rsidRPr="00401637" w:rsidRDefault="004D7C76" w:rsidP="004D7C76">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 xml:space="preserve">„Droga </w:t>
      </w:r>
      <w:r w:rsidR="00401637" w:rsidRPr="00401637">
        <w:rPr>
          <w:rFonts w:asciiTheme="majorHAnsi" w:hAnsiTheme="majorHAnsi" w:cstheme="majorHAnsi"/>
          <w:sz w:val="22"/>
          <w:szCs w:val="22"/>
        </w:rPr>
        <w:t>Oracze</w:t>
      </w:r>
      <w:r w:rsidRPr="00401637">
        <w:rPr>
          <w:rFonts w:asciiTheme="majorHAnsi" w:hAnsiTheme="majorHAnsi" w:cstheme="majorHAnsi"/>
          <w:sz w:val="22"/>
          <w:szCs w:val="22"/>
        </w:rPr>
        <w:t>” w miejscowości Mszalnica</w:t>
      </w:r>
      <w:r w:rsidR="00401637">
        <w:rPr>
          <w:rFonts w:asciiTheme="majorHAnsi" w:hAnsiTheme="majorHAnsi" w:cstheme="majorHAnsi"/>
          <w:sz w:val="22"/>
          <w:szCs w:val="22"/>
        </w:rPr>
        <w:t>.</w:t>
      </w:r>
    </w:p>
    <w:p w14:paraId="57C52E56" w14:textId="399BEBD7" w:rsidR="004D7C76" w:rsidRDefault="004D7C76" w:rsidP="00401637">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sidRPr="00401637">
        <w:rPr>
          <w:rFonts w:asciiTheme="majorHAnsi" w:hAnsiTheme="majorHAnsi" w:cstheme="majorHAnsi"/>
          <w:sz w:val="22"/>
          <w:szCs w:val="22"/>
        </w:rPr>
        <w:t xml:space="preserve">„Droga </w:t>
      </w:r>
      <w:r w:rsidR="00401637" w:rsidRPr="00401637">
        <w:rPr>
          <w:rFonts w:asciiTheme="majorHAnsi" w:hAnsiTheme="majorHAnsi" w:cstheme="majorHAnsi"/>
          <w:sz w:val="22"/>
          <w:szCs w:val="22"/>
        </w:rPr>
        <w:t>Pagorek do zbiornika</w:t>
      </w:r>
      <w:r w:rsidRPr="00401637">
        <w:rPr>
          <w:rFonts w:asciiTheme="majorHAnsi" w:hAnsiTheme="majorHAnsi" w:cstheme="majorHAnsi"/>
          <w:sz w:val="22"/>
          <w:szCs w:val="22"/>
        </w:rPr>
        <w:t xml:space="preserve">” w miejscowości </w:t>
      </w:r>
      <w:r w:rsidR="004F7D09">
        <w:rPr>
          <w:rFonts w:asciiTheme="majorHAnsi" w:hAnsiTheme="majorHAnsi" w:cstheme="majorHAnsi"/>
          <w:sz w:val="22"/>
          <w:szCs w:val="22"/>
        </w:rPr>
        <w:t>Mszalnica</w:t>
      </w:r>
      <w:r w:rsidR="00401637">
        <w:rPr>
          <w:rFonts w:asciiTheme="majorHAnsi" w:hAnsiTheme="majorHAnsi" w:cstheme="majorHAnsi"/>
          <w:sz w:val="22"/>
          <w:szCs w:val="22"/>
        </w:rPr>
        <w:t>.</w:t>
      </w:r>
    </w:p>
    <w:p w14:paraId="35B3D1A3" w14:textId="39492408" w:rsidR="002B1F0D" w:rsidRPr="00401637" w:rsidRDefault="002B1F0D" w:rsidP="002B1F0D">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Pr>
          <w:rFonts w:asciiTheme="majorHAnsi" w:hAnsiTheme="majorHAnsi" w:cstheme="majorHAnsi"/>
          <w:sz w:val="22"/>
          <w:szCs w:val="22"/>
        </w:rPr>
        <w:t>„Droga Nad Kamieniołomem”</w:t>
      </w:r>
      <w:r w:rsidRPr="001D500C">
        <w:rPr>
          <w:rFonts w:asciiTheme="majorHAnsi" w:hAnsiTheme="majorHAnsi" w:cstheme="majorHAnsi"/>
          <w:sz w:val="22"/>
          <w:szCs w:val="22"/>
        </w:rPr>
        <w:t xml:space="preserve"> </w:t>
      </w:r>
      <w:r w:rsidRPr="00401637">
        <w:rPr>
          <w:rFonts w:asciiTheme="majorHAnsi" w:hAnsiTheme="majorHAnsi" w:cstheme="majorHAnsi"/>
          <w:sz w:val="22"/>
          <w:szCs w:val="22"/>
        </w:rPr>
        <w:t xml:space="preserve">w miejscowości </w:t>
      </w:r>
      <w:r w:rsidR="004F7D09">
        <w:rPr>
          <w:rFonts w:asciiTheme="majorHAnsi" w:hAnsiTheme="majorHAnsi" w:cstheme="majorHAnsi"/>
          <w:sz w:val="22"/>
          <w:szCs w:val="22"/>
        </w:rPr>
        <w:t>Kamionka Wielka</w:t>
      </w:r>
      <w:r>
        <w:rPr>
          <w:rFonts w:asciiTheme="majorHAnsi" w:hAnsiTheme="majorHAnsi" w:cstheme="majorHAnsi"/>
          <w:sz w:val="22"/>
          <w:szCs w:val="22"/>
        </w:rPr>
        <w:t>.</w:t>
      </w:r>
    </w:p>
    <w:p w14:paraId="5FC22289" w14:textId="4E7E3B52" w:rsidR="002B1F0D" w:rsidRDefault="002B1F0D" w:rsidP="002B1F0D">
      <w:pPr>
        <w:pStyle w:val="Akapitzlist"/>
        <w:suppressAutoHyphens w:val="0"/>
        <w:spacing w:after="200" w:line="240" w:lineRule="auto"/>
        <w:ind w:left="998" w:firstLine="0"/>
        <w:rPr>
          <w:rFonts w:asciiTheme="majorHAnsi" w:hAnsiTheme="majorHAnsi" w:cstheme="majorHAnsi"/>
          <w:sz w:val="22"/>
          <w:szCs w:val="22"/>
        </w:rPr>
      </w:pPr>
    </w:p>
    <w:p w14:paraId="5BB6A236" w14:textId="0879E144" w:rsidR="002B1F0D" w:rsidRDefault="002B1F0D" w:rsidP="002B1F0D">
      <w:pPr>
        <w:pStyle w:val="Akapitzlist"/>
        <w:suppressAutoHyphens w:val="0"/>
        <w:spacing w:after="200" w:line="240" w:lineRule="auto"/>
        <w:ind w:left="998" w:firstLine="0"/>
        <w:rPr>
          <w:rFonts w:asciiTheme="majorHAnsi" w:hAnsiTheme="majorHAnsi" w:cstheme="majorHAnsi"/>
          <w:sz w:val="22"/>
          <w:szCs w:val="22"/>
        </w:rPr>
      </w:pPr>
    </w:p>
    <w:p w14:paraId="46C3938B" w14:textId="77777777" w:rsidR="002B1F0D" w:rsidRDefault="002B1F0D" w:rsidP="002B1F0D">
      <w:pPr>
        <w:pStyle w:val="Akapitzlist"/>
        <w:suppressAutoHyphens w:val="0"/>
        <w:spacing w:after="200" w:line="240" w:lineRule="auto"/>
        <w:ind w:left="998" w:firstLine="0"/>
        <w:rPr>
          <w:rFonts w:asciiTheme="majorHAnsi" w:hAnsiTheme="majorHAnsi" w:cstheme="majorHAnsi"/>
          <w:sz w:val="22"/>
          <w:szCs w:val="22"/>
        </w:rPr>
      </w:pPr>
    </w:p>
    <w:p w14:paraId="1CC23659" w14:textId="58000AEB" w:rsidR="002B1F0D" w:rsidRPr="004F0E77" w:rsidRDefault="002B1F0D" w:rsidP="002B1F0D">
      <w:pPr>
        <w:suppressAutoHyphens w:val="0"/>
        <w:spacing w:before="240" w:after="0" w:line="240" w:lineRule="auto"/>
        <w:ind w:left="0" w:firstLine="0"/>
        <w:rPr>
          <w:rFonts w:asciiTheme="majorHAnsi" w:hAnsiTheme="majorHAnsi" w:cstheme="majorHAnsi"/>
          <w:bCs/>
          <w:spacing w:val="-1"/>
          <w:sz w:val="22"/>
          <w:szCs w:val="22"/>
        </w:rPr>
      </w:pPr>
      <w:r w:rsidRPr="004F0E77">
        <w:rPr>
          <w:rFonts w:asciiTheme="majorHAnsi" w:hAnsiTheme="majorHAnsi" w:cstheme="majorHAnsi"/>
          <w:spacing w:val="-1"/>
          <w:sz w:val="22"/>
          <w:szCs w:val="22"/>
        </w:rPr>
        <w:lastRenderedPageBreak/>
        <w:t xml:space="preserve">      2)</w:t>
      </w:r>
      <w:r w:rsidRPr="004F0E77">
        <w:rPr>
          <w:rFonts w:asciiTheme="majorHAnsi" w:hAnsiTheme="majorHAnsi" w:cstheme="majorHAnsi"/>
          <w:b/>
          <w:bCs/>
          <w:spacing w:val="-1"/>
          <w:sz w:val="22"/>
          <w:szCs w:val="22"/>
        </w:rPr>
        <w:t xml:space="preserve"> Zadanie 2:</w:t>
      </w:r>
    </w:p>
    <w:p w14:paraId="53857125" w14:textId="0366F0FA" w:rsidR="001D500C" w:rsidRDefault="001D500C" w:rsidP="00401637">
      <w:pPr>
        <w:pStyle w:val="Akapitzlist"/>
        <w:numPr>
          <w:ilvl w:val="0"/>
          <w:numId w:val="60"/>
        </w:numPr>
        <w:suppressAutoHyphens w:val="0"/>
        <w:spacing w:after="200" w:line="240" w:lineRule="auto"/>
        <w:ind w:left="998" w:hanging="284"/>
        <w:rPr>
          <w:rFonts w:asciiTheme="majorHAnsi" w:hAnsiTheme="majorHAnsi" w:cstheme="majorHAnsi"/>
          <w:sz w:val="22"/>
          <w:szCs w:val="22"/>
        </w:rPr>
      </w:pPr>
      <w:r>
        <w:rPr>
          <w:rFonts w:asciiTheme="majorHAnsi" w:hAnsiTheme="majorHAnsi" w:cstheme="majorHAnsi"/>
          <w:sz w:val="22"/>
          <w:szCs w:val="22"/>
        </w:rPr>
        <w:t>„Droga do Królewskich”</w:t>
      </w:r>
      <w:r w:rsidRPr="001D500C">
        <w:rPr>
          <w:rFonts w:asciiTheme="majorHAnsi" w:hAnsiTheme="majorHAnsi" w:cstheme="majorHAnsi"/>
          <w:sz w:val="22"/>
          <w:szCs w:val="22"/>
        </w:rPr>
        <w:t xml:space="preserve"> </w:t>
      </w:r>
      <w:r w:rsidRPr="00401637">
        <w:rPr>
          <w:rFonts w:asciiTheme="majorHAnsi" w:hAnsiTheme="majorHAnsi" w:cstheme="majorHAnsi"/>
          <w:sz w:val="22"/>
          <w:szCs w:val="22"/>
        </w:rPr>
        <w:t xml:space="preserve">w miejscowości Królowa </w:t>
      </w:r>
      <w:r>
        <w:rPr>
          <w:rFonts w:asciiTheme="majorHAnsi" w:hAnsiTheme="majorHAnsi" w:cstheme="majorHAnsi"/>
          <w:sz w:val="22"/>
          <w:szCs w:val="22"/>
        </w:rPr>
        <w:t>Górna.</w:t>
      </w:r>
    </w:p>
    <w:p w14:paraId="428F6DE9" w14:textId="061E8BBA" w:rsidR="004D7C76" w:rsidRPr="00401637" w:rsidRDefault="004D7C76" w:rsidP="00401637">
      <w:pPr>
        <w:spacing w:after="0" w:line="240" w:lineRule="auto"/>
        <w:ind w:left="426" w:firstLine="0"/>
        <w:contextualSpacing/>
        <w:jc w:val="both"/>
        <w:rPr>
          <w:rFonts w:asciiTheme="majorHAnsi" w:hAnsiTheme="majorHAnsi" w:cstheme="majorHAnsi"/>
          <w:bCs/>
          <w:spacing w:val="-1"/>
          <w:sz w:val="22"/>
          <w:szCs w:val="22"/>
        </w:rPr>
      </w:pPr>
      <w:r w:rsidRPr="00401637">
        <w:rPr>
          <w:rFonts w:asciiTheme="majorHAnsi" w:hAnsiTheme="majorHAnsi" w:cstheme="majorHAnsi"/>
          <w:bCs/>
          <w:spacing w:val="-1"/>
          <w:sz w:val="22"/>
          <w:szCs w:val="22"/>
        </w:rPr>
        <w:t xml:space="preserve">Ogólny przedmiot zamówienia obejmuje remont dróg gminnych o nawierzchni asfaltowej </w:t>
      </w:r>
      <w:r w:rsidRPr="00401637">
        <w:rPr>
          <w:rFonts w:asciiTheme="majorHAnsi" w:hAnsiTheme="majorHAnsi" w:cstheme="majorHAnsi"/>
          <w:sz w:val="22"/>
          <w:szCs w:val="22"/>
        </w:rPr>
        <w:t xml:space="preserve">w ramach którego założono roboty naprawcze, profilowanie i oczyszczenie istniejącej nawierzchni asfaltowej, wykonanie skropienia miedzy warstwowe jako warstwę </w:t>
      </w:r>
      <w:proofErr w:type="spellStart"/>
      <w:r w:rsidRPr="00401637">
        <w:rPr>
          <w:rFonts w:asciiTheme="majorHAnsi" w:hAnsiTheme="majorHAnsi" w:cstheme="majorHAnsi"/>
          <w:sz w:val="22"/>
          <w:szCs w:val="22"/>
        </w:rPr>
        <w:t>sczepną</w:t>
      </w:r>
      <w:proofErr w:type="spellEnd"/>
      <w:r w:rsidRPr="00401637">
        <w:rPr>
          <w:rFonts w:asciiTheme="majorHAnsi" w:hAnsiTheme="majorHAnsi" w:cstheme="majorHAnsi"/>
          <w:sz w:val="22"/>
          <w:szCs w:val="22"/>
        </w:rPr>
        <w:t xml:space="preserve">, następnie wykonanie warstwy ścieralnej z betonu asfaltowego. Kolejno odtworzenie poboczy z destruktu asfaltowego oraz poprawę odwodnienia korpusu drogowego. </w:t>
      </w:r>
    </w:p>
    <w:p w14:paraId="1378673A" w14:textId="0EE19565" w:rsidR="004D7C76" w:rsidRPr="00401637" w:rsidRDefault="004D7C76" w:rsidP="00401637">
      <w:pPr>
        <w:pStyle w:val="Akapitzlist"/>
        <w:numPr>
          <w:ilvl w:val="0"/>
          <w:numId w:val="59"/>
        </w:numPr>
        <w:suppressAutoHyphens w:val="0"/>
        <w:spacing w:after="0" w:line="240" w:lineRule="auto"/>
        <w:jc w:val="both"/>
        <w:rPr>
          <w:rFonts w:asciiTheme="majorHAnsi" w:hAnsiTheme="majorHAnsi" w:cstheme="majorHAnsi"/>
          <w:bCs/>
          <w:spacing w:val="-1"/>
          <w:sz w:val="22"/>
          <w:szCs w:val="22"/>
        </w:rPr>
      </w:pPr>
      <w:r w:rsidRPr="00401637">
        <w:rPr>
          <w:rFonts w:asciiTheme="majorHAnsi" w:hAnsiTheme="majorHAnsi" w:cstheme="majorHAnsi"/>
          <w:bCs/>
          <w:spacing w:val="-1"/>
          <w:sz w:val="22"/>
          <w:szCs w:val="22"/>
        </w:rPr>
        <w:t>Zakres zamówienia wskazanego w ust.1 opisany został szczegółowo w specyfikacji warunków zamówienia, uproszczonej dokumentacji projektowej i przedmiarach robót zwanej dalej dokumentacją przetargową.</w:t>
      </w:r>
    </w:p>
    <w:p w14:paraId="0D1CDEE9" w14:textId="18258C5B" w:rsidR="004D7C76" w:rsidRPr="00401637" w:rsidRDefault="004D7C76" w:rsidP="004D7C76">
      <w:pPr>
        <w:pStyle w:val="Akapitzlist"/>
        <w:numPr>
          <w:ilvl w:val="0"/>
          <w:numId w:val="59"/>
        </w:numPr>
        <w:suppressAutoHyphens w:val="0"/>
        <w:spacing w:after="200" w:line="240" w:lineRule="auto"/>
        <w:jc w:val="both"/>
        <w:rPr>
          <w:rFonts w:asciiTheme="majorHAnsi" w:hAnsiTheme="majorHAnsi" w:cstheme="majorHAnsi"/>
          <w:sz w:val="22"/>
          <w:szCs w:val="22"/>
        </w:rPr>
      </w:pPr>
      <w:r w:rsidRPr="00401637">
        <w:rPr>
          <w:rFonts w:asciiTheme="majorHAnsi" w:hAnsiTheme="majorHAnsi" w:cstheme="majorHAnsi"/>
          <w:sz w:val="22"/>
          <w:szCs w:val="22"/>
        </w:rPr>
        <w:t>Wykonawca oświadcza, że zapoznał się z warunkami realizacji zamówienia publicznego, dokumentacją techniczną, oraz miejscem wykonania zamówienia. Zamówienie przyjmuje do realizacji bez zastrzeżeń</w:t>
      </w:r>
      <w:r w:rsidR="00401637">
        <w:rPr>
          <w:rFonts w:asciiTheme="majorHAnsi" w:hAnsiTheme="majorHAnsi" w:cstheme="majorHAnsi"/>
          <w:sz w:val="22"/>
          <w:szCs w:val="22"/>
        </w:rPr>
        <w:t xml:space="preserve">               </w:t>
      </w:r>
      <w:r w:rsidRPr="00401637">
        <w:rPr>
          <w:rFonts w:asciiTheme="majorHAnsi" w:hAnsiTheme="majorHAnsi" w:cstheme="majorHAnsi"/>
          <w:sz w:val="22"/>
          <w:szCs w:val="22"/>
        </w:rPr>
        <w:t xml:space="preserve"> i wykona zakres prac zgodnie z zasadami wiedzy i sztuki budowlanej, za cenę podaną w ofercie, </w:t>
      </w:r>
      <w:r w:rsidR="00401637">
        <w:rPr>
          <w:rFonts w:asciiTheme="majorHAnsi" w:hAnsiTheme="majorHAnsi" w:cstheme="majorHAnsi"/>
          <w:sz w:val="22"/>
          <w:szCs w:val="22"/>
        </w:rPr>
        <w:t xml:space="preserve">                      </w:t>
      </w:r>
      <w:r w:rsidRPr="00401637">
        <w:rPr>
          <w:rFonts w:asciiTheme="majorHAnsi" w:hAnsiTheme="majorHAnsi" w:cstheme="majorHAnsi"/>
          <w:sz w:val="22"/>
          <w:szCs w:val="22"/>
        </w:rPr>
        <w:t>która jest ceną ryczałtową i niezmienną.</w:t>
      </w:r>
    </w:p>
    <w:p w14:paraId="27A04505" w14:textId="77777777" w:rsidR="004D7C76" w:rsidRPr="00401637" w:rsidRDefault="004D7C76" w:rsidP="004D7C76">
      <w:pPr>
        <w:pStyle w:val="Akapitzlist"/>
        <w:numPr>
          <w:ilvl w:val="0"/>
          <w:numId w:val="59"/>
        </w:numPr>
        <w:suppressAutoHyphens w:val="0"/>
        <w:spacing w:after="200" w:line="240" w:lineRule="auto"/>
        <w:jc w:val="both"/>
        <w:rPr>
          <w:rStyle w:val="Domylnaczcionkaakapitu1"/>
          <w:rFonts w:asciiTheme="majorHAnsi" w:hAnsiTheme="majorHAnsi" w:cstheme="majorHAnsi"/>
          <w:sz w:val="22"/>
          <w:szCs w:val="22"/>
        </w:rPr>
      </w:pPr>
      <w:r w:rsidRPr="00401637">
        <w:rPr>
          <w:rStyle w:val="Domylnaczcionkaakapitu1"/>
          <w:rFonts w:asciiTheme="majorHAnsi" w:hAnsiTheme="majorHAnsi" w:cstheme="majorHAnsi"/>
          <w:sz w:val="22"/>
          <w:szCs w:val="22"/>
        </w:rPr>
        <w:t>Przedmiot umowy wykonany zostanie z materiałów dostarczonych przez Wykonawcę na jego koszt oraz przy użyciu własnych narzędzi, maszyn i urządzeń.</w:t>
      </w:r>
    </w:p>
    <w:p w14:paraId="2193BEA9" w14:textId="0AE7A422" w:rsidR="004D7C76" w:rsidRPr="00401637" w:rsidRDefault="004D7C76" w:rsidP="004D7C76">
      <w:pPr>
        <w:pStyle w:val="Akapitzlist"/>
        <w:numPr>
          <w:ilvl w:val="0"/>
          <w:numId w:val="59"/>
        </w:numPr>
        <w:suppressAutoHyphens w:val="0"/>
        <w:spacing w:after="200" w:line="240" w:lineRule="auto"/>
        <w:jc w:val="both"/>
        <w:rPr>
          <w:rStyle w:val="Domylnaczcionkaakapitu1"/>
          <w:rFonts w:asciiTheme="majorHAnsi" w:hAnsiTheme="majorHAnsi" w:cstheme="majorHAnsi"/>
          <w:sz w:val="22"/>
          <w:szCs w:val="22"/>
        </w:rPr>
      </w:pPr>
      <w:r w:rsidRPr="00401637">
        <w:rPr>
          <w:rStyle w:val="Domylnaczcionkaakapitu1"/>
          <w:rFonts w:asciiTheme="majorHAnsi" w:hAnsiTheme="majorHAnsi" w:cstheme="majorHAnsi"/>
          <w:sz w:val="22"/>
          <w:szCs w:val="22"/>
        </w:rPr>
        <w:t>Materiały, narzędzia, maszyny i urządzenia o których mowa w ust. 4, powinny odpowiadać co do jakości wymaganiom określonym ustawą z dnia 16 kwietnia 2004 r. o wyrobach budowlanych (</w:t>
      </w:r>
      <w:proofErr w:type="spellStart"/>
      <w:r w:rsidRPr="00401637">
        <w:rPr>
          <w:rStyle w:val="Domylnaczcionkaakapitu1"/>
          <w:rFonts w:asciiTheme="majorHAnsi" w:hAnsiTheme="majorHAnsi" w:cstheme="majorHAnsi"/>
          <w:sz w:val="22"/>
          <w:szCs w:val="22"/>
        </w:rPr>
        <w:t>t.j</w:t>
      </w:r>
      <w:proofErr w:type="spellEnd"/>
      <w:r w:rsidRPr="00401637">
        <w:rPr>
          <w:rStyle w:val="Domylnaczcionkaakapitu1"/>
          <w:rFonts w:asciiTheme="majorHAnsi" w:hAnsiTheme="majorHAnsi" w:cstheme="majorHAnsi"/>
          <w:sz w:val="22"/>
          <w:szCs w:val="22"/>
        </w:rPr>
        <w:t>. Dz.U. 2020, poz. 215 z póź.zm.).</w:t>
      </w:r>
    </w:p>
    <w:p w14:paraId="6D94DCE7" w14:textId="77462CDA" w:rsidR="00401637" w:rsidRPr="00401637" w:rsidRDefault="006034E0" w:rsidP="00401637">
      <w:pPr>
        <w:pStyle w:val="Akapitzlist"/>
        <w:numPr>
          <w:ilvl w:val="0"/>
          <w:numId w:val="59"/>
        </w:numPr>
        <w:suppressAutoHyphens w:val="0"/>
        <w:spacing w:after="200" w:line="240" w:lineRule="auto"/>
        <w:jc w:val="both"/>
        <w:rPr>
          <w:rFonts w:asciiTheme="majorHAnsi" w:hAnsiTheme="majorHAnsi" w:cstheme="majorHAnsi"/>
          <w:sz w:val="22"/>
          <w:szCs w:val="22"/>
        </w:rPr>
      </w:pPr>
      <w:r w:rsidRPr="00401637">
        <w:rPr>
          <w:rFonts w:asciiTheme="majorHAnsi" w:hAnsiTheme="majorHAnsi" w:cstheme="majorHAnsi"/>
          <w:sz w:val="22"/>
          <w:szCs w:val="22"/>
        </w:rPr>
        <w:t>Przedmiot umowy opisany jest następującym</w:t>
      </w:r>
      <w:r w:rsidR="00401637">
        <w:rPr>
          <w:rFonts w:asciiTheme="majorHAnsi" w:hAnsiTheme="majorHAnsi" w:cstheme="majorHAnsi"/>
          <w:sz w:val="22"/>
          <w:szCs w:val="22"/>
        </w:rPr>
        <w:t>i</w:t>
      </w:r>
      <w:r w:rsidRPr="00401637">
        <w:rPr>
          <w:rFonts w:asciiTheme="majorHAnsi" w:hAnsiTheme="majorHAnsi" w:cstheme="majorHAnsi"/>
          <w:sz w:val="22"/>
          <w:szCs w:val="22"/>
        </w:rPr>
        <w:t xml:space="preserve"> symbol</w:t>
      </w:r>
      <w:r w:rsidR="00401637">
        <w:rPr>
          <w:rFonts w:asciiTheme="majorHAnsi" w:hAnsiTheme="majorHAnsi" w:cstheme="majorHAnsi"/>
          <w:sz w:val="22"/>
          <w:szCs w:val="22"/>
        </w:rPr>
        <w:t>ami</w:t>
      </w:r>
      <w:r w:rsidRPr="00401637">
        <w:rPr>
          <w:rFonts w:asciiTheme="majorHAnsi" w:hAnsiTheme="majorHAnsi" w:cstheme="majorHAnsi"/>
          <w:sz w:val="22"/>
          <w:szCs w:val="22"/>
        </w:rPr>
        <w:t xml:space="preserve"> według Wspólnego Słownika Zamówień Publicznych CPV: </w:t>
      </w:r>
      <w:r w:rsidR="00401637" w:rsidRPr="00401637">
        <w:rPr>
          <w:rFonts w:asciiTheme="majorHAnsi" w:hAnsiTheme="majorHAnsi" w:cstheme="majorHAnsi"/>
          <w:sz w:val="22"/>
          <w:szCs w:val="22"/>
        </w:rPr>
        <w:t xml:space="preserve">45233142–6 – roboty w zakresie naprawy dróg; </w:t>
      </w:r>
    </w:p>
    <w:p w14:paraId="02EB8E9F" w14:textId="34DAFBE4" w:rsidR="00401637" w:rsidRPr="00401637" w:rsidRDefault="00401637" w:rsidP="00401637">
      <w:pPr>
        <w:pStyle w:val="Akapitzlist"/>
        <w:spacing w:after="200" w:line="240" w:lineRule="auto"/>
        <w:ind w:left="360"/>
        <w:jc w:val="both"/>
        <w:rPr>
          <w:rFonts w:asciiTheme="majorHAnsi" w:hAnsiTheme="majorHAnsi" w:cstheme="majorHAnsi"/>
          <w:sz w:val="22"/>
          <w:szCs w:val="22"/>
        </w:rPr>
      </w:pPr>
      <w:r>
        <w:rPr>
          <w:rFonts w:asciiTheme="majorHAnsi" w:hAnsiTheme="majorHAnsi" w:cstheme="majorHAnsi"/>
          <w:sz w:val="22"/>
          <w:szCs w:val="22"/>
        </w:rPr>
        <w:t xml:space="preserve">                       </w:t>
      </w:r>
      <w:r w:rsidRPr="00401637">
        <w:rPr>
          <w:rFonts w:asciiTheme="majorHAnsi" w:hAnsiTheme="majorHAnsi" w:cstheme="majorHAnsi"/>
          <w:sz w:val="22"/>
          <w:szCs w:val="22"/>
        </w:rPr>
        <w:t xml:space="preserve">45233141–9 – roboty w zakresie konserwacji dróg; </w:t>
      </w:r>
    </w:p>
    <w:p w14:paraId="21CB1140" w14:textId="6C48CF39" w:rsidR="00401637" w:rsidRPr="00401637" w:rsidRDefault="00401637" w:rsidP="00401637">
      <w:pPr>
        <w:pStyle w:val="Akapitzlist"/>
        <w:spacing w:after="200" w:line="240" w:lineRule="auto"/>
        <w:ind w:left="360"/>
        <w:jc w:val="both"/>
        <w:rPr>
          <w:rFonts w:asciiTheme="majorHAnsi" w:hAnsiTheme="majorHAnsi" w:cstheme="majorHAnsi"/>
          <w:sz w:val="22"/>
          <w:szCs w:val="22"/>
        </w:rPr>
      </w:pPr>
      <w:r>
        <w:rPr>
          <w:rFonts w:asciiTheme="majorHAnsi" w:hAnsiTheme="majorHAnsi" w:cstheme="majorHAnsi"/>
          <w:sz w:val="22"/>
          <w:szCs w:val="22"/>
        </w:rPr>
        <w:t xml:space="preserve">                       </w:t>
      </w:r>
      <w:r w:rsidRPr="00401637">
        <w:rPr>
          <w:rFonts w:asciiTheme="majorHAnsi" w:hAnsiTheme="majorHAnsi" w:cstheme="majorHAnsi"/>
          <w:sz w:val="22"/>
          <w:szCs w:val="22"/>
        </w:rPr>
        <w:t xml:space="preserve">45233220–7 – roboty w zakresie nawierzchni dróg; </w:t>
      </w:r>
    </w:p>
    <w:p w14:paraId="58190214" w14:textId="27545BB7" w:rsidR="00401637" w:rsidRPr="00401637" w:rsidRDefault="00401637" w:rsidP="00401637">
      <w:pPr>
        <w:pStyle w:val="Akapitzlist"/>
        <w:spacing w:after="200" w:line="240" w:lineRule="auto"/>
        <w:ind w:left="360"/>
        <w:jc w:val="both"/>
        <w:rPr>
          <w:rFonts w:asciiTheme="majorHAnsi" w:hAnsiTheme="majorHAnsi" w:cstheme="majorHAnsi"/>
          <w:sz w:val="22"/>
          <w:szCs w:val="22"/>
        </w:rPr>
      </w:pPr>
      <w:r>
        <w:rPr>
          <w:rFonts w:asciiTheme="majorHAnsi" w:hAnsiTheme="majorHAnsi" w:cstheme="majorHAnsi"/>
          <w:sz w:val="22"/>
          <w:szCs w:val="22"/>
        </w:rPr>
        <w:t xml:space="preserve">                       </w:t>
      </w:r>
      <w:r w:rsidRPr="00401637">
        <w:rPr>
          <w:rFonts w:asciiTheme="majorHAnsi" w:hAnsiTheme="majorHAnsi" w:cstheme="majorHAnsi"/>
          <w:sz w:val="22"/>
          <w:szCs w:val="22"/>
        </w:rPr>
        <w:t>45233200–1 – roboty w zakresie różnych nawierzchni.</w:t>
      </w:r>
    </w:p>
    <w:p w14:paraId="3136DF0E" w14:textId="77777777"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2</w:t>
      </w:r>
    </w:p>
    <w:p w14:paraId="2117DFD3" w14:textId="014A326D"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color w:val="00000A"/>
          <w:sz w:val="22"/>
          <w:szCs w:val="22"/>
        </w:rPr>
      </w:pPr>
      <w:r w:rsidRPr="00401637">
        <w:rPr>
          <w:rFonts w:asciiTheme="majorHAnsi" w:hAnsiTheme="majorHAnsi" w:cstheme="majorHAnsi"/>
          <w:color w:val="00000A"/>
          <w:sz w:val="22"/>
          <w:szCs w:val="22"/>
        </w:rPr>
        <w:t>Wykonawca oświadcza, iż dokonał wyceny przedmiotu umowy i sporządził ofertę w oparciu o</w:t>
      </w:r>
      <w:r w:rsidR="006A451E" w:rsidRPr="00401637">
        <w:rPr>
          <w:rFonts w:asciiTheme="majorHAnsi" w:hAnsiTheme="majorHAnsi" w:cstheme="majorHAnsi"/>
          <w:color w:val="00000A"/>
          <w:sz w:val="22"/>
          <w:szCs w:val="22"/>
        </w:rPr>
        <w:t> </w:t>
      </w:r>
      <w:r w:rsidRPr="00401637">
        <w:rPr>
          <w:rFonts w:asciiTheme="majorHAnsi" w:hAnsiTheme="majorHAnsi" w:cstheme="majorHAnsi"/>
          <w:color w:val="00000A"/>
          <w:sz w:val="22"/>
          <w:szCs w:val="22"/>
        </w:rPr>
        <w:t>dokument</w:t>
      </w:r>
      <w:r w:rsidR="00DD52D1" w:rsidRPr="00401637">
        <w:rPr>
          <w:rFonts w:asciiTheme="majorHAnsi" w:hAnsiTheme="majorHAnsi" w:cstheme="majorHAnsi"/>
          <w:color w:val="00000A"/>
          <w:sz w:val="22"/>
          <w:szCs w:val="22"/>
        </w:rPr>
        <w:t xml:space="preserve">y </w:t>
      </w:r>
      <w:r w:rsidRPr="00401637">
        <w:rPr>
          <w:rFonts w:asciiTheme="majorHAnsi" w:hAnsiTheme="majorHAnsi" w:cstheme="majorHAnsi"/>
          <w:color w:val="00000A"/>
          <w:sz w:val="22"/>
          <w:szCs w:val="22"/>
        </w:rPr>
        <w:t xml:space="preserve">zamówienia, w tym </w:t>
      </w:r>
      <w:r w:rsidRPr="00401637">
        <w:rPr>
          <w:rFonts w:asciiTheme="majorHAnsi" w:eastAsia="Courier New" w:hAnsiTheme="majorHAnsi" w:cstheme="majorHAnsi"/>
          <w:color w:val="00000A"/>
          <w:sz w:val="22"/>
          <w:szCs w:val="22"/>
        </w:rPr>
        <w:t>dokumentacj</w:t>
      </w:r>
      <w:r w:rsidR="00DD52D1" w:rsidRPr="00401637">
        <w:rPr>
          <w:rFonts w:asciiTheme="majorHAnsi" w:eastAsia="Courier New" w:hAnsiTheme="majorHAnsi" w:cstheme="majorHAnsi"/>
          <w:color w:val="00000A"/>
          <w:sz w:val="22"/>
          <w:szCs w:val="22"/>
        </w:rPr>
        <w:t>ę projektową</w:t>
      </w:r>
      <w:r w:rsidRPr="00401637">
        <w:rPr>
          <w:rFonts w:asciiTheme="majorHAnsi" w:eastAsia="Courier New" w:hAnsiTheme="majorHAnsi" w:cstheme="majorHAnsi"/>
          <w:color w:val="00000A"/>
          <w:sz w:val="22"/>
          <w:szCs w:val="22"/>
        </w:rPr>
        <w:t xml:space="preserve">, </w:t>
      </w:r>
      <w:r w:rsidRPr="00401637">
        <w:rPr>
          <w:rFonts w:asciiTheme="majorHAnsi" w:hAnsiTheme="majorHAnsi" w:cstheme="majorHAnsi"/>
          <w:color w:val="00000A"/>
          <w:sz w:val="22"/>
          <w:szCs w:val="22"/>
        </w:rPr>
        <w:t xml:space="preserve">a nadto oświadcza, iż oferta jest zupełna </w:t>
      </w:r>
      <w:r w:rsidR="00401637">
        <w:rPr>
          <w:rFonts w:asciiTheme="majorHAnsi" w:hAnsiTheme="majorHAnsi" w:cstheme="majorHAnsi"/>
          <w:color w:val="00000A"/>
          <w:sz w:val="22"/>
          <w:szCs w:val="22"/>
        </w:rPr>
        <w:t xml:space="preserve">                </w:t>
      </w:r>
      <w:r w:rsidRPr="00401637">
        <w:rPr>
          <w:rFonts w:asciiTheme="majorHAnsi" w:hAnsiTheme="majorHAnsi" w:cstheme="majorHAnsi"/>
          <w:color w:val="00000A"/>
          <w:sz w:val="22"/>
          <w:szCs w:val="22"/>
        </w:rPr>
        <w:t>i kompletna oraz zawiera wszelkie koszty, które Wykonawca zobowiązany jest ponieść. Wykonawca oświadcza również, że zapoznał się szczegółowo z dokumentacj</w:t>
      </w:r>
      <w:r w:rsidR="00DD52D1" w:rsidRPr="00401637">
        <w:rPr>
          <w:rFonts w:asciiTheme="majorHAnsi" w:hAnsiTheme="majorHAnsi" w:cstheme="majorHAnsi"/>
          <w:color w:val="00000A"/>
          <w:sz w:val="22"/>
          <w:szCs w:val="22"/>
        </w:rPr>
        <w:t>ą projektową</w:t>
      </w:r>
      <w:r w:rsidRPr="00401637">
        <w:rPr>
          <w:rFonts w:asciiTheme="majorHAnsi" w:hAnsiTheme="majorHAnsi" w:cstheme="majorHAnsi"/>
          <w:color w:val="00000A"/>
          <w:sz w:val="22"/>
          <w:szCs w:val="22"/>
        </w:rPr>
        <w:t>, dokonał jej analizy i</w:t>
      </w:r>
      <w:r w:rsidR="00AE133C" w:rsidRPr="00401637">
        <w:rPr>
          <w:rFonts w:asciiTheme="majorHAnsi" w:hAnsiTheme="majorHAnsi" w:cstheme="majorHAnsi"/>
          <w:color w:val="00000A"/>
          <w:sz w:val="22"/>
          <w:szCs w:val="22"/>
        </w:rPr>
        <w:t> </w:t>
      </w:r>
      <w:r w:rsidRPr="00401637">
        <w:rPr>
          <w:rFonts w:asciiTheme="majorHAnsi" w:hAnsiTheme="majorHAnsi" w:cstheme="majorHAnsi"/>
          <w:color w:val="00000A"/>
          <w:sz w:val="22"/>
          <w:szCs w:val="22"/>
        </w:rPr>
        <w:t>sprawdzenia oraz że dokumentacj</w:t>
      </w:r>
      <w:r w:rsidR="00DD52D1" w:rsidRPr="00401637">
        <w:rPr>
          <w:rFonts w:asciiTheme="majorHAnsi" w:hAnsiTheme="majorHAnsi" w:cstheme="majorHAnsi"/>
          <w:color w:val="00000A"/>
          <w:sz w:val="22"/>
          <w:szCs w:val="22"/>
        </w:rPr>
        <w:t>a projektowa</w:t>
      </w:r>
      <w:r w:rsidR="00AE133C" w:rsidRPr="00401637">
        <w:rPr>
          <w:rFonts w:asciiTheme="majorHAnsi" w:hAnsiTheme="majorHAnsi" w:cstheme="majorHAnsi"/>
          <w:color w:val="00000A"/>
          <w:sz w:val="22"/>
          <w:szCs w:val="22"/>
        </w:rPr>
        <w:t xml:space="preserve"> jest </w:t>
      </w:r>
      <w:r w:rsidRPr="00401637">
        <w:rPr>
          <w:rFonts w:asciiTheme="majorHAnsi" w:hAnsiTheme="majorHAnsi" w:cstheme="majorHAnsi"/>
          <w:color w:val="00000A"/>
          <w:sz w:val="22"/>
          <w:szCs w:val="22"/>
        </w:rPr>
        <w:t>wystarczając</w:t>
      </w:r>
      <w:r w:rsidR="00AE133C" w:rsidRPr="00401637">
        <w:rPr>
          <w:rFonts w:asciiTheme="majorHAnsi" w:hAnsiTheme="majorHAnsi" w:cstheme="majorHAnsi"/>
          <w:color w:val="00000A"/>
          <w:sz w:val="22"/>
          <w:szCs w:val="22"/>
        </w:rPr>
        <w:t>a</w:t>
      </w:r>
      <w:r w:rsidRPr="00401637">
        <w:rPr>
          <w:rFonts w:asciiTheme="majorHAnsi" w:hAnsiTheme="majorHAnsi" w:cstheme="majorHAnsi"/>
          <w:color w:val="00000A"/>
          <w:sz w:val="22"/>
          <w:szCs w:val="22"/>
        </w:rPr>
        <w:t xml:space="preserve"> do zrealizowania w całości robót objętych niniejszą umową.</w:t>
      </w:r>
    </w:p>
    <w:p w14:paraId="2BF25CEC" w14:textId="77777777"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color w:val="00000A"/>
          <w:sz w:val="22"/>
          <w:szCs w:val="22"/>
        </w:rPr>
      </w:pPr>
      <w:r w:rsidRPr="00401637">
        <w:rPr>
          <w:rFonts w:asciiTheme="majorHAnsi" w:hAnsiTheme="majorHAnsi" w:cstheme="majorHAnsi"/>
          <w:color w:val="00000A"/>
          <w:sz w:val="22"/>
          <w:szCs w:val="22"/>
        </w:rPr>
        <w:t>Wykonawca oświadcza, iż w ramach prowadzonej działalności gospodarczej profesjonalnie realizuje prace będące przedmiotem umowy oraz posiada wymagane doświadczenie i uprawnienia, potencjał organizacyjny i zaplecze sprzętowo-kadrowe zapewniające terminową i należytą realizację przedmiotu umowy przy zachowaniu wysokich standardów jakościowych.</w:t>
      </w:r>
    </w:p>
    <w:p w14:paraId="352CC56A" w14:textId="7529BA12"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bCs/>
          <w:sz w:val="22"/>
          <w:szCs w:val="22"/>
        </w:rPr>
      </w:pPr>
      <w:r w:rsidRPr="00401637">
        <w:rPr>
          <w:rFonts w:asciiTheme="majorHAnsi" w:hAnsiTheme="majorHAnsi" w:cstheme="majorHAnsi"/>
          <w:color w:val="00000A"/>
          <w:sz w:val="22"/>
          <w:szCs w:val="22"/>
        </w:rPr>
        <w:t>Wykonawca oświadcza, iż posiada ubezpieczenie</w:t>
      </w:r>
      <w:r w:rsidR="008E6E70" w:rsidRPr="00401637">
        <w:rPr>
          <w:rFonts w:asciiTheme="majorHAnsi" w:hAnsiTheme="majorHAnsi" w:cstheme="majorHAnsi"/>
          <w:color w:val="00000A"/>
          <w:sz w:val="22"/>
          <w:szCs w:val="22"/>
        </w:rPr>
        <w:t xml:space="preserve"> </w:t>
      </w:r>
      <w:r w:rsidRPr="00401637">
        <w:rPr>
          <w:rFonts w:asciiTheme="majorHAnsi" w:hAnsiTheme="majorHAnsi" w:cstheme="majorHAnsi"/>
          <w:bCs/>
          <w:sz w:val="22"/>
          <w:szCs w:val="22"/>
        </w:rPr>
        <w:t>od odpowiedzialności cywilnej</w:t>
      </w:r>
      <w:r w:rsidRPr="00401637">
        <w:rPr>
          <w:rFonts w:asciiTheme="majorHAnsi" w:hAnsiTheme="majorHAnsi" w:cstheme="majorHAnsi"/>
          <w:sz w:val="22"/>
          <w:szCs w:val="22"/>
        </w:rPr>
        <w:t xml:space="preserve"> w zakresie prowadzonej działalności gospodarczej – suma ubezpieczenia nie niższa niż wynagrodzenie brutto określone w § </w:t>
      </w:r>
      <w:r w:rsidR="00122B2F">
        <w:rPr>
          <w:rFonts w:asciiTheme="majorHAnsi" w:hAnsiTheme="majorHAnsi" w:cstheme="majorHAnsi"/>
          <w:sz w:val="22"/>
          <w:szCs w:val="22"/>
        </w:rPr>
        <w:t>9</w:t>
      </w:r>
      <w:r w:rsidRPr="00401637">
        <w:rPr>
          <w:rFonts w:asciiTheme="majorHAnsi" w:hAnsiTheme="majorHAnsi" w:cstheme="majorHAnsi"/>
          <w:sz w:val="22"/>
          <w:szCs w:val="22"/>
        </w:rPr>
        <w:t xml:space="preserve"> ust. 2 umowy,</w:t>
      </w:r>
    </w:p>
    <w:p w14:paraId="119E4256" w14:textId="592338F1"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zobowiązuje się utrzymywać ubezpieczenie, o którym mowa w ust. 3, przez cały czas trwania niniejszej umowy aż do dnia upływu okresu rękojmi i gwarancji, w szczególności Wykonawca zobowiązany jest przedstawiać Zamawiającemu</w:t>
      </w:r>
      <w:r w:rsidR="009425CB">
        <w:rPr>
          <w:rFonts w:asciiTheme="majorHAnsi" w:hAnsiTheme="majorHAnsi" w:cstheme="majorHAnsi"/>
          <w:sz w:val="22"/>
          <w:szCs w:val="22"/>
        </w:rPr>
        <w:t xml:space="preserve"> przed zawarciem niniejszej umowy,</w:t>
      </w:r>
      <w:r w:rsidRPr="00401637">
        <w:rPr>
          <w:rFonts w:asciiTheme="majorHAnsi" w:hAnsiTheme="majorHAnsi" w:cstheme="majorHAnsi"/>
          <w:sz w:val="22"/>
          <w:szCs w:val="22"/>
        </w:rPr>
        <w:t xml:space="preserve"> kopie polis ubezpieczeniowych wraz z</w:t>
      </w:r>
      <w:r w:rsidR="006A451E" w:rsidRPr="00401637">
        <w:rPr>
          <w:rFonts w:asciiTheme="majorHAnsi" w:hAnsiTheme="majorHAnsi" w:cstheme="majorHAnsi"/>
          <w:sz w:val="22"/>
          <w:szCs w:val="22"/>
        </w:rPr>
        <w:t> </w:t>
      </w:r>
      <w:r w:rsidRPr="00401637">
        <w:rPr>
          <w:rFonts w:asciiTheme="majorHAnsi" w:hAnsiTheme="majorHAnsi" w:cstheme="majorHAnsi"/>
          <w:sz w:val="22"/>
          <w:szCs w:val="22"/>
        </w:rPr>
        <w:t>kopiami dowodów opłaty składek za kolejne okresy ochrony ubezpieczeniowej.</w:t>
      </w:r>
    </w:p>
    <w:p w14:paraId="7F639403" w14:textId="699EB64A"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Zmiana warunków ubezpieczenia Wykonawcy może być dokonana wyłącznie za wcześniejszą pisemną zgodą Zamawiającego lub na skutek zmian wprowadzonych przez Towarzystwo Ubezpieczeniowe,</w:t>
      </w:r>
      <w:r w:rsidR="008E6E70" w:rsidRPr="00401637">
        <w:rPr>
          <w:rFonts w:asciiTheme="majorHAnsi" w:hAnsiTheme="majorHAnsi" w:cstheme="majorHAnsi"/>
          <w:sz w:val="22"/>
          <w:szCs w:val="22"/>
        </w:rPr>
        <w:t xml:space="preserve"> </w:t>
      </w:r>
      <w:r w:rsidRPr="00401637">
        <w:rPr>
          <w:rFonts w:asciiTheme="majorHAnsi" w:hAnsiTheme="majorHAnsi" w:cstheme="majorHAnsi"/>
          <w:sz w:val="22"/>
          <w:szCs w:val="22"/>
        </w:rPr>
        <w:t>z</w:t>
      </w:r>
      <w:r w:rsidR="007F6299" w:rsidRPr="00401637">
        <w:rPr>
          <w:rFonts w:asciiTheme="majorHAnsi" w:hAnsiTheme="majorHAnsi" w:cstheme="majorHAnsi"/>
          <w:sz w:val="22"/>
          <w:szCs w:val="22"/>
        </w:rPr>
        <w:t> </w:t>
      </w:r>
      <w:r w:rsidRPr="00401637">
        <w:rPr>
          <w:rFonts w:asciiTheme="majorHAnsi" w:hAnsiTheme="majorHAnsi" w:cstheme="majorHAnsi"/>
          <w:sz w:val="22"/>
          <w:szCs w:val="22"/>
        </w:rPr>
        <w:t xml:space="preserve">którym Wykonawca zawarł umowę ubezpieczenia. </w:t>
      </w:r>
    </w:p>
    <w:p w14:paraId="2A322ED4" w14:textId="5109F00E"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 sytuacji, gdy zmiana warunków ubezpieczenia, o której mowa w ust. 5, pogorszy ochronę ubezpieczeniową, Wykonawca zobowiązany jest niezwłocznie rozszerzyć zakres ubezpieczenia do poziomu odpowiadającemu zakresowi ubezpieczenia z chwili </w:t>
      </w:r>
      <w:r w:rsidR="009E6F41" w:rsidRPr="00401637">
        <w:rPr>
          <w:rFonts w:asciiTheme="majorHAnsi" w:hAnsiTheme="majorHAnsi" w:cstheme="majorHAnsi"/>
          <w:sz w:val="22"/>
          <w:szCs w:val="22"/>
        </w:rPr>
        <w:t>zawarcia</w:t>
      </w:r>
      <w:r w:rsidRPr="00401637">
        <w:rPr>
          <w:rFonts w:asciiTheme="majorHAnsi" w:hAnsiTheme="majorHAnsi" w:cstheme="majorHAnsi"/>
          <w:sz w:val="22"/>
          <w:szCs w:val="22"/>
        </w:rPr>
        <w:t xml:space="preserve"> niniejszej umowy.</w:t>
      </w:r>
    </w:p>
    <w:p w14:paraId="14FA57DC" w14:textId="179F578B"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 przypadku uchybienia przez Wykonawcę obowiązkowi z ust. 4 Zamawiający ma prawo do zawarcia stosownych umów ubezpieczenia na koszt i ryzyko Wykonawcy. W takim wypadku koszt zawarcia umowy ubezpieczenia, o której mowa w zdaniu pierwszym, pomniejszy odpowiednio wynagrodzenie </w:t>
      </w:r>
      <w:r w:rsidRPr="00401637">
        <w:rPr>
          <w:rFonts w:asciiTheme="majorHAnsi" w:hAnsiTheme="majorHAnsi" w:cstheme="majorHAnsi"/>
          <w:sz w:val="22"/>
          <w:szCs w:val="22"/>
        </w:rPr>
        <w:lastRenderedPageBreak/>
        <w:t>przysługujące Wykonawcy z tytułu realizacji umowy – na co Wykonawca nieodwołalnie i bezwarunkowo wyraża zgodę.</w:t>
      </w:r>
    </w:p>
    <w:p w14:paraId="630954EF" w14:textId="77777777" w:rsidR="006034E0" w:rsidRPr="00401637" w:rsidRDefault="006034E0" w:rsidP="00F03433">
      <w:pPr>
        <w:numPr>
          <w:ilvl w:val="1"/>
          <w:numId w:val="10"/>
        </w:numPr>
        <w:tabs>
          <w:tab w:val="clear" w:pos="510"/>
        </w:tabs>
        <w:spacing w:after="0" w:line="240" w:lineRule="auto"/>
        <w:ind w:left="340" w:hanging="340"/>
        <w:jc w:val="both"/>
        <w:rPr>
          <w:rFonts w:asciiTheme="majorHAnsi" w:hAnsiTheme="majorHAnsi" w:cstheme="majorHAnsi"/>
          <w:b/>
          <w:i/>
          <w:sz w:val="22"/>
          <w:szCs w:val="22"/>
        </w:rPr>
      </w:pPr>
      <w:r w:rsidRPr="00401637">
        <w:rPr>
          <w:rFonts w:asciiTheme="majorHAnsi" w:hAnsiTheme="majorHAnsi" w:cstheme="majorHAnsi"/>
          <w:sz w:val="22"/>
          <w:szCs w:val="22"/>
        </w:rPr>
        <w:t>Ponadto, Wykonawca oświadcza, że nie toczy się względem niego postępowanie restrukturyzacyjne, upadłościowe, nie został złożony wniosek o ich wszczęcie i nie została otwarta względem niego likwidacja i według jego najlepszej wiedzy nie istnieją podstawy do wszczęcia wobec niego takich postępowań.</w:t>
      </w:r>
    </w:p>
    <w:p w14:paraId="6F33A882" w14:textId="56B4B022"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terminy realizacji</w:t>
      </w:r>
    </w:p>
    <w:p w14:paraId="2BD46E87" w14:textId="530B250D"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122B2F">
        <w:rPr>
          <w:rFonts w:asciiTheme="majorHAnsi" w:hAnsiTheme="majorHAnsi" w:cstheme="majorHAnsi"/>
          <w:b/>
          <w:sz w:val="22"/>
          <w:szCs w:val="22"/>
        </w:rPr>
        <w:t>3</w:t>
      </w:r>
    </w:p>
    <w:p w14:paraId="3EC28441" w14:textId="77777777" w:rsidR="002B1F0D" w:rsidRDefault="006034E0" w:rsidP="00F03433">
      <w:pPr>
        <w:numPr>
          <w:ilvl w:val="1"/>
          <w:numId w:val="1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Przedmiot umowy zostanie wykonany w terminie</w:t>
      </w:r>
      <w:r w:rsidR="002B1F0D">
        <w:rPr>
          <w:rFonts w:asciiTheme="majorHAnsi" w:hAnsiTheme="majorHAnsi" w:cstheme="majorHAnsi"/>
          <w:sz w:val="22"/>
          <w:szCs w:val="22"/>
        </w:rPr>
        <w:t>:</w:t>
      </w:r>
      <w:r w:rsidRPr="00401637">
        <w:rPr>
          <w:rFonts w:asciiTheme="majorHAnsi" w:hAnsiTheme="majorHAnsi" w:cstheme="majorHAnsi"/>
          <w:sz w:val="22"/>
          <w:szCs w:val="22"/>
        </w:rPr>
        <w:t xml:space="preserve"> </w:t>
      </w:r>
    </w:p>
    <w:p w14:paraId="0FA0E8B8" w14:textId="195F8DCD" w:rsidR="006034E0" w:rsidRPr="002B1F0D" w:rsidRDefault="00122B2F" w:rsidP="002B1F0D">
      <w:pPr>
        <w:pStyle w:val="Akapitzlist"/>
        <w:numPr>
          <w:ilvl w:val="0"/>
          <w:numId w:val="67"/>
        </w:numPr>
        <w:spacing w:after="0" w:line="240" w:lineRule="auto"/>
        <w:jc w:val="both"/>
        <w:rPr>
          <w:rFonts w:asciiTheme="majorHAnsi" w:hAnsiTheme="majorHAnsi" w:cstheme="majorHAnsi"/>
          <w:sz w:val="22"/>
          <w:szCs w:val="22"/>
        </w:rPr>
      </w:pPr>
      <w:r w:rsidRPr="002B1F0D">
        <w:rPr>
          <w:rFonts w:asciiTheme="majorHAnsi" w:hAnsiTheme="majorHAnsi" w:cstheme="majorHAnsi"/>
          <w:sz w:val="22"/>
          <w:szCs w:val="22"/>
        </w:rPr>
        <w:t>trzech</w:t>
      </w:r>
      <w:r w:rsidR="00BF079E" w:rsidRPr="002B1F0D">
        <w:rPr>
          <w:rFonts w:asciiTheme="majorHAnsi" w:hAnsiTheme="majorHAnsi" w:cstheme="majorHAnsi"/>
          <w:sz w:val="22"/>
          <w:szCs w:val="22"/>
        </w:rPr>
        <w:t xml:space="preserve"> miesięcy od </w:t>
      </w:r>
      <w:r w:rsidR="008E27D5" w:rsidRPr="002B1F0D">
        <w:rPr>
          <w:rFonts w:asciiTheme="majorHAnsi" w:hAnsiTheme="majorHAnsi" w:cstheme="majorHAnsi"/>
          <w:sz w:val="22"/>
          <w:szCs w:val="22"/>
        </w:rPr>
        <w:t>daty</w:t>
      </w:r>
      <w:r w:rsidR="00BF079E" w:rsidRPr="002B1F0D">
        <w:rPr>
          <w:rFonts w:asciiTheme="majorHAnsi" w:hAnsiTheme="majorHAnsi" w:cstheme="majorHAnsi"/>
          <w:sz w:val="22"/>
          <w:szCs w:val="22"/>
        </w:rPr>
        <w:t xml:space="preserve"> zawarcia umowy</w:t>
      </w:r>
      <w:r w:rsidR="002B1F0D" w:rsidRPr="002B1F0D">
        <w:rPr>
          <w:rFonts w:asciiTheme="majorHAnsi" w:hAnsiTheme="majorHAnsi" w:cstheme="majorHAnsi"/>
          <w:sz w:val="22"/>
          <w:szCs w:val="22"/>
        </w:rPr>
        <w:t xml:space="preserve"> – dla zadania 1</w:t>
      </w:r>
      <w:r w:rsidR="006034E0" w:rsidRPr="002B1F0D">
        <w:rPr>
          <w:rFonts w:asciiTheme="majorHAnsi" w:hAnsiTheme="majorHAnsi" w:cstheme="majorHAnsi"/>
          <w:sz w:val="22"/>
          <w:szCs w:val="22"/>
        </w:rPr>
        <w:t>.</w:t>
      </w:r>
      <w:r w:rsidR="006034E0" w:rsidRPr="002B1F0D">
        <w:rPr>
          <w:rFonts w:asciiTheme="majorHAnsi" w:hAnsiTheme="majorHAnsi" w:cstheme="majorHAnsi"/>
          <w:b/>
          <w:sz w:val="22"/>
          <w:szCs w:val="22"/>
        </w:rPr>
        <w:t xml:space="preserve"> </w:t>
      </w:r>
    </w:p>
    <w:p w14:paraId="01CFB74F" w14:textId="049E1BA1" w:rsidR="002B1F0D" w:rsidRPr="002B1F0D" w:rsidRDefault="002B1F0D" w:rsidP="002B1F0D">
      <w:pPr>
        <w:pStyle w:val="Akapitzlist"/>
        <w:numPr>
          <w:ilvl w:val="0"/>
          <w:numId w:val="67"/>
        </w:numPr>
        <w:spacing w:after="0" w:line="240" w:lineRule="auto"/>
        <w:jc w:val="both"/>
        <w:rPr>
          <w:rFonts w:asciiTheme="majorHAnsi" w:hAnsiTheme="majorHAnsi" w:cstheme="majorHAnsi"/>
          <w:sz w:val="22"/>
          <w:szCs w:val="22"/>
        </w:rPr>
      </w:pPr>
      <w:r>
        <w:rPr>
          <w:rFonts w:asciiTheme="majorHAnsi" w:hAnsiTheme="majorHAnsi" w:cstheme="majorHAnsi"/>
          <w:sz w:val="22"/>
          <w:szCs w:val="22"/>
        </w:rPr>
        <w:t>dwóch</w:t>
      </w:r>
      <w:r w:rsidRPr="002B1F0D">
        <w:rPr>
          <w:rFonts w:asciiTheme="majorHAnsi" w:hAnsiTheme="majorHAnsi" w:cstheme="majorHAnsi"/>
          <w:sz w:val="22"/>
          <w:szCs w:val="22"/>
        </w:rPr>
        <w:t xml:space="preserve"> miesięcy od daty zawarcia umowy – dla zadania </w:t>
      </w:r>
      <w:r>
        <w:rPr>
          <w:rFonts w:asciiTheme="majorHAnsi" w:hAnsiTheme="majorHAnsi" w:cstheme="majorHAnsi"/>
          <w:sz w:val="22"/>
          <w:szCs w:val="22"/>
        </w:rPr>
        <w:t>2</w:t>
      </w:r>
      <w:r w:rsidRPr="002B1F0D">
        <w:rPr>
          <w:rFonts w:asciiTheme="majorHAnsi" w:hAnsiTheme="majorHAnsi" w:cstheme="majorHAnsi"/>
          <w:sz w:val="22"/>
          <w:szCs w:val="22"/>
        </w:rPr>
        <w:t>.</w:t>
      </w:r>
      <w:r w:rsidRPr="002B1F0D">
        <w:rPr>
          <w:rFonts w:asciiTheme="majorHAnsi" w:hAnsiTheme="majorHAnsi" w:cstheme="majorHAnsi"/>
          <w:b/>
          <w:sz w:val="22"/>
          <w:szCs w:val="22"/>
        </w:rPr>
        <w:t xml:space="preserve"> </w:t>
      </w:r>
    </w:p>
    <w:p w14:paraId="51F24E99" w14:textId="1CF8FDDB" w:rsidR="0092603F" w:rsidRPr="00401637" w:rsidRDefault="0092603F" w:rsidP="00F03433">
      <w:pPr>
        <w:numPr>
          <w:ilvl w:val="1"/>
          <w:numId w:val="1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Przez wykonanie przedmiotu umowy rozumie się wykonanie wszelkich prac i robót składających się na przedmiot umowy, umożliwiających użytkowanie obiektu zgodnie z jego przeznaczeniem, dopełnienie wszelkich przewidzianych prawem czynności wymaganych dla dopuszczenia przedmiotu umowy do użytkowania z zastrzeżeniem ust. 3.</w:t>
      </w:r>
    </w:p>
    <w:p w14:paraId="60C3D0C7" w14:textId="19AA77CA" w:rsidR="00282A33" w:rsidRPr="00401637" w:rsidRDefault="00282A33" w:rsidP="00282A33">
      <w:pPr>
        <w:numPr>
          <w:ilvl w:val="1"/>
          <w:numId w:val="1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Wykonawca jest zobowiązany do złożenia w imieniu Zamawiającego kompletu dokumentów niezbędnych do uzyskania pozwolenia na użytkowanie lub zgłoszenia zakończenia budowy, jeżeli obowiązek uzyskania takiego pozwolenia lub dokonania zgłoszenia, wynika z przepisów powszechnie obowiązujących. </w:t>
      </w:r>
    </w:p>
    <w:p w14:paraId="172F7FB8" w14:textId="760EA634" w:rsidR="0092603F" w:rsidRPr="00401637" w:rsidRDefault="00DD5FE5" w:rsidP="00F03433">
      <w:pPr>
        <w:numPr>
          <w:ilvl w:val="1"/>
          <w:numId w:val="1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zobowiązany będzie do bezpłatnego</w:t>
      </w:r>
      <w:r w:rsidR="00B87F49" w:rsidRPr="00401637">
        <w:rPr>
          <w:rFonts w:asciiTheme="majorHAnsi" w:hAnsiTheme="majorHAnsi" w:cstheme="majorHAnsi"/>
          <w:sz w:val="22"/>
          <w:szCs w:val="22"/>
        </w:rPr>
        <w:t xml:space="preserve"> uzupełnienia lub poprawienia dokumentów, o których mowa w ust. 3, każdorazowo w przypadku wezwania do ich uzupełnienia lub poprawienia.</w:t>
      </w:r>
    </w:p>
    <w:p w14:paraId="2B0C8CBF" w14:textId="53EC4CA9" w:rsidR="006034E0" w:rsidRPr="00401637" w:rsidRDefault="006034E0" w:rsidP="00F03433">
      <w:pPr>
        <w:numPr>
          <w:ilvl w:val="1"/>
          <w:numId w:val="1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Rozpoczęcie realizacji przedmiotu umowy przez Wykonawcę nastąpi </w:t>
      </w:r>
      <w:r w:rsidRPr="00401637">
        <w:rPr>
          <w:rFonts w:asciiTheme="majorHAnsi" w:hAnsiTheme="majorHAnsi" w:cstheme="majorHAnsi"/>
          <w:b/>
          <w:sz w:val="22"/>
          <w:szCs w:val="22"/>
        </w:rPr>
        <w:t xml:space="preserve">w dniu </w:t>
      </w:r>
      <w:r w:rsidR="009E6F41" w:rsidRPr="00401637">
        <w:rPr>
          <w:rFonts w:asciiTheme="majorHAnsi" w:hAnsiTheme="majorHAnsi" w:cstheme="majorHAnsi"/>
          <w:b/>
          <w:sz w:val="22"/>
          <w:szCs w:val="22"/>
        </w:rPr>
        <w:t>zawarcia</w:t>
      </w:r>
      <w:r w:rsidRPr="00401637">
        <w:rPr>
          <w:rFonts w:asciiTheme="majorHAnsi" w:hAnsiTheme="majorHAnsi" w:cstheme="majorHAnsi"/>
          <w:b/>
          <w:sz w:val="22"/>
          <w:szCs w:val="22"/>
        </w:rPr>
        <w:t xml:space="preserve"> umowy.</w:t>
      </w:r>
    </w:p>
    <w:p w14:paraId="252A258E" w14:textId="77777777"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nadzór</w:t>
      </w:r>
    </w:p>
    <w:p w14:paraId="5CEF7EF1" w14:textId="64E464EB"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592EBC">
        <w:rPr>
          <w:rFonts w:asciiTheme="majorHAnsi" w:hAnsiTheme="majorHAnsi" w:cstheme="majorHAnsi"/>
          <w:b/>
          <w:sz w:val="22"/>
          <w:szCs w:val="22"/>
        </w:rPr>
        <w:t>4</w:t>
      </w:r>
    </w:p>
    <w:p w14:paraId="6AE5D2E4" w14:textId="7AABC4AC" w:rsidR="006034E0" w:rsidRPr="00122B2F" w:rsidRDefault="006034E0" w:rsidP="00F03433">
      <w:pPr>
        <w:numPr>
          <w:ilvl w:val="1"/>
          <w:numId w:val="13"/>
        </w:numPr>
        <w:tabs>
          <w:tab w:val="clear" w:pos="510"/>
        </w:tabs>
        <w:spacing w:after="0" w:line="240" w:lineRule="auto"/>
        <w:ind w:left="357" w:hanging="357"/>
        <w:jc w:val="both"/>
        <w:rPr>
          <w:rFonts w:asciiTheme="majorHAnsi" w:eastAsia="Calibri" w:hAnsiTheme="majorHAnsi" w:cstheme="majorHAnsi"/>
          <w:sz w:val="22"/>
          <w:szCs w:val="22"/>
        </w:rPr>
      </w:pPr>
      <w:r w:rsidRPr="00122B2F">
        <w:rPr>
          <w:rFonts w:asciiTheme="majorHAnsi" w:hAnsiTheme="majorHAnsi" w:cstheme="majorHAnsi"/>
          <w:sz w:val="22"/>
          <w:szCs w:val="22"/>
        </w:rPr>
        <w:t>Zamawiający zapewni pełnienie nadzoru inwestorskiego</w:t>
      </w:r>
      <w:r w:rsidR="00BF079E" w:rsidRPr="00122B2F">
        <w:rPr>
          <w:rFonts w:asciiTheme="majorHAnsi" w:hAnsiTheme="majorHAnsi" w:cstheme="majorHAnsi"/>
          <w:sz w:val="22"/>
          <w:szCs w:val="22"/>
        </w:rPr>
        <w:t xml:space="preserve"> nad realizowanymi robotami</w:t>
      </w:r>
      <w:r w:rsidR="00122B2F" w:rsidRPr="00122B2F">
        <w:rPr>
          <w:rFonts w:asciiTheme="majorHAnsi" w:hAnsiTheme="majorHAnsi" w:cstheme="majorHAnsi"/>
          <w:sz w:val="22"/>
          <w:szCs w:val="22"/>
        </w:rPr>
        <w:t xml:space="preserve">                                                   w osobie:………………………………………..</w:t>
      </w:r>
      <w:r w:rsidRPr="00122B2F">
        <w:rPr>
          <w:rFonts w:asciiTheme="majorHAnsi" w:hAnsiTheme="majorHAnsi" w:cstheme="majorHAnsi"/>
          <w:sz w:val="22"/>
          <w:szCs w:val="22"/>
        </w:rPr>
        <w:t>.</w:t>
      </w:r>
    </w:p>
    <w:p w14:paraId="0DD871E3" w14:textId="284811FE" w:rsidR="006034E0" w:rsidRPr="00401637" w:rsidRDefault="006034E0" w:rsidP="00F03433">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 xml:space="preserve">Inspektor nadzoru </w:t>
      </w:r>
      <w:r w:rsidR="009D1B83" w:rsidRPr="00401637">
        <w:rPr>
          <w:rFonts w:asciiTheme="majorHAnsi" w:hAnsiTheme="majorHAnsi" w:cstheme="majorHAnsi"/>
          <w:sz w:val="22"/>
          <w:szCs w:val="22"/>
        </w:rPr>
        <w:t xml:space="preserve">inwestorskiego </w:t>
      </w:r>
      <w:r w:rsidRPr="00401637">
        <w:rPr>
          <w:rFonts w:asciiTheme="majorHAnsi" w:hAnsiTheme="majorHAnsi" w:cstheme="majorHAnsi"/>
          <w:sz w:val="22"/>
          <w:szCs w:val="22"/>
        </w:rPr>
        <w:t>działa w imieniu i na rzecz Zamawiającego w granicach umocowania określonego przepisami art. 25 i 26 prawa budowlanego oraz w granicach umocowań nadanych m</w:t>
      </w:r>
      <w:r w:rsidR="009D1B83" w:rsidRPr="00401637">
        <w:rPr>
          <w:rFonts w:asciiTheme="majorHAnsi" w:hAnsiTheme="majorHAnsi" w:cstheme="majorHAnsi"/>
          <w:sz w:val="22"/>
          <w:szCs w:val="22"/>
        </w:rPr>
        <w:t>u</w:t>
      </w:r>
      <w:r w:rsidRPr="00401637">
        <w:rPr>
          <w:rFonts w:asciiTheme="majorHAnsi" w:hAnsiTheme="majorHAnsi" w:cstheme="majorHAnsi"/>
          <w:sz w:val="22"/>
          <w:szCs w:val="22"/>
        </w:rPr>
        <w:t xml:space="preserve"> umową z</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Zamawiającym.</w:t>
      </w:r>
    </w:p>
    <w:p w14:paraId="1BFEEDA8" w14:textId="6A36B898" w:rsidR="00122B2F" w:rsidRPr="00592EBC" w:rsidRDefault="006034E0" w:rsidP="00592EBC">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 xml:space="preserve">Wykonawca ustanawia kierownika budowy w osobie </w:t>
      </w:r>
      <w:r w:rsidR="00122B2F">
        <w:rPr>
          <w:rFonts w:asciiTheme="majorHAnsi" w:hAnsiTheme="majorHAnsi" w:cstheme="majorHAnsi"/>
          <w:sz w:val="22"/>
          <w:szCs w:val="22"/>
        </w:rPr>
        <w:t>……………………………………………..</w:t>
      </w:r>
      <w:r w:rsidRPr="00401637">
        <w:rPr>
          <w:rFonts w:asciiTheme="majorHAnsi" w:hAnsiTheme="majorHAnsi" w:cstheme="majorHAnsi"/>
          <w:sz w:val="22"/>
          <w:szCs w:val="22"/>
        </w:rPr>
        <w:t xml:space="preserve"> – posiadając</w:t>
      </w:r>
      <w:r w:rsidR="00122B2F">
        <w:rPr>
          <w:rFonts w:asciiTheme="majorHAnsi" w:hAnsiTheme="majorHAnsi" w:cstheme="majorHAnsi"/>
          <w:sz w:val="22"/>
          <w:szCs w:val="22"/>
        </w:rPr>
        <w:t>ego</w:t>
      </w:r>
      <w:r w:rsidRPr="00401637">
        <w:rPr>
          <w:rFonts w:asciiTheme="majorHAnsi" w:hAnsiTheme="majorHAnsi" w:cstheme="majorHAnsi"/>
          <w:sz w:val="22"/>
          <w:szCs w:val="22"/>
        </w:rPr>
        <w:t xml:space="preserve"> uprawnienia budowlane do kierowania robotami budowlanymi (nr</w:t>
      </w:r>
      <w:r w:rsidR="00C5715B" w:rsidRPr="00401637">
        <w:rPr>
          <w:rFonts w:asciiTheme="majorHAnsi" w:hAnsiTheme="majorHAnsi" w:cstheme="majorHAnsi"/>
          <w:sz w:val="22"/>
          <w:szCs w:val="22"/>
        </w:rPr>
        <w:t> </w:t>
      </w:r>
      <w:r w:rsidRPr="00401637">
        <w:rPr>
          <w:rFonts w:asciiTheme="majorHAnsi" w:hAnsiTheme="majorHAnsi" w:cstheme="majorHAnsi"/>
          <w:sz w:val="22"/>
          <w:szCs w:val="22"/>
        </w:rPr>
        <w:t xml:space="preserve">ewidencyjny </w:t>
      </w:r>
      <w:r w:rsidR="00122B2F">
        <w:rPr>
          <w:rFonts w:asciiTheme="majorHAnsi" w:hAnsiTheme="majorHAnsi" w:cstheme="majorHAnsi"/>
          <w:sz w:val="22"/>
          <w:szCs w:val="22"/>
        </w:rPr>
        <w:t>……………………………</w:t>
      </w:r>
      <w:r w:rsidRPr="00401637">
        <w:rPr>
          <w:rFonts w:asciiTheme="majorHAnsi" w:hAnsiTheme="majorHAnsi" w:cstheme="majorHAnsi"/>
          <w:sz w:val="22"/>
          <w:szCs w:val="22"/>
        </w:rPr>
        <w:t>)</w:t>
      </w:r>
      <w:r w:rsidR="0092603F" w:rsidRPr="00401637">
        <w:rPr>
          <w:rFonts w:asciiTheme="majorHAnsi" w:hAnsiTheme="majorHAnsi" w:cstheme="majorHAnsi"/>
          <w:sz w:val="22"/>
          <w:szCs w:val="22"/>
        </w:rPr>
        <w:t>.</w:t>
      </w:r>
    </w:p>
    <w:p w14:paraId="649CD89E" w14:textId="7E8E1633" w:rsidR="006034E0" w:rsidRPr="00401637" w:rsidRDefault="006034E0" w:rsidP="00F03433">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Zmiana przez Wykonawcę, w trakcie realizacji umowy osób uczestniczących w realizacji przedmiotu umowy jest dopuszczalna na podstawie § 2</w:t>
      </w:r>
      <w:r w:rsidR="00A93952">
        <w:rPr>
          <w:rFonts w:asciiTheme="majorHAnsi" w:hAnsiTheme="majorHAnsi" w:cstheme="majorHAnsi"/>
          <w:sz w:val="22"/>
          <w:szCs w:val="22"/>
        </w:rPr>
        <w:t>4</w:t>
      </w:r>
      <w:r w:rsidRPr="00401637">
        <w:rPr>
          <w:rFonts w:asciiTheme="majorHAnsi" w:hAnsiTheme="majorHAnsi" w:cstheme="majorHAnsi"/>
          <w:sz w:val="22"/>
          <w:szCs w:val="22"/>
        </w:rPr>
        <w:t>.</w:t>
      </w:r>
    </w:p>
    <w:p w14:paraId="702F0621" w14:textId="77777777" w:rsidR="006034E0" w:rsidRPr="00401637" w:rsidRDefault="006034E0" w:rsidP="00F03433">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Zmiana kadry określona w ust. 4 wymaga uzasadnienia na piśmie oraz zaakceptowania przez Zamawiającego osoby zastępującej.</w:t>
      </w:r>
    </w:p>
    <w:p w14:paraId="570B0CEF" w14:textId="77777777" w:rsidR="006034E0" w:rsidRPr="00401637" w:rsidRDefault="006034E0" w:rsidP="00F03433">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Zmiana przez Zamawiającego inspektora nadzoru inwestorskiego, o którym mowa w ust.1, w toku wykonywania umowy nie wymaga zawarcia aneksu w formie pisemnej, lecz każdorazowego poinformowania drugiej Strony z zachowaniem formy pisemnej.</w:t>
      </w:r>
    </w:p>
    <w:p w14:paraId="5DFC0ADC" w14:textId="7288777F" w:rsidR="006034E0" w:rsidRPr="00401637" w:rsidRDefault="006034E0" w:rsidP="00F03433">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Propozycję zmiany, o której mowa w ust. 4, Wykonawca zobowiązany jest przedstawić Zamawiającemu nie później niż na 7 dni przed planowanym skierowaniem do pełnienia funkcji. Wymóg zachowania terminu, o którym mowa w zdaniu pierwszym, nie dotyczy konieczności dokonania zmiany wynikłej z</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okoliczności nagłych i nieprzewidzianych.</w:t>
      </w:r>
    </w:p>
    <w:p w14:paraId="566896E4" w14:textId="1CF0E430" w:rsidR="004F0E77" w:rsidRDefault="006034E0" w:rsidP="004F0E77">
      <w:pPr>
        <w:numPr>
          <w:ilvl w:val="1"/>
          <w:numId w:val="13"/>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Zaakceptowaną przez Zamawiającego zmianę osoby kierownika budowy należy potwierdzić wpisem do dziennika budowy</w:t>
      </w:r>
      <w:r w:rsidR="00592EBC">
        <w:rPr>
          <w:rFonts w:asciiTheme="majorHAnsi" w:hAnsiTheme="majorHAnsi" w:cstheme="majorHAnsi"/>
          <w:sz w:val="22"/>
          <w:szCs w:val="22"/>
        </w:rPr>
        <w:t xml:space="preserve"> </w:t>
      </w:r>
      <w:r w:rsidR="00592EBC" w:rsidRPr="00401637">
        <w:rPr>
          <w:rFonts w:asciiTheme="majorHAnsi" w:hAnsiTheme="majorHAnsi" w:cstheme="majorHAnsi"/>
          <w:sz w:val="22"/>
          <w:szCs w:val="22"/>
        </w:rPr>
        <w:t>(jeśli wymagane)</w:t>
      </w:r>
      <w:r w:rsidRPr="00401637">
        <w:rPr>
          <w:rFonts w:asciiTheme="majorHAnsi" w:hAnsiTheme="majorHAnsi" w:cstheme="majorHAnsi"/>
          <w:sz w:val="22"/>
          <w:szCs w:val="22"/>
        </w:rPr>
        <w:t>.</w:t>
      </w:r>
    </w:p>
    <w:p w14:paraId="606ED17D" w14:textId="384CED3D" w:rsidR="004F0E77" w:rsidRDefault="004F0E77" w:rsidP="004F0E77">
      <w:pPr>
        <w:spacing w:after="0" w:line="240" w:lineRule="auto"/>
        <w:jc w:val="both"/>
        <w:rPr>
          <w:rFonts w:asciiTheme="majorHAnsi" w:hAnsiTheme="majorHAnsi" w:cstheme="majorHAnsi"/>
          <w:sz w:val="22"/>
          <w:szCs w:val="22"/>
        </w:rPr>
      </w:pPr>
    </w:p>
    <w:p w14:paraId="7A361C17" w14:textId="08E0A3E2" w:rsidR="004F0E77" w:rsidRDefault="004F0E77" w:rsidP="004F0E77">
      <w:pPr>
        <w:spacing w:after="0" w:line="240" w:lineRule="auto"/>
        <w:jc w:val="both"/>
        <w:rPr>
          <w:rFonts w:asciiTheme="majorHAnsi" w:hAnsiTheme="majorHAnsi" w:cstheme="majorHAnsi"/>
          <w:sz w:val="22"/>
          <w:szCs w:val="22"/>
        </w:rPr>
      </w:pPr>
    </w:p>
    <w:p w14:paraId="2CFBBC97" w14:textId="507EBC21" w:rsidR="004F0E77" w:rsidRDefault="004F0E77" w:rsidP="004F0E77">
      <w:pPr>
        <w:spacing w:after="0" w:line="240" w:lineRule="auto"/>
        <w:jc w:val="both"/>
        <w:rPr>
          <w:rFonts w:asciiTheme="majorHAnsi" w:hAnsiTheme="majorHAnsi" w:cstheme="majorHAnsi"/>
          <w:sz w:val="22"/>
          <w:szCs w:val="22"/>
        </w:rPr>
      </w:pPr>
    </w:p>
    <w:p w14:paraId="29041E93" w14:textId="1E15A60D" w:rsidR="004F0E77" w:rsidRDefault="004F0E77" w:rsidP="004F0E77">
      <w:pPr>
        <w:spacing w:after="0" w:line="240" w:lineRule="auto"/>
        <w:jc w:val="both"/>
        <w:rPr>
          <w:rFonts w:asciiTheme="majorHAnsi" w:hAnsiTheme="majorHAnsi" w:cstheme="majorHAnsi"/>
          <w:sz w:val="22"/>
          <w:szCs w:val="22"/>
        </w:rPr>
      </w:pPr>
    </w:p>
    <w:p w14:paraId="3F90007D" w14:textId="77777777" w:rsidR="004F0E77" w:rsidRPr="004F0E77" w:rsidRDefault="004F0E77" w:rsidP="004F0E77">
      <w:pPr>
        <w:spacing w:after="0" w:line="240" w:lineRule="auto"/>
        <w:jc w:val="both"/>
        <w:rPr>
          <w:rFonts w:asciiTheme="majorHAnsi" w:hAnsiTheme="majorHAnsi" w:cstheme="majorHAnsi"/>
          <w:sz w:val="22"/>
          <w:szCs w:val="22"/>
        </w:rPr>
      </w:pPr>
    </w:p>
    <w:p w14:paraId="401DB847" w14:textId="3C665E83"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lastRenderedPageBreak/>
        <w:t>obowiązki i uprawnienia Zamawiającego</w:t>
      </w:r>
    </w:p>
    <w:p w14:paraId="4F334226" w14:textId="119BDEBF"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592EBC">
        <w:rPr>
          <w:rFonts w:asciiTheme="majorHAnsi" w:hAnsiTheme="majorHAnsi" w:cstheme="majorHAnsi"/>
          <w:b/>
          <w:sz w:val="22"/>
          <w:szCs w:val="22"/>
        </w:rPr>
        <w:t>5</w:t>
      </w:r>
    </w:p>
    <w:p w14:paraId="7C7D9B25" w14:textId="77777777" w:rsidR="006034E0" w:rsidRPr="00401637" w:rsidRDefault="006034E0" w:rsidP="00F03433">
      <w:pPr>
        <w:numPr>
          <w:ilvl w:val="1"/>
          <w:numId w:val="14"/>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Zamawiający zobowiązuje się wobec Wykonawcy do dokonania wymaganych przez właściwe przepisy czynności związanych z przygotowaniem i nadzorowaniem robót w terminach i na zasadach określonych w niniejszej umowie oraz przepisach powszechnie obowiązujących.</w:t>
      </w:r>
    </w:p>
    <w:p w14:paraId="79B5D77E" w14:textId="77777777" w:rsidR="006034E0" w:rsidRPr="00401637" w:rsidRDefault="006034E0" w:rsidP="00F03433">
      <w:pPr>
        <w:numPr>
          <w:ilvl w:val="1"/>
          <w:numId w:val="14"/>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Do obowiązków Zamawiającego należy w szczególności:</w:t>
      </w:r>
    </w:p>
    <w:p w14:paraId="5019031F" w14:textId="243AB81A"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przekazanie Wykonawcy terenu budowy potwierdzone protokołem zdawczo-odbiorczym wraz ze wszystkimi wymaganymi prawem uzgodnieniami;</w:t>
      </w:r>
    </w:p>
    <w:p w14:paraId="6A9989F6" w14:textId="4954B5A3"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przekazanie Wykonawcy dziennika budowy i ewentualnie dzienników montażu (jeśli wymagane), oraz dokumentacji</w:t>
      </w:r>
      <w:r w:rsidR="005F79FD" w:rsidRPr="00401637">
        <w:rPr>
          <w:rFonts w:asciiTheme="majorHAnsi" w:hAnsiTheme="majorHAnsi" w:cstheme="majorHAnsi"/>
          <w:sz w:val="22"/>
          <w:szCs w:val="22"/>
        </w:rPr>
        <w:t xml:space="preserve"> projektowej</w:t>
      </w:r>
      <w:r w:rsidRPr="00401637">
        <w:rPr>
          <w:rFonts w:asciiTheme="majorHAnsi" w:hAnsiTheme="majorHAnsi" w:cstheme="majorHAnsi"/>
          <w:sz w:val="22"/>
          <w:szCs w:val="22"/>
        </w:rPr>
        <w:t>;</w:t>
      </w:r>
    </w:p>
    <w:p w14:paraId="1F4E8A12" w14:textId="77777777"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współdziałanie z Wykonawcą w celu prawidłowego i terminowego wykonania przedmiotu umowy oraz jego rozliczenia,</w:t>
      </w:r>
    </w:p>
    <w:p w14:paraId="23139701" w14:textId="77777777"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zapewnienie nadzoru inwestorskiego,</w:t>
      </w:r>
    </w:p>
    <w:p w14:paraId="4194B943" w14:textId="77777777"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udział w naradach koordynacyjnych,</w:t>
      </w:r>
    </w:p>
    <w:p w14:paraId="01940627" w14:textId="77777777"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zapewnienie odbioru poprawnie wykonanych robót,</w:t>
      </w:r>
    </w:p>
    <w:p w14:paraId="26BCAC3C" w14:textId="77777777" w:rsidR="006034E0" w:rsidRPr="00401637" w:rsidRDefault="006034E0" w:rsidP="00F03433">
      <w:pPr>
        <w:numPr>
          <w:ilvl w:val="1"/>
          <w:numId w:val="3"/>
        </w:numPr>
        <w:tabs>
          <w:tab w:val="clear" w:pos="0"/>
        </w:tabs>
        <w:spacing w:after="0" w:line="240" w:lineRule="auto"/>
        <w:ind w:left="697" w:hanging="340"/>
        <w:jc w:val="both"/>
        <w:rPr>
          <w:rFonts w:asciiTheme="majorHAnsi" w:hAnsiTheme="majorHAnsi" w:cstheme="majorHAnsi"/>
          <w:sz w:val="22"/>
          <w:szCs w:val="22"/>
        </w:rPr>
      </w:pPr>
      <w:r w:rsidRPr="00401637">
        <w:rPr>
          <w:rFonts w:asciiTheme="majorHAnsi" w:hAnsiTheme="majorHAnsi" w:cstheme="majorHAnsi"/>
          <w:sz w:val="22"/>
          <w:szCs w:val="22"/>
        </w:rPr>
        <w:t>zapłata wynagrodzenia na rzecz Wykonawcy za terminowe i prawidłowe wykonanie przedmiotu umowy.</w:t>
      </w:r>
    </w:p>
    <w:p w14:paraId="2F2837C4" w14:textId="77777777" w:rsidR="006034E0" w:rsidRPr="00401637" w:rsidRDefault="006034E0" w:rsidP="00F03433">
      <w:pPr>
        <w:numPr>
          <w:ilvl w:val="1"/>
          <w:numId w:val="14"/>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Zamawiający jest uprawniony do wydawania Wykonawcy ustnych lub pisemnych poleceń, którym Wykonawca powinien się niezwłocznie podporządkować, o ile nie wykraczają poza zakres przedmiotu umowy lub postanowień umowy.</w:t>
      </w:r>
    </w:p>
    <w:p w14:paraId="34F02180" w14:textId="0F454FD8" w:rsidR="006034E0" w:rsidRPr="00401637" w:rsidRDefault="006034E0" w:rsidP="00F03433">
      <w:pPr>
        <w:numPr>
          <w:ilvl w:val="1"/>
          <w:numId w:val="14"/>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 xml:space="preserve">Zamawiający oraz upoważnione przez niego podmioty mogą w każdym czasie kontrolować realizację przedmiotu umowy przez Wykonawcę, dokładając przy tym starań, by kontrola nie zakłócała prowadzonych prac budowlanych. W szczególności Zamawiający jest uprawniony do żądania usunięcia przez Wykonawcę wszelkich stwierdzonych przez </w:t>
      </w:r>
      <w:r w:rsidR="00B96E2C" w:rsidRPr="00401637">
        <w:rPr>
          <w:rFonts w:asciiTheme="majorHAnsi" w:hAnsiTheme="majorHAnsi" w:cstheme="majorHAnsi"/>
          <w:sz w:val="22"/>
          <w:szCs w:val="22"/>
        </w:rPr>
        <w:t>Zamawiającego</w:t>
      </w:r>
      <w:r w:rsidRPr="00401637">
        <w:rPr>
          <w:rFonts w:asciiTheme="majorHAnsi" w:hAnsiTheme="majorHAnsi" w:cstheme="majorHAnsi"/>
          <w:sz w:val="22"/>
          <w:szCs w:val="22"/>
        </w:rPr>
        <w:t xml:space="preserve"> wad we wskazanym przez Zamawiającego terminie.</w:t>
      </w:r>
    </w:p>
    <w:p w14:paraId="7B41EBAC" w14:textId="2D072831" w:rsidR="006034E0" w:rsidRPr="00401637" w:rsidRDefault="006034E0" w:rsidP="00F03433">
      <w:pPr>
        <w:numPr>
          <w:ilvl w:val="1"/>
          <w:numId w:val="14"/>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Zamawiający ma prawo żądać, aby Wykonawca usunął z terenu budowy jakąkolwiek osobę, która</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ocenie Zamawiającego wykonuje prace niezgodnie z niniejszą umową, nie posiada wymaganych kwalifikacji lub w jakikolwiek sposób zagraża bezpieczeństwu osób znajdujących się na terenie budowy.</w:t>
      </w:r>
    </w:p>
    <w:p w14:paraId="72E33C73" w14:textId="5401511E" w:rsidR="005F79FD" w:rsidRPr="00401637" w:rsidRDefault="005F79FD" w:rsidP="00F03433">
      <w:pPr>
        <w:numPr>
          <w:ilvl w:val="1"/>
          <w:numId w:val="14"/>
        </w:numPr>
        <w:tabs>
          <w:tab w:val="clear" w:pos="510"/>
        </w:tabs>
        <w:spacing w:after="0" w:line="240" w:lineRule="auto"/>
        <w:ind w:left="357" w:hanging="357"/>
        <w:jc w:val="both"/>
        <w:rPr>
          <w:rFonts w:asciiTheme="majorHAnsi" w:hAnsiTheme="majorHAnsi" w:cstheme="majorHAnsi"/>
          <w:sz w:val="22"/>
          <w:szCs w:val="22"/>
        </w:rPr>
      </w:pPr>
      <w:r w:rsidRPr="00401637">
        <w:rPr>
          <w:rFonts w:asciiTheme="majorHAnsi" w:hAnsiTheme="majorHAnsi" w:cstheme="majorHAnsi"/>
          <w:sz w:val="22"/>
          <w:szCs w:val="22"/>
        </w:rPr>
        <w:t>Zamawiający udzieli Wykonawcy na jego wniosek po zawarciu niniejszej umowy pełnomocnictwa do występowania w jego imieniu przed organami administracji publicznej oraz osobami trzecimi we wszystkich czynnościach technicznych i formalnych związanych z realizacją zadania inwestycyjnego oraz uzyskaniem pozwolenia na użytkowanie.</w:t>
      </w:r>
    </w:p>
    <w:p w14:paraId="00504DAC" w14:textId="6CD5F30C"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obowiązki Wykonawcy</w:t>
      </w:r>
    </w:p>
    <w:p w14:paraId="23C070CA" w14:textId="7ABC5DD0"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592EBC">
        <w:rPr>
          <w:rFonts w:asciiTheme="majorHAnsi" w:hAnsiTheme="majorHAnsi" w:cstheme="majorHAnsi"/>
          <w:b/>
          <w:sz w:val="22"/>
          <w:szCs w:val="22"/>
        </w:rPr>
        <w:t>6</w:t>
      </w:r>
    </w:p>
    <w:p w14:paraId="28B3BCCB" w14:textId="77777777"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zobowiązany jest do:</w:t>
      </w:r>
    </w:p>
    <w:p w14:paraId="125E7D95" w14:textId="63A6BD9B" w:rsidR="006034E0" w:rsidRPr="00401637" w:rsidRDefault="006034E0" w:rsidP="00F03433">
      <w:pPr>
        <w:pStyle w:val="Akapitzlist2"/>
        <w:numPr>
          <w:ilvl w:val="4"/>
          <w:numId w:val="3"/>
        </w:numPr>
        <w:spacing w:after="0" w:line="240" w:lineRule="auto"/>
        <w:ind w:left="697" w:hanging="340"/>
        <w:jc w:val="both"/>
        <w:rPr>
          <w:rFonts w:asciiTheme="majorHAnsi" w:hAnsiTheme="majorHAnsi" w:cstheme="majorHAnsi"/>
        </w:rPr>
      </w:pPr>
      <w:r w:rsidRPr="00401637">
        <w:rPr>
          <w:rFonts w:asciiTheme="majorHAnsi" w:hAnsiTheme="majorHAnsi" w:cstheme="majorHAnsi"/>
        </w:rPr>
        <w:t xml:space="preserve">sprawdzenia </w:t>
      </w:r>
      <w:r w:rsidR="00B91D00" w:rsidRPr="00401637">
        <w:rPr>
          <w:rFonts w:asciiTheme="majorHAnsi" w:hAnsiTheme="majorHAnsi" w:cstheme="majorHAnsi"/>
        </w:rPr>
        <w:t>dokumentacji projektowej</w:t>
      </w:r>
      <w:r w:rsidR="00553156" w:rsidRPr="00401637">
        <w:rPr>
          <w:rFonts w:asciiTheme="majorHAnsi" w:hAnsiTheme="majorHAnsi" w:cstheme="majorHAnsi"/>
        </w:rPr>
        <w:t xml:space="preserve"> </w:t>
      </w:r>
      <w:r w:rsidRPr="00401637">
        <w:rPr>
          <w:rFonts w:asciiTheme="majorHAnsi" w:hAnsiTheme="majorHAnsi" w:cstheme="majorHAnsi"/>
        </w:rPr>
        <w:t>pod względem jej zgodności z aktualnie obowiązującymi przepisami prawa i do bezzwłocznego informowania na piśmie Zamawiającego i</w:t>
      </w:r>
      <w:r w:rsidR="00C60B4A" w:rsidRPr="00401637">
        <w:rPr>
          <w:rFonts w:asciiTheme="majorHAnsi" w:hAnsiTheme="majorHAnsi" w:cstheme="majorHAnsi"/>
        </w:rPr>
        <w:t> </w:t>
      </w:r>
      <w:r w:rsidRPr="00401637">
        <w:rPr>
          <w:rFonts w:asciiTheme="majorHAnsi" w:hAnsiTheme="majorHAnsi" w:cstheme="majorHAnsi"/>
        </w:rPr>
        <w:t>inspektora nadzoru</w:t>
      </w:r>
      <w:r w:rsidR="009D1B83" w:rsidRPr="00401637">
        <w:rPr>
          <w:rFonts w:asciiTheme="majorHAnsi" w:hAnsiTheme="majorHAnsi" w:cstheme="majorHAnsi"/>
        </w:rPr>
        <w:t xml:space="preserve"> inwestorskiego</w:t>
      </w:r>
      <w:r w:rsidRPr="00401637">
        <w:rPr>
          <w:rFonts w:asciiTheme="majorHAnsi" w:hAnsiTheme="majorHAnsi" w:cstheme="majorHAnsi"/>
        </w:rPr>
        <w:t xml:space="preserve"> o każdej takiej niezgodności; w razie wykonania robót zgodnie z</w:t>
      </w:r>
      <w:r w:rsidR="00C60B4A" w:rsidRPr="00401637">
        <w:rPr>
          <w:rFonts w:asciiTheme="majorHAnsi" w:hAnsiTheme="majorHAnsi" w:cstheme="majorHAnsi"/>
        </w:rPr>
        <w:t> </w:t>
      </w:r>
      <w:r w:rsidRPr="00401637">
        <w:rPr>
          <w:rFonts w:asciiTheme="majorHAnsi" w:hAnsiTheme="majorHAnsi" w:cstheme="majorHAnsi"/>
        </w:rPr>
        <w:t>dokumentacj</w:t>
      </w:r>
      <w:r w:rsidR="00B91D00" w:rsidRPr="00401637">
        <w:rPr>
          <w:rFonts w:asciiTheme="majorHAnsi" w:hAnsiTheme="majorHAnsi" w:cstheme="majorHAnsi"/>
        </w:rPr>
        <w:t>ą projektową</w:t>
      </w:r>
      <w:r w:rsidRPr="00401637">
        <w:rPr>
          <w:rFonts w:asciiTheme="majorHAnsi" w:hAnsiTheme="majorHAnsi" w:cstheme="majorHAnsi"/>
        </w:rPr>
        <w:t>, a niezgodnie między innymi z obowiązującym prawem budowlanym, Wykonawca ponosi pełną odpowiedzialność za szkody jakie mogą powstać z tego tytułu na zasadach określonych w art. 651 kodeksu cywilnego (Wykonawca nie ma jednak obowiązku dokonywania własnych szczegółowych obliczeń w celu wykrycia wad dokumentacji projektowej),</w:t>
      </w:r>
    </w:p>
    <w:p w14:paraId="4E047BB2" w14:textId="23D5CAB4" w:rsidR="006034E0" w:rsidRPr="00401637" w:rsidRDefault="006034E0" w:rsidP="00F03433">
      <w:pPr>
        <w:pStyle w:val="Akapitzlist2"/>
        <w:numPr>
          <w:ilvl w:val="4"/>
          <w:numId w:val="3"/>
        </w:numPr>
        <w:spacing w:after="0" w:line="240" w:lineRule="auto"/>
        <w:ind w:left="697" w:hanging="340"/>
        <w:jc w:val="both"/>
        <w:rPr>
          <w:rFonts w:asciiTheme="majorHAnsi" w:hAnsiTheme="majorHAnsi" w:cstheme="majorHAnsi"/>
        </w:rPr>
      </w:pPr>
      <w:r w:rsidRPr="00401637">
        <w:rPr>
          <w:rFonts w:asciiTheme="majorHAnsi" w:hAnsiTheme="majorHAnsi" w:cstheme="majorHAnsi"/>
        </w:rPr>
        <w:t xml:space="preserve">informowania Zamawiającego lub inspektora nadzoru </w:t>
      </w:r>
      <w:r w:rsidR="009D1B83" w:rsidRPr="00401637">
        <w:rPr>
          <w:rFonts w:asciiTheme="majorHAnsi" w:hAnsiTheme="majorHAnsi" w:cstheme="majorHAnsi"/>
        </w:rPr>
        <w:t xml:space="preserve">inwestorskiego </w:t>
      </w:r>
      <w:r w:rsidRPr="00401637">
        <w:rPr>
          <w:rFonts w:asciiTheme="majorHAnsi" w:hAnsiTheme="majorHAnsi" w:cstheme="majorHAnsi"/>
        </w:rPr>
        <w:t xml:space="preserve">o konieczności wykonania robót dodatkowych </w:t>
      </w:r>
      <w:r w:rsidR="00A93952">
        <w:rPr>
          <w:rFonts w:asciiTheme="majorHAnsi" w:hAnsiTheme="majorHAnsi" w:cstheme="majorHAnsi"/>
        </w:rPr>
        <w:t>lub</w:t>
      </w:r>
      <w:r w:rsidRPr="00401637">
        <w:rPr>
          <w:rFonts w:asciiTheme="majorHAnsi" w:hAnsiTheme="majorHAnsi" w:cstheme="majorHAnsi"/>
        </w:rPr>
        <w:t xml:space="preserve"> zamiennych w terminie 5 dni od daty stwierdzenia konieczności ich wykonania,</w:t>
      </w:r>
    </w:p>
    <w:p w14:paraId="1D0A28D8" w14:textId="0DA8D53C" w:rsidR="006034E0" w:rsidRPr="00401637" w:rsidRDefault="006034E0" w:rsidP="00F03433">
      <w:pPr>
        <w:pStyle w:val="Akapitzlist2"/>
        <w:numPr>
          <w:ilvl w:val="4"/>
          <w:numId w:val="3"/>
        </w:numPr>
        <w:spacing w:after="0" w:line="240" w:lineRule="auto"/>
        <w:ind w:left="697" w:hanging="340"/>
        <w:jc w:val="both"/>
        <w:rPr>
          <w:rFonts w:asciiTheme="majorHAnsi" w:hAnsiTheme="majorHAnsi" w:cstheme="majorHAnsi"/>
        </w:rPr>
      </w:pPr>
      <w:r w:rsidRPr="00401637">
        <w:rPr>
          <w:rFonts w:asciiTheme="majorHAnsi" w:hAnsiTheme="majorHAnsi" w:cstheme="majorHAnsi"/>
        </w:rPr>
        <w:t>informowania inspektora nadzoru</w:t>
      </w:r>
      <w:r w:rsidR="009D1B83" w:rsidRPr="00401637">
        <w:rPr>
          <w:rFonts w:asciiTheme="majorHAnsi" w:hAnsiTheme="majorHAnsi" w:cstheme="majorHAnsi"/>
        </w:rPr>
        <w:t xml:space="preserve"> inwestorskiego</w:t>
      </w:r>
      <w:r w:rsidRPr="00401637">
        <w:rPr>
          <w:rFonts w:asciiTheme="majorHAnsi" w:hAnsiTheme="majorHAnsi" w:cstheme="majorHAnsi"/>
        </w:rPr>
        <w:t xml:space="preserve"> wpisem do dziennika budowy o terminie zakrycia robót ulegających zakryciu oraz terminie odbioru robót zanikających; </w:t>
      </w:r>
    </w:p>
    <w:p w14:paraId="0F621A86" w14:textId="77777777" w:rsidR="00B91D00" w:rsidRPr="00401637" w:rsidRDefault="00B91D00" w:rsidP="00F03433">
      <w:pPr>
        <w:pStyle w:val="Akapitzlist2"/>
        <w:numPr>
          <w:ilvl w:val="4"/>
          <w:numId w:val="3"/>
        </w:numPr>
        <w:spacing w:after="0" w:line="240" w:lineRule="auto"/>
        <w:ind w:left="697" w:hanging="340"/>
        <w:jc w:val="both"/>
        <w:rPr>
          <w:rFonts w:asciiTheme="majorHAnsi" w:hAnsiTheme="majorHAnsi" w:cstheme="majorHAnsi"/>
        </w:rPr>
      </w:pPr>
      <w:r w:rsidRPr="00401637">
        <w:rPr>
          <w:rFonts w:asciiTheme="majorHAnsi" w:hAnsiTheme="majorHAnsi" w:cstheme="majorHAnsi"/>
        </w:rPr>
        <w:t>należytego zabezpieczenia istniejących drzew, tj. koron, pni oraz korzeni,</w:t>
      </w:r>
    </w:p>
    <w:p w14:paraId="720CE2D6" w14:textId="47D9B84B" w:rsidR="00B91D00" w:rsidRPr="00401637" w:rsidRDefault="00B91D00" w:rsidP="00F03433">
      <w:pPr>
        <w:pStyle w:val="Akapitzlist2"/>
        <w:numPr>
          <w:ilvl w:val="4"/>
          <w:numId w:val="3"/>
        </w:numPr>
        <w:spacing w:after="0" w:line="240" w:lineRule="auto"/>
        <w:ind w:left="697" w:hanging="340"/>
        <w:jc w:val="both"/>
        <w:rPr>
          <w:rFonts w:asciiTheme="majorHAnsi" w:hAnsiTheme="majorHAnsi" w:cstheme="majorHAnsi"/>
        </w:rPr>
      </w:pPr>
      <w:r w:rsidRPr="00401637">
        <w:rPr>
          <w:rFonts w:asciiTheme="majorHAnsi" w:hAnsiTheme="majorHAnsi" w:cstheme="majorHAnsi"/>
        </w:rPr>
        <w:t>nieskładowania w trakcie prowadzenia robót materiałów budowlanych sypkich, środków chemicznych, urobku ziemi oraz odpadów w zasięgu systemu korzeniowego drzew,</w:t>
      </w:r>
    </w:p>
    <w:p w14:paraId="29CD9D65" w14:textId="588DCF69" w:rsidR="006034E0" w:rsidRPr="00401637" w:rsidRDefault="00B91D00" w:rsidP="00F03433">
      <w:pPr>
        <w:pStyle w:val="Akapitzlist2"/>
        <w:numPr>
          <w:ilvl w:val="4"/>
          <w:numId w:val="3"/>
        </w:numPr>
        <w:spacing w:after="0" w:line="240" w:lineRule="auto"/>
        <w:ind w:left="697" w:hanging="340"/>
        <w:jc w:val="both"/>
        <w:rPr>
          <w:rFonts w:asciiTheme="majorHAnsi" w:hAnsiTheme="majorHAnsi" w:cstheme="majorHAnsi"/>
        </w:rPr>
      </w:pPr>
      <w:r w:rsidRPr="00401637">
        <w:rPr>
          <w:rFonts w:asciiTheme="majorHAnsi" w:hAnsiTheme="majorHAnsi" w:cstheme="majorHAnsi"/>
        </w:rPr>
        <w:t>Prowadzenia dziennika budowy</w:t>
      </w:r>
      <w:r w:rsidR="00592EBC">
        <w:rPr>
          <w:rFonts w:asciiTheme="majorHAnsi" w:hAnsiTheme="majorHAnsi" w:cstheme="majorHAnsi"/>
        </w:rPr>
        <w:t xml:space="preserve"> </w:t>
      </w:r>
      <w:r w:rsidR="00592EBC" w:rsidRPr="00401637">
        <w:rPr>
          <w:rFonts w:asciiTheme="majorHAnsi" w:hAnsiTheme="majorHAnsi" w:cstheme="majorHAnsi"/>
        </w:rPr>
        <w:t>(jeśli wymagane)</w:t>
      </w:r>
      <w:r w:rsidR="006034E0" w:rsidRPr="00401637">
        <w:rPr>
          <w:rFonts w:asciiTheme="majorHAnsi" w:hAnsiTheme="majorHAnsi" w:cstheme="majorHAnsi"/>
        </w:rPr>
        <w:t xml:space="preserve">. </w:t>
      </w:r>
    </w:p>
    <w:p w14:paraId="501BE4A3" w14:textId="77777777"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lastRenderedPageBreak/>
        <w:t>Wykonawca ma obowiązek przedstawić Zamawiającemu ewentualne propozycje zmian technologii, wyrobów oraz sposobów realizacji wykonania przyszłych robót budowlanych, jeżeli mogą one w istotny sposób wpłynąć na obniżenie kosztów realizacji przedmiotu umowy.</w:t>
      </w:r>
    </w:p>
    <w:p w14:paraId="591F1CDA" w14:textId="3E12C785"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zobowiązuje się do zorganizowania, prowadzenia, nadzorowania, zabezpieczenia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koordynacji robót prowadzonych przez podwykonawców i inne podmioty, tak aby roboty przebiegały bez zakłóceń i przestojów oraz do wykonywania wszystkich obowiązków przewidzianych w umowie</w:t>
      </w:r>
      <w:r w:rsidR="0022423B" w:rsidRPr="00401637">
        <w:rPr>
          <w:rFonts w:asciiTheme="majorHAnsi" w:hAnsiTheme="majorHAnsi" w:cstheme="majorHAnsi"/>
          <w:sz w:val="22"/>
          <w:szCs w:val="22"/>
        </w:rPr>
        <w:t xml:space="preserve"> </w:t>
      </w:r>
      <w:r w:rsidRPr="00401637">
        <w:rPr>
          <w:rFonts w:asciiTheme="majorHAnsi" w:hAnsiTheme="majorHAnsi" w:cstheme="majorHAnsi"/>
          <w:sz w:val="22"/>
          <w:szCs w:val="22"/>
        </w:rPr>
        <w:t>oraz obowiązujących przepisach dotyczących podwykonawców i dalszych podwykonawców realizujących Inwestycję.</w:t>
      </w:r>
    </w:p>
    <w:p w14:paraId="19A2B6A8" w14:textId="77777777"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czasie usuwania przez Wykonawcę wad w ramach rękojmi i gwarancji aż do podpisania protokołu ostatecznego odbioru po usunięciu wszystkich wad Wykonawca ponosi odpowiedzialność na zasadach ogólnych za wszelkie szkody spowodowane przez Wykonawcę przy okazji tych prac.</w:t>
      </w:r>
    </w:p>
    <w:p w14:paraId="6AE1651D" w14:textId="0924A7CB" w:rsidR="00813615" w:rsidRPr="00401637" w:rsidRDefault="00813615"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zobowiązuje się do:</w:t>
      </w:r>
    </w:p>
    <w:p w14:paraId="5E45C62D" w14:textId="09116253" w:rsidR="00813615" w:rsidRPr="00401637" w:rsidRDefault="00813615" w:rsidP="00F03433">
      <w:pPr>
        <w:pStyle w:val="Akapitzlist2"/>
        <w:numPr>
          <w:ilvl w:val="4"/>
          <w:numId w:val="16"/>
        </w:numPr>
        <w:spacing w:after="0" w:line="240" w:lineRule="auto"/>
        <w:ind w:left="697" w:hanging="340"/>
        <w:jc w:val="both"/>
        <w:rPr>
          <w:rFonts w:asciiTheme="majorHAnsi" w:hAnsiTheme="majorHAnsi" w:cstheme="majorHAnsi"/>
        </w:rPr>
      </w:pPr>
      <w:r w:rsidRPr="00401637">
        <w:rPr>
          <w:rFonts w:asciiTheme="majorHAnsi" w:hAnsiTheme="majorHAnsi" w:cstheme="majorHAnsi"/>
        </w:rPr>
        <w:t>zatrudnienia na podstawie stosunku pracy pracowników wykonujących czynności w zakresie realizacji zamówienia: organizacja i realizacja robót budowlanych – bezpośrednie wykonywanie robót budowlanych prac ogólnobudowlanych, z wyłączeniem czynności polegających na wykonywaniu samodzielnych funkcji w budownictwie polegających na kierowaniu budową lub innymi robotami budowlanymi, jeżeli wykonywanie tych czynności polega na wykonywaniu prac w</w:t>
      </w:r>
      <w:r w:rsidR="00C60B4A" w:rsidRPr="00401637">
        <w:rPr>
          <w:rFonts w:asciiTheme="majorHAnsi" w:hAnsiTheme="majorHAnsi" w:cstheme="majorHAnsi"/>
        </w:rPr>
        <w:t> </w:t>
      </w:r>
      <w:r w:rsidRPr="00401637">
        <w:rPr>
          <w:rFonts w:asciiTheme="majorHAnsi" w:hAnsiTheme="majorHAnsi" w:cstheme="majorHAnsi"/>
        </w:rPr>
        <w:t>sposób określony w art. 22 § 1 ustawy z dnia 26 czerwca 1974 r. Kodeks pracy (</w:t>
      </w:r>
      <w:proofErr w:type="spellStart"/>
      <w:r w:rsidRPr="00401637">
        <w:rPr>
          <w:rFonts w:asciiTheme="majorHAnsi" w:hAnsiTheme="majorHAnsi" w:cstheme="majorHAnsi"/>
        </w:rPr>
        <w:t>t.j</w:t>
      </w:r>
      <w:proofErr w:type="spellEnd"/>
      <w:r w:rsidRPr="00401637">
        <w:rPr>
          <w:rFonts w:asciiTheme="majorHAnsi" w:hAnsiTheme="majorHAnsi" w:cstheme="majorHAnsi"/>
        </w:rPr>
        <w:t>. Dz.U. z 2020 r. poz. 1320 ze zm.)</w:t>
      </w:r>
    </w:p>
    <w:p w14:paraId="62804872" w14:textId="45185C2E" w:rsidR="00813615" w:rsidRPr="00401637" w:rsidRDefault="00813615" w:rsidP="00F03433">
      <w:pPr>
        <w:pStyle w:val="Akapitzlist2"/>
        <w:numPr>
          <w:ilvl w:val="4"/>
          <w:numId w:val="16"/>
        </w:numPr>
        <w:spacing w:after="0" w:line="240" w:lineRule="auto"/>
        <w:ind w:left="697" w:hanging="340"/>
        <w:jc w:val="both"/>
        <w:rPr>
          <w:rFonts w:asciiTheme="majorHAnsi" w:hAnsiTheme="majorHAnsi" w:cstheme="majorHAnsi"/>
        </w:rPr>
      </w:pPr>
      <w:r w:rsidRPr="00401637">
        <w:rPr>
          <w:rFonts w:asciiTheme="majorHAnsi" w:hAnsiTheme="majorHAnsi" w:cstheme="majorHAnsi"/>
        </w:rPr>
        <w:t xml:space="preserve">zapewnienia w umowie z Podwykonawcą lub dalszym Podwykonawcą, że zatrudni on na podstawie stosunku pracy pracowników wykonujących czynności opisane w pkt. </w:t>
      </w:r>
      <w:r w:rsidR="005E4136" w:rsidRPr="00401637">
        <w:rPr>
          <w:rFonts w:asciiTheme="majorHAnsi" w:hAnsiTheme="majorHAnsi" w:cstheme="majorHAnsi"/>
        </w:rPr>
        <w:t>1, a</w:t>
      </w:r>
      <w:r w:rsidR="000E6BDC" w:rsidRPr="00401637">
        <w:rPr>
          <w:rFonts w:asciiTheme="majorHAnsi" w:hAnsiTheme="majorHAnsi" w:cstheme="majorHAnsi"/>
        </w:rPr>
        <w:t xml:space="preserve"> także podda się kontroli Zamawiającego w tym zakresie na zasadach dotyczących Wykonawcy,</w:t>
      </w:r>
    </w:p>
    <w:p w14:paraId="0E21248B" w14:textId="7761B2D1" w:rsidR="000E6BDC" w:rsidRPr="00401637" w:rsidRDefault="000E6BDC" w:rsidP="00F03433">
      <w:pPr>
        <w:pStyle w:val="Akapitzlist2"/>
        <w:numPr>
          <w:ilvl w:val="4"/>
          <w:numId w:val="16"/>
        </w:numPr>
        <w:spacing w:after="0" w:line="240" w:lineRule="auto"/>
        <w:ind w:left="697" w:hanging="340"/>
        <w:jc w:val="both"/>
        <w:rPr>
          <w:rFonts w:asciiTheme="majorHAnsi" w:hAnsiTheme="majorHAnsi" w:cstheme="majorHAnsi"/>
        </w:rPr>
      </w:pPr>
      <w:r w:rsidRPr="00401637">
        <w:rPr>
          <w:rFonts w:asciiTheme="majorHAnsi" w:hAnsiTheme="majorHAnsi" w:cstheme="majorHAnsi"/>
        </w:rPr>
        <w:t>prowadzenia wykazu pracowników Wykonawcy, Podwykonawcy lub dalszego Podwykonawcy wykonujących czynności, o których mowa w pkt. 1 i 2, zawierającego co najmniej imię i nazwisko pracownika, i okazywania go na każde żądanie Zamawiającego lub inspektora nadzoru</w:t>
      </w:r>
      <w:r w:rsidR="009D1B83" w:rsidRPr="00401637">
        <w:rPr>
          <w:rFonts w:asciiTheme="majorHAnsi" w:hAnsiTheme="majorHAnsi" w:cstheme="majorHAnsi"/>
        </w:rPr>
        <w:t xml:space="preserve"> inwestorskiego</w:t>
      </w:r>
      <w:r w:rsidRPr="00401637">
        <w:rPr>
          <w:rFonts w:asciiTheme="majorHAnsi" w:hAnsiTheme="majorHAnsi" w:cstheme="majorHAnsi"/>
        </w:rPr>
        <w:t>.</w:t>
      </w:r>
    </w:p>
    <w:p w14:paraId="602E271A" w14:textId="01ABABDA" w:rsidR="000E6BDC" w:rsidRPr="00401637" w:rsidRDefault="000E6BDC" w:rsidP="00F03433">
      <w:pPr>
        <w:numPr>
          <w:ilvl w:val="1"/>
          <w:numId w:val="15"/>
        </w:numPr>
        <w:tabs>
          <w:tab w:val="clear" w:pos="510"/>
        </w:tabs>
        <w:spacing w:after="0" w:line="240" w:lineRule="auto"/>
        <w:ind w:left="340" w:hanging="340"/>
        <w:jc w:val="both"/>
        <w:rPr>
          <w:rFonts w:asciiTheme="majorHAnsi" w:hAnsiTheme="majorHAnsi" w:cstheme="majorHAnsi"/>
          <w:bCs/>
          <w:sz w:val="22"/>
          <w:szCs w:val="22"/>
        </w:rPr>
      </w:pPr>
      <w:r w:rsidRPr="00401637">
        <w:rPr>
          <w:rFonts w:asciiTheme="majorHAnsi" w:hAnsiTheme="majorHAnsi" w:cstheme="majorHAnsi"/>
          <w:sz w:val="22"/>
          <w:szCs w:val="22"/>
        </w:rPr>
        <w:t>Wykonawca zobowiązuje się na każde wezwanie Zamawiającego do przedłożenia w szczególności:</w:t>
      </w:r>
    </w:p>
    <w:p w14:paraId="31EC8790" w14:textId="55B31B72" w:rsidR="000E6BDC" w:rsidRPr="00401637" w:rsidRDefault="000E6BDC" w:rsidP="00F03433">
      <w:pPr>
        <w:pStyle w:val="Akapitzlist2"/>
        <w:numPr>
          <w:ilvl w:val="4"/>
          <w:numId w:val="17"/>
        </w:numPr>
        <w:spacing w:after="0" w:line="240" w:lineRule="auto"/>
        <w:ind w:left="697" w:hanging="340"/>
        <w:jc w:val="both"/>
        <w:rPr>
          <w:rFonts w:asciiTheme="majorHAnsi" w:hAnsiTheme="majorHAnsi" w:cstheme="majorHAnsi"/>
          <w:bCs/>
        </w:rPr>
      </w:pPr>
      <w:r w:rsidRPr="00401637">
        <w:rPr>
          <w:rFonts w:asciiTheme="majorHAnsi" w:hAnsiTheme="majorHAnsi" w:cstheme="majorHAnsi"/>
          <w:bCs/>
        </w:rPr>
        <w:t>oświadczenia zatrudnionego pracownika,</w:t>
      </w:r>
    </w:p>
    <w:p w14:paraId="5330C8AB" w14:textId="24F66B17" w:rsidR="000E6BDC" w:rsidRPr="00401637" w:rsidRDefault="000E6BDC" w:rsidP="00F03433">
      <w:pPr>
        <w:pStyle w:val="Akapitzlist2"/>
        <w:numPr>
          <w:ilvl w:val="4"/>
          <w:numId w:val="17"/>
        </w:numPr>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oświadczenia </w:t>
      </w:r>
      <w:r w:rsidR="00A93952">
        <w:rPr>
          <w:rFonts w:asciiTheme="majorHAnsi" w:hAnsiTheme="majorHAnsi" w:cstheme="majorHAnsi"/>
          <w:bCs/>
        </w:rPr>
        <w:t>w</w:t>
      </w:r>
      <w:r w:rsidRPr="00401637">
        <w:rPr>
          <w:rFonts w:asciiTheme="majorHAnsi" w:hAnsiTheme="majorHAnsi" w:cstheme="majorHAnsi"/>
          <w:bCs/>
        </w:rPr>
        <w:t>ykonawcy</w:t>
      </w:r>
      <w:r w:rsidR="00A93952">
        <w:rPr>
          <w:rFonts w:asciiTheme="majorHAnsi" w:hAnsiTheme="majorHAnsi" w:cstheme="majorHAnsi"/>
          <w:bCs/>
        </w:rPr>
        <w:t xml:space="preserve"> lub</w:t>
      </w:r>
      <w:r w:rsidRPr="00401637">
        <w:rPr>
          <w:rFonts w:asciiTheme="majorHAnsi" w:hAnsiTheme="majorHAnsi" w:cstheme="majorHAnsi"/>
          <w:bCs/>
        </w:rPr>
        <w:t xml:space="preserve"> </w:t>
      </w:r>
      <w:r w:rsidR="00A93952">
        <w:rPr>
          <w:rFonts w:asciiTheme="majorHAnsi" w:hAnsiTheme="majorHAnsi" w:cstheme="majorHAnsi"/>
          <w:bCs/>
        </w:rPr>
        <w:t>p</w:t>
      </w:r>
      <w:r w:rsidRPr="00401637">
        <w:rPr>
          <w:rFonts w:asciiTheme="majorHAnsi" w:hAnsiTheme="majorHAnsi" w:cstheme="majorHAnsi"/>
          <w:bCs/>
        </w:rPr>
        <w:t>odwykonawcy o zatrudnieniu pracownika na podstawie umowy o pracę,</w:t>
      </w:r>
    </w:p>
    <w:p w14:paraId="4FF4F35C" w14:textId="5F93D646" w:rsidR="000E6BDC" w:rsidRPr="00401637" w:rsidRDefault="000E6BDC" w:rsidP="00F03433">
      <w:pPr>
        <w:pStyle w:val="Akapitzlist2"/>
        <w:numPr>
          <w:ilvl w:val="4"/>
          <w:numId w:val="17"/>
        </w:numPr>
        <w:spacing w:after="0" w:line="240" w:lineRule="auto"/>
        <w:ind w:left="697" w:hanging="340"/>
        <w:jc w:val="both"/>
        <w:rPr>
          <w:rFonts w:asciiTheme="majorHAnsi" w:hAnsiTheme="majorHAnsi" w:cstheme="majorHAnsi"/>
          <w:bCs/>
        </w:rPr>
      </w:pPr>
      <w:r w:rsidRPr="00401637">
        <w:rPr>
          <w:rFonts w:asciiTheme="majorHAnsi" w:hAnsiTheme="majorHAnsi" w:cstheme="majorHAnsi"/>
          <w:bCs/>
        </w:rPr>
        <w:t>poświadczonej za zgodność z oryginałem kopii umowy o pracę zatrudnionego pracownika</w:t>
      </w:r>
      <w:r w:rsidR="00BE4743" w:rsidRPr="00401637">
        <w:rPr>
          <w:rFonts w:asciiTheme="majorHAnsi" w:hAnsiTheme="majorHAnsi" w:cstheme="majorHAnsi"/>
          <w:bCs/>
        </w:rPr>
        <w:t>,</w:t>
      </w:r>
    </w:p>
    <w:p w14:paraId="45902B26" w14:textId="13DFD869" w:rsidR="00BE4743" w:rsidRPr="00401637" w:rsidRDefault="00BE4743" w:rsidP="00F03433">
      <w:pPr>
        <w:pStyle w:val="Akapitzlist2"/>
        <w:numPr>
          <w:ilvl w:val="4"/>
          <w:numId w:val="17"/>
        </w:numPr>
        <w:spacing w:after="0" w:line="240" w:lineRule="auto"/>
        <w:ind w:left="697" w:hanging="340"/>
        <w:jc w:val="both"/>
        <w:rPr>
          <w:rFonts w:asciiTheme="majorHAnsi" w:hAnsiTheme="majorHAnsi" w:cstheme="majorHAnsi"/>
          <w:bCs/>
        </w:rPr>
      </w:pPr>
      <w:r w:rsidRPr="00401637">
        <w:rPr>
          <w:rFonts w:asciiTheme="majorHAnsi" w:hAnsiTheme="majorHAnsi" w:cstheme="majorHAnsi"/>
          <w:bCs/>
        </w:rPr>
        <w:t>innych dokumentów</w:t>
      </w:r>
      <w:r w:rsidR="00A93952">
        <w:rPr>
          <w:rFonts w:asciiTheme="majorHAnsi" w:hAnsiTheme="majorHAnsi" w:cstheme="majorHAnsi"/>
          <w:bCs/>
        </w:rPr>
        <w:t xml:space="preserve">  - </w:t>
      </w:r>
      <w:r w:rsidRPr="00401637">
        <w:rPr>
          <w:rFonts w:asciiTheme="majorHAnsi" w:hAnsiTheme="majorHAnsi" w:cstheme="majorHAnsi"/>
          <w:bCs/>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D6D5D5B" w14:textId="77777777"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bCs/>
          <w:sz w:val="22"/>
          <w:szCs w:val="22"/>
        </w:rPr>
        <w:t xml:space="preserve">W przypadku uzasadnionych wątpliwości co do przestrzegania prawa pracy przez Wykonawcę lub podwykonawcę, Zamawiający może zwrócić się o przeprowadzenie kontroli przez Państwową Inspekcję Pracy. </w:t>
      </w:r>
    </w:p>
    <w:p w14:paraId="47A35A5A" w14:textId="0D02F678"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Niedopełnianie obowiązku zatrudniania pracowników wykonujących roboty budowlane na podstawie umowy o pracę w rozumieniu przepisów Kodeksu pracy, </w:t>
      </w:r>
      <w:r w:rsidR="00BE4743" w:rsidRPr="00401637">
        <w:rPr>
          <w:rFonts w:asciiTheme="majorHAnsi" w:hAnsiTheme="majorHAnsi" w:cstheme="majorHAnsi"/>
          <w:sz w:val="22"/>
          <w:szCs w:val="22"/>
        </w:rPr>
        <w:t>a także niezłożenie przez Wykonawcę w</w:t>
      </w:r>
      <w:r w:rsidR="00C60B4A" w:rsidRPr="00401637">
        <w:rPr>
          <w:rFonts w:asciiTheme="majorHAnsi" w:hAnsiTheme="majorHAnsi" w:cstheme="majorHAnsi"/>
          <w:sz w:val="22"/>
          <w:szCs w:val="22"/>
        </w:rPr>
        <w:t> </w:t>
      </w:r>
      <w:r w:rsidR="00BE4743" w:rsidRPr="00401637">
        <w:rPr>
          <w:rFonts w:asciiTheme="majorHAnsi" w:hAnsiTheme="majorHAnsi" w:cstheme="majorHAnsi"/>
          <w:sz w:val="22"/>
          <w:szCs w:val="22"/>
        </w:rPr>
        <w:t xml:space="preserve">wyznaczonym przez Zamawiającego terminie żądanych przez Zamawiającego dowodów w celu potwierdzenia spełnienia wymogu zatrudnienia na podstawie stosunku pracy traktowane będzie jako niespełnienie przez Wykonawcę, Podwykonawcę lub dalszego Podwykonawcę wymogu zatrudnienia na podstawie stosunku pracy osób wykonujących wskazane w ust. </w:t>
      </w:r>
      <w:r w:rsidR="00A93952">
        <w:rPr>
          <w:rFonts w:asciiTheme="majorHAnsi" w:hAnsiTheme="majorHAnsi" w:cstheme="majorHAnsi"/>
          <w:sz w:val="22"/>
          <w:szCs w:val="22"/>
        </w:rPr>
        <w:t>5</w:t>
      </w:r>
      <w:r w:rsidR="00BE4743" w:rsidRPr="00401637">
        <w:rPr>
          <w:rFonts w:asciiTheme="majorHAnsi" w:hAnsiTheme="majorHAnsi" w:cstheme="majorHAnsi"/>
          <w:sz w:val="22"/>
          <w:szCs w:val="22"/>
        </w:rPr>
        <w:t xml:space="preserve"> czynności, co </w:t>
      </w:r>
      <w:r w:rsidRPr="00401637">
        <w:rPr>
          <w:rFonts w:asciiTheme="majorHAnsi" w:hAnsiTheme="majorHAnsi" w:cstheme="majorHAnsi"/>
          <w:sz w:val="22"/>
          <w:szCs w:val="22"/>
        </w:rPr>
        <w:t>skutkowa</w:t>
      </w:r>
      <w:r w:rsidR="00BE4743" w:rsidRPr="00401637">
        <w:rPr>
          <w:rFonts w:asciiTheme="majorHAnsi" w:hAnsiTheme="majorHAnsi" w:cstheme="majorHAnsi"/>
          <w:sz w:val="22"/>
          <w:szCs w:val="22"/>
        </w:rPr>
        <w:t>ć będzie</w:t>
      </w:r>
      <w:r w:rsidRPr="00401637">
        <w:rPr>
          <w:rFonts w:asciiTheme="majorHAnsi" w:hAnsiTheme="majorHAnsi" w:cstheme="majorHAnsi"/>
          <w:sz w:val="22"/>
          <w:szCs w:val="22"/>
        </w:rPr>
        <w:t xml:space="preserve"> naliczaniem kar</w:t>
      </w:r>
      <w:r w:rsidR="00BE4743" w:rsidRPr="00401637">
        <w:rPr>
          <w:rFonts w:asciiTheme="majorHAnsi" w:hAnsiTheme="majorHAnsi" w:cstheme="majorHAnsi"/>
          <w:sz w:val="22"/>
          <w:szCs w:val="22"/>
        </w:rPr>
        <w:t>y</w:t>
      </w:r>
      <w:r w:rsidRPr="00401637">
        <w:rPr>
          <w:rFonts w:asciiTheme="majorHAnsi" w:hAnsiTheme="majorHAnsi" w:cstheme="majorHAnsi"/>
          <w:sz w:val="22"/>
          <w:szCs w:val="22"/>
        </w:rPr>
        <w:t xml:space="preserve"> umown</w:t>
      </w:r>
      <w:r w:rsidR="00BE4743" w:rsidRPr="00401637">
        <w:rPr>
          <w:rFonts w:asciiTheme="majorHAnsi" w:hAnsiTheme="majorHAnsi" w:cstheme="majorHAnsi"/>
          <w:sz w:val="22"/>
          <w:szCs w:val="22"/>
        </w:rPr>
        <w:t>ej</w:t>
      </w:r>
      <w:r w:rsidRPr="00401637">
        <w:rPr>
          <w:rFonts w:asciiTheme="majorHAnsi" w:hAnsiTheme="majorHAnsi" w:cstheme="majorHAnsi"/>
          <w:sz w:val="22"/>
          <w:szCs w:val="22"/>
        </w:rPr>
        <w:t xml:space="preserve">. </w:t>
      </w:r>
    </w:p>
    <w:p w14:paraId="60CE16EB" w14:textId="77777777" w:rsidR="006034E0" w:rsidRPr="00401637" w:rsidRDefault="006034E0" w:rsidP="00F03433">
      <w:pPr>
        <w:numPr>
          <w:ilvl w:val="1"/>
          <w:numId w:val="15"/>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Wszyscy pracownicy i przedstawiciele Wykonawcy (w tym podwykonawcy lub dalszego podwykonawcy) będą oznakowani trwałymi identyfikatorami. </w:t>
      </w:r>
    </w:p>
    <w:p w14:paraId="33ECD073" w14:textId="30C7C194"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przekazanie terenu budowy i zakres odpowiedzialności Wykonawcy</w:t>
      </w:r>
    </w:p>
    <w:p w14:paraId="1F059536" w14:textId="0833F431"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592EBC">
        <w:rPr>
          <w:rFonts w:asciiTheme="majorHAnsi" w:hAnsiTheme="majorHAnsi" w:cstheme="majorHAnsi"/>
          <w:b/>
          <w:sz w:val="22"/>
          <w:szCs w:val="22"/>
        </w:rPr>
        <w:t>7</w:t>
      </w:r>
    </w:p>
    <w:p w14:paraId="1EC01D88" w14:textId="699A1486" w:rsidR="009D1B83" w:rsidRPr="00401637" w:rsidRDefault="009D1B83" w:rsidP="00F03433">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Zamawiający przekaże Wykonawcy protokolarnie teren budowy do </w:t>
      </w:r>
      <w:r w:rsidR="00592EBC">
        <w:rPr>
          <w:rFonts w:asciiTheme="majorHAnsi" w:hAnsiTheme="majorHAnsi" w:cstheme="majorHAnsi"/>
          <w:sz w:val="22"/>
          <w:szCs w:val="22"/>
        </w:rPr>
        <w:t>7</w:t>
      </w:r>
      <w:r w:rsidRPr="00401637">
        <w:rPr>
          <w:rFonts w:asciiTheme="majorHAnsi" w:hAnsiTheme="majorHAnsi" w:cstheme="majorHAnsi"/>
          <w:sz w:val="22"/>
          <w:szCs w:val="22"/>
        </w:rPr>
        <w:t xml:space="preserve"> dni od daty zawarcia umowy.</w:t>
      </w:r>
    </w:p>
    <w:p w14:paraId="2D2EA5E0" w14:textId="305DEFAA" w:rsidR="006034E0" w:rsidRPr="00401637" w:rsidRDefault="006034E0" w:rsidP="00F03433">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od dnia przejęcia terenu budowy będzie ponosił wszelkie koszty związane z terenem</w:t>
      </w:r>
      <w:r w:rsidR="00FC4042" w:rsidRPr="00401637">
        <w:rPr>
          <w:rFonts w:asciiTheme="majorHAnsi" w:hAnsiTheme="majorHAnsi" w:cstheme="majorHAnsi"/>
          <w:sz w:val="22"/>
          <w:szCs w:val="22"/>
        </w:rPr>
        <w:t xml:space="preserve"> </w:t>
      </w:r>
      <w:r w:rsidRPr="00401637">
        <w:rPr>
          <w:rFonts w:asciiTheme="majorHAnsi" w:hAnsiTheme="majorHAnsi" w:cstheme="majorHAnsi"/>
          <w:sz w:val="22"/>
          <w:szCs w:val="22"/>
        </w:rPr>
        <w:t>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zapleczem budowy, w tym z ich eksploatacją i utrzymaniem oraz zabezpieczeniem.</w:t>
      </w:r>
    </w:p>
    <w:p w14:paraId="719E4B47" w14:textId="14D190AD" w:rsidR="006034E0" w:rsidRDefault="006034E0" w:rsidP="00F03433">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lastRenderedPageBreak/>
        <w:t xml:space="preserve">Wykonawca zobowiązuje się na swój koszt zabezpieczyć teren budowy, dostarczyć i zainstalować oraz utrzymywać tymczasowe urządzenia zabezpieczające w niezbędnym zakresie, dozorców, wszelkie inne środki niezbędne do ochrony robót, oraz do ochrony mienia na terenie budowy. </w:t>
      </w:r>
    </w:p>
    <w:p w14:paraId="3B5AE173" w14:textId="6EA0C0BA" w:rsidR="002E22F7" w:rsidRPr="002E22F7" w:rsidRDefault="002E22F7" w:rsidP="002E22F7">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2E22F7">
        <w:rPr>
          <w:rFonts w:asciiTheme="majorHAnsi" w:hAnsiTheme="majorHAnsi" w:cstheme="majorHAnsi"/>
          <w:sz w:val="22"/>
          <w:szCs w:val="22"/>
        </w:rPr>
        <w:t xml:space="preserve">Wykonawca zobowiązuje się do sporządzenia projektu zmiany organizacji ruchu i wyznaczenia objazdów zgodnie z projektem na czas robót, utrzymywania oznakowania przez okres prowadzenia robót </w:t>
      </w:r>
      <w:r>
        <w:rPr>
          <w:rFonts w:asciiTheme="majorHAnsi" w:hAnsiTheme="majorHAnsi" w:cstheme="majorHAnsi"/>
          <w:sz w:val="22"/>
          <w:szCs w:val="22"/>
        </w:rPr>
        <w:t xml:space="preserve">                                  </w:t>
      </w:r>
      <w:r w:rsidRPr="002E22F7">
        <w:rPr>
          <w:rFonts w:asciiTheme="majorHAnsi" w:hAnsiTheme="majorHAnsi" w:cstheme="majorHAnsi"/>
          <w:sz w:val="22"/>
          <w:szCs w:val="22"/>
        </w:rPr>
        <w:t>i przywrócenia oznakowania pierwotnego po zakończeniu robót – jeżeli wystąpi taka konieczność – (jeśli będzie wymagane).</w:t>
      </w:r>
    </w:p>
    <w:p w14:paraId="60BAD8E1" w14:textId="7E72A85D" w:rsidR="006034E0" w:rsidRPr="002E22F7" w:rsidRDefault="006034E0" w:rsidP="002E22F7">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2E22F7">
        <w:rPr>
          <w:rFonts w:asciiTheme="majorHAnsi" w:hAnsiTheme="majorHAnsi" w:cstheme="majorHAnsi"/>
          <w:sz w:val="22"/>
          <w:szCs w:val="22"/>
        </w:rPr>
        <w:t>Wykonawca w trakcie prowadzenia prac będzie odpowiedzialny za zagospodarowanie terenu budowy na własny koszt w tym zabezpieczenia dostawy mediów oraz ponoszenia kosztów tych mediów, wykona na własny koszt liczniki, w tym w szczególności:</w:t>
      </w:r>
    </w:p>
    <w:p w14:paraId="7B1F13C4" w14:textId="77777777" w:rsidR="006034E0" w:rsidRPr="00401637" w:rsidRDefault="006034E0" w:rsidP="00F03433">
      <w:pPr>
        <w:pStyle w:val="Akapitzlist2"/>
        <w:numPr>
          <w:ilvl w:val="4"/>
          <w:numId w:val="19"/>
        </w:numPr>
        <w:spacing w:after="0" w:line="240" w:lineRule="auto"/>
        <w:ind w:left="697" w:hanging="340"/>
        <w:jc w:val="both"/>
        <w:rPr>
          <w:rFonts w:asciiTheme="majorHAnsi" w:hAnsiTheme="majorHAnsi" w:cstheme="majorHAnsi"/>
        </w:rPr>
      </w:pPr>
      <w:r w:rsidRPr="00401637">
        <w:rPr>
          <w:rFonts w:asciiTheme="majorHAnsi" w:hAnsiTheme="majorHAnsi" w:cstheme="majorHAnsi"/>
        </w:rPr>
        <w:t>doprowadzenie wody i odprowadzenie ścieków,</w:t>
      </w:r>
    </w:p>
    <w:p w14:paraId="724632D9" w14:textId="77777777" w:rsidR="006034E0" w:rsidRPr="00401637" w:rsidRDefault="006034E0" w:rsidP="00F03433">
      <w:pPr>
        <w:pStyle w:val="Akapitzlist2"/>
        <w:numPr>
          <w:ilvl w:val="4"/>
          <w:numId w:val="19"/>
        </w:numPr>
        <w:spacing w:after="0" w:line="240" w:lineRule="auto"/>
        <w:ind w:left="697" w:hanging="340"/>
        <w:jc w:val="both"/>
        <w:rPr>
          <w:rFonts w:asciiTheme="majorHAnsi" w:hAnsiTheme="majorHAnsi" w:cstheme="majorHAnsi"/>
        </w:rPr>
      </w:pPr>
      <w:r w:rsidRPr="00401637">
        <w:rPr>
          <w:rFonts w:asciiTheme="majorHAnsi" w:hAnsiTheme="majorHAnsi" w:cstheme="majorHAnsi"/>
        </w:rPr>
        <w:t>zasilanie energią elektryczną,</w:t>
      </w:r>
    </w:p>
    <w:p w14:paraId="0A19975C" w14:textId="77777777" w:rsidR="006034E0" w:rsidRPr="00401637" w:rsidRDefault="006034E0" w:rsidP="00F03433">
      <w:pPr>
        <w:pStyle w:val="Akapitzlist2"/>
        <w:numPr>
          <w:ilvl w:val="4"/>
          <w:numId w:val="19"/>
        </w:numPr>
        <w:spacing w:after="0" w:line="240" w:lineRule="auto"/>
        <w:ind w:left="697" w:hanging="340"/>
        <w:jc w:val="both"/>
        <w:rPr>
          <w:rFonts w:asciiTheme="majorHAnsi" w:hAnsiTheme="majorHAnsi" w:cstheme="majorHAnsi"/>
        </w:rPr>
      </w:pPr>
      <w:r w:rsidRPr="00401637">
        <w:rPr>
          <w:rFonts w:asciiTheme="majorHAnsi" w:hAnsiTheme="majorHAnsi" w:cstheme="majorHAnsi"/>
        </w:rPr>
        <w:t>łączność telefoniczną,</w:t>
      </w:r>
    </w:p>
    <w:p w14:paraId="12D066E3" w14:textId="77777777" w:rsidR="006034E0" w:rsidRPr="00401637" w:rsidRDefault="006034E0" w:rsidP="00F03433">
      <w:pPr>
        <w:pStyle w:val="Akapitzlist2"/>
        <w:numPr>
          <w:ilvl w:val="4"/>
          <w:numId w:val="19"/>
        </w:numPr>
        <w:spacing w:after="0" w:line="240" w:lineRule="auto"/>
        <w:ind w:left="697" w:hanging="340"/>
        <w:jc w:val="both"/>
        <w:rPr>
          <w:rFonts w:asciiTheme="majorHAnsi" w:hAnsiTheme="majorHAnsi" w:cstheme="majorHAnsi"/>
        </w:rPr>
      </w:pPr>
      <w:r w:rsidRPr="00401637">
        <w:rPr>
          <w:rFonts w:asciiTheme="majorHAnsi" w:hAnsiTheme="majorHAnsi" w:cstheme="majorHAnsi"/>
        </w:rPr>
        <w:t>inne niezbędne elementy zaplecza i usługi z tym związane.</w:t>
      </w:r>
    </w:p>
    <w:p w14:paraId="6007CA5C" w14:textId="65E41553" w:rsidR="006034E0" w:rsidRPr="00401637" w:rsidRDefault="006034E0" w:rsidP="00F03433">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czasie realizacji robót Wykonawca będzie utrzymywał teren robót w stanie wolnym od przeszkód komunikacyjnych oraz będzie składował</w:t>
      </w:r>
      <w:r w:rsidR="00B96E2C" w:rsidRPr="00401637">
        <w:rPr>
          <w:rFonts w:asciiTheme="majorHAnsi" w:hAnsiTheme="majorHAnsi" w:cstheme="majorHAnsi"/>
          <w:sz w:val="22"/>
          <w:szCs w:val="22"/>
        </w:rPr>
        <w:t xml:space="preserve"> i</w:t>
      </w:r>
      <w:r w:rsidRPr="00401637">
        <w:rPr>
          <w:rFonts w:asciiTheme="majorHAnsi" w:hAnsiTheme="majorHAnsi" w:cstheme="majorHAnsi"/>
          <w:sz w:val="22"/>
          <w:szCs w:val="22"/>
        </w:rPr>
        <w:t xml:space="preserve"> </w:t>
      </w:r>
      <w:r w:rsidR="00B96E2C" w:rsidRPr="00401637">
        <w:rPr>
          <w:rFonts w:asciiTheme="majorHAnsi" w:hAnsiTheme="majorHAnsi" w:cstheme="majorHAnsi"/>
          <w:sz w:val="22"/>
          <w:szCs w:val="22"/>
        </w:rPr>
        <w:t xml:space="preserve">usuwał </w:t>
      </w:r>
      <w:r w:rsidRPr="00401637">
        <w:rPr>
          <w:rFonts w:asciiTheme="majorHAnsi" w:hAnsiTheme="majorHAnsi" w:cstheme="majorHAnsi"/>
          <w:sz w:val="22"/>
          <w:szCs w:val="22"/>
        </w:rPr>
        <w:t>wszelkie urządzenia pomocnicze i zbędne materiały, odpady i śmieci, w tym także odpady budowlane, oraz niepotrzebne urządzenia prowizoryczne. Wykonawca przyjmuje na siebie obowiązki wytwórcy odpadów i prowadzenie gospodarki odpadami zgodnie z ustawą z dnia 14 grudnia 2012</w:t>
      </w:r>
      <w:r w:rsidR="004763B3" w:rsidRPr="00401637">
        <w:rPr>
          <w:rFonts w:asciiTheme="majorHAnsi" w:hAnsiTheme="majorHAnsi" w:cstheme="majorHAnsi"/>
          <w:sz w:val="22"/>
          <w:szCs w:val="22"/>
        </w:rPr>
        <w:t> r.</w:t>
      </w:r>
      <w:r w:rsidRPr="00401637">
        <w:rPr>
          <w:rFonts w:asciiTheme="majorHAnsi" w:hAnsiTheme="majorHAnsi" w:cstheme="majorHAnsi"/>
          <w:sz w:val="22"/>
          <w:szCs w:val="22"/>
        </w:rPr>
        <w:t xml:space="preserve"> o odpadach (tj. Dz.U. z 2020 r. poz. 797 z</w:t>
      </w:r>
      <w:r w:rsidR="004763B3" w:rsidRPr="00401637">
        <w:rPr>
          <w:rFonts w:asciiTheme="majorHAnsi" w:hAnsiTheme="majorHAnsi" w:cstheme="majorHAnsi"/>
          <w:sz w:val="22"/>
          <w:szCs w:val="22"/>
        </w:rPr>
        <w:t>e</w:t>
      </w:r>
      <w:r w:rsidRPr="00401637">
        <w:rPr>
          <w:rFonts w:asciiTheme="majorHAnsi" w:hAnsiTheme="majorHAnsi" w:cstheme="majorHAnsi"/>
          <w:sz w:val="22"/>
          <w:szCs w:val="22"/>
        </w:rPr>
        <w:t xml:space="preserve"> zm.), a</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szczególności prowadzenie kart ewidencji odpadu oraz przekazania odpadu do uprawnionego odbiorcy i dostarczenie ich kopii do Zamawiającego.</w:t>
      </w:r>
    </w:p>
    <w:p w14:paraId="25EB1898" w14:textId="53F89553" w:rsidR="006034E0" w:rsidRPr="00401637" w:rsidRDefault="006034E0" w:rsidP="00F03433">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zniszczenia lub uszkodzenia jakiejkolwiek sieci lub linii przewodów, ich części bądź innych urządzeń w toku realizacji</w:t>
      </w:r>
      <w:r w:rsidR="00E15A5F" w:rsidRPr="00401637">
        <w:rPr>
          <w:rFonts w:asciiTheme="majorHAnsi" w:hAnsiTheme="majorHAnsi" w:cstheme="majorHAnsi"/>
          <w:sz w:val="22"/>
          <w:szCs w:val="22"/>
        </w:rPr>
        <w:t xml:space="preserve"> przedmiotu umowy</w:t>
      </w:r>
      <w:r w:rsidRPr="00401637">
        <w:rPr>
          <w:rFonts w:asciiTheme="majorHAnsi" w:hAnsiTheme="majorHAnsi" w:cstheme="majorHAnsi"/>
          <w:sz w:val="22"/>
          <w:szCs w:val="22"/>
        </w:rPr>
        <w:t xml:space="preserve"> - naprawienie ich i doprowadzenia do stanu poprzedniego obciąża Wykonawcę w ramach wynagrodzenia wskazanego w § </w:t>
      </w:r>
      <w:r w:rsidR="009425CB">
        <w:rPr>
          <w:rFonts w:asciiTheme="majorHAnsi" w:hAnsiTheme="majorHAnsi" w:cstheme="majorHAnsi"/>
          <w:sz w:val="22"/>
          <w:szCs w:val="22"/>
        </w:rPr>
        <w:t>9</w:t>
      </w:r>
      <w:r w:rsidRPr="00401637">
        <w:rPr>
          <w:rFonts w:asciiTheme="majorHAnsi" w:hAnsiTheme="majorHAnsi" w:cstheme="majorHAnsi"/>
          <w:sz w:val="22"/>
          <w:szCs w:val="22"/>
        </w:rPr>
        <w:t xml:space="preserve"> ust. 2 lit. c) umowy. W przypadku, gdy stanie się to z winy Zamawiającego naprawa następuje na koszt Zamawiającego.</w:t>
      </w:r>
    </w:p>
    <w:p w14:paraId="471B4BA5" w14:textId="15838D94" w:rsidR="006034E0" w:rsidRPr="00401637" w:rsidRDefault="006034E0" w:rsidP="00F03433">
      <w:pPr>
        <w:numPr>
          <w:ilvl w:val="1"/>
          <w:numId w:val="1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umożliwi wstęp na plac budowy upoważnionym pracownikom Zamawiającego – bez ograniczeń oraz udostępni im żądanych przez nich informacji związanych z realizacją niniejszej umowy, umożliwi wstęp na teren budowy pracownikom organów nadzoru budowlanego, do którego należy wykonywanie zadań określonych przepisami prawa budowlanego obowiązującymi na terenie Rzeczpospolitej Polskiej oraz udostępni im dane i informacje wymagane tą ustawą.</w:t>
      </w:r>
    </w:p>
    <w:p w14:paraId="7D028238" w14:textId="3DD622E9"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dostawa materiałów</w:t>
      </w:r>
    </w:p>
    <w:p w14:paraId="644A9CBF" w14:textId="78BF8744" w:rsidR="006034E0" w:rsidRPr="00401637" w:rsidRDefault="006034E0" w:rsidP="00FC4042">
      <w:pPr>
        <w:spacing w:before="120" w:line="240" w:lineRule="auto"/>
        <w:ind w:left="0" w:firstLine="0"/>
        <w:jc w:val="center"/>
        <w:rPr>
          <w:rFonts w:asciiTheme="majorHAnsi" w:hAnsiTheme="majorHAnsi" w:cstheme="majorHAnsi"/>
          <w:b/>
          <w:sz w:val="22"/>
          <w:szCs w:val="22"/>
        </w:rPr>
      </w:pPr>
      <w:bookmarkStart w:id="0" w:name="_Hlk66966679"/>
      <w:r w:rsidRPr="00401637">
        <w:rPr>
          <w:rFonts w:asciiTheme="majorHAnsi" w:hAnsiTheme="majorHAnsi" w:cstheme="majorHAnsi"/>
          <w:b/>
          <w:sz w:val="22"/>
          <w:szCs w:val="22"/>
        </w:rPr>
        <w:t xml:space="preserve">§ </w:t>
      </w:r>
      <w:r w:rsidR="002E22F7">
        <w:rPr>
          <w:rFonts w:asciiTheme="majorHAnsi" w:hAnsiTheme="majorHAnsi" w:cstheme="majorHAnsi"/>
          <w:b/>
          <w:sz w:val="22"/>
          <w:szCs w:val="22"/>
        </w:rPr>
        <w:t>8</w:t>
      </w:r>
    </w:p>
    <w:bookmarkEnd w:id="0"/>
    <w:p w14:paraId="57F1A394" w14:textId="6C5AA536" w:rsidR="00AA6463" w:rsidRPr="00AA6463" w:rsidRDefault="006034E0" w:rsidP="00AA6463">
      <w:pPr>
        <w:pStyle w:val="Akapitzlist"/>
        <w:numPr>
          <w:ilvl w:val="1"/>
          <w:numId w:val="20"/>
        </w:numPr>
        <w:tabs>
          <w:tab w:val="clear" w:pos="510"/>
          <w:tab w:val="num" w:pos="340"/>
        </w:tabs>
        <w:spacing w:after="0" w:line="240" w:lineRule="auto"/>
        <w:ind w:hanging="928"/>
        <w:jc w:val="center"/>
        <w:rPr>
          <w:rFonts w:asciiTheme="majorHAnsi" w:hAnsiTheme="majorHAnsi" w:cstheme="majorHAnsi"/>
          <w:bCs/>
          <w:sz w:val="22"/>
          <w:szCs w:val="22"/>
        </w:rPr>
      </w:pPr>
      <w:r w:rsidRPr="00AA6463">
        <w:rPr>
          <w:rFonts w:asciiTheme="majorHAnsi" w:hAnsiTheme="majorHAnsi" w:cstheme="majorHAnsi"/>
          <w:sz w:val="22"/>
          <w:szCs w:val="22"/>
        </w:rPr>
        <w:t>Wykonawca zobowiązuje się wykonać przedmiot umowy z materiałów</w:t>
      </w:r>
      <w:r w:rsidR="00AA6463" w:rsidRPr="00AA6463">
        <w:rPr>
          <w:rFonts w:asciiTheme="majorHAnsi" w:hAnsiTheme="majorHAnsi" w:cstheme="majorHAnsi"/>
          <w:sz w:val="22"/>
          <w:szCs w:val="22"/>
        </w:rPr>
        <w:t xml:space="preserve"> o których w  mowa </w:t>
      </w:r>
      <w:r w:rsidR="00AA6463" w:rsidRPr="00AA6463">
        <w:rPr>
          <w:rFonts w:asciiTheme="majorHAnsi" w:hAnsiTheme="majorHAnsi" w:cstheme="majorHAnsi"/>
          <w:bCs/>
          <w:sz w:val="22"/>
          <w:szCs w:val="22"/>
        </w:rPr>
        <w:t>§1 ust.</w:t>
      </w:r>
      <w:r w:rsidR="00AA6463">
        <w:rPr>
          <w:rFonts w:asciiTheme="majorHAnsi" w:hAnsiTheme="majorHAnsi" w:cstheme="majorHAnsi"/>
          <w:bCs/>
          <w:sz w:val="22"/>
          <w:szCs w:val="22"/>
        </w:rPr>
        <w:t xml:space="preserve"> </w:t>
      </w:r>
      <w:r w:rsidR="00AA6463" w:rsidRPr="00AA6463">
        <w:rPr>
          <w:rFonts w:asciiTheme="majorHAnsi" w:hAnsiTheme="majorHAnsi" w:cstheme="majorHAnsi"/>
          <w:bCs/>
          <w:sz w:val="22"/>
          <w:szCs w:val="22"/>
        </w:rPr>
        <w:t>4 i 5.</w:t>
      </w:r>
    </w:p>
    <w:p w14:paraId="7402995B" w14:textId="046FF6C6" w:rsidR="006034E0" w:rsidRPr="00AA6463" w:rsidRDefault="006034E0" w:rsidP="00AA646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AA6463">
        <w:rPr>
          <w:rFonts w:asciiTheme="majorHAnsi" w:hAnsiTheme="majorHAnsi" w:cstheme="majorHAnsi"/>
          <w:bCs/>
          <w:sz w:val="22"/>
          <w:szCs w:val="22"/>
        </w:rPr>
        <w:t xml:space="preserve"> Wykonawca zobowiązany jest co najmniej na 5 dni przed zaplanowanym wykorzystaniem jakichkolwiek materiałów przeznaczonych do robót przedstawić Zamawiającemu do zatwierdzenia szczegółowe</w:t>
      </w:r>
      <w:r w:rsidRPr="00AA6463">
        <w:rPr>
          <w:rFonts w:asciiTheme="majorHAnsi" w:hAnsiTheme="majorHAnsi" w:cstheme="majorHAnsi"/>
          <w:sz w:val="22"/>
          <w:szCs w:val="22"/>
        </w:rPr>
        <w:t xml:space="preserve"> informacje dotyczące proponowanego źródła wytwarzania, zamawiania lub wydobywania tych materiałów jak również odpowiednie świadectwa badań laboratoryjnych, deklaracje właściwości użytkowych, atesty higieniczne oraz próbki materiałów.</w:t>
      </w:r>
    </w:p>
    <w:p w14:paraId="22C23258" w14:textId="7A160378" w:rsidR="006034E0" w:rsidRPr="00401637" w:rsidRDefault="006034E0" w:rsidP="00F0343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Na każde żądanie Zamawiającego lub inspektora nadzoru </w:t>
      </w:r>
      <w:r w:rsidR="009D1B83" w:rsidRPr="00401637">
        <w:rPr>
          <w:rFonts w:asciiTheme="majorHAnsi" w:hAnsiTheme="majorHAnsi" w:cstheme="majorHAnsi"/>
          <w:sz w:val="22"/>
          <w:szCs w:val="22"/>
        </w:rPr>
        <w:t xml:space="preserve">inwestorskiego </w:t>
      </w:r>
      <w:r w:rsidRPr="00401637">
        <w:rPr>
          <w:rFonts w:asciiTheme="majorHAnsi" w:hAnsiTheme="majorHAnsi" w:cstheme="majorHAnsi"/>
          <w:sz w:val="22"/>
          <w:szCs w:val="22"/>
        </w:rPr>
        <w:t>Wykonawca zobowiązany jest okazać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stosunku do wskazanych materiałów lub każdej ich części (partii) certyfikat na znak bezpieczeństwa, deklarację zgodności lub certyfikat zgodności z Polską Normą lub aprobatą techniczną.</w:t>
      </w:r>
    </w:p>
    <w:p w14:paraId="0F121E3B" w14:textId="39900310" w:rsidR="006034E0" w:rsidRPr="00401637" w:rsidRDefault="006034E0" w:rsidP="00F0343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Na każde żądanie Zamawiającego lub inspektora nadzoru </w:t>
      </w:r>
      <w:r w:rsidR="009D1B83" w:rsidRPr="00401637">
        <w:rPr>
          <w:rFonts w:asciiTheme="majorHAnsi" w:hAnsiTheme="majorHAnsi" w:cstheme="majorHAnsi"/>
          <w:sz w:val="22"/>
          <w:szCs w:val="22"/>
        </w:rPr>
        <w:t xml:space="preserve">inwestorskiego </w:t>
      </w:r>
      <w:r w:rsidRPr="00401637">
        <w:rPr>
          <w:rFonts w:asciiTheme="majorHAnsi" w:hAnsiTheme="majorHAnsi" w:cstheme="majorHAnsi"/>
          <w:sz w:val="22"/>
          <w:szCs w:val="22"/>
        </w:rPr>
        <w:t>Wykonawca zobowiązany jest okazać</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stosunku do wskazanych materiałów lub każdej ich części (partii) dowody zakupu materiału (WZ, faktura i tym podobne dokumenty potwierdzające zakup i ilości użytego danego materiału).</w:t>
      </w:r>
    </w:p>
    <w:p w14:paraId="451E831E" w14:textId="77777777" w:rsidR="006034E0" w:rsidRPr="00401637" w:rsidRDefault="006034E0" w:rsidP="00F0343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 itd.</w:t>
      </w:r>
    </w:p>
    <w:p w14:paraId="3E98ECE4" w14:textId="2AB84F02" w:rsidR="006034E0" w:rsidRPr="00401637" w:rsidRDefault="006034E0" w:rsidP="00F0343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Badania, o których mowa w ust. </w:t>
      </w:r>
      <w:r w:rsidR="00AA6463">
        <w:rPr>
          <w:rFonts w:asciiTheme="majorHAnsi" w:hAnsiTheme="majorHAnsi" w:cstheme="majorHAnsi"/>
          <w:sz w:val="22"/>
          <w:szCs w:val="22"/>
        </w:rPr>
        <w:t>5</w:t>
      </w:r>
      <w:r w:rsidRPr="00401637">
        <w:rPr>
          <w:rFonts w:asciiTheme="majorHAnsi" w:hAnsiTheme="majorHAnsi" w:cstheme="majorHAnsi"/>
          <w:sz w:val="22"/>
          <w:szCs w:val="22"/>
        </w:rPr>
        <w:t>, będą realizowane przez Wykonawcę na własny koszt.</w:t>
      </w:r>
    </w:p>
    <w:p w14:paraId="0BC4BC40" w14:textId="77777777" w:rsidR="006034E0" w:rsidRPr="00401637" w:rsidRDefault="006034E0" w:rsidP="00F0343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Jeżeli Zamawiający zażąda badań, które nie były przewidziane niniejszą umową, to Wykonawca obowiązany jest przeprowadzić takie badania.</w:t>
      </w:r>
    </w:p>
    <w:p w14:paraId="1576996D" w14:textId="6C2F940A" w:rsidR="006034E0" w:rsidRPr="00401637" w:rsidRDefault="006034E0" w:rsidP="00F03433">
      <w:pPr>
        <w:numPr>
          <w:ilvl w:val="1"/>
          <w:numId w:val="2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Jeżeli w rezultacie przeprowadzenia badań, o których mowa w ust. </w:t>
      </w:r>
      <w:r w:rsidR="00AA6463">
        <w:rPr>
          <w:rFonts w:asciiTheme="majorHAnsi" w:hAnsiTheme="majorHAnsi" w:cstheme="majorHAnsi"/>
          <w:sz w:val="22"/>
          <w:szCs w:val="22"/>
        </w:rPr>
        <w:t>7</w:t>
      </w:r>
      <w:r w:rsidRPr="00401637">
        <w:rPr>
          <w:rFonts w:asciiTheme="majorHAnsi" w:hAnsiTheme="majorHAnsi" w:cstheme="majorHAnsi"/>
          <w:sz w:val="22"/>
          <w:szCs w:val="22"/>
        </w:rPr>
        <w:t xml:space="preserve">, okaże się, że zastosowane materiały bądź wykonanie robót jest niezgodne z Umową, to koszty badań dodatkowych obciążają </w:t>
      </w:r>
      <w:r w:rsidRPr="00401637">
        <w:rPr>
          <w:rFonts w:asciiTheme="majorHAnsi" w:hAnsiTheme="majorHAnsi" w:cstheme="majorHAnsi"/>
          <w:sz w:val="22"/>
          <w:szCs w:val="22"/>
        </w:rPr>
        <w:lastRenderedPageBreak/>
        <w:t>Wykonawcę, zaś gdy wyniki badań wykażą, że materiały bądź wykonanie robót są zgodne z umową, to koszty tych badań obciążają Zamawiającego.</w:t>
      </w:r>
    </w:p>
    <w:p w14:paraId="01E8AA97" w14:textId="77777777" w:rsidR="006034E0" w:rsidRPr="00401637" w:rsidRDefault="006034E0" w:rsidP="00F03433">
      <w:pPr>
        <w:numPr>
          <w:ilvl w:val="1"/>
          <w:numId w:val="20"/>
        </w:numPr>
        <w:tabs>
          <w:tab w:val="clear" w:pos="510"/>
        </w:tabs>
        <w:spacing w:after="0" w:line="240" w:lineRule="auto"/>
        <w:ind w:left="340" w:hanging="340"/>
        <w:jc w:val="both"/>
        <w:rPr>
          <w:rFonts w:asciiTheme="majorHAnsi" w:eastAsia="Courier New" w:hAnsiTheme="majorHAnsi" w:cstheme="majorHAnsi"/>
          <w:sz w:val="22"/>
          <w:szCs w:val="22"/>
        </w:rPr>
      </w:pPr>
      <w:r w:rsidRPr="00401637">
        <w:rPr>
          <w:rFonts w:asciiTheme="majorHAnsi" w:hAnsiTheme="majorHAnsi" w:cstheme="majorHAnsi"/>
          <w:sz w:val="22"/>
          <w:szCs w:val="22"/>
        </w:rPr>
        <w:t>Wykonawca zobowiązany jest stosować przez siebie dostarczone materiały nowe, w gatunku I oraz posiadać dla nich wymagane prawem świadectwa, atesty, aprobaty i certyfikaty.</w:t>
      </w:r>
    </w:p>
    <w:p w14:paraId="55E51AFA" w14:textId="4AE3F275" w:rsidR="006034E0" w:rsidRPr="00401637" w:rsidRDefault="006034E0" w:rsidP="00F03433">
      <w:pPr>
        <w:numPr>
          <w:ilvl w:val="1"/>
          <w:numId w:val="20"/>
        </w:numPr>
        <w:tabs>
          <w:tab w:val="clear" w:pos="510"/>
        </w:tabs>
        <w:spacing w:after="0" w:line="240" w:lineRule="auto"/>
        <w:ind w:left="340" w:hanging="340"/>
        <w:jc w:val="both"/>
        <w:rPr>
          <w:rFonts w:asciiTheme="majorHAnsi" w:eastAsia="Courier New" w:hAnsiTheme="majorHAnsi" w:cstheme="majorHAnsi"/>
          <w:sz w:val="22"/>
          <w:szCs w:val="22"/>
        </w:rPr>
      </w:pPr>
      <w:r w:rsidRPr="00401637">
        <w:rPr>
          <w:rFonts w:asciiTheme="majorHAnsi" w:eastAsia="Courier New" w:hAnsiTheme="majorHAnsi" w:cstheme="majorHAnsi"/>
          <w:sz w:val="22"/>
          <w:szCs w:val="22"/>
        </w:rPr>
        <w:t xml:space="preserve">Zamawiający dopuszcza stosowanie rozwiązań równoważnych. Pod pojęciem równoważności należy rozumieć, iż zagwarantują one realizację zamówienia zgodnie z opisem przedmiotu zamówienia oraz zapewnią uzyskanie parametrów technicznych nie gorszych od założonych </w:t>
      </w:r>
      <w:r w:rsidR="003F445A" w:rsidRPr="00401637">
        <w:rPr>
          <w:rFonts w:asciiTheme="majorHAnsi" w:eastAsia="Courier New" w:hAnsiTheme="majorHAnsi" w:cstheme="majorHAnsi"/>
          <w:sz w:val="22"/>
          <w:szCs w:val="22"/>
        </w:rPr>
        <w:t xml:space="preserve">w </w:t>
      </w:r>
      <w:r w:rsidRPr="00401637">
        <w:rPr>
          <w:rFonts w:asciiTheme="majorHAnsi" w:eastAsia="Courier New" w:hAnsiTheme="majorHAnsi" w:cstheme="majorHAnsi"/>
          <w:sz w:val="22"/>
          <w:szCs w:val="22"/>
        </w:rPr>
        <w:t>dokumentacji</w:t>
      </w:r>
      <w:r w:rsidR="003F445A" w:rsidRPr="00401637">
        <w:rPr>
          <w:rFonts w:asciiTheme="majorHAnsi" w:eastAsia="Courier New" w:hAnsiTheme="majorHAnsi" w:cstheme="majorHAnsi"/>
          <w:sz w:val="22"/>
          <w:szCs w:val="22"/>
        </w:rPr>
        <w:t xml:space="preserve"> projektowej. </w:t>
      </w:r>
      <w:r w:rsidRPr="00401637">
        <w:rPr>
          <w:rFonts w:asciiTheme="majorHAnsi" w:eastAsia="Courier New" w:hAnsiTheme="majorHAnsi" w:cstheme="majorHAnsi"/>
          <w:sz w:val="22"/>
          <w:szCs w:val="22"/>
        </w:rPr>
        <w:t>Założone urządzenia winny spełniać funkcję, jakiej mają służyć, być kompatybilne z</w:t>
      </w:r>
      <w:r w:rsidR="00C60B4A" w:rsidRPr="00401637">
        <w:rPr>
          <w:rFonts w:asciiTheme="majorHAnsi" w:eastAsia="Courier New" w:hAnsiTheme="majorHAnsi" w:cstheme="majorHAnsi"/>
          <w:sz w:val="22"/>
          <w:szCs w:val="22"/>
        </w:rPr>
        <w:t> </w:t>
      </w:r>
      <w:r w:rsidRPr="00401637">
        <w:rPr>
          <w:rFonts w:asciiTheme="majorHAnsi" w:eastAsia="Courier New" w:hAnsiTheme="majorHAnsi" w:cstheme="majorHAnsi"/>
          <w:sz w:val="22"/>
          <w:szCs w:val="22"/>
        </w:rPr>
        <w:t>pozostałymi urządzeniami tak aby zespół urządzeń dawał zamierzony (zaprojektowany) efekt oraz nie mogą wpływać na zmianę rodzaju i zakresu robót budowlanych.</w:t>
      </w:r>
    </w:p>
    <w:p w14:paraId="5148C489" w14:textId="171A6DFF" w:rsidR="006034E0" w:rsidRPr="00401637" w:rsidRDefault="006034E0" w:rsidP="00F03433">
      <w:pPr>
        <w:numPr>
          <w:ilvl w:val="1"/>
          <w:numId w:val="20"/>
        </w:numPr>
        <w:tabs>
          <w:tab w:val="clear" w:pos="510"/>
        </w:tabs>
        <w:spacing w:after="0" w:line="240" w:lineRule="auto"/>
        <w:ind w:left="340" w:hanging="340"/>
        <w:jc w:val="both"/>
        <w:rPr>
          <w:rFonts w:asciiTheme="majorHAnsi" w:eastAsia="Courier New" w:hAnsiTheme="majorHAnsi" w:cstheme="majorHAnsi"/>
          <w:sz w:val="22"/>
          <w:szCs w:val="22"/>
        </w:rPr>
      </w:pPr>
      <w:r w:rsidRPr="00401637">
        <w:rPr>
          <w:rFonts w:asciiTheme="majorHAnsi" w:eastAsia="Courier New" w:hAnsiTheme="majorHAnsi" w:cstheme="majorHAnsi"/>
          <w:sz w:val="22"/>
          <w:szCs w:val="22"/>
        </w:rPr>
        <w:t xml:space="preserve">Wykonawca, który powołuje się na rozwiązania równoważne </w:t>
      </w:r>
      <w:r w:rsidR="003F445A" w:rsidRPr="00401637">
        <w:rPr>
          <w:rFonts w:asciiTheme="majorHAnsi" w:eastAsia="Courier New" w:hAnsiTheme="majorHAnsi" w:cstheme="majorHAnsi"/>
          <w:sz w:val="22"/>
          <w:szCs w:val="22"/>
        </w:rPr>
        <w:t xml:space="preserve">z </w:t>
      </w:r>
      <w:r w:rsidRPr="00401637">
        <w:rPr>
          <w:rFonts w:asciiTheme="majorHAnsi" w:eastAsia="Courier New" w:hAnsiTheme="majorHAnsi" w:cstheme="majorHAnsi"/>
          <w:sz w:val="22"/>
          <w:szCs w:val="22"/>
        </w:rPr>
        <w:t>opisanymi przez Zamawiającego, jest zobowiązany wykazać, że proponowane przez niego dostawy, usługi lub roboty budowlane spełniają wymagania określone przez Zamawiającego. Ocena możliwości zastosowania proponowanego rozwiązania równoważnego powinna zawierać dla każdego urządzenia minimum analizę:</w:t>
      </w:r>
    </w:p>
    <w:p w14:paraId="6FA892D5" w14:textId="77777777" w:rsidR="006034E0" w:rsidRPr="00401637" w:rsidRDefault="006034E0" w:rsidP="00F03433">
      <w:pPr>
        <w:pStyle w:val="Akapitzlist2"/>
        <w:numPr>
          <w:ilvl w:val="0"/>
          <w:numId w:val="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parametrów technologicznych proponowanych rozwiązań równoważnych,</w:t>
      </w:r>
    </w:p>
    <w:p w14:paraId="3115F821" w14:textId="77777777" w:rsidR="006034E0" w:rsidRPr="00401637" w:rsidRDefault="006034E0" w:rsidP="00F03433">
      <w:pPr>
        <w:pStyle w:val="Akapitzlist2"/>
        <w:numPr>
          <w:ilvl w:val="0"/>
          <w:numId w:val="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 xml:space="preserve">zgodność parametrów technologicznych proponowanych rozwiązań równoważnych z pozostałymi zaprojektowanymi rozwiązaniami technologicznymi, </w:t>
      </w:r>
    </w:p>
    <w:p w14:paraId="32DCE27B" w14:textId="1C19203B" w:rsidR="006034E0" w:rsidRPr="00401637" w:rsidRDefault="006034E0" w:rsidP="00F03433">
      <w:pPr>
        <w:pStyle w:val="Akapitzlist2"/>
        <w:numPr>
          <w:ilvl w:val="0"/>
          <w:numId w:val="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gabarytów, kształtów i rozwiązań konstrukcyjnych proponowanych rozwiązań równoważnych w</w:t>
      </w:r>
      <w:r w:rsidR="00C60B4A" w:rsidRPr="00401637">
        <w:rPr>
          <w:rFonts w:asciiTheme="majorHAnsi" w:eastAsia="Courier New" w:hAnsiTheme="majorHAnsi" w:cstheme="majorHAnsi"/>
        </w:rPr>
        <w:t> </w:t>
      </w:r>
      <w:r w:rsidRPr="00401637">
        <w:rPr>
          <w:rFonts w:asciiTheme="majorHAnsi" w:eastAsia="Courier New" w:hAnsiTheme="majorHAnsi" w:cstheme="majorHAnsi"/>
        </w:rPr>
        <w:t>stosunku do zaprojektowanych gabarytów, kształtów i rozwiązań itp.,</w:t>
      </w:r>
    </w:p>
    <w:p w14:paraId="5EE95004" w14:textId="77777777" w:rsidR="006034E0" w:rsidRPr="00401637" w:rsidRDefault="006034E0" w:rsidP="00F03433">
      <w:pPr>
        <w:pStyle w:val="Akapitzlist2"/>
        <w:numPr>
          <w:ilvl w:val="0"/>
          <w:numId w:val="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rozwiązań materiałowych,</w:t>
      </w:r>
    </w:p>
    <w:p w14:paraId="62D9AB17" w14:textId="77777777" w:rsidR="006034E0" w:rsidRPr="00401637" w:rsidRDefault="006034E0" w:rsidP="00F03433">
      <w:pPr>
        <w:pStyle w:val="Akapitzlist2"/>
        <w:numPr>
          <w:ilvl w:val="0"/>
          <w:numId w:val="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innych informacji potwierdzających równoważność proponowanych rozwiązań równoważnych.</w:t>
      </w:r>
    </w:p>
    <w:p w14:paraId="53857622" w14:textId="19C39B7C" w:rsidR="006034E0" w:rsidRPr="00401637" w:rsidRDefault="006034E0" w:rsidP="00F03433">
      <w:pPr>
        <w:numPr>
          <w:ilvl w:val="1"/>
          <w:numId w:val="20"/>
        </w:numPr>
        <w:tabs>
          <w:tab w:val="clear" w:pos="510"/>
        </w:tabs>
        <w:spacing w:after="0" w:line="240" w:lineRule="auto"/>
        <w:ind w:left="340" w:hanging="340"/>
        <w:jc w:val="both"/>
        <w:rPr>
          <w:rFonts w:asciiTheme="majorHAnsi" w:eastAsia="Courier New" w:hAnsiTheme="majorHAnsi" w:cstheme="majorHAnsi"/>
          <w:sz w:val="22"/>
          <w:szCs w:val="22"/>
        </w:rPr>
      </w:pPr>
      <w:r w:rsidRPr="00401637">
        <w:rPr>
          <w:rFonts w:asciiTheme="majorHAnsi" w:eastAsia="Courier New" w:hAnsiTheme="majorHAnsi" w:cstheme="majorHAnsi"/>
          <w:sz w:val="22"/>
          <w:szCs w:val="22"/>
        </w:rPr>
        <w:t xml:space="preserve">Wykonawca dobierając inne materiały lub urządzenia oraz rozwiązania równoważne </w:t>
      </w:r>
      <w:r w:rsidR="00AA6463">
        <w:rPr>
          <w:rFonts w:asciiTheme="majorHAnsi" w:eastAsia="Courier New" w:hAnsiTheme="majorHAnsi" w:cstheme="majorHAnsi"/>
          <w:sz w:val="22"/>
          <w:szCs w:val="22"/>
        </w:rPr>
        <w:t xml:space="preserve">                                                 </w:t>
      </w:r>
      <w:r w:rsidRPr="00401637">
        <w:rPr>
          <w:rFonts w:asciiTheme="majorHAnsi" w:eastAsia="Courier New" w:hAnsiTheme="majorHAnsi" w:cstheme="majorHAnsi"/>
          <w:sz w:val="22"/>
          <w:szCs w:val="22"/>
        </w:rPr>
        <w:t>do zaproponowanych w dokumentacji</w:t>
      </w:r>
      <w:r w:rsidR="003F445A" w:rsidRPr="00401637">
        <w:rPr>
          <w:rFonts w:asciiTheme="majorHAnsi" w:eastAsia="Courier New" w:hAnsiTheme="majorHAnsi" w:cstheme="majorHAnsi"/>
          <w:sz w:val="22"/>
          <w:szCs w:val="22"/>
        </w:rPr>
        <w:t xml:space="preserve"> projektowej </w:t>
      </w:r>
      <w:r w:rsidRPr="00401637">
        <w:rPr>
          <w:rFonts w:asciiTheme="majorHAnsi" w:eastAsia="Courier New" w:hAnsiTheme="majorHAnsi" w:cstheme="majorHAnsi"/>
          <w:sz w:val="22"/>
          <w:szCs w:val="22"/>
        </w:rPr>
        <w:t>jest odpowiedzialny za jakość zastosowanych materiałów, urządzeń, instalacji itp., za montaż i uruchomienie, za prawidłowe funkcjonowanie rozwiązań technicznych przewidzianych w dokumentacji</w:t>
      </w:r>
      <w:r w:rsidR="003F445A" w:rsidRPr="00401637">
        <w:rPr>
          <w:rFonts w:asciiTheme="majorHAnsi" w:eastAsia="Courier New" w:hAnsiTheme="majorHAnsi" w:cstheme="majorHAnsi"/>
          <w:sz w:val="22"/>
          <w:szCs w:val="22"/>
        </w:rPr>
        <w:t xml:space="preserve"> projektowej</w:t>
      </w:r>
      <w:r w:rsidRPr="00401637">
        <w:rPr>
          <w:rFonts w:asciiTheme="majorHAnsi" w:eastAsia="Courier New" w:hAnsiTheme="majorHAnsi" w:cstheme="majorHAnsi"/>
          <w:sz w:val="22"/>
          <w:szCs w:val="22"/>
        </w:rPr>
        <w:t>.</w:t>
      </w:r>
    </w:p>
    <w:p w14:paraId="4211DBF4" w14:textId="147FB3C4" w:rsidR="006034E0" w:rsidRPr="00401637" w:rsidRDefault="006034E0" w:rsidP="00F03433">
      <w:pPr>
        <w:numPr>
          <w:ilvl w:val="1"/>
          <w:numId w:val="20"/>
        </w:numPr>
        <w:tabs>
          <w:tab w:val="clear" w:pos="510"/>
        </w:tabs>
        <w:spacing w:after="0" w:line="240" w:lineRule="auto"/>
        <w:ind w:left="340" w:hanging="340"/>
        <w:jc w:val="both"/>
        <w:rPr>
          <w:rFonts w:asciiTheme="majorHAnsi" w:eastAsia="Courier New" w:hAnsiTheme="majorHAnsi" w:cstheme="majorHAnsi"/>
          <w:sz w:val="22"/>
          <w:szCs w:val="22"/>
        </w:rPr>
      </w:pPr>
      <w:r w:rsidRPr="00401637">
        <w:rPr>
          <w:rFonts w:asciiTheme="majorHAnsi" w:eastAsia="Courier New" w:hAnsiTheme="majorHAnsi" w:cstheme="majorHAnsi"/>
          <w:sz w:val="22"/>
          <w:szCs w:val="22"/>
        </w:rPr>
        <w:t>Wszystkie zmiany w d</w:t>
      </w:r>
      <w:r w:rsidRPr="00401637">
        <w:rPr>
          <w:rFonts w:asciiTheme="majorHAnsi" w:hAnsiTheme="majorHAnsi" w:cstheme="majorHAnsi"/>
          <w:sz w:val="22"/>
          <w:szCs w:val="22"/>
        </w:rPr>
        <w:t>okumentacji projektowej wykraczające poza zakres określo</w:t>
      </w:r>
      <w:r w:rsidRPr="00401637">
        <w:rPr>
          <w:rFonts w:asciiTheme="majorHAnsi" w:eastAsia="Courier New" w:hAnsiTheme="majorHAnsi" w:cstheme="majorHAnsi"/>
          <w:sz w:val="22"/>
          <w:szCs w:val="22"/>
        </w:rPr>
        <w:t>ny w ust. 1</w:t>
      </w:r>
      <w:r w:rsidR="00AA6463">
        <w:rPr>
          <w:rFonts w:asciiTheme="majorHAnsi" w:eastAsia="Courier New" w:hAnsiTheme="majorHAnsi" w:cstheme="majorHAnsi"/>
          <w:sz w:val="22"/>
          <w:szCs w:val="22"/>
        </w:rPr>
        <w:t>0</w:t>
      </w:r>
      <w:r w:rsidRPr="00401637">
        <w:rPr>
          <w:rFonts w:asciiTheme="majorHAnsi" w:eastAsia="Courier New" w:hAnsiTheme="majorHAnsi" w:cstheme="majorHAnsi"/>
          <w:sz w:val="22"/>
          <w:szCs w:val="22"/>
        </w:rPr>
        <w:t xml:space="preserve"> projektant kwalifikuje jako istotne lub nieistotne. Zmiany istotne wymagają zmian w zakresie projektu, pozwoleń oraz stosownych uzgodnień, zmiany nieistotne wymagają zmian w zakresie projektu oraz stosownej adnotacji o kwalifikacji zmiany jako nieistotna. Wszelkie zmiany zastosowanych materiałów oraz rozwiązań projektowych wymagają zgody autorów projektu. Z uwagi na ciągły rozwój rynku branży budowlanej, nowych rozwiązaniach technologicznych oraz zmiany w przepisach budowlanych, należy każdorazowo na etapie sporządzania kosztorysu ofertowego oraz realizacji robót budowlanych wszystkie zastosowane rozwiązania i powstałe pytania wyjaśniać z autorem projektu oraz Zamawiającym. Wyjaśnienia należy sporządzić w formie opisowej, rysunkowej, przedmiarów i</w:t>
      </w:r>
      <w:r w:rsidR="00C60B4A" w:rsidRPr="00401637">
        <w:rPr>
          <w:rFonts w:asciiTheme="majorHAnsi" w:eastAsia="Courier New" w:hAnsiTheme="majorHAnsi" w:cstheme="majorHAnsi"/>
          <w:sz w:val="22"/>
          <w:szCs w:val="22"/>
        </w:rPr>
        <w:t> </w:t>
      </w:r>
      <w:r w:rsidRPr="00401637">
        <w:rPr>
          <w:rFonts w:asciiTheme="majorHAnsi" w:eastAsia="Courier New" w:hAnsiTheme="majorHAnsi" w:cstheme="majorHAnsi"/>
          <w:sz w:val="22"/>
          <w:szCs w:val="22"/>
        </w:rPr>
        <w:t>kosztorysów.</w:t>
      </w:r>
    </w:p>
    <w:p w14:paraId="3A1E8F6B" w14:textId="115E75BF" w:rsidR="00E90F5F" w:rsidRPr="002E22F7" w:rsidRDefault="006034E0" w:rsidP="002E22F7">
      <w:pPr>
        <w:numPr>
          <w:ilvl w:val="1"/>
          <w:numId w:val="20"/>
        </w:numPr>
        <w:tabs>
          <w:tab w:val="clear" w:pos="510"/>
        </w:tabs>
        <w:spacing w:after="0" w:line="240" w:lineRule="auto"/>
        <w:ind w:left="340" w:hanging="340"/>
        <w:jc w:val="both"/>
        <w:rPr>
          <w:rFonts w:asciiTheme="majorHAnsi" w:eastAsia="Courier New" w:hAnsiTheme="majorHAnsi" w:cstheme="majorHAnsi"/>
          <w:sz w:val="22"/>
          <w:szCs w:val="22"/>
        </w:rPr>
      </w:pPr>
      <w:r w:rsidRPr="00401637">
        <w:rPr>
          <w:rFonts w:asciiTheme="majorHAnsi" w:eastAsia="Courier New" w:hAnsiTheme="majorHAnsi" w:cstheme="majorHAnsi"/>
          <w:sz w:val="22"/>
          <w:szCs w:val="22"/>
        </w:rPr>
        <w:t>Koszty związane z wykazaniem równoważności rozwiązań ponosi Wykonawca.</w:t>
      </w:r>
    </w:p>
    <w:p w14:paraId="755CC463" w14:textId="286B5EBF"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wynagrodzenie za przedmiot umowy</w:t>
      </w:r>
    </w:p>
    <w:p w14:paraId="02E712A3" w14:textId="40B3703D"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2E22F7">
        <w:rPr>
          <w:rFonts w:asciiTheme="majorHAnsi" w:hAnsiTheme="majorHAnsi" w:cstheme="majorHAnsi"/>
          <w:b/>
          <w:sz w:val="22"/>
          <w:szCs w:val="22"/>
        </w:rPr>
        <w:t>9</w:t>
      </w:r>
    </w:p>
    <w:p w14:paraId="75C2B6AD" w14:textId="42DD58CF"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ustalają, że obowiązującą ich formą wynagrodzenia oraz wybraną</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ofertą Wykonawcy będzie wynagrodzenie w formie ryczałtu, którego wysokość nie podlega zmianie, poza przypadkami wskazanymi w niniejszej umowie.</w:t>
      </w:r>
    </w:p>
    <w:p w14:paraId="49E70548" w14:textId="77777777"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b/>
          <w:sz w:val="22"/>
          <w:szCs w:val="22"/>
        </w:rPr>
      </w:pPr>
      <w:r w:rsidRPr="00401637">
        <w:rPr>
          <w:rFonts w:asciiTheme="majorHAnsi" w:hAnsiTheme="majorHAnsi" w:cstheme="majorHAnsi"/>
          <w:sz w:val="22"/>
          <w:szCs w:val="22"/>
        </w:rPr>
        <w:t>Strony ustalają, iż z tytułu terminowej i prawidłowej realizacji całego przedmiotu umowy Zamawiający zapłaci Wykonawcy wynagrodzenie w kwocie:</w:t>
      </w:r>
    </w:p>
    <w:p w14:paraId="3EC2846E" w14:textId="2AB004B6" w:rsidR="006034E0" w:rsidRPr="00267BA7" w:rsidRDefault="006034E0" w:rsidP="00F03433">
      <w:pPr>
        <w:pStyle w:val="Akapitzlist2"/>
        <w:numPr>
          <w:ilvl w:val="0"/>
          <w:numId w:val="5"/>
        </w:numPr>
        <w:tabs>
          <w:tab w:val="clear" w:pos="0"/>
        </w:tabs>
        <w:spacing w:after="0" w:line="240" w:lineRule="auto"/>
        <w:ind w:left="697" w:hanging="340"/>
        <w:jc w:val="both"/>
        <w:rPr>
          <w:rFonts w:asciiTheme="majorHAnsi" w:hAnsiTheme="majorHAnsi" w:cstheme="majorHAnsi"/>
          <w:bCs/>
        </w:rPr>
      </w:pPr>
      <w:r w:rsidRPr="00267BA7">
        <w:rPr>
          <w:rFonts w:asciiTheme="majorHAnsi" w:hAnsiTheme="majorHAnsi" w:cstheme="majorHAnsi"/>
          <w:bCs/>
        </w:rPr>
        <w:t xml:space="preserve">netto – </w:t>
      </w:r>
      <w:r w:rsidR="005B1FAC" w:rsidRPr="00267BA7">
        <w:rPr>
          <w:rFonts w:asciiTheme="majorHAnsi" w:hAnsiTheme="majorHAnsi" w:cstheme="majorHAnsi"/>
          <w:bCs/>
        </w:rPr>
        <w:t>……………</w:t>
      </w:r>
      <w:r w:rsidR="00267BA7">
        <w:rPr>
          <w:rFonts w:asciiTheme="majorHAnsi" w:hAnsiTheme="majorHAnsi" w:cstheme="majorHAnsi"/>
          <w:bCs/>
        </w:rPr>
        <w:t>…..</w:t>
      </w:r>
      <w:r w:rsidR="005B1FAC" w:rsidRPr="00267BA7">
        <w:rPr>
          <w:rFonts w:asciiTheme="majorHAnsi" w:hAnsiTheme="majorHAnsi" w:cstheme="majorHAnsi"/>
          <w:bCs/>
        </w:rPr>
        <w:t>…</w:t>
      </w:r>
      <w:r w:rsidRPr="00267BA7">
        <w:rPr>
          <w:rFonts w:asciiTheme="majorHAnsi" w:hAnsiTheme="majorHAnsi" w:cstheme="majorHAnsi"/>
          <w:bCs/>
        </w:rPr>
        <w:t xml:space="preserve"> PLN (słownie: </w:t>
      </w:r>
      <w:r w:rsidR="005B1FAC" w:rsidRPr="00267BA7">
        <w:rPr>
          <w:rFonts w:asciiTheme="majorHAnsi" w:hAnsiTheme="majorHAnsi" w:cstheme="majorHAnsi"/>
          <w:bCs/>
        </w:rPr>
        <w:t>……………………………………………………………………………………</w:t>
      </w:r>
      <w:r w:rsidR="00D60A20" w:rsidRPr="00267BA7">
        <w:rPr>
          <w:rFonts w:asciiTheme="majorHAnsi" w:hAnsiTheme="majorHAnsi" w:cstheme="majorHAnsi"/>
          <w:bCs/>
        </w:rPr>
        <w:t>/100</w:t>
      </w:r>
      <w:r w:rsidRPr="00267BA7">
        <w:rPr>
          <w:rFonts w:asciiTheme="majorHAnsi" w:hAnsiTheme="majorHAnsi" w:cstheme="majorHAnsi"/>
          <w:bCs/>
        </w:rPr>
        <w:t>),</w:t>
      </w:r>
    </w:p>
    <w:p w14:paraId="475F51AB" w14:textId="4670F01D" w:rsidR="006034E0" w:rsidRPr="00267BA7" w:rsidRDefault="006034E0" w:rsidP="00F03433">
      <w:pPr>
        <w:pStyle w:val="Akapitzlist2"/>
        <w:numPr>
          <w:ilvl w:val="0"/>
          <w:numId w:val="5"/>
        </w:numPr>
        <w:tabs>
          <w:tab w:val="clear" w:pos="0"/>
        </w:tabs>
        <w:spacing w:after="0" w:line="240" w:lineRule="auto"/>
        <w:ind w:left="697" w:hanging="340"/>
        <w:jc w:val="both"/>
        <w:rPr>
          <w:rFonts w:asciiTheme="majorHAnsi" w:hAnsiTheme="majorHAnsi" w:cstheme="majorHAnsi"/>
          <w:bCs/>
        </w:rPr>
      </w:pPr>
      <w:r w:rsidRPr="00267BA7">
        <w:rPr>
          <w:rFonts w:asciiTheme="majorHAnsi" w:hAnsiTheme="majorHAnsi" w:cstheme="majorHAnsi"/>
          <w:bCs/>
        </w:rPr>
        <w:t>podatek VAT (stawka 23%) –</w:t>
      </w:r>
      <w:r w:rsidR="005B1FAC" w:rsidRPr="00267BA7">
        <w:rPr>
          <w:rFonts w:asciiTheme="majorHAnsi" w:hAnsiTheme="majorHAnsi" w:cstheme="majorHAnsi"/>
          <w:bCs/>
        </w:rPr>
        <w:t>………………</w:t>
      </w:r>
      <w:r w:rsidRPr="00267BA7">
        <w:rPr>
          <w:rFonts w:asciiTheme="majorHAnsi" w:hAnsiTheme="majorHAnsi" w:cstheme="majorHAnsi"/>
          <w:bCs/>
        </w:rPr>
        <w:t xml:space="preserve">PLN (słownie: </w:t>
      </w:r>
      <w:r w:rsidR="005B1FAC" w:rsidRPr="00267BA7">
        <w:rPr>
          <w:rFonts w:asciiTheme="majorHAnsi" w:hAnsiTheme="majorHAnsi" w:cstheme="majorHAnsi"/>
          <w:bCs/>
        </w:rPr>
        <w:t>………………………………………………………….</w:t>
      </w:r>
      <w:r w:rsidR="00D60A20" w:rsidRPr="00267BA7">
        <w:rPr>
          <w:rFonts w:asciiTheme="majorHAnsi" w:hAnsiTheme="majorHAnsi" w:cstheme="majorHAnsi"/>
          <w:bCs/>
        </w:rPr>
        <w:t>/100</w:t>
      </w:r>
      <w:r w:rsidRPr="00267BA7">
        <w:rPr>
          <w:rFonts w:asciiTheme="majorHAnsi" w:hAnsiTheme="majorHAnsi" w:cstheme="majorHAnsi"/>
          <w:bCs/>
        </w:rPr>
        <w:t>),</w:t>
      </w:r>
    </w:p>
    <w:p w14:paraId="2ECCE191" w14:textId="706F4E6B" w:rsidR="006034E0" w:rsidRDefault="006034E0" w:rsidP="00F03433">
      <w:pPr>
        <w:pStyle w:val="Akapitzlist2"/>
        <w:numPr>
          <w:ilvl w:val="0"/>
          <w:numId w:val="5"/>
        </w:numPr>
        <w:tabs>
          <w:tab w:val="clear" w:pos="0"/>
        </w:tabs>
        <w:spacing w:after="0" w:line="240" w:lineRule="auto"/>
        <w:ind w:left="697" w:hanging="340"/>
        <w:jc w:val="both"/>
        <w:rPr>
          <w:rFonts w:asciiTheme="majorHAnsi" w:hAnsiTheme="majorHAnsi" w:cstheme="majorHAnsi"/>
        </w:rPr>
      </w:pPr>
      <w:r w:rsidRPr="00267BA7">
        <w:rPr>
          <w:rFonts w:asciiTheme="majorHAnsi" w:hAnsiTheme="majorHAnsi" w:cstheme="majorHAnsi"/>
          <w:bCs/>
        </w:rPr>
        <w:t xml:space="preserve">brutto – </w:t>
      </w:r>
      <w:r w:rsidR="005B1FAC" w:rsidRPr="00267BA7">
        <w:rPr>
          <w:rFonts w:asciiTheme="majorHAnsi" w:hAnsiTheme="majorHAnsi" w:cstheme="majorHAnsi"/>
          <w:bCs/>
        </w:rPr>
        <w:t>…………………</w:t>
      </w:r>
      <w:r w:rsidRPr="00267BA7">
        <w:rPr>
          <w:rFonts w:asciiTheme="majorHAnsi" w:hAnsiTheme="majorHAnsi" w:cstheme="majorHAnsi"/>
          <w:bCs/>
        </w:rPr>
        <w:t xml:space="preserve"> PLN (słownie: </w:t>
      </w:r>
      <w:r w:rsidR="005B1FAC" w:rsidRPr="00267BA7">
        <w:rPr>
          <w:rFonts w:asciiTheme="majorHAnsi" w:hAnsiTheme="majorHAnsi" w:cstheme="majorHAnsi"/>
          <w:bCs/>
        </w:rPr>
        <w:t>…………………………………………………………………………………….</w:t>
      </w:r>
      <w:r w:rsidR="00D60A20" w:rsidRPr="00267BA7">
        <w:rPr>
          <w:rFonts w:asciiTheme="majorHAnsi" w:hAnsiTheme="majorHAnsi" w:cstheme="majorHAnsi"/>
          <w:bCs/>
        </w:rPr>
        <w:t>/</w:t>
      </w:r>
      <w:r w:rsidR="00D60A20" w:rsidRPr="00401637">
        <w:rPr>
          <w:rFonts w:asciiTheme="majorHAnsi" w:hAnsiTheme="majorHAnsi" w:cstheme="majorHAnsi"/>
        </w:rPr>
        <w:t>100</w:t>
      </w:r>
      <w:r w:rsidRPr="00401637">
        <w:rPr>
          <w:rFonts w:asciiTheme="majorHAnsi" w:hAnsiTheme="majorHAnsi" w:cstheme="majorHAnsi"/>
        </w:rPr>
        <w:t>).</w:t>
      </w:r>
    </w:p>
    <w:p w14:paraId="1B1453A8" w14:textId="6423DB14" w:rsidR="004F0E77" w:rsidRPr="004F0E77" w:rsidRDefault="004F0E77" w:rsidP="004F0E77">
      <w:pPr>
        <w:tabs>
          <w:tab w:val="left" w:pos="567"/>
        </w:tabs>
        <w:spacing w:after="60"/>
        <w:ind w:left="0" w:firstLine="0"/>
        <w:jc w:val="both"/>
        <w:rPr>
          <w:rFonts w:asciiTheme="majorHAnsi" w:hAnsiTheme="majorHAnsi" w:cstheme="majorHAnsi"/>
          <w:sz w:val="22"/>
          <w:szCs w:val="22"/>
        </w:rPr>
      </w:pPr>
      <w:r w:rsidRPr="004F0E77">
        <w:rPr>
          <w:rFonts w:asciiTheme="majorHAnsi" w:hAnsiTheme="majorHAnsi" w:cstheme="majorHAnsi"/>
          <w:sz w:val="22"/>
          <w:szCs w:val="22"/>
        </w:rPr>
        <w:t>na którą</w:t>
      </w:r>
      <w:r w:rsidR="0077717C">
        <w:rPr>
          <w:rFonts w:asciiTheme="majorHAnsi" w:hAnsiTheme="majorHAnsi" w:cstheme="majorHAnsi"/>
          <w:sz w:val="22"/>
          <w:szCs w:val="22"/>
        </w:rPr>
        <w:t xml:space="preserve"> </w:t>
      </w:r>
      <w:r w:rsidRPr="004F0E77">
        <w:rPr>
          <w:rFonts w:asciiTheme="majorHAnsi" w:hAnsiTheme="majorHAnsi" w:cstheme="majorHAnsi"/>
          <w:sz w:val="22"/>
          <w:szCs w:val="22"/>
        </w:rPr>
        <w:t xml:space="preserve"> składają się kwoty brutto:</w:t>
      </w:r>
    </w:p>
    <w:p w14:paraId="0BA609FB" w14:textId="0CB8F7C4" w:rsidR="004F0E77" w:rsidRPr="004F0E77" w:rsidRDefault="004F0E77" w:rsidP="004F0E77">
      <w:pPr>
        <w:pStyle w:val="Akapitzlist"/>
        <w:suppressAutoHyphens w:val="0"/>
        <w:spacing w:after="0" w:line="240" w:lineRule="auto"/>
        <w:ind w:left="792" w:firstLine="0"/>
        <w:rPr>
          <w:rFonts w:asciiTheme="majorHAnsi" w:hAnsiTheme="majorHAnsi" w:cstheme="majorHAnsi"/>
          <w:bCs/>
          <w:spacing w:val="-1"/>
          <w:sz w:val="22"/>
          <w:szCs w:val="22"/>
        </w:rPr>
      </w:pPr>
      <w:r w:rsidRPr="004F0E77">
        <w:rPr>
          <w:rFonts w:asciiTheme="majorHAnsi" w:hAnsiTheme="majorHAnsi" w:cstheme="majorHAnsi"/>
          <w:b/>
          <w:bCs/>
          <w:spacing w:val="-1"/>
          <w:sz w:val="22"/>
          <w:szCs w:val="22"/>
        </w:rPr>
        <w:t>Zadanie 1.</w:t>
      </w:r>
      <w:r w:rsidRPr="004F0E77">
        <w:rPr>
          <w:rFonts w:asciiTheme="majorHAnsi" w:hAnsiTheme="majorHAnsi" w:cstheme="majorHAnsi"/>
          <w:bCs/>
          <w:spacing w:val="-1"/>
          <w:sz w:val="22"/>
          <w:szCs w:val="22"/>
        </w:rPr>
        <w:t xml:space="preserve"> </w:t>
      </w:r>
    </w:p>
    <w:p w14:paraId="1572C9EB" w14:textId="77777777" w:rsidR="004F0E77" w:rsidRPr="004F0E77" w:rsidRDefault="004F0E77" w:rsidP="004F0E77">
      <w:pPr>
        <w:pStyle w:val="Akapitzlist2"/>
        <w:spacing w:after="0" w:line="240" w:lineRule="auto"/>
        <w:ind w:left="360"/>
        <w:jc w:val="both"/>
        <w:rPr>
          <w:rFonts w:asciiTheme="majorHAnsi" w:hAnsiTheme="majorHAnsi" w:cstheme="majorHAnsi"/>
          <w:bCs/>
        </w:rPr>
      </w:pPr>
      <w:r w:rsidRPr="004F0E77">
        <w:rPr>
          <w:rFonts w:asciiTheme="majorHAnsi" w:hAnsiTheme="majorHAnsi" w:cstheme="majorHAnsi"/>
          <w:bCs/>
        </w:rPr>
        <w:t>netto – ………………..… PLN (słownie: ……………………………………………………………………………………/100),</w:t>
      </w:r>
    </w:p>
    <w:p w14:paraId="6FB8FED4" w14:textId="77777777" w:rsidR="004F0E77" w:rsidRPr="004F0E77" w:rsidRDefault="004F0E77" w:rsidP="004F0E77">
      <w:pPr>
        <w:pStyle w:val="Akapitzlist2"/>
        <w:spacing w:after="0" w:line="240" w:lineRule="auto"/>
        <w:ind w:left="360"/>
        <w:jc w:val="both"/>
        <w:rPr>
          <w:rFonts w:asciiTheme="majorHAnsi" w:hAnsiTheme="majorHAnsi" w:cstheme="majorHAnsi"/>
          <w:bCs/>
        </w:rPr>
      </w:pPr>
      <w:r w:rsidRPr="004F0E77">
        <w:rPr>
          <w:rFonts w:asciiTheme="majorHAnsi" w:hAnsiTheme="majorHAnsi" w:cstheme="majorHAnsi"/>
          <w:bCs/>
        </w:rPr>
        <w:t>podatek VAT (stawka 23%) –………………PLN (słownie: …………………………………………………………./100),</w:t>
      </w:r>
    </w:p>
    <w:p w14:paraId="27150FA4" w14:textId="77777777" w:rsidR="004F0E77" w:rsidRPr="004F0E77" w:rsidRDefault="004F0E77" w:rsidP="004F0E77">
      <w:pPr>
        <w:pStyle w:val="Akapitzlist2"/>
        <w:spacing w:after="0" w:line="240" w:lineRule="auto"/>
        <w:ind w:left="360"/>
        <w:jc w:val="both"/>
        <w:rPr>
          <w:rFonts w:asciiTheme="majorHAnsi" w:hAnsiTheme="majorHAnsi" w:cstheme="majorHAnsi"/>
        </w:rPr>
      </w:pPr>
      <w:r w:rsidRPr="004F0E77">
        <w:rPr>
          <w:rFonts w:asciiTheme="majorHAnsi" w:hAnsiTheme="majorHAnsi" w:cstheme="majorHAnsi"/>
          <w:bCs/>
        </w:rPr>
        <w:t>brutto – ………………… PLN (słownie: ……………………………………………………………………………………./</w:t>
      </w:r>
      <w:r w:rsidRPr="004F0E77">
        <w:rPr>
          <w:rFonts w:asciiTheme="majorHAnsi" w:hAnsiTheme="majorHAnsi" w:cstheme="majorHAnsi"/>
        </w:rPr>
        <w:t>100).</w:t>
      </w:r>
    </w:p>
    <w:p w14:paraId="611E5062" w14:textId="77777777" w:rsidR="004F0E77" w:rsidRPr="004F0E77" w:rsidRDefault="004F0E77" w:rsidP="004F0E77">
      <w:pPr>
        <w:pStyle w:val="Akapitzlist"/>
        <w:suppressAutoHyphens w:val="0"/>
        <w:spacing w:after="0" w:line="240" w:lineRule="auto"/>
        <w:ind w:left="792" w:firstLine="0"/>
        <w:rPr>
          <w:rFonts w:asciiTheme="majorHAnsi" w:hAnsiTheme="majorHAnsi" w:cstheme="majorHAnsi"/>
          <w:b/>
          <w:bCs/>
          <w:spacing w:val="-1"/>
          <w:sz w:val="22"/>
          <w:szCs w:val="22"/>
        </w:rPr>
      </w:pPr>
    </w:p>
    <w:p w14:paraId="6102DFAA" w14:textId="77777777" w:rsidR="004F0E77" w:rsidRPr="004F0E77" w:rsidRDefault="004F0E77" w:rsidP="004F0E77">
      <w:pPr>
        <w:pStyle w:val="Akapitzlist"/>
        <w:suppressAutoHyphens w:val="0"/>
        <w:spacing w:after="0" w:line="240" w:lineRule="auto"/>
        <w:ind w:left="792" w:firstLine="0"/>
        <w:rPr>
          <w:rFonts w:asciiTheme="majorHAnsi" w:hAnsiTheme="majorHAnsi" w:cstheme="majorHAnsi"/>
          <w:b/>
          <w:bCs/>
          <w:spacing w:val="-1"/>
          <w:sz w:val="22"/>
          <w:szCs w:val="22"/>
        </w:rPr>
      </w:pPr>
    </w:p>
    <w:p w14:paraId="6AB98D64" w14:textId="62FEB8C2" w:rsidR="004F0E77" w:rsidRPr="004F0E77" w:rsidRDefault="004F0E77" w:rsidP="004F0E77">
      <w:pPr>
        <w:pStyle w:val="Akapitzlist"/>
        <w:suppressAutoHyphens w:val="0"/>
        <w:spacing w:after="0" w:line="240" w:lineRule="auto"/>
        <w:ind w:left="792" w:firstLine="0"/>
        <w:rPr>
          <w:rFonts w:asciiTheme="majorHAnsi" w:hAnsiTheme="majorHAnsi" w:cstheme="majorHAnsi"/>
          <w:bCs/>
          <w:spacing w:val="-1"/>
          <w:sz w:val="22"/>
          <w:szCs w:val="22"/>
        </w:rPr>
      </w:pPr>
      <w:r w:rsidRPr="004F0E77">
        <w:rPr>
          <w:rFonts w:asciiTheme="majorHAnsi" w:hAnsiTheme="majorHAnsi" w:cstheme="majorHAnsi"/>
          <w:b/>
          <w:bCs/>
          <w:spacing w:val="-1"/>
          <w:sz w:val="22"/>
          <w:szCs w:val="22"/>
        </w:rPr>
        <w:lastRenderedPageBreak/>
        <w:t>Zadanie 2.</w:t>
      </w:r>
      <w:r w:rsidRPr="004F0E77">
        <w:rPr>
          <w:rFonts w:asciiTheme="majorHAnsi" w:hAnsiTheme="majorHAnsi" w:cstheme="majorHAnsi"/>
          <w:bCs/>
          <w:spacing w:val="-1"/>
          <w:sz w:val="22"/>
          <w:szCs w:val="22"/>
        </w:rPr>
        <w:t xml:space="preserve"> </w:t>
      </w:r>
    </w:p>
    <w:p w14:paraId="0FD3D302" w14:textId="77777777" w:rsidR="004F0E77" w:rsidRPr="00267BA7" w:rsidRDefault="004F0E77" w:rsidP="004F0E77">
      <w:pPr>
        <w:pStyle w:val="Akapitzlist2"/>
        <w:spacing w:after="0" w:line="240" w:lineRule="auto"/>
        <w:ind w:left="360"/>
        <w:jc w:val="both"/>
        <w:rPr>
          <w:rFonts w:asciiTheme="majorHAnsi" w:hAnsiTheme="majorHAnsi" w:cstheme="majorHAnsi"/>
          <w:bCs/>
        </w:rPr>
      </w:pPr>
      <w:r w:rsidRPr="004F0E77">
        <w:rPr>
          <w:rFonts w:asciiTheme="majorHAnsi" w:hAnsiTheme="majorHAnsi" w:cstheme="majorHAnsi"/>
          <w:bCs/>
        </w:rPr>
        <w:t>netto – ………………..…</w:t>
      </w:r>
      <w:r w:rsidRPr="00267BA7">
        <w:rPr>
          <w:rFonts w:asciiTheme="majorHAnsi" w:hAnsiTheme="majorHAnsi" w:cstheme="majorHAnsi"/>
          <w:bCs/>
        </w:rPr>
        <w:t xml:space="preserve"> PLN (słownie: ……………………………………………………………………………………/100),</w:t>
      </w:r>
    </w:p>
    <w:p w14:paraId="4C529D3D" w14:textId="77777777" w:rsidR="004F0E77" w:rsidRPr="00267BA7" w:rsidRDefault="004F0E77" w:rsidP="004F0E77">
      <w:pPr>
        <w:pStyle w:val="Akapitzlist2"/>
        <w:spacing w:after="0" w:line="240" w:lineRule="auto"/>
        <w:ind w:left="360"/>
        <w:jc w:val="both"/>
        <w:rPr>
          <w:rFonts w:asciiTheme="majorHAnsi" w:hAnsiTheme="majorHAnsi" w:cstheme="majorHAnsi"/>
          <w:bCs/>
        </w:rPr>
      </w:pPr>
      <w:r w:rsidRPr="00267BA7">
        <w:rPr>
          <w:rFonts w:asciiTheme="majorHAnsi" w:hAnsiTheme="majorHAnsi" w:cstheme="majorHAnsi"/>
          <w:bCs/>
        </w:rPr>
        <w:t>podatek VAT (stawka 23%) –………………PLN (słownie: …………………………………………………………./100),</w:t>
      </w:r>
    </w:p>
    <w:p w14:paraId="09A4A04B" w14:textId="332BB331" w:rsidR="004F0E77" w:rsidRPr="00401637" w:rsidRDefault="004F0E77" w:rsidP="004F0E77">
      <w:pPr>
        <w:pStyle w:val="Akapitzlist2"/>
        <w:spacing w:after="0" w:line="240" w:lineRule="auto"/>
        <w:ind w:left="360"/>
        <w:jc w:val="both"/>
        <w:rPr>
          <w:rFonts w:asciiTheme="majorHAnsi" w:hAnsiTheme="majorHAnsi" w:cstheme="majorHAnsi"/>
        </w:rPr>
      </w:pPr>
      <w:r w:rsidRPr="00267BA7">
        <w:rPr>
          <w:rFonts w:asciiTheme="majorHAnsi" w:hAnsiTheme="majorHAnsi" w:cstheme="majorHAnsi"/>
          <w:bCs/>
        </w:rPr>
        <w:t>brutto – ………………… PLN (słownie: ……………………………………………………………………………………./</w:t>
      </w:r>
      <w:r w:rsidRPr="00401637">
        <w:rPr>
          <w:rFonts w:asciiTheme="majorHAnsi" w:hAnsiTheme="majorHAnsi" w:cstheme="majorHAnsi"/>
        </w:rPr>
        <w:t>100).</w:t>
      </w:r>
    </w:p>
    <w:p w14:paraId="04F6465B" w14:textId="4E44E054"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Wynagrodzenie, o którym mowa w ust. 2, obejmuje całkowite wynagrodzenie należne Wykonawcy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za wykonanie przedmiotu umowy, w tym jego koszty związane z realizacją Inwestycji, nieujęte</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przedmiarze robót, dokumentacji</w:t>
      </w:r>
      <w:r w:rsidR="007A5916" w:rsidRPr="00401637">
        <w:rPr>
          <w:rFonts w:asciiTheme="majorHAnsi" w:hAnsiTheme="majorHAnsi" w:cstheme="majorHAnsi"/>
          <w:sz w:val="22"/>
          <w:szCs w:val="22"/>
        </w:rPr>
        <w:t xml:space="preserve"> projektowej</w:t>
      </w:r>
      <w:r w:rsidRPr="00401637">
        <w:rPr>
          <w:rFonts w:asciiTheme="majorHAnsi" w:hAnsiTheme="majorHAnsi" w:cstheme="majorHAnsi"/>
          <w:sz w:val="22"/>
          <w:szCs w:val="22"/>
        </w:rPr>
        <w:t>, a niezbędne do wykonania niniejszej umowy, to jest robociznę wraz z kosztami towarzyszącymi, pracę sprzętu, zakup wszelkich wyrobów</w:t>
      </w:r>
      <w:r w:rsidR="007A5916" w:rsidRPr="00401637">
        <w:rPr>
          <w:rFonts w:asciiTheme="majorHAnsi" w:hAnsiTheme="majorHAnsi" w:cstheme="majorHAnsi"/>
          <w:sz w:val="22"/>
          <w:szCs w:val="22"/>
        </w:rPr>
        <w:t>,</w:t>
      </w:r>
      <w:r w:rsidRPr="00401637">
        <w:rPr>
          <w:rFonts w:asciiTheme="majorHAnsi" w:hAnsiTheme="majorHAnsi" w:cstheme="majorHAnsi"/>
          <w:sz w:val="22"/>
          <w:szCs w:val="22"/>
        </w:rPr>
        <w:t xml:space="preserve"> materiałów, urządzeń, koszty wszelkich dostaw i usług, wyposażenia, załadunek, rozładunek, przewóz, wywóz, likwidacja, utylizacja, magazynowanie, składowanie, wszystkie obowiązujące w Polsce podatki oraz opłaty celne i inne opłaty związane z wykonywaniem robót, koszty pośrednie, koszty BHP, zysk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ryzyko, uzyskanie pozwoleń na wejście lub zajęcie terenu, jeśli zaistnieje taka konieczność, ewentualne koszty zajęcia chodnika lub pasa drogowego, koordynacja pracy podwykonawców, koszty obsługi geodezyjnej</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 xml:space="preserve"> i geologicznej, podatek VAT, ubezpieczenia, wszelkie roboty przygotowawcze, porządkowe, zagospodarowanie placu budowy, koszty utrzymania zaplecza budowy (naprawa, woda, energia elektryczna, telefon, dozorowanie budowy itp.), koszty niezbędnych badań opinii wymaganych podczas odbioru końcowego robót, koszty doprowadzenia miejsca i terenu robót budowlano-montażowych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do stanu sprzed rozpoczęcia robót, koszty wykonania dokumentacji powykonawczej, koszty instrukcji, instruktażu i szkolenia, przeprowadzenie wszelkich wymaganych przez obowiązujące przepisy i normy, prób testów, badań, odbiorów technicznych, uzyskanie pozwoleń, uzgodnień, opinii, certyfikatów, aprobat technicznych, ekspertyz, koszty usunięcia ewentualnych wad</w:t>
      </w:r>
      <w:r w:rsidR="007A5916" w:rsidRPr="00401637">
        <w:rPr>
          <w:rFonts w:asciiTheme="majorHAnsi" w:hAnsiTheme="majorHAnsi" w:cstheme="majorHAnsi"/>
          <w:sz w:val="22"/>
          <w:szCs w:val="22"/>
        </w:rPr>
        <w:t xml:space="preserve"> </w:t>
      </w:r>
      <w:r w:rsidRPr="00401637">
        <w:rPr>
          <w:rFonts w:asciiTheme="majorHAnsi" w:hAnsiTheme="majorHAnsi" w:cstheme="majorHAnsi"/>
          <w:sz w:val="22"/>
          <w:szCs w:val="22"/>
        </w:rPr>
        <w:t>w przypadku uszkodzenia jakiejkolwiek sieci lub linii, przewodów, koszty zabezpieczenia wykonywanych robót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okresie niekorzystnych warunków atmosferycznych, koszty obsługi gwarancyjnej w okresie rękojmi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gwarancji, koszty związane z prowadzeniem robót w okresie funkcjonowania obiektu oraz wszystkie inne, nie wymienione z nazwy koszty i wydatki związane z realizacją niniejszej umowy niezbędne do jej należytego wykonania.</w:t>
      </w:r>
    </w:p>
    <w:p w14:paraId="76F5B9E4" w14:textId="52D7550D"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Wynagrodzenie, o którym mowa w ust. 2,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 xml:space="preserve"> i ukończenia przedmiotu umowy, albo mogą się stać nieodzowne w celu przezwyciężenia takich </w:t>
      </w:r>
      <w:proofErr w:type="spellStart"/>
      <w:r w:rsidRPr="00401637">
        <w:rPr>
          <w:rFonts w:asciiTheme="majorHAnsi" w:hAnsiTheme="majorHAnsi" w:cstheme="majorHAnsi"/>
          <w:sz w:val="22"/>
          <w:szCs w:val="22"/>
        </w:rPr>
        <w:t>ryzyk</w:t>
      </w:r>
      <w:proofErr w:type="spellEnd"/>
      <w:r w:rsidRPr="00401637">
        <w:rPr>
          <w:rFonts w:asciiTheme="majorHAnsi" w:hAnsiTheme="majorHAnsi" w:cstheme="majorHAnsi"/>
          <w:sz w:val="22"/>
          <w:szCs w:val="22"/>
        </w:rPr>
        <w:t xml:space="preserve"> lub nieprzewidzianych okoliczności przed wykonaniem przedmiotu umowy.</w:t>
      </w:r>
    </w:p>
    <w:p w14:paraId="4BE95FCE" w14:textId="77777777"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Wynagrodzenie określone w ust. 2 może ulec zmianie jedynie w przypadkach określonych w niniejszej umowy</w:t>
      </w:r>
    </w:p>
    <w:p w14:paraId="530D44F7" w14:textId="575D239E"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nie przewiduje udzielenia Wykonawcy zaliczki na poczet wynagrodzenia.</w:t>
      </w:r>
    </w:p>
    <w:p w14:paraId="3F1B9D7C" w14:textId="460FB291"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color w:val="000000"/>
          <w:sz w:val="22"/>
          <w:szCs w:val="22"/>
        </w:rPr>
      </w:pPr>
      <w:r w:rsidRPr="00401637">
        <w:rPr>
          <w:rFonts w:asciiTheme="majorHAnsi" w:hAnsiTheme="majorHAnsi" w:cstheme="majorHAnsi"/>
          <w:sz w:val="22"/>
          <w:szCs w:val="22"/>
        </w:rPr>
        <w:t xml:space="preserve">Zamawiający oświadcza, że jest podatnikiem VAT, zarejestrowanym w Urzędzie Skarbowym pod numerem NIP: </w:t>
      </w:r>
      <w:r w:rsidRPr="00401637">
        <w:rPr>
          <w:rFonts w:asciiTheme="majorHAnsi" w:hAnsiTheme="majorHAnsi" w:cstheme="majorHAnsi"/>
          <w:b/>
          <w:sz w:val="22"/>
          <w:szCs w:val="22"/>
        </w:rPr>
        <w:t>734-35-</w:t>
      </w:r>
      <w:r w:rsidR="007A5916" w:rsidRPr="00401637">
        <w:rPr>
          <w:rFonts w:asciiTheme="majorHAnsi" w:hAnsiTheme="majorHAnsi" w:cstheme="majorHAnsi"/>
          <w:b/>
          <w:sz w:val="22"/>
          <w:szCs w:val="22"/>
        </w:rPr>
        <w:t>14</w:t>
      </w:r>
      <w:r w:rsidRPr="00401637">
        <w:rPr>
          <w:rFonts w:asciiTheme="majorHAnsi" w:hAnsiTheme="majorHAnsi" w:cstheme="majorHAnsi"/>
          <w:b/>
          <w:sz w:val="22"/>
          <w:szCs w:val="22"/>
        </w:rPr>
        <w:t>-</w:t>
      </w:r>
      <w:r w:rsidR="007A5916" w:rsidRPr="00401637">
        <w:rPr>
          <w:rFonts w:asciiTheme="majorHAnsi" w:hAnsiTheme="majorHAnsi" w:cstheme="majorHAnsi"/>
          <w:b/>
          <w:sz w:val="22"/>
          <w:szCs w:val="22"/>
        </w:rPr>
        <w:t>860</w:t>
      </w:r>
      <w:r w:rsidRPr="00401637">
        <w:rPr>
          <w:rFonts w:asciiTheme="majorHAnsi" w:hAnsiTheme="majorHAnsi" w:cstheme="majorHAnsi"/>
          <w:sz w:val="22"/>
          <w:szCs w:val="22"/>
        </w:rPr>
        <w:t xml:space="preserve"> i jest uprawniony do wystawiania i otrzymywania faktur VAT.</w:t>
      </w:r>
    </w:p>
    <w:p w14:paraId="21756B26" w14:textId="77777777" w:rsidR="006034E0" w:rsidRPr="00401637" w:rsidRDefault="006034E0" w:rsidP="00F03433">
      <w:pPr>
        <w:numPr>
          <w:ilvl w:val="1"/>
          <w:numId w:val="2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color w:val="000000"/>
          <w:sz w:val="22"/>
          <w:szCs w:val="22"/>
        </w:rPr>
        <w:t xml:space="preserve">Fakturę: należy wystawić </w:t>
      </w:r>
      <w:r w:rsidRPr="00401637">
        <w:rPr>
          <w:rFonts w:asciiTheme="majorHAnsi" w:hAnsiTheme="majorHAnsi" w:cstheme="majorHAnsi"/>
          <w:sz w:val="22"/>
          <w:szCs w:val="22"/>
        </w:rPr>
        <w:t xml:space="preserve">na płatnika  </w:t>
      </w:r>
    </w:p>
    <w:p w14:paraId="309C6720" w14:textId="5CD828C1" w:rsidR="006034E0" w:rsidRPr="00401637" w:rsidRDefault="006034E0" w:rsidP="00F03433">
      <w:pPr>
        <w:pStyle w:val="Akapitzlist"/>
        <w:numPr>
          <w:ilvl w:val="0"/>
          <w:numId w:val="22"/>
        </w:numPr>
        <w:spacing w:after="0" w:line="240" w:lineRule="auto"/>
        <w:ind w:left="697" w:hanging="340"/>
        <w:rPr>
          <w:rFonts w:asciiTheme="majorHAnsi" w:hAnsiTheme="majorHAnsi" w:cstheme="majorHAnsi"/>
          <w:sz w:val="22"/>
          <w:szCs w:val="22"/>
        </w:rPr>
      </w:pPr>
      <w:r w:rsidRPr="00401637">
        <w:rPr>
          <w:rFonts w:asciiTheme="majorHAnsi" w:hAnsiTheme="majorHAnsi" w:cstheme="majorHAnsi"/>
          <w:sz w:val="22"/>
          <w:szCs w:val="22"/>
        </w:rPr>
        <w:t>nabywca</w:t>
      </w:r>
      <w:r w:rsidRPr="00401637">
        <w:rPr>
          <w:rFonts w:asciiTheme="majorHAnsi" w:hAnsiTheme="majorHAnsi" w:cstheme="majorHAnsi"/>
          <w:b/>
          <w:sz w:val="22"/>
          <w:szCs w:val="22"/>
        </w:rPr>
        <w:t xml:space="preserve">: </w:t>
      </w:r>
      <w:r w:rsidR="007A5916" w:rsidRPr="00401637">
        <w:rPr>
          <w:rFonts w:asciiTheme="majorHAnsi" w:hAnsiTheme="majorHAnsi" w:cstheme="majorHAnsi"/>
          <w:b/>
          <w:sz w:val="22"/>
          <w:szCs w:val="22"/>
        </w:rPr>
        <w:t>Gmina Kamionka Wielka</w:t>
      </w:r>
      <w:r w:rsidRPr="00401637">
        <w:rPr>
          <w:rFonts w:asciiTheme="majorHAnsi" w:hAnsiTheme="majorHAnsi" w:cstheme="majorHAnsi"/>
          <w:b/>
          <w:sz w:val="22"/>
          <w:szCs w:val="22"/>
        </w:rPr>
        <w:t>, 33-3</w:t>
      </w:r>
      <w:r w:rsidR="007A5916" w:rsidRPr="00401637">
        <w:rPr>
          <w:rFonts w:asciiTheme="majorHAnsi" w:hAnsiTheme="majorHAnsi" w:cstheme="majorHAnsi"/>
          <w:b/>
          <w:sz w:val="22"/>
          <w:szCs w:val="22"/>
        </w:rPr>
        <w:t>34</w:t>
      </w:r>
      <w:r w:rsidRPr="00401637">
        <w:rPr>
          <w:rFonts w:asciiTheme="majorHAnsi" w:hAnsiTheme="majorHAnsi" w:cstheme="majorHAnsi"/>
          <w:b/>
          <w:sz w:val="22"/>
          <w:szCs w:val="22"/>
        </w:rPr>
        <w:t xml:space="preserve"> </w:t>
      </w:r>
      <w:r w:rsidR="007A5916" w:rsidRPr="00401637">
        <w:rPr>
          <w:rFonts w:asciiTheme="majorHAnsi" w:hAnsiTheme="majorHAnsi" w:cstheme="majorHAnsi"/>
          <w:b/>
          <w:sz w:val="22"/>
          <w:szCs w:val="22"/>
        </w:rPr>
        <w:t>Kamionka Wielka</w:t>
      </w:r>
      <w:r w:rsidR="00C000B4" w:rsidRPr="00401637">
        <w:rPr>
          <w:rFonts w:asciiTheme="majorHAnsi" w:hAnsiTheme="majorHAnsi" w:cstheme="majorHAnsi"/>
          <w:b/>
          <w:sz w:val="22"/>
          <w:szCs w:val="22"/>
        </w:rPr>
        <w:t xml:space="preserve"> 5</w:t>
      </w:r>
      <w:r w:rsidRPr="00401637">
        <w:rPr>
          <w:rFonts w:asciiTheme="majorHAnsi" w:hAnsiTheme="majorHAnsi" w:cstheme="majorHAnsi"/>
          <w:sz w:val="22"/>
          <w:szCs w:val="22"/>
        </w:rPr>
        <w:t>,</w:t>
      </w:r>
    </w:p>
    <w:p w14:paraId="7B2CF3B0" w14:textId="3D4182CC" w:rsidR="006034E0" w:rsidRPr="00401637" w:rsidRDefault="006034E0" w:rsidP="00F03433">
      <w:pPr>
        <w:pStyle w:val="Akapitzlist"/>
        <w:numPr>
          <w:ilvl w:val="0"/>
          <w:numId w:val="22"/>
        </w:numPr>
        <w:spacing w:after="0" w:line="240" w:lineRule="auto"/>
        <w:ind w:left="697" w:hanging="340"/>
        <w:rPr>
          <w:rFonts w:asciiTheme="majorHAnsi" w:hAnsiTheme="majorHAnsi" w:cstheme="majorHAnsi"/>
          <w:sz w:val="22"/>
          <w:szCs w:val="22"/>
        </w:rPr>
      </w:pPr>
      <w:r w:rsidRPr="00401637">
        <w:rPr>
          <w:rFonts w:asciiTheme="majorHAnsi" w:hAnsiTheme="majorHAnsi" w:cstheme="majorHAnsi"/>
          <w:sz w:val="22"/>
          <w:szCs w:val="22"/>
        </w:rPr>
        <w:t xml:space="preserve">odbiorca: </w:t>
      </w:r>
      <w:r w:rsidRPr="00401637">
        <w:rPr>
          <w:rFonts w:asciiTheme="majorHAnsi" w:hAnsiTheme="majorHAnsi" w:cstheme="majorHAnsi"/>
          <w:b/>
          <w:sz w:val="22"/>
          <w:szCs w:val="22"/>
        </w:rPr>
        <w:t xml:space="preserve">Urząd </w:t>
      </w:r>
      <w:r w:rsidR="00C000B4" w:rsidRPr="00401637">
        <w:rPr>
          <w:rFonts w:asciiTheme="majorHAnsi" w:hAnsiTheme="majorHAnsi" w:cstheme="majorHAnsi"/>
          <w:b/>
          <w:sz w:val="22"/>
          <w:szCs w:val="22"/>
        </w:rPr>
        <w:t>Gmina Kamionka Wielka</w:t>
      </w:r>
      <w:r w:rsidRPr="00401637">
        <w:rPr>
          <w:rFonts w:asciiTheme="majorHAnsi" w:hAnsiTheme="majorHAnsi" w:cstheme="majorHAnsi"/>
          <w:b/>
          <w:sz w:val="22"/>
          <w:szCs w:val="22"/>
        </w:rPr>
        <w:t xml:space="preserve">, </w:t>
      </w:r>
      <w:r w:rsidR="00C000B4" w:rsidRPr="00401637">
        <w:rPr>
          <w:rFonts w:asciiTheme="majorHAnsi" w:hAnsiTheme="majorHAnsi" w:cstheme="majorHAnsi"/>
          <w:b/>
          <w:sz w:val="22"/>
          <w:szCs w:val="22"/>
        </w:rPr>
        <w:t>33-334 Kamionka Wielka 5</w:t>
      </w:r>
      <w:r w:rsidRPr="00401637">
        <w:rPr>
          <w:rFonts w:asciiTheme="majorHAnsi" w:hAnsiTheme="majorHAnsi" w:cstheme="majorHAnsi"/>
          <w:sz w:val="22"/>
          <w:szCs w:val="22"/>
        </w:rPr>
        <w:t>.</w:t>
      </w:r>
    </w:p>
    <w:p w14:paraId="068DA891" w14:textId="0EDCD4D5" w:rsidR="006034E0" w:rsidRDefault="006034E0" w:rsidP="00F03433">
      <w:pPr>
        <w:numPr>
          <w:ilvl w:val="1"/>
          <w:numId w:val="21"/>
        </w:numPr>
        <w:tabs>
          <w:tab w:val="clear" w:pos="510"/>
        </w:tabs>
        <w:spacing w:after="0" w:line="240" w:lineRule="auto"/>
        <w:ind w:left="340" w:hanging="340"/>
        <w:jc w:val="both"/>
        <w:rPr>
          <w:rFonts w:asciiTheme="majorHAnsi" w:hAnsiTheme="majorHAnsi" w:cstheme="majorHAnsi"/>
          <w:color w:val="000000"/>
          <w:sz w:val="22"/>
          <w:szCs w:val="22"/>
        </w:rPr>
      </w:pPr>
      <w:r w:rsidRPr="00401637">
        <w:rPr>
          <w:rFonts w:asciiTheme="majorHAnsi" w:hAnsiTheme="majorHAnsi" w:cstheme="majorHAnsi"/>
          <w:color w:val="000000"/>
          <w:sz w:val="22"/>
          <w:szCs w:val="22"/>
        </w:rPr>
        <w:t>Na potrzeby rozliczenia niniejszej umowy przyjmuje się, że przez fakturę rozumie się również ustrukturyzowaną fakturę elektroniczną.</w:t>
      </w:r>
    </w:p>
    <w:p w14:paraId="16E41F6B" w14:textId="77777777" w:rsidR="007D06AF" w:rsidRPr="007D06AF" w:rsidRDefault="007D06AF" w:rsidP="007D06AF">
      <w:pPr>
        <w:numPr>
          <w:ilvl w:val="1"/>
          <w:numId w:val="21"/>
        </w:numPr>
        <w:tabs>
          <w:tab w:val="clear" w:pos="510"/>
        </w:tabs>
        <w:spacing w:after="0" w:line="240" w:lineRule="auto"/>
        <w:ind w:left="340" w:hanging="340"/>
        <w:jc w:val="both"/>
        <w:rPr>
          <w:rFonts w:asciiTheme="majorHAnsi" w:hAnsiTheme="majorHAnsi" w:cstheme="majorHAnsi"/>
          <w:color w:val="000000"/>
          <w:sz w:val="22"/>
          <w:szCs w:val="22"/>
        </w:rPr>
      </w:pPr>
      <w:r w:rsidRPr="007D06AF">
        <w:rPr>
          <w:rFonts w:asciiTheme="majorHAnsi" w:hAnsiTheme="majorHAnsi" w:cstheme="majorHAnsi"/>
          <w:sz w:val="22"/>
          <w:szCs w:val="22"/>
        </w:rPr>
        <w:t>Należności Wykonawcy płacone będą przez Zamawiającego przelewem na rachunek Wykonawcy wskazany w fakturze VAT. Wykonawca oświadcza, iż:</w:t>
      </w:r>
    </w:p>
    <w:p w14:paraId="48961527" w14:textId="77777777" w:rsidR="007D06AF" w:rsidRPr="007D06AF" w:rsidRDefault="007D06AF" w:rsidP="007D06AF">
      <w:pPr>
        <w:pStyle w:val="Tekstpodstawowy"/>
        <w:numPr>
          <w:ilvl w:val="1"/>
          <w:numId w:val="66"/>
        </w:numPr>
        <w:suppressAutoHyphens w:val="0"/>
        <w:spacing w:after="0" w:line="240" w:lineRule="auto"/>
        <w:ind w:left="714" w:hanging="357"/>
        <w:jc w:val="both"/>
        <w:rPr>
          <w:rFonts w:asciiTheme="majorHAnsi" w:hAnsiTheme="majorHAnsi" w:cstheme="majorHAnsi"/>
          <w:b/>
          <w:sz w:val="22"/>
          <w:szCs w:val="22"/>
        </w:rPr>
      </w:pPr>
      <w:r w:rsidRPr="007D06AF">
        <w:rPr>
          <w:rFonts w:asciiTheme="majorHAnsi" w:hAnsiTheme="majorHAnsi" w:cstheme="majorHAnsi"/>
          <w:sz w:val="22"/>
          <w:szCs w:val="22"/>
        </w:rPr>
        <w:t>numer rachunku rozliczeniowego wskazany we wszystkich fakturach, które będą wystawione w jego imieniu, jest rachunkiem, dla którego prowadzony jest rachunek VAT,</w:t>
      </w:r>
    </w:p>
    <w:p w14:paraId="40B6455F" w14:textId="69BCE15A" w:rsidR="007D06AF" w:rsidRPr="007D06AF" w:rsidRDefault="007D06AF" w:rsidP="007D06AF">
      <w:pPr>
        <w:pStyle w:val="Tekstpodstawowy"/>
        <w:numPr>
          <w:ilvl w:val="1"/>
          <w:numId w:val="66"/>
        </w:numPr>
        <w:suppressAutoHyphens w:val="0"/>
        <w:spacing w:after="0" w:line="240" w:lineRule="auto"/>
        <w:ind w:left="714" w:hanging="357"/>
        <w:jc w:val="both"/>
        <w:rPr>
          <w:rFonts w:asciiTheme="majorHAnsi" w:hAnsiTheme="majorHAnsi" w:cstheme="majorHAnsi"/>
          <w:b/>
          <w:sz w:val="22"/>
          <w:szCs w:val="22"/>
        </w:rPr>
      </w:pPr>
      <w:r w:rsidRPr="007D06AF">
        <w:rPr>
          <w:rFonts w:asciiTheme="majorHAnsi" w:hAnsiTheme="majorHAnsi" w:cstheme="majorHAnsi"/>
          <w:sz w:val="22"/>
          <w:szCs w:val="22"/>
        </w:rPr>
        <w:t xml:space="preserve">wyraża zgodę na dokonywanie przez Zamawiającego płatności w systemie podzielonej płatności, tzw. </w:t>
      </w:r>
      <w:proofErr w:type="spellStart"/>
      <w:r w:rsidRPr="007D06AF">
        <w:rPr>
          <w:rFonts w:asciiTheme="majorHAnsi" w:hAnsiTheme="majorHAnsi" w:cstheme="majorHAnsi"/>
          <w:sz w:val="22"/>
          <w:szCs w:val="22"/>
        </w:rPr>
        <w:t>split</w:t>
      </w:r>
      <w:proofErr w:type="spellEnd"/>
      <w:r w:rsidRPr="007D06AF">
        <w:rPr>
          <w:rFonts w:asciiTheme="majorHAnsi" w:hAnsiTheme="majorHAnsi" w:cstheme="majorHAnsi"/>
          <w:sz w:val="22"/>
          <w:szCs w:val="22"/>
        </w:rPr>
        <w:t xml:space="preserve"> </w:t>
      </w:r>
      <w:proofErr w:type="spellStart"/>
      <w:r w:rsidRPr="007D06AF">
        <w:rPr>
          <w:rFonts w:asciiTheme="majorHAnsi" w:hAnsiTheme="majorHAnsi" w:cstheme="majorHAnsi"/>
          <w:sz w:val="22"/>
          <w:szCs w:val="22"/>
        </w:rPr>
        <w:t>payment</w:t>
      </w:r>
      <w:proofErr w:type="spellEnd"/>
      <w:r w:rsidRPr="007D06AF">
        <w:rPr>
          <w:rFonts w:asciiTheme="majorHAnsi" w:hAnsiTheme="majorHAnsi" w:cstheme="majorHAnsi"/>
          <w:sz w:val="22"/>
          <w:szCs w:val="22"/>
        </w:rPr>
        <w:t xml:space="preserve">. Zamawiający oświadcza w tym miejscu, iż będzie realizować płatności za faktury z zastosowaniem mechanizmu podzielonej płatności, tzw. </w:t>
      </w:r>
      <w:proofErr w:type="spellStart"/>
      <w:r w:rsidRPr="007D06AF">
        <w:rPr>
          <w:rFonts w:asciiTheme="majorHAnsi" w:hAnsiTheme="majorHAnsi" w:cstheme="majorHAnsi"/>
          <w:sz w:val="22"/>
          <w:szCs w:val="22"/>
        </w:rPr>
        <w:t>split</w:t>
      </w:r>
      <w:proofErr w:type="spellEnd"/>
      <w:r w:rsidRPr="007D06AF">
        <w:rPr>
          <w:rFonts w:asciiTheme="majorHAnsi" w:hAnsiTheme="majorHAnsi" w:cstheme="majorHAnsi"/>
          <w:sz w:val="22"/>
          <w:szCs w:val="22"/>
        </w:rPr>
        <w:t xml:space="preserve"> </w:t>
      </w:r>
      <w:proofErr w:type="spellStart"/>
      <w:r w:rsidRPr="007D06AF">
        <w:rPr>
          <w:rFonts w:asciiTheme="majorHAnsi" w:hAnsiTheme="majorHAnsi" w:cstheme="majorHAnsi"/>
          <w:sz w:val="22"/>
          <w:szCs w:val="22"/>
        </w:rPr>
        <w:t>payment</w:t>
      </w:r>
      <w:proofErr w:type="spellEnd"/>
      <w:r w:rsidRPr="007D06AF">
        <w:rPr>
          <w:rFonts w:asciiTheme="majorHAnsi" w:hAnsiTheme="majorHAnsi" w:cstheme="majorHAnsi"/>
          <w:sz w:val="22"/>
          <w:szCs w:val="22"/>
        </w:rPr>
        <w:t>. Zapłatę w tym systemie uznaje się za dokonanie płatności w terminie określonym w</w:t>
      </w:r>
      <w:r>
        <w:rPr>
          <w:rFonts w:asciiTheme="majorHAnsi" w:hAnsiTheme="majorHAnsi" w:cstheme="majorHAnsi"/>
          <w:sz w:val="22"/>
          <w:szCs w:val="22"/>
        </w:rPr>
        <w:t xml:space="preserve"> </w:t>
      </w:r>
      <w:r w:rsidRPr="00AA6463">
        <w:rPr>
          <w:rFonts w:asciiTheme="majorHAnsi" w:hAnsiTheme="majorHAnsi" w:cstheme="majorHAnsi"/>
          <w:bCs/>
          <w:sz w:val="22"/>
          <w:szCs w:val="22"/>
        </w:rPr>
        <w:t>§1</w:t>
      </w:r>
      <w:r>
        <w:rPr>
          <w:rFonts w:asciiTheme="majorHAnsi" w:hAnsiTheme="majorHAnsi" w:cstheme="majorHAnsi"/>
          <w:bCs/>
          <w:sz w:val="22"/>
          <w:szCs w:val="22"/>
        </w:rPr>
        <w:t>0</w:t>
      </w:r>
      <w:r w:rsidRPr="00AA6463">
        <w:rPr>
          <w:rFonts w:asciiTheme="majorHAnsi" w:hAnsiTheme="majorHAnsi" w:cstheme="majorHAnsi"/>
          <w:bCs/>
          <w:sz w:val="22"/>
          <w:szCs w:val="22"/>
        </w:rPr>
        <w:t xml:space="preserve"> </w:t>
      </w:r>
      <w:r w:rsidRPr="007D06AF">
        <w:rPr>
          <w:rFonts w:asciiTheme="majorHAnsi" w:hAnsiTheme="majorHAnsi" w:cstheme="majorHAnsi"/>
          <w:sz w:val="22"/>
          <w:szCs w:val="22"/>
        </w:rPr>
        <w:t xml:space="preserve"> ust. </w:t>
      </w:r>
      <w:r>
        <w:rPr>
          <w:rFonts w:asciiTheme="majorHAnsi" w:hAnsiTheme="majorHAnsi" w:cstheme="majorHAnsi"/>
          <w:sz w:val="22"/>
          <w:szCs w:val="22"/>
        </w:rPr>
        <w:t>5</w:t>
      </w:r>
      <w:r w:rsidRPr="007D06AF">
        <w:rPr>
          <w:rFonts w:asciiTheme="majorHAnsi" w:hAnsiTheme="majorHAnsi" w:cstheme="majorHAnsi"/>
          <w:sz w:val="22"/>
          <w:szCs w:val="22"/>
        </w:rPr>
        <w:t xml:space="preserve">. </w:t>
      </w:r>
    </w:p>
    <w:p w14:paraId="03887F72" w14:textId="357ED689" w:rsidR="006034E0" w:rsidRPr="007D06AF" w:rsidRDefault="006034E0" w:rsidP="007D06AF">
      <w:pPr>
        <w:numPr>
          <w:ilvl w:val="1"/>
          <w:numId w:val="21"/>
        </w:numPr>
        <w:tabs>
          <w:tab w:val="clear" w:pos="510"/>
        </w:tabs>
        <w:spacing w:after="0" w:line="240" w:lineRule="auto"/>
        <w:ind w:left="340" w:hanging="340"/>
        <w:jc w:val="both"/>
        <w:rPr>
          <w:rFonts w:asciiTheme="majorHAnsi" w:hAnsiTheme="majorHAnsi" w:cstheme="majorHAnsi"/>
          <w:color w:val="000000"/>
          <w:sz w:val="22"/>
          <w:szCs w:val="22"/>
        </w:rPr>
      </w:pPr>
      <w:r w:rsidRPr="007D06AF">
        <w:rPr>
          <w:rFonts w:asciiTheme="majorHAnsi" w:hAnsiTheme="majorHAnsi" w:cstheme="majorHAnsi"/>
          <w:color w:val="000000"/>
          <w:sz w:val="22"/>
          <w:szCs w:val="22"/>
        </w:rPr>
        <w:t>Zamawiający nie wyraża zgody na cesję wierzytelności wynikających z niniejszej umowy bez uprzedniego pisemnego uzgodnienia warunków cesji przez obie strony umowy. Dotyczy to także</w:t>
      </w:r>
      <w:r w:rsidRPr="007D06AF">
        <w:rPr>
          <w:rFonts w:asciiTheme="majorHAnsi" w:hAnsiTheme="majorHAnsi" w:cstheme="majorHAnsi"/>
          <w:sz w:val="22"/>
          <w:szCs w:val="22"/>
        </w:rPr>
        <w:t xml:space="preserve"> wierzytelności podwykonawców realizujących przedmiot umowy.</w:t>
      </w:r>
    </w:p>
    <w:p w14:paraId="2F6866F0" w14:textId="553363D2"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lastRenderedPageBreak/>
        <w:t>zasady rozliczeń finansowych</w:t>
      </w:r>
    </w:p>
    <w:p w14:paraId="5341DB81" w14:textId="0DB16C73"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267BA7">
        <w:rPr>
          <w:rFonts w:asciiTheme="majorHAnsi" w:hAnsiTheme="majorHAnsi" w:cstheme="majorHAnsi"/>
          <w:b/>
          <w:sz w:val="22"/>
          <w:szCs w:val="22"/>
        </w:rPr>
        <w:t>10</w:t>
      </w:r>
    </w:p>
    <w:p w14:paraId="20806383" w14:textId="2FB67852" w:rsidR="006034E0" w:rsidRPr="00267BA7" w:rsidRDefault="006034E0" w:rsidP="00267BA7">
      <w:pPr>
        <w:numPr>
          <w:ilvl w:val="1"/>
          <w:numId w:val="23"/>
        </w:numPr>
        <w:tabs>
          <w:tab w:val="clear" w:pos="510"/>
        </w:tabs>
        <w:spacing w:after="0" w:line="240" w:lineRule="auto"/>
        <w:ind w:left="340" w:hanging="340"/>
        <w:jc w:val="both"/>
        <w:rPr>
          <w:rFonts w:asciiTheme="majorHAnsi" w:hAnsiTheme="majorHAnsi" w:cstheme="majorHAnsi"/>
          <w:sz w:val="22"/>
          <w:szCs w:val="22"/>
        </w:rPr>
      </w:pPr>
      <w:r w:rsidRPr="00267BA7">
        <w:rPr>
          <w:rFonts w:asciiTheme="majorHAnsi" w:hAnsiTheme="majorHAnsi" w:cstheme="majorHAnsi"/>
          <w:sz w:val="22"/>
          <w:szCs w:val="22"/>
        </w:rPr>
        <w:t xml:space="preserve">Podstawą wystawienia faktury jest protokół końcowego odbioru robót, oryginały oświadczeń Podwykonawców lub dalszych Podwykonawców oraz pozostałe dokumenty, o których mowa w ust. </w:t>
      </w:r>
      <w:r w:rsidR="00267BA7">
        <w:rPr>
          <w:rFonts w:asciiTheme="majorHAnsi" w:hAnsiTheme="majorHAnsi" w:cstheme="majorHAnsi"/>
          <w:sz w:val="22"/>
          <w:szCs w:val="22"/>
        </w:rPr>
        <w:t>4</w:t>
      </w:r>
      <w:r w:rsidRPr="00267BA7">
        <w:rPr>
          <w:rFonts w:asciiTheme="majorHAnsi" w:hAnsiTheme="majorHAnsi" w:cstheme="majorHAnsi"/>
          <w:sz w:val="22"/>
          <w:szCs w:val="22"/>
        </w:rPr>
        <w:t xml:space="preserve"> niniejszego paragrafu.</w:t>
      </w:r>
    </w:p>
    <w:p w14:paraId="78765534" w14:textId="0B7C463D" w:rsidR="006034E0" w:rsidRPr="00401637" w:rsidRDefault="006034E0" w:rsidP="00F03433">
      <w:pPr>
        <w:numPr>
          <w:ilvl w:val="1"/>
          <w:numId w:val="2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Należności Wykonawcy płacone będą przez Zamawiającego przelewem na </w:t>
      </w:r>
      <w:r w:rsidR="00A908A4" w:rsidRPr="00401637">
        <w:rPr>
          <w:rFonts w:asciiTheme="majorHAnsi" w:hAnsiTheme="majorHAnsi" w:cstheme="majorHAnsi"/>
          <w:sz w:val="22"/>
          <w:szCs w:val="22"/>
        </w:rPr>
        <w:t>rachunek bankowy</w:t>
      </w:r>
      <w:r w:rsidRPr="00401637">
        <w:rPr>
          <w:rFonts w:asciiTheme="majorHAnsi" w:hAnsiTheme="majorHAnsi" w:cstheme="majorHAnsi"/>
          <w:sz w:val="22"/>
          <w:szCs w:val="22"/>
        </w:rPr>
        <w:t xml:space="preserve"> Wykonawcy wskazan</w:t>
      </w:r>
      <w:r w:rsidR="00BE2362" w:rsidRPr="00401637">
        <w:rPr>
          <w:rFonts w:asciiTheme="majorHAnsi" w:hAnsiTheme="majorHAnsi" w:cstheme="majorHAnsi"/>
          <w:sz w:val="22"/>
          <w:szCs w:val="22"/>
        </w:rPr>
        <w:t>y</w:t>
      </w:r>
      <w:r w:rsidRPr="00401637">
        <w:rPr>
          <w:rFonts w:asciiTheme="majorHAnsi" w:hAnsiTheme="majorHAnsi" w:cstheme="majorHAnsi"/>
          <w:sz w:val="22"/>
          <w:szCs w:val="22"/>
        </w:rPr>
        <w:t xml:space="preserve"> w fakturze.</w:t>
      </w:r>
    </w:p>
    <w:p w14:paraId="6EAFAA11" w14:textId="64D24903" w:rsidR="006034E0" w:rsidRPr="00401637" w:rsidRDefault="006034E0" w:rsidP="00F03433">
      <w:pPr>
        <w:numPr>
          <w:ilvl w:val="1"/>
          <w:numId w:val="2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ustalają, termin wystawienia faktury końcowej do 7 dni od dnia sprawdzenia i podpisania (zatwierdzenia) przez inspektora nadzoru</w:t>
      </w:r>
      <w:r w:rsidR="00B817B0" w:rsidRPr="00401637">
        <w:rPr>
          <w:rFonts w:asciiTheme="majorHAnsi" w:hAnsiTheme="majorHAnsi" w:cstheme="majorHAnsi"/>
          <w:sz w:val="22"/>
          <w:szCs w:val="22"/>
        </w:rPr>
        <w:t xml:space="preserve"> </w:t>
      </w:r>
      <w:r w:rsidR="009D1B83" w:rsidRPr="00401637">
        <w:rPr>
          <w:rFonts w:asciiTheme="majorHAnsi" w:hAnsiTheme="majorHAnsi" w:cstheme="majorHAnsi"/>
          <w:sz w:val="22"/>
          <w:szCs w:val="22"/>
        </w:rPr>
        <w:t xml:space="preserve">inwestorskiego </w:t>
      </w:r>
      <w:r w:rsidR="001E35A1" w:rsidRPr="00401637">
        <w:rPr>
          <w:rFonts w:asciiTheme="majorHAnsi" w:hAnsiTheme="majorHAnsi" w:cstheme="majorHAnsi"/>
          <w:sz w:val="22"/>
          <w:szCs w:val="22"/>
        </w:rPr>
        <w:t xml:space="preserve">zestawienia wykonanych robót i </w:t>
      </w:r>
      <w:r w:rsidR="00B817B0" w:rsidRPr="00401637">
        <w:rPr>
          <w:rFonts w:asciiTheme="majorHAnsi" w:hAnsiTheme="majorHAnsi" w:cstheme="majorHAnsi"/>
          <w:sz w:val="22"/>
          <w:szCs w:val="22"/>
        </w:rPr>
        <w:t xml:space="preserve">protokołu </w:t>
      </w:r>
      <w:r w:rsidR="001E35A1" w:rsidRPr="00401637">
        <w:rPr>
          <w:rFonts w:asciiTheme="majorHAnsi" w:hAnsiTheme="majorHAnsi" w:cstheme="majorHAnsi"/>
          <w:sz w:val="22"/>
          <w:szCs w:val="22"/>
        </w:rPr>
        <w:t xml:space="preserve">końcowego odbioru </w:t>
      </w:r>
      <w:r w:rsidR="00B817B0" w:rsidRPr="00401637">
        <w:rPr>
          <w:rFonts w:asciiTheme="majorHAnsi" w:hAnsiTheme="majorHAnsi" w:cstheme="majorHAnsi"/>
          <w:sz w:val="22"/>
          <w:szCs w:val="22"/>
        </w:rPr>
        <w:t>robót</w:t>
      </w:r>
      <w:r w:rsidR="001E35A1" w:rsidRPr="00401637">
        <w:rPr>
          <w:rFonts w:asciiTheme="majorHAnsi" w:hAnsiTheme="majorHAnsi" w:cstheme="majorHAnsi"/>
          <w:sz w:val="22"/>
          <w:szCs w:val="22"/>
        </w:rPr>
        <w:t xml:space="preserve"> stanowiących załącznik do faktury</w:t>
      </w:r>
      <w:r w:rsidRPr="00401637">
        <w:rPr>
          <w:rFonts w:asciiTheme="majorHAnsi" w:hAnsiTheme="majorHAnsi" w:cstheme="majorHAnsi"/>
          <w:sz w:val="22"/>
          <w:szCs w:val="22"/>
        </w:rPr>
        <w:t>.</w:t>
      </w:r>
    </w:p>
    <w:p w14:paraId="641C49E1" w14:textId="0F50BDDA" w:rsidR="006034E0" w:rsidRPr="00401637" w:rsidRDefault="006034E0" w:rsidP="00F03433">
      <w:pPr>
        <w:numPr>
          <w:ilvl w:val="1"/>
          <w:numId w:val="2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powierzenia wykonania części robót Podwykonawcom lub dalszym Podwykonawcom wraz z fakturą Wykonawca przedstawi pisemny ostateczny wykaz Podwykonawców z kwotowym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rzeczowym ich udziałem oraz dowody zapłaty wynagrodzenia Podwykonawcom i dalszym Podwykonawcom</w:t>
      </w:r>
      <w:r w:rsidR="00C000B4" w:rsidRPr="00401637">
        <w:rPr>
          <w:rFonts w:asciiTheme="majorHAnsi" w:hAnsiTheme="majorHAnsi" w:cstheme="majorHAnsi"/>
          <w:sz w:val="22"/>
          <w:szCs w:val="22"/>
        </w:rPr>
        <w:t xml:space="preserve">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w zakresie wszelkich zobowiązań wynikających z udziału Podwykonawcy i Dalszego Podwykonawcy</w:t>
      </w:r>
      <w:r w:rsidR="00C000B4" w:rsidRPr="00401637">
        <w:rPr>
          <w:rFonts w:asciiTheme="majorHAnsi" w:hAnsiTheme="majorHAnsi" w:cstheme="majorHAnsi"/>
          <w:sz w:val="22"/>
          <w:szCs w:val="22"/>
        </w:rPr>
        <w:t xml:space="preserve">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 xml:space="preserve">w realizacji robót objętych fakturą. Obowiązkiem Wykonawcy jest dołączenie do faktury przedkładanej Zamawiającemu pisemnego oświadczenia o braku Podwykonawców bądź pisemnych oświadczeń Podwykonawców lub </w:t>
      </w:r>
      <w:r w:rsidR="00267BA7">
        <w:rPr>
          <w:rFonts w:asciiTheme="majorHAnsi" w:hAnsiTheme="majorHAnsi" w:cstheme="majorHAnsi"/>
          <w:sz w:val="22"/>
          <w:szCs w:val="22"/>
        </w:rPr>
        <w:t>d</w:t>
      </w:r>
      <w:r w:rsidRPr="00401637">
        <w:rPr>
          <w:rFonts w:asciiTheme="majorHAnsi" w:hAnsiTheme="majorHAnsi" w:cstheme="majorHAnsi"/>
          <w:sz w:val="22"/>
          <w:szCs w:val="22"/>
        </w:rPr>
        <w:t>alszych Podwykonawców o rozliczeniu</w:t>
      </w:r>
      <w:r w:rsidR="00267BA7">
        <w:rPr>
          <w:rFonts w:asciiTheme="majorHAnsi" w:hAnsiTheme="majorHAnsi" w:cstheme="majorHAnsi"/>
          <w:sz w:val="22"/>
          <w:szCs w:val="22"/>
        </w:rPr>
        <w:t>.</w:t>
      </w:r>
    </w:p>
    <w:p w14:paraId="2C4B38BF" w14:textId="68B393E7" w:rsidR="006034E0" w:rsidRPr="00401637" w:rsidRDefault="006034E0" w:rsidP="00F03433">
      <w:pPr>
        <w:numPr>
          <w:ilvl w:val="1"/>
          <w:numId w:val="2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Termin płatności faktury wynosi 21 dni od dnia złożenia kompletnej i prawidłowej faktury zgodnej z</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ust.</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1-</w:t>
      </w:r>
      <w:r w:rsidR="00267BA7">
        <w:rPr>
          <w:rFonts w:asciiTheme="majorHAnsi" w:hAnsiTheme="majorHAnsi" w:cstheme="majorHAnsi"/>
          <w:sz w:val="22"/>
          <w:szCs w:val="22"/>
        </w:rPr>
        <w:t>4</w:t>
      </w:r>
      <w:r w:rsidRPr="00401637">
        <w:rPr>
          <w:rFonts w:asciiTheme="majorHAnsi" w:hAnsiTheme="majorHAnsi" w:cstheme="majorHAnsi"/>
          <w:sz w:val="22"/>
          <w:szCs w:val="22"/>
        </w:rPr>
        <w:t>.</w:t>
      </w:r>
    </w:p>
    <w:p w14:paraId="5CCCC277" w14:textId="0499472C" w:rsidR="006034E0" w:rsidRPr="00401637" w:rsidRDefault="006034E0" w:rsidP="00F03433">
      <w:pPr>
        <w:numPr>
          <w:ilvl w:val="1"/>
          <w:numId w:val="2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 przypadku nierozliczenia się Wykonawcy z Podwykonawcami i dalszymi Podwykonawcami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za wykonanie przez nich roboty odebrane przez Zamawiającego protokołem odbioru końcowego, Zamawiający potrąci z wynagrodzenia należnego Wykonawcy kwotę wynagrodzenia należnego Podwykonawcom lub dalszym Podwykonawcom, które może zostać im wypłacone po przedłożeniu przez nich stosownych faktur. Przed dokonaniem bezpośredniej zapłaty Zamawiający umożliwi Wykonawcy zgłoszenie pisemnych uwag dotyczących zasadności zapłaty wynagrodzenia Podwykonawcy lub dalszego Podwykonawcy w terminie 7 dni od dnia doręczenia Wykonawcy pisma Zamawiającego.</w:t>
      </w:r>
    </w:p>
    <w:p w14:paraId="333A4E33" w14:textId="59840BC3" w:rsidR="00D23AF9" w:rsidRPr="00401637" w:rsidRDefault="005E4136"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zasady określające</w:t>
      </w:r>
      <w:r w:rsidR="00D23AF9" w:rsidRPr="00401637">
        <w:rPr>
          <w:rFonts w:asciiTheme="majorHAnsi" w:hAnsiTheme="majorHAnsi" w:cstheme="majorHAnsi"/>
          <w:b/>
          <w:i/>
          <w:sz w:val="22"/>
          <w:szCs w:val="22"/>
        </w:rPr>
        <w:t xml:space="preserve"> rozpoczęcie czynności odbiorowych</w:t>
      </w:r>
    </w:p>
    <w:p w14:paraId="5ED6BD5D" w14:textId="0E28D17B" w:rsidR="00D23AF9" w:rsidRPr="00401637" w:rsidRDefault="00D23AF9"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267BA7">
        <w:rPr>
          <w:rFonts w:asciiTheme="majorHAnsi" w:hAnsiTheme="majorHAnsi" w:cstheme="majorHAnsi"/>
          <w:b/>
          <w:sz w:val="22"/>
          <w:szCs w:val="22"/>
        </w:rPr>
        <w:t>1</w:t>
      </w:r>
    </w:p>
    <w:p w14:paraId="6F2B7385" w14:textId="44938062" w:rsidR="00D23AF9" w:rsidRPr="00401637" w:rsidRDefault="00D23AF9" w:rsidP="00F03433">
      <w:pPr>
        <w:numPr>
          <w:ilvl w:val="1"/>
          <w:numId w:val="2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Warunkiem zgłoszenia przez Wykonawcę gotowości do odbioru jest zakończenie wszystkich robót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potwierdzenie przez inspektora nadzoru </w:t>
      </w:r>
      <w:r w:rsidR="009D1B83" w:rsidRPr="00401637">
        <w:rPr>
          <w:rFonts w:asciiTheme="majorHAnsi" w:hAnsiTheme="majorHAnsi" w:cstheme="majorHAnsi"/>
          <w:sz w:val="22"/>
          <w:szCs w:val="22"/>
        </w:rPr>
        <w:t xml:space="preserve">inwestorskiego </w:t>
      </w:r>
      <w:r w:rsidRPr="00401637">
        <w:rPr>
          <w:rFonts w:asciiTheme="majorHAnsi" w:hAnsiTheme="majorHAnsi" w:cstheme="majorHAnsi"/>
          <w:sz w:val="22"/>
          <w:szCs w:val="22"/>
        </w:rPr>
        <w:t xml:space="preserve">skompletowanej dokumentacji odbiorowej, pozwalającej na ocenę prawidłowego wykonania przedmiotu odbioru zgodnie z § </w:t>
      </w:r>
      <w:r w:rsidR="00A908A4" w:rsidRPr="00401637">
        <w:rPr>
          <w:rFonts w:asciiTheme="majorHAnsi" w:hAnsiTheme="majorHAnsi" w:cstheme="majorHAnsi"/>
          <w:sz w:val="22"/>
          <w:szCs w:val="22"/>
        </w:rPr>
        <w:t>1</w:t>
      </w:r>
      <w:r w:rsidR="00267BA7">
        <w:rPr>
          <w:rFonts w:asciiTheme="majorHAnsi" w:hAnsiTheme="majorHAnsi" w:cstheme="majorHAnsi"/>
          <w:sz w:val="22"/>
          <w:szCs w:val="22"/>
        </w:rPr>
        <w:t>2</w:t>
      </w:r>
      <w:r w:rsidRPr="00401637">
        <w:rPr>
          <w:rFonts w:asciiTheme="majorHAnsi" w:hAnsiTheme="majorHAnsi" w:cstheme="majorHAnsi"/>
          <w:sz w:val="22"/>
          <w:szCs w:val="22"/>
        </w:rPr>
        <w:t xml:space="preserve"> umowy.</w:t>
      </w:r>
    </w:p>
    <w:p w14:paraId="417A86D8" w14:textId="77777777" w:rsidR="00D23AF9" w:rsidRPr="00401637" w:rsidRDefault="00D23AF9" w:rsidP="00F03433">
      <w:pPr>
        <w:numPr>
          <w:ilvl w:val="1"/>
          <w:numId w:val="2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Zasady określające rozpoczęcie czynności odbiorowych:</w:t>
      </w:r>
    </w:p>
    <w:p w14:paraId="27ACB8F2" w14:textId="77777777" w:rsidR="00D23AF9" w:rsidRPr="00401637" w:rsidRDefault="00D23AF9" w:rsidP="00F03433">
      <w:pPr>
        <w:pStyle w:val="Akapitzlist2"/>
        <w:numPr>
          <w:ilvl w:val="0"/>
          <w:numId w:val="25"/>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Wykonawca przed odbiorem końcowym przeprowadzi wszelkie próby i sprawdzenia techniczne zgodnie z prawem budowlanym,</w:t>
      </w:r>
    </w:p>
    <w:p w14:paraId="06236EEA" w14:textId="417FBD99" w:rsidR="00D23AF9" w:rsidRPr="00401637" w:rsidRDefault="00D23AF9" w:rsidP="00F03433">
      <w:pPr>
        <w:pStyle w:val="Akapitzlist2"/>
        <w:numPr>
          <w:ilvl w:val="0"/>
          <w:numId w:val="25"/>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Wykonawca zgłasza inspektorowi nadzoru</w:t>
      </w:r>
      <w:r w:rsidR="009D1B83" w:rsidRPr="00401637">
        <w:rPr>
          <w:rFonts w:asciiTheme="majorHAnsi" w:hAnsiTheme="majorHAnsi" w:cstheme="majorHAnsi"/>
        </w:rPr>
        <w:t xml:space="preserve"> inwestorskiego</w:t>
      </w:r>
      <w:r w:rsidRPr="00401637">
        <w:rPr>
          <w:rFonts w:asciiTheme="majorHAnsi" w:eastAsia="Courier New" w:hAnsiTheme="majorHAnsi" w:cstheme="majorHAnsi"/>
        </w:rPr>
        <w:t>,</w:t>
      </w:r>
      <w:r w:rsidR="00267BA7">
        <w:rPr>
          <w:rFonts w:asciiTheme="majorHAnsi" w:eastAsia="Courier New" w:hAnsiTheme="majorHAnsi" w:cstheme="majorHAnsi"/>
        </w:rPr>
        <w:t xml:space="preserve"> </w:t>
      </w:r>
      <w:r w:rsidRPr="00401637">
        <w:rPr>
          <w:rFonts w:asciiTheme="majorHAnsi" w:eastAsia="Courier New" w:hAnsiTheme="majorHAnsi" w:cstheme="majorHAnsi"/>
        </w:rPr>
        <w:t>oraz pisemnie pod adresem Zamawiającego (z określeniem daty) zakończenie robót i zgłoszenie do odbioru,</w:t>
      </w:r>
    </w:p>
    <w:p w14:paraId="70FBB43E" w14:textId="6FE702BB" w:rsidR="00D23AF9" w:rsidRPr="00401637" w:rsidRDefault="00CA758B" w:rsidP="00F03433">
      <w:pPr>
        <w:pStyle w:val="Akapitzlist2"/>
        <w:numPr>
          <w:ilvl w:val="0"/>
          <w:numId w:val="25"/>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w ciągu 5 dni od daty doręczenia zgłoszenia gotowości  do odbioru końcowego, Zamawiający dokonuje potwierdzenia jego zdolności, uwzględniając spełnienie warunków przewidzianych niniejszą umową i ustala datę rozpoczęcia czynności odbiorowych nie dalej niż 14 dni od daty doręczenia zgłoszenia gotowości odbiorowej, o czym powiadamia Wykonawcę pisemnie</w:t>
      </w:r>
      <w:r w:rsidR="00D23AF9" w:rsidRPr="00401637">
        <w:rPr>
          <w:rFonts w:asciiTheme="majorHAnsi" w:eastAsia="Courier New" w:hAnsiTheme="majorHAnsi" w:cstheme="majorHAnsi"/>
        </w:rPr>
        <w:t>.</w:t>
      </w:r>
    </w:p>
    <w:p w14:paraId="493328F4" w14:textId="77777777"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przedmioty odbioru</w:t>
      </w:r>
    </w:p>
    <w:p w14:paraId="4AB6E9CA" w14:textId="23373FAA"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267BA7">
        <w:rPr>
          <w:rFonts w:asciiTheme="majorHAnsi" w:hAnsiTheme="majorHAnsi" w:cstheme="majorHAnsi"/>
          <w:b/>
          <w:sz w:val="22"/>
          <w:szCs w:val="22"/>
        </w:rPr>
        <w:t>2</w:t>
      </w:r>
    </w:p>
    <w:p w14:paraId="6633B95B" w14:textId="77777777" w:rsidR="006034E0" w:rsidRPr="00401637" w:rsidRDefault="006034E0" w:rsidP="00F03433">
      <w:pPr>
        <w:numPr>
          <w:ilvl w:val="1"/>
          <w:numId w:val="2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ustalają, że przedmiotem odbioru końcowego przez Zamawiającego jest całość robót objętych niniejszą umową.</w:t>
      </w:r>
    </w:p>
    <w:p w14:paraId="59FCB87B" w14:textId="77777777" w:rsidR="006034E0" w:rsidRPr="00401637" w:rsidRDefault="006034E0" w:rsidP="00F03433">
      <w:pPr>
        <w:numPr>
          <w:ilvl w:val="1"/>
          <w:numId w:val="2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ustalają, iż w trakcie realizacji niniejszej umowy będą przeprowadzane następujące odbiory:</w:t>
      </w:r>
    </w:p>
    <w:p w14:paraId="4F3E2B50" w14:textId="77777777" w:rsidR="006034E0" w:rsidRPr="00401637" w:rsidRDefault="006034E0" w:rsidP="00F03433">
      <w:pPr>
        <w:pStyle w:val="Akapitzlist2"/>
        <w:numPr>
          <w:ilvl w:val="0"/>
          <w:numId w:val="27"/>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odbiór robót zanikających i ulegających zakryciu,</w:t>
      </w:r>
    </w:p>
    <w:p w14:paraId="1F1073BB" w14:textId="77777777" w:rsidR="006034E0" w:rsidRPr="00401637" w:rsidRDefault="006034E0" w:rsidP="00F03433">
      <w:pPr>
        <w:pStyle w:val="Akapitzlist2"/>
        <w:numPr>
          <w:ilvl w:val="0"/>
          <w:numId w:val="27"/>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odbiór końcowy,</w:t>
      </w:r>
    </w:p>
    <w:p w14:paraId="55349457" w14:textId="77777777" w:rsidR="006034E0" w:rsidRPr="00401637" w:rsidRDefault="006034E0" w:rsidP="00F03433">
      <w:pPr>
        <w:pStyle w:val="Akapitzlist2"/>
        <w:numPr>
          <w:ilvl w:val="0"/>
          <w:numId w:val="27"/>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odbiór pogwarancyjny,</w:t>
      </w:r>
    </w:p>
    <w:p w14:paraId="5D2BAB6A" w14:textId="77777777" w:rsidR="006034E0" w:rsidRPr="00401637" w:rsidRDefault="006034E0" w:rsidP="00F03433">
      <w:pPr>
        <w:pStyle w:val="Akapitzlist2"/>
        <w:numPr>
          <w:ilvl w:val="0"/>
          <w:numId w:val="27"/>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lastRenderedPageBreak/>
        <w:t>odbiór ostateczny.</w:t>
      </w:r>
    </w:p>
    <w:p w14:paraId="6F5BEB3B" w14:textId="3413D29B" w:rsidR="006034E0" w:rsidRPr="00401637" w:rsidRDefault="006034E0" w:rsidP="00F03433">
      <w:pPr>
        <w:numPr>
          <w:ilvl w:val="1"/>
          <w:numId w:val="2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Odbioru robót zanikających i ulegających zakryciu dokonuje inspektor nadzoru</w:t>
      </w:r>
      <w:r w:rsidR="009D1B83" w:rsidRPr="00401637">
        <w:rPr>
          <w:rFonts w:asciiTheme="majorHAnsi" w:hAnsiTheme="majorHAnsi" w:cstheme="majorHAnsi"/>
          <w:sz w:val="22"/>
          <w:szCs w:val="22"/>
        </w:rPr>
        <w:t xml:space="preserve"> inwestorskiego</w:t>
      </w:r>
      <w:r w:rsidRPr="00401637">
        <w:rPr>
          <w:rFonts w:asciiTheme="majorHAnsi" w:hAnsiTheme="majorHAnsi" w:cstheme="majorHAnsi"/>
          <w:sz w:val="22"/>
          <w:szCs w:val="22"/>
        </w:rPr>
        <w:t xml:space="preserve">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na wniosek Wykonawcy</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 z uwzględnieniem, iż jeżeli Wykonawca nie poinformował inspektora nadzoru</w:t>
      </w:r>
      <w:r w:rsidR="009D1B83" w:rsidRPr="00401637">
        <w:rPr>
          <w:rFonts w:asciiTheme="majorHAnsi" w:hAnsiTheme="majorHAnsi" w:cstheme="majorHAnsi"/>
          <w:sz w:val="22"/>
          <w:szCs w:val="22"/>
        </w:rPr>
        <w:t xml:space="preserve"> inwestorskiego</w:t>
      </w:r>
      <w:r w:rsidRPr="00401637">
        <w:rPr>
          <w:rFonts w:asciiTheme="majorHAnsi" w:hAnsiTheme="majorHAnsi" w:cstheme="majorHAnsi"/>
          <w:sz w:val="22"/>
          <w:szCs w:val="22"/>
        </w:rPr>
        <w:t xml:space="preserve"> o terminie zakrycia robót ulegających zakryciu lub terminie robót zanikających, to zobowiązany jest odkryć te roboty lub wykonać otwory niezbędne do zbadania robót, następnie przywrócić roboty do stanu poprzedniego.</w:t>
      </w:r>
    </w:p>
    <w:p w14:paraId="345C1B96" w14:textId="77777777" w:rsidR="006034E0" w:rsidRPr="00401637" w:rsidRDefault="006034E0" w:rsidP="00F03433">
      <w:pPr>
        <w:numPr>
          <w:ilvl w:val="1"/>
          <w:numId w:val="2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ustalają następujące zasady dokonania odbioru końcowego:</w:t>
      </w:r>
    </w:p>
    <w:p w14:paraId="4C9B2BB9" w14:textId="77777777" w:rsidR="006034E0" w:rsidRPr="00401637" w:rsidRDefault="006034E0" w:rsidP="00F03433">
      <w:pPr>
        <w:pStyle w:val="Akapitzlist2"/>
        <w:numPr>
          <w:ilvl w:val="0"/>
          <w:numId w:val="28"/>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odbiór ma na celu ostateczne przekazanie Zamawiającemu ustalonego w umowie przedmiotu po sprawdzeniu jego należytego wykonania,</w:t>
      </w:r>
    </w:p>
    <w:p w14:paraId="77E93710" w14:textId="00816434" w:rsidR="006034E0" w:rsidRPr="00401637" w:rsidRDefault="006034E0" w:rsidP="00F03433">
      <w:pPr>
        <w:pStyle w:val="Akapitzlist2"/>
        <w:numPr>
          <w:ilvl w:val="0"/>
          <w:numId w:val="2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 xml:space="preserve">odbioru końcowego dokonuje się po całkowitym zakończeniu wszystkich robót składających się na przedmiot umowy na podstawie oświadczenia kierownika budowy oraz dokonaniu wszelkich czynności przewidzianych przepisami prawa, potwierdzonych przez inspektora nadzoru </w:t>
      </w:r>
      <w:r w:rsidR="009D1B83" w:rsidRPr="00401637">
        <w:rPr>
          <w:rFonts w:asciiTheme="majorHAnsi" w:hAnsiTheme="majorHAnsi" w:cstheme="majorHAnsi"/>
        </w:rPr>
        <w:t>inwestorskiego</w:t>
      </w:r>
      <w:r w:rsidR="00267BA7">
        <w:rPr>
          <w:rFonts w:asciiTheme="majorHAnsi" w:hAnsiTheme="majorHAnsi" w:cstheme="majorHAnsi"/>
        </w:rPr>
        <w:t xml:space="preserve"> </w:t>
      </w:r>
      <w:r w:rsidR="009D1B83" w:rsidRPr="00401637">
        <w:rPr>
          <w:rFonts w:asciiTheme="majorHAnsi" w:hAnsiTheme="majorHAnsi" w:cstheme="majorHAnsi"/>
        </w:rPr>
        <w:t xml:space="preserve"> </w:t>
      </w:r>
      <w:r w:rsidRPr="00401637">
        <w:rPr>
          <w:rFonts w:asciiTheme="majorHAnsi" w:eastAsia="Courier New" w:hAnsiTheme="majorHAnsi" w:cstheme="majorHAnsi"/>
        </w:rPr>
        <w:t>- potwierdzenie takie następuje po usunięciu wszystkich wad stwierdzonych przez inspektora nadzoru</w:t>
      </w:r>
      <w:r w:rsidR="009D1B83" w:rsidRPr="00401637">
        <w:rPr>
          <w:rFonts w:asciiTheme="majorHAnsi" w:hAnsiTheme="majorHAnsi" w:cstheme="majorHAnsi"/>
        </w:rPr>
        <w:t xml:space="preserve"> inwestorskiego</w:t>
      </w:r>
      <w:r w:rsidRPr="00401637">
        <w:rPr>
          <w:rFonts w:asciiTheme="majorHAnsi" w:eastAsia="Courier New" w:hAnsiTheme="majorHAnsi" w:cstheme="majorHAnsi"/>
        </w:rPr>
        <w:t>,</w:t>
      </w:r>
    </w:p>
    <w:p w14:paraId="5BADA915" w14:textId="2814F249" w:rsidR="00CA758B" w:rsidRPr="00401637" w:rsidRDefault="007778DC" w:rsidP="00F03433">
      <w:pPr>
        <w:pStyle w:val="Akapitzlist2"/>
        <w:numPr>
          <w:ilvl w:val="0"/>
          <w:numId w:val="2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czas trwania czynności odbioru nie może być dłuższy niż 14 dni, licząc od daty rozpoczęcia czynności odbioru,</w:t>
      </w:r>
    </w:p>
    <w:p w14:paraId="469FA2D3" w14:textId="247D98E0" w:rsidR="007778DC" w:rsidRPr="00401637" w:rsidRDefault="007778DC" w:rsidP="00F03433">
      <w:pPr>
        <w:pStyle w:val="Akapitzlist2"/>
        <w:numPr>
          <w:ilvl w:val="0"/>
          <w:numId w:val="2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odbiór końcowy jest przeprowadzany komisyjnie przy udziale inspektora nadzoru</w:t>
      </w:r>
      <w:r w:rsidR="009D1B83" w:rsidRPr="00401637">
        <w:rPr>
          <w:rFonts w:asciiTheme="majorHAnsi" w:hAnsiTheme="majorHAnsi" w:cstheme="majorHAnsi"/>
        </w:rPr>
        <w:t xml:space="preserve"> inwestorskiego</w:t>
      </w:r>
      <w:r w:rsidRPr="00401637">
        <w:rPr>
          <w:rFonts w:asciiTheme="majorHAnsi" w:eastAsia="Courier New" w:hAnsiTheme="majorHAnsi" w:cstheme="majorHAnsi"/>
        </w:rPr>
        <w:t>, upoważnionych przedstawicieli Zamawiającego i ewentualnego użytkownika, jeżeli nie jest to Zamawiający oraz w</w:t>
      </w:r>
      <w:r w:rsidR="00C60B4A" w:rsidRPr="00401637">
        <w:rPr>
          <w:rFonts w:asciiTheme="majorHAnsi" w:eastAsia="Courier New" w:hAnsiTheme="majorHAnsi" w:cstheme="majorHAnsi"/>
        </w:rPr>
        <w:t> </w:t>
      </w:r>
      <w:r w:rsidRPr="00401637">
        <w:rPr>
          <w:rFonts w:asciiTheme="majorHAnsi" w:eastAsia="Courier New" w:hAnsiTheme="majorHAnsi" w:cstheme="majorHAnsi"/>
        </w:rPr>
        <w:t>obecności Wykonawcy; odbiór końcowy będzie połączony z przekazaniem Zamawiającemu przedmiotu umowy do eksploatacji – całkowicie zakończonej Inwestycji,</w:t>
      </w:r>
    </w:p>
    <w:p w14:paraId="5C7C6BB0" w14:textId="24D48E0F" w:rsidR="007778DC" w:rsidRPr="00401637" w:rsidRDefault="007778DC" w:rsidP="00F03433">
      <w:pPr>
        <w:pStyle w:val="Akapitzlist2"/>
        <w:numPr>
          <w:ilvl w:val="0"/>
          <w:numId w:val="2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podpisanie protokołu odbioru końcowego nie zwalnia Wykonawcy ze zobowiązań do wykonania wszelkich ewentualnych robót uzupełniających, wymaganych przez odpowiednie organy administracji publicznej oraz organy opiniujące, a także do usunięcia wszelkich wad, jakie zostaną stwierdzone w protokole,</w:t>
      </w:r>
    </w:p>
    <w:p w14:paraId="57C970D8" w14:textId="110B4B45" w:rsidR="007778DC" w:rsidRPr="00401637" w:rsidRDefault="007778DC" w:rsidP="00F03433">
      <w:pPr>
        <w:pStyle w:val="Akapitzlist2"/>
        <w:numPr>
          <w:ilvl w:val="0"/>
          <w:numId w:val="28"/>
        </w:numPr>
        <w:tabs>
          <w:tab w:val="clear" w:pos="0"/>
        </w:tabs>
        <w:spacing w:after="0" w:line="240" w:lineRule="auto"/>
        <w:ind w:left="697" w:hanging="340"/>
        <w:jc w:val="both"/>
        <w:rPr>
          <w:rFonts w:asciiTheme="majorHAnsi" w:eastAsia="Courier New" w:hAnsiTheme="majorHAnsi" w:cstheme="majorHAnsi"/>
        </w:rPr>
      </w:pPr>
      <w:r w:rsidRPr="00401637">
        <w:rPr>
          <w:rFonts w:asciiTheme="majorHAnsi" w:eastAsia="Courier New" w:hAnsiTheme="majorHAnsi" w:cstheme="majorHAnsi"/>
        </w:rPr>
        <w:t>Zamawiający uprawniony jest do odmowy dokonania odbioru końcowego, jeżeli w toku czynności odbioru zostanie stwierdzone:</w:t>
      </w:r>
    </w:p>
    <w:p w14:paraId="795346C5" w14:textId="280FF6EF" w:rsidR="007778DC" w:rsidRPr="00401637" w:rsidRDefault="007778DC" w:rsidP="00F03433">
      <w:pPr>
        <w:pStyle w:val="Akapitzlist2"/>
        <w:numPr>
          <w:ilvl w:val="0"/>
          <w:numId w:val="29"/>
        </w:numPr>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 xml:space="preserve">że przedmiot </w:t>
      </w:r>
      <w:r w:rsidR="00BC5A97" w:rsidRPr="00401637">
        <w:rPr>
          <w:rFonts w:asciiTheme="majorHAnsi" w:eastAsia="Courier New" w:hAnsiTheme="majorHAnsi" w:cstheme="majorHAnsi"/>
        </w:rPr>
        <w:t>nie osiągnął gotowości do odbioru z powodu niezakończenia robót lub nieprzeprowadzenia wszystkich prób,</w:t>
      </w:r>
    </w:p>
    <w:p w14:paraId="3FFEB57C" w14:textId="0236201D" w:rsidR="00BC5A97" w:rsidRPr="00401637" w:rsidRDefault="00BC5A97" w:rsidP="00F03433">
      <w:pPr>
        <w:pStyle w:val="Akapitzlist2"/>
        <w:numPr>
          <w:ilvl w:val="0"/>
          <w:numId w:val="29"/>
        </w:numPr>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wystąpienie wad – jednakże w przypadku ich nieistotnego charakteru Zamawiający może dokonać odbioru z uwagami wyznaczając jednocześnie Wykonawcy termin usunięcia wad,</w:t>
      </w:r>
    </w:p>
    <w:p w14:paraId="1C5EF051" w14:textId="1193D381" w:rsidR="00BC5A97" w:rsidRPr="00401637" w:rsidRDefault="00BC5A97" w:rsidP="00F03433">
      <w:pPr>
        <w:pStyle w:val="Akapitzlist2"/>
        <w:numPr>
          <w:ilvl w:val="0"/>
          <w:numId w:val="28"/>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po usunięciu przyczyn odmowy odbioru Wykonawca podejmie czynności w ramach rozpoczęcia procedury odbioru końcowego,</w:t>
      </w:r>
    </w:p>
    <w:p w14:paraId="1CA6A3BC" w14:textId="22371C36" w:rsidR="006034E0" w:rsidRPr="00401637" w:rsidRDefault="00BC5A97" w:rsidP="00F03433">
      <w:pPr>
        <w:pStyle w:val="Akapitzlist2"/>
        <w:numPr>
          <w:ilvl w:val="0"/>
          <w:numId w:val="28"/>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 xml:space="preserve">jeżeli </w:t>
      </w:r>
      <w:r w:rsidR="006034E0" w:rsidRPr="00401637">
        <w:rPr>
          <w:rFonts w:asciiTheme="majorHAnsi" w:hAnsiTheme="majorHAnsi" w:cstheme="majorHAnsi"/>
        </w:rPr>
        <w:t xml:space="preserve">w czasie czynności odbioru zostaną ujawnione wady nie nadające się do usunięcia, ale umożliwiające użytkowanie przedmiotu umowy zgodnie z przeznaczeniem, Zamawiający dokona odbioru odpowiednio obniżając wynagrodzenie Wykonawcy proporcjonalnie do obniżonej wartości technicznej, użytkowej i estetycznej przedmiotu odbioru z zachowaniem </w:t>
      </w:r>
      <w:r w:rsidR="006034E0" w:rsidRPr="00401637">
        <w:rPr>
          <w:rFonts w:asciiTheme="majorHAnsi" w:eastAsia="Courier New" w:hAnsiTheme="majorHAnsi" w:cstheme="majorHAnsi"/>
        </w:rPr>
        <w:t>rękojmi za ten element</w:t>
      </w:r>
      <w:r w:rsidRPr="00401637">
        <w:rPr>
          <w:rFonts w:asciiTheme="majorHAnsi" w:eastAsia="Courier New" w:hAnsiTheme="majorHAnsi" w:cstheme="majorHAnsi"/>
        </w:rPr>
        <w:t>,</w:t>
      </w:r>
    </w:p>
    <w:p w14:paraId="3FE43665" w14:textId="43C0699F" w:rsidR="006034E0" w:rsidRPr="00401637" w:rsidRDefault="006034E0" w:rsidP="00F03433">
      <w:pPr>
        <w:pStyle w:val="Akapitzlist2"/>
        <w:numPr>
          <w:ilvl w:val="0"/>
          <w:numId w:val="28"/>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w przypadku gdy wady uniemożliwiają użytkowanie przedmiotu odbioru zgodnie z</w:t>
      </w:r>
      <w:r w:rsidR="00C60B4A" w:rsidRPr="00401637">
        <w:rPr>
          <w:rFonts w:asciiTheme="majorHAnsi" w:eastAsia="Courier New" w:hAnsiTheme="majorHAnsi" w:cstheme="majorHAnsi"/>
        </w:rPr>
        <w:t> </w:t>
      </w:r>
      <w:r w:rsidRPr="00401637">
        <w:rPr>
          <w:rFonts w:asciiTheme="majorHAnsi" w:eastAsia="Courier New" w:hAnsiTheme="majorHAnsi" w:cstheme="majorHAnsi"/>
        </w:rPr>
        <w:t>przeznaczeniem Zamawiający zażąda wykonania przedmiotu odbioru po raz drugi na koszt Wykonawcy lub gdy Wykonawca nie daje gwarancji poprawnego wykonania – Zamawiający rozwiąże umowę ze skutkiem natychmiastowym bądź odstąpi od umowy i zleci wykonanie wadliwego przedmiotu odbioru lub jego części innemu wykonawcy, lecz na koszt dotychczasowego Wykonawcy</w:t>
      </w:r>
      <w:r w:rsidR="00BC5A97" w:rsidRPr="00401637">
        <w:rPr>
          <w:rFonts w:asciiTheme="majorHAnsi" w:eastAsia="Courier New" w:hAnsiTheme="majorHAnsi" w:cstheme="majorHAnsi"/>
        </w:rPr>
        <w:t>,</w:t>
      </w:r>
    </w:p>
    <w:p w14:paraId="31078507" w14:textId="2266D7AB" w:rsidR="006034E0" w:rsidRPr="00401637" w:rsidRDefault="006034E0" w:rsidP="00F03433">
      <w:pPr>
        <w:pStyle w:val="Akapitzlist2"/>
        <w:numPr>
          <w:ilvl w:val="0"/>
          <w:numId w:val="28"/>
        </w:numPr>
        <w:tabs>
          <w:tab w:val="clear" w:pos="0"/>
        </w:tabs>
        <w:spacing w:after="0" w:line="240" w:lineRule="auto"/>
        <w:jc w:val="both"/>
        <w:rPr>
          <w:rFonts w:asciiTheme="majorHAnsi" w:eastAsia="Courier New" w:hAnsiTheme="majorHAnsi" w:cstheme="majorHAnsi"/>
        </w:rPr>
      </w:pPr>
      <w:r w:rsidRPr="00401637">
        <w:rPr>
          <w:rFonts w:asciiTheme="majorHAnsi" w:eastAsia="Courier New" w:hAnsiTheme="majorHAnsi" w:cstheme="majorHAnsi"/>
        </w:rPr>
        <w:t>Wykonawca zobowiązany jest do zawiadomienia Zamawiającego (inspektora nadzoru</w:t>
      </w:r>
      <w:r w:rsidR="009D1B83" w:rsidRPr="00401637">
        <w:rPr>
          <w:rFonts w:asciiTheme="majorHAnsi" w:hAnsiTheme="majorHAnsi" w:cstheme="majorHAnsi"/>
        </w:rPr>
        <w:t xml:space="preserve"> inwestorskiego</w:t>
      </w:r>
      <w:r w:rsidRPr="00401637">
        <w:rPr>
          <w:rFonts w:asciiTheme="majorHAnsi" w:eastAsia="Courier New" w:hAnsiTheme="majorHAnsi" w:cstheme="majorHAnsi"/>
        </w:rPr>
        <w:t>) o usunięciu wad i w takim wypadku może zażądać wyznaczenia terminu na odbiór zakwestionowanych uprzednio robót jako wadliwych.</w:t>
      </w:r>
    </w:p>
    <w:p w14:paraId="08872A33" w14:textId="0BE9AB30" w:rsidR="006034E0" w:rsidRPr="00401637" w:rsidRDefault="006034E0" w:rsidP="00F03433">
      <w:pPr>
        <w:numPr>
          <w:ilvl w:val="1"/>
          <w:numId w:val="2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Odbiór pogwarancyjny – jest dokonywany przez Zamawiającego z udziałem użytkownika oraz Wykonawcy w formie protokolarnej nie wcześniej niż 60 dni przed upływem okresu gwarancji i rękojmi </w:t>
      </w:r>
      <w:r w:rsidR="00BC5A97" w:rsidRPr="00401637">
        <w:rPr>
          <w:rFonts w:asciiTheme="majorHAnsi" w:hAnsiTheme="majorHAnsi" w:cstheme="majorHAnsi"/>
          <w:sz w:val="22"/>
          <w:szCs w:val="22"/>
        </w:rPr>
        <w:t>–</w:t>
      </w:r>
      <w:r w:rsidRPr="00401637">
        <w:rPr>
          <w:rFonts w:asciiTheme="majorHAnsi" w:hAnsiTheme="majorHAnsi" w:cstheme="majorHAnsi"/>
          <w:sz w:val="22"/>
          <w:szCs w:val="22"/>
        </w:rPr>
        <w:t xml:space="preserve"> ma</w:t>
      </w:r>
      <w:r w:rsidR="00BC5A97" w:rsidRPr="00401637">
        <w:rPr>
          <w:rFonts w:asciiTheme="majorHAnsi" w:hAnsiTheme="majorHAnsi" w:cstheme="majorHAnsi"/>
          <w:sz w:val="22"/>
          <w:szCs w:val="22"/>
        </w:rPr>
        <w:t xml:space="preserve"> </w:t>
      </w:r>
      <w:r w:rsidRPr="00401637">
        <w:rPr>
          <w:rFonts w:asciiTheme="majorHAnsi" w:hAnsiTheme="majorHAnsi" w:cstheme="majorHAnsi"/>
          <w:sz w:val="22"/>
          <w:szCs w:val="22"/>
        </w:rPr>
        <w:t>na celu stwierdzenie wykonania przez Wykonawcę zobowiązań wynikających z rękojmi za wady fizyczne i gwarancji jakości.</w:t>
      </w:r>
    </w:p>
    <w:p w14:paraId="446A9309" w14:textId="0CF164D2" w:rsidR="006034E0" w:rsidRPr="00401637" w:rsidRDefault="006034E0" w:rsidP="00F03433">
      <w:pPr>
        <w:numPr>
          <w:ilvl w:val="1"/>
          <w:numId w:val="2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Odbiór ostateczny – jest dokonywany przez Zamawiającego przy udziale użytkownika i</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Wykonawcy</w:t>
      </w:r>
      <w:r w:rsidR="008A0C5B" w:rsidRPr="00401637">
        <w:rPr>
          <w:rFonts w:asciiTheme="majorHAnsi" w:hAnsiTheme="majorHAnsi" w:cstheme="majorHAnsi"/>
          <w:sz w:val="22"/>
          <w:szCs w:val="22"/>
        </w:rPr>
        <w:t xml:space="preserve"> </w:t>
      </w:r>
      <w:r w:rsidR="00267BA7">
        <w:rPr>
          <w:rFonts w:asciiTheme="majorHAnsi" w:hAnsiTheme="majorHAnsi" w:cstheme="majorHAnsi"/>
          <w:sz w:val="22"/>
          <w:szCs w:val="22"/>
        </w:rPr>
        <w:t xml:space="preserve">                          </w:t>
      </w:r>
      <w:r w:rsidRPr="00401637">
        <w:rPr>
          <w:rFonts w:asciiTheme="majorHAnsi" w:hAnsiTheme="majorHAnsi" w:cstheme="majorHAnsi"/>
          <w:sz w:val="22"/>
          <w:szCs w:val="22"/>
        </w:rPr>
        <w:t>w formie protokołu ostatecznego odbioru po usunięciu wszystkich wad ujawnionych w okresie rękojmi</w:t>
      </w:r>
      <w:r w:rsidR="00BC5A97" w:rsidRPr="00401637">
        <w:rPr>
          <w:rFonts w:asciiTheme="majorHAnsi" w:hAnsiTheme="majorHAnsi" w:cstheme="majorHAnsi"/>
          <w:sz w:val="22"/>
          <w:szCs w:val="22"/>
        </w:rPr>
        <w:t xml:space="preserve"> </w:t>
      </w:r>
      <w:r w:rsidRPr="00401637">
        <w:rPr>
          <w:rFonts w:asciiTheme="majorHAnsi" w:hAnsiTheme="majorHAnsi" w:cstheme="majorHAnsi"/>
          <w:sz w:val="22"/>
          <w:szCs w:val="22"/>
        </w:rPr>
        <w:t>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gwarancji jakości.</w:t>
      </w:r>
    </w:p>
    <w:p w14:paraId="1D64BCD4" w14:textId="77777777"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przedstawiciele Stron i uczestnicy procesu inwestycyjnego</w:t>
      </w:r>
    </w:p>
    <w:p w14:paraId="3CACE2C3" w14:textId="70C4AC40"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267BA7">
        <w:rPr>
          <w:rFonts w:asciiTheme="majorHAnsi" w:hAnsiTheme="majorHAnsi" w:cstheme="majorHAnsi"/>
          <w:b/>
          <w:sz w:val="22"/>
          <w:szCs w:val="22"/>
        </w:rPr>
        <w:t>3</w:t>
      </w:r>
    </w:p>
    <w:p w14:paraId="4F843332" w14:textId="77777777" w:rsidR="006034E0" w:rsidRPr="00401637" w:rsidRDefault="006034E0" w:rsidP="00F03433">
      <w:pPr>
        <w:numPr>
          <w:ilvl w:val="1"/>
          <w:numId w:val="3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lastRenderedPageBreak/>
        <w:t>Strony ustalają, że dla bieżącej współpracy, uzgadniania form i metod pracy, udzielania koniecznych informacji, podejmowania innych niezbędnych działań wynikających z niniejszej umowy koniecznych do prawidłowego wykonywania przedmiotu umowy ustanawiają swoich przedstawicieli w osobach:</w:t>
      </w:r>
    </w:p>
    <w:p w14:paraId="1DACF5A2" w14:textId="2C4913AA" w:rsidR="006034E0" w:rsidRPr="00401637" w:rsidRDefault="006034E0" w:rsidP="00F03433">
      <w:pPr>
        <w:pStyle w:val="Akapitzlist2"/>
        <w:numPr>
          <w:ilvl w:val="0"/>
          <w:numId w:val="31"/>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w:t>
      </w:r>
      <w:r w:rsidR="004829A9" w:rsidRPr="00401637">
        <w:rPr>
          <w:rFonts w:asciiTheme="majorHAnsi" w:hAnsiTheme="majorHAnsi" w:cstheme="majorHAnsi"/>
        </w:rPr>
        <w:t>…………</w:t>
      </w:r>
      <w:r w:rsidRPr="00401637">
        <w:rPr>
          <w:rFonts w:asciiTheme="majorHAnsi" w:hAnsiTheme="majorHAnsi" w:cstheme="majorHAnsi"/>
        </w:rPr>
        <w:t>……., tel</w:t>
      </w:r>
      <w:r w:rsidR="00BC5A97" w:rsidRPr="00401637">
        <w:rPr>
          <w:rFonts w:asciiTheme="majorHAnsi" w:hAnsiTheme="majorHAnsi" w:cstheme="majorHAnsi"/>
        </w:rPr>
        <w:t xml:space="preserve">. </w:t>
      </w:r>
      <w:r w:rsidRPr="00401637">
        <w:rPr>
          <w:rFonts w:asciiTheme="majorHAnsi" w:hAnsiTheme="majorHAnsi" w:cstheme="majorHAnsi"/>
        </w:rPr>
        <w:t>…</w:t>
      </w:r>
      <w:r w:rsidR="004829A9" w:rsidRPr="00401637">
        <w:rPr>
          <w:rFonts w:asciiTheme="majorHAnsi" w:hAnsiTheme="majorHAnsi" w:cstheme="majorHAnsi"/>
        </w:rPr>
        <w:t>………</w:t>
      </w:r>
      <w:r w:rsidRPr="00401637">
        <w:rPr>
          <w:rFonts w:asciiTheme="majorHAnsi" w:hAnsiTheme="majorHAnsi" w:cstheme="majorHAnsi"/>
        </w:rPr>
        <w:t>…… jako przedstawiciel Zamawiającego,</w:t>
      </w:r>
    </w:p>
    <w:p w14:paraId="0F5813FB" w14:textId="0A84283E" w:rsidR="006034E0" w:rsidRPr="00401637" w:rsidRDefault="004829A9" w:rsidP="00F03433">
      <w:pPr>
        <w:pStyle w:val="Akapitzlist2"/>
        <w:numPr>
          <w:ilvl w:val="0"/>
          <w:numId w:val="31"/>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 xml:space="preserve">………………………………., tel. ……………… </w:t>
      </w:r>
      <w:r w:rsidR="006034E0" w:rsidRPr="00401637">
        <w:rPr>
          <w:rFonts w:asciiTheme="majorHAnsi" w:hAnsiTheme="majorHAnsi" w:cstheme="majorHAnsi"/>
        </w:rPr>
        <w:t>jako przedstawiciel Wykonawcy.</w:t>
      </w:r>
    </w:p>
    <w:p w14:paraId="41034CA4" w14:textId="705E2492" w:rsidR="006034E0" w:rsidRPr="00401637" w:rsidRDefault="006034E0" w:rsidP="00F03433">
      <w:pPr>
        <w:numPr>
          <w:ilvl w:val="1"/>
          <w:numId w:val="3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Zmiana przedstawiciela Strony, o którym mowa w ust.</w:t>
      </w:r>
      <w:r w:rsidR="00BC5A97" w:rsidRPr="00401637">
        <w:rPr>
          <w:rFonts w:asciiTheme="majorHAnsi" w:hAnsiTheme="majorHAnsi" w:cstheme="majorHAnsi"/>
          <w:sz w:val="22"/>
          <w:szCs w:val="22"/>
        </w:rPr>
        <w:t xml:space="preserve"> </w:t>
      </w:r>
      <w:r w:rsidRPr="00401637">
        <w:rPr>
          <w:rFonts w:asciiTheme="majorHAnsi" w:hAnsiTheme="majorHAnsi" w:cstheme="majorHAnsi"/>
          <w:sz w:val="22"/>
          <w:szCs w:val="22"/>
        </w:rPr>
        <w:t>1 w toku wykonywania umowy nie wymaga zawarcia aneksu w formie pisemnej, lecz każdorazowego poinformowania drugiej Strony z</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zachowaniem formy pisemnej.</w:t>
      </w:r>
    </w:p>
    <w:p w14:paraId="369FFBDB" w14:textId="77777777" w:rsidR="006034E0" w:rsidRPr="00401637" w:rsidRDefault="006034E0" w:rsidP="00F03433">
      <w:pPr>
        <w:numPr>
          <w:ilvl w:val="1"/>
          <w:numId w:val="30"/>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Zastrzega się, że osoby, o których mowa w ust. 1, nie posiadają upoważnienia do podejmowania decyzji powodujących zmianę warunków niniejszej umowy, w szczególności wzrostu kosztów i zwiększenie lub zmianę zakresu przedmiotu umowy.</w:t>
      </w:r>
    </w:p>
    <w:p w14:paraId="60E54DFD" w14:textId="2F894C0D"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zabezpieczenie należytego wykonania umowy</w:t>
      </w:r>
    </w:p>
    <w:p w14:paraId="57EDC644" w14:textId="62AD2CCA"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267BA7">
        <w:rPr>
          <w:rFonts w:asciiTheme="majorHAnsi" w:hAnsiTheme="majorHAnsi" w:cstheme="majorHAnsi"/>
          <w:b/>
          <w:sz w:val="22"/>
          <w:szCs w:val="22"/>
        </w:rPr>
        <w:t>4</w:t>
      </w:r>
    </w:p>
    <w:p w14:paraId="57DBF2FF" w14:textId="3F0E4F10" w:rsidR="006034E0" w:rsidRPr="00401637" w:rsidRDefault="006034E0"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Tytułem należytego wykonania umowy Strony ustalają zabezpieczenie na rzecz Zamawiającego w wysokości 5 % wynagrodzenia całkowitego podanej w ofercie, co stanowi kwotę </w:t>
      </w:r>
      <w:r w:rsidR="00267BA7">
        <w:rPr>
          <w:rFonts w:asciiTheme="majorHAnsi" w:hAnsiTheme="majorHAnsi" w:cstheme="majorHAnsi"/>
          <w:sz w:val="22"/>
          <w:szCs w:val="22"/>
        </w:rPr>
        <w:t>……………………….</w:t>
      </w:r>
      <w:r w:rsidRPr="00401637">
        <w:rPr>
          <w:rFonts w:asciiTheme="majorHAnsi" w:hAnsiTheme="majorHAnsi" w:cstheme="majorHAnsi"/>
          <w:sz w:val="22"/>
          <w:szCs w:val="22"/>
        </w:rPr>
        <w:t xml:space="preserve"> PLN (słownie: </w:t>
      </w:r>
      <w:r w:rsidR="00267BA7">
        <w:rPr>
          <w:rFonts w:asciiTheme="majorHAnsi" w:hAnsiTheme="majorHAnsi" w:cstheme="majorHAnsi"/>
          <w:sz w:val="22"/>
          <w:szCs w:val="22"/>
        </w:rPr>
        <w:t>……………………………………………………………………..</w:t>
      </w:r>
      <w:r w:rsidR="001365C0" w:rsidRPr="00401637">
        <w:rPr>
          <w:rFonts w:asciiTheme="majorHAnsi" w:hAnsiTheme="majorHAnsi" w:cstheme="majorHAnsi"/>
          <w:sz w:val="22"/>
          <w:szCs w:val="22"/>
        </w:rPr>
        <w:t>/100</w:t>
      </w:r>
      <w:r w:rsidRPr="00401637">
        <w:rPr>
          <w:rFonts w:asciiTheme="majorHAnsi" w:hAnsiTheme="majorHAnsi" w:cstheme="majorHAnsi"/>
          <w:sz w:val="22"/>
          <w:szCs w:val="22"/>
        </w:rPr>
        <w:t>).</w:t>
      </w:r>
    </w:p>
    <w:p w14:paraId="7E63B519" w14:textId="3A14F109" w:rsidR="006034E0" w:rsidRPr="00401637" w:rsidRDefault="006034E0"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Zabezpieczenie w kwocie określonej w ust. 1 powyżej wniesione zostało przez Wykonawcę w dniu </w:t>
      </w:r>
      <w:r w:rsidR="00A908A4" w:rsidRPr="00401637">
        <w:rPr>
          <w:rFonts w:asciiTheme="majorHAnsi" w:hAnsiTheme="majorHAnsi" w:cstheme="majorHAnsi"/>
          <w:sz w:val="22"/>
          <w:szCs w:val="22"/>
        </w:rPr>
        <w:t xml:space="preserve">zawarcia </w:t>
      </w:r>
      <w:r w:rsidRPr="00401637">
        <w:rPr>
          <w:rFonts w:asciiTheme="majorHAnsi" w:hAnsiTheme="majorHAnsi" w:cstheme="majorHAnsi"/>
          <w:sz w:val="22"/>
          <w:szCs w:val="22"/>
        </w:rPr>
        <w:t>umowy, w formie:</w:t>
      </w:r>
      <w:r w:rsidR="00107274" w:rsidRPr="00401637">
        <w:rPr>
          <w:rFonts w:asciiTheme="majorHAnsi" w:hAnsiTheme="majorHAnsi" w:cstheme="majorHAnsi"/>
          <w:sz w:val="22"/>
          <w:szCs w:val="22"/>
        </w:rPr>
        <w:t xml:space="preserve"> </w:t>
      </w:r>
      <w:r w:rsidRPr="00401637">
        <w:rPr>
          <w:rFonts w:asciiTheme="majorHAnsi" w:hAnsiTheme="majorHAnsi" w:cstheme="majorHAnsi"/>
          <w:sz w:val="22"/>
          <w:szCs w:val="22"/>
        </w:rPr>
        <w:t>………………………………….</w:t>
      </w:r>
    </w:p>
    <w:p w14:paraId="736632F8" w14:textId="1D7C07B1" w:rsidR="00107274" w:rsidRPr="00401637" w:rsidRDefault="00107274"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Zabezpieczenie należytego wykonania umowy służy pokryciu roszczeń Zamawiającego z tytułu niewykonania lub nienależytego wykonania umowy. Z zabezpieczenia, o którym mowa w ust. 1 Zamawiającemu przysługuje w szczególności prawo do pokrycia kar</w:t>
      </w:r>
      <w:r w:rsidR="007D06AF">
        <w:rPr>
          <w:rFonts w:asciiTheme="majorHAnsi" w:hAnsiTheme="majorHAnsi" w:cstheme="majorHAnsi"/>
          <w:sz w:val="22"/>
          <w:szCs w:val="22"/>
        </w:rPr>
        <w:t xml:space="preserve"> umownych</w:t>
      </w:r>
      <w:r w:rsidRPr="00401637">
        <w:rPr>
          <w:rFonts w:asciiTheme="majorHAnsi" w:hAnsiTheme="majorHAnsi" w:cstheme="majorHAnsi"/>
          <w:sz w:val="22"/>
          <w:szCs w:val="22"/>
        </w:rPr>
        <w:t xml:space="preserve"> oraz odszkodowania uzupełniającego, o który</w:t>
      </w:r>
      <w:r w:rsidR="007D06AF">
        <w:rPr>
          <w:rFonts w:asciiTheme="majorHAnsi" w:hAnsiTheme="majorHAnsi" w:cstheme="majorHAnsi"/>
          <w:sz w:val="22"/>
          <w:szCs w:val="22"/>
        </w:rPr>
        <w:t>m</w:t>
      </w:r>
      <w:r w:rsidRPr="00401637">
        <w:rPr>
          <w:rFonts w:asciiTheme="majorHAnsi" w:hAnsiTheme="majorHAnsi" w:cstheme="majorHAnsi"/>
          <w:sz w:val="22"/>
          <w:szCs w:val="22"/>
        </w:rPr>
        <w:t xml:space="preserve"> mowa odpowiednio w § 2</w:t>
      </w:r>
      <w:r w:rsidR="00267BA7">
        <w:rPr>
          <w:rFonts w:asciiTheme="majorHAnsi" w:hAnsiTheme="majorHAnsi" w:cstheme="majorHAnsi"/>
          <w:sz w:val="22"/>
          <w:szCs w:val="22"/>
        </w:rPr>
        <w:t>3</w:t>
      </w:r>
      <w:r w:rsidRPr="00401637">
        <w:rPr>
          <w:rFonts w:asciiTheme="majorHAnsi" w:hAnsiTheme="majorHAnsi" w:cstheme="majorHAnsi"/>
          <w:sz w:val="22"/>
          <w:szCs w:val="22"/>
        </w:rPr>
        <w:t xml:space="preserve"> ust. 8.</w:t>
      </w:r>
    </w:p>
    <w:p w14:paraId="1E5F91EB" w14:textId="750AC46D" w:rsidR="00107274" w:rsidRPr="00401637" w:rsidRDefault="00107274"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w trakcie realizacji umowy może dokonać zmiany formy zabezpieczenia, wskazanej w ust. 1 na jedną lub kilka form, o których mowa w art. 45</w:t>
      </w:r>
      <w:r w:rsidR="00A908A4" w:rsidRPr="00401637">
        <w:rPr>
          <w:rFonts w:asciiTheme="majorHAnsi" w:hAnsiTheme="majorHAnsi" w:cstheme="majorHAnsi"/>
          <w:sz w:val="22"/>
          <w:szCs w:val="22"/>
        </w:rPr>
        <w:t>0</w:t>
      </w:r>
      <w:r w:rsidRPr="00401637">
        <w:rPr>
          <w:rFonts w:asciiTheme="majorHAnsi" w:hAnsiTheme="majorHAnsi" w:cstheme="majorHAnsi"/>
          <w:sz w:val="22"/>
          <w:szCs w:val="22"/>
        </w:rPr>
        <w:t xml:space="preserve"> </w:t>
      </w:r>
      <w:r w:rsidR="00780A1A" w:rsidRPr="00401637">
        <w:rPr>
          <w:rFonts w:asciiTheme="majorHAnsi" w:hAnsiTheme="majorHAnsi" w:cstheme="majorHAnsi"/>
          <w:sz w:val="22"/>
          <w:szCs w:val="22"/>
        </w:rPr>
        <w:t xml:space="preserve">ust. 1 </w:t>
      </w:r>
      <w:r w:rsidRPr="00401637">
        <w:rPr>
          <w:rFonts w:asciiTheme="majorHAnsi" w:hAnsiTheme="majorHAnsi" w:cstheme="majorHAnsi"/>
          <w:sz w:val="22"/>
          <w:szCs w:val="22"/>
        </w:rPr>
        <w:t xml:space="preserve">ustawy </w:t>
      </w:r>
      <w:proofErr w:type="spellStart"/>
      <w:r w:rsidRPr="00401637">
        <w:rPr>
          <w:rFonts w:asciiTheme="majorHAnsi" w:hAnsiTheme="majorHAnsi" w:cstheme="majorHAnsi"/>
          <w:sz w:val="22"/>
          <w:szCs w:val="22"/>
        </w:rPr>
        <w:t>pzp</w:t>
      </w:r>
      <w:proofErr w:type="spellEnd"/>
      <w:r w:rsidRPr="00401637">
        <w:rPr>
          <w:rFonts w:asciiTheme="majorHAnsi" w:hAnsiTheme="majorHAnsi" w:cstheme="majorHAnsi"/>
          <w:sz w:val="22"/>
          <w:szCs w:val="22"/>
        </w:rPr>
        <w:t>. Zmiana formy zabezpieczenia musi być dokonana z zachowaniem ciągłości zabezpieczenia i bez zmniejszania jego wysokości.</w:t>
      </w:r>
    </w:p>
    <w:p w14:paraId="168A4DEE" w14:textId="4A64C4F6" w:rsidR="00FD4000" w:rsidRPr="00401637" w:rsidRDefault="00395E85" w:rsidP="00FD4000">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zwróci Wykonawcy środki pieniężne otrzymane z tytułu zabezpieczenia należytego wykonania umowy po przedstawieniu przez Wykonawcę nowego zabezpieczenia</w:t>
      </w:r>
      <w:r w:rsidR="00FD4000" w:rsidRPr="00401637">
        <w:rPr>
          <w:rFonts w:asciiTheme="majorHAnsi" w:hAnsiTheme="majorHAnsi" w:cstheme="majorHAnsi"/>
          <w:sz w:val="22"/>
          <w:szCs w:val="22"/>
        </w:rPr>
        <w:t xml:space="preserve"> wraz z odsetkami wynikającymi z umowy rachunku bankowego, na którym było ono przechowywane, pomniejszone o koszt prowadzenia tego rachunku oraz prowizji bankowej za przelew pieniędzy na rachunek bankowy wykonawcy</w:t>
      </w:r>
    </w:p>
    <w:p w14:paraId="395778EE" w14:textId="384D5860" w:rsidR="0034088A" w:rsidRPr="00401637" w:rsidRDefault="006034E0"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Zamawiający dokona </w:t>
      </w:r>
      <w:r w:rsidR="00395E85" w:rsidRPr="00401637">
        <w:rPr>
          <w:rFonts w:asciiTheme="majorHAnsi" w:hAnsiTheme="majorHAnsi" w:cstheme="majorHAnsi"/>
          <w:sz w:val="22"/>
          <w:szCs w:val="22"/>
        </w:rPr>
        <w:t xml:space="preserve">zwrotu </w:t>
      </w:r>
      <w:r w:rsidRPr="00401637">
        <w:rPr>
          <w:rFonts w:asciiTheme="majorHAnsi" w:hAnsiTheme="majorHAnsi" w:cstheme="majorHAnsi"/>
          <w:sz w:val="22"/>
          <w:szCs w:val="22"/>
        </w:rPr>
        <w:t xml:space="preserve">70 % zabezpieczenia w </w:t>
      </w:r>
      <w:r w:rsidR="0034088A" w:rsidRPr="00401637">
        <w:rPr>
          <w:rFonts w:asciiTheme="majorHAnsi" w:hAnsiTheme="majorHAnsi" w:cstheme="majorHAnsi"/>
          <w:sz w:val="22"/>
          <w:szCs w:val="22"/>
        </w:rPr>
        <w:t xml:space="preserve">terminie </w:t>
      </w:r>
      <w:r w:rsidRPr="00401637">
        <w:rPr>
          <w:rFonts w:asciiTheme="majorHAnsi" w:hAnsiTheme="majorHAnsi" w:cstheme="majorHAnsi"/>
          <w:sz w:val="22"/>
          <w:szCs w:val="22"/>
        </w:rPr>
        <w:t>30 dni</w:t>
      </w:r>
      <w:r w:rsidR="0034088A" w:rsidRPr="00401637">
        <w:rPr>
          <w:rFonts w:asciiTheme="majorHAnsi" w:hAnsiTheme="majorHAnsi" w:cstheme="majorHAnsi"/>
          <w:sz w:val="22"/>
          <w:szCs w:val="22"/>
        </w:rPr>
        <w:t>, licząc od daty podpisania przez strony</w:t>
      </w:r>
      <w:r w:rsidRPr="00401637">
        <w:rPr>
          <w:rFonts w:asciiTheme="majorHAnsi" w:hAnsiTheme="majorHAnsi" w:cstheme="majorHAnsi"/>
          <w:sz w:val="22"/>
          <w:szCs w:val="22"/>
        </w:rPr>
        <w:t xml:space="preserve"> protokołu odbioru</w:t>
      </w:r>
      <w:r w:rsidR="0034088A" w:rsidRPr="00401637">
        <w:rPr>
          <w:rFonts w:asciiTheme="majorHAnsi" w:hAnsiTheme="majorHAnsi" w:cstheme="majorHAnsi"/>
          <w:sz w:val="22"/>
          <w:szCs w:val="22"/>
        </w:rPr>
        <w:t xml:space="preserve"> końcowego robót, pozostawiając </w:t>
      </w:r>
      <w:r w:rsidRPr="00401637">
        <w:rPr>
          <w:rFonts w:asciiTheme="majorHAnsi" w:hAnsiTheme="majorHAnsi" w:cstheme="majorHAnsi"/>
          <w:sz w:val="22"/>
          <w:szCs w:val="22"/>
        </w:rPr>
        <w:t xml:space="preserve">30 % </w:t>
      </w:r>
      <w:r w:rsidR="0034088A" w:rsidRPr="00401637">
        <w:rPr>
          <w:rFonts w:asciiTheme="majorHAnsi" w:hAnsiTheme="majorHAnsi" w:cstheme="majorHAnsi"/>
          <w:sz w:val="22"/>
          <w:szCs w:val="22"/>
        </w:rPr>
        <w:t>kwoty jako zabezpieczenie roszczeń z</w:t>
      </w:r>
      <w:r w:rsidR="00C60B4A" w:rsidRPr="00401637">
        <w:rPr>
          <w:rFonts w:asciiTheme="majorHAnsi" w:hAnsiTheme="majorHAnsi" w:cstheme="majorHAnsi"/>
          <w:sz w:val="22"/>
          <w:szCs w:val="22"/>
        </w:rPr>
        <w:t> </w:t>
      </w:r>
      <w:r w:rsidR="0034088A" w:rsidRPr="00401637">
        <w:rPr>
          <w:rFonts w:asciiTheme="majorHAnsi" w:hAnsiTheme="majorHAnsi" w:cstheme="majorHAnsi"/>
          <w:sz w:val="22"/>
          <w:szCs w:val="22"/>
        </w:rPr>
        <w:t>tytułu rękojmi.</w:t>
      </w:r>
    </w:p>
    <w:p w14:paraId="2703862C" w14:textId="076AF629" w:rsidR="006034E0" w:rsidRPr="00401637" w:rsidRDefault="0034088A"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Zabezpieczenie roszczeń z tytułu rękojmi zostanie zwrócone w ciągu </w:t>
      </w:r>
      <w:r w:rsidR="006034E0" w:rsidRPr="00401637">
        <w:rPr>
          <w:rFonts w:asciiTheme="majorHAnsi" w:hAnsiTheme="majorHAnsi" w:cstheme="majorHAnsi"/>
          <w:sz w:val="22"/>
          <w:szCs w:val="22"/>
        </w:rPr>
        <w:t xml:space="preserve">15 dniu po upływie </w:t>
      </w:r>
      <w:r w:rsidRPr="00401637">
        <w:rPr>
          <w:rFonts w:asciiTheme="majorHAnsi" w:hAnsiTheme="majorHAnsi" w:cstheme="majorHAnsi"/>
          <w:sz w:val="22"/>
          <w:szCs w:val="22"/>
        </w:rPr>
        <w:t>terminu, o</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którym mowa w § 1</w:t>
      </w:r>
      <w:r w:rsidR="00E80103">
        <w:rPr>
          <w:rFonts w:asciiTheme="majorHAnsi" w:hAnsiTheme="majorHAnsi" w:cstheme="majorHAnsi"/>
          <w:sz w:val="22"/>
          <w:szCs w:val="22"/>
        </w:rPr>
        <w:t>5</w:t>
      </w:r>
      <w:r w:rsidRPr="00401637">
        <w:rPr>
          <w:rFonts w:asciiTheme="majorHAnsi" w:hAnsiTheme="majorHAnsi" w:cstheme="majorHAnsi"/>
          <w:sz w:val="22"/>
          <w:szCs w:val="22"/>
        </w:rPr>
        <w:t xml:space="preserve"> ust. 1.</w:t>
      </w:r>
    </w:p>
    <w:p w14:paraId="58EF4EC4" w14:textId="0C6A96B3" w:rsidR="0034088A" w:rsidRPr="00401637" w:rsidRDefault="0034088A"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Jeżeli okres na jaki ma zostać </w:t>
      </w:r>
      <w:r w:rsidR="00DD4DE2" w:rsidRPr="00401637">
        <w:rPr>
          <w:rFonts w:asciiTheme="majorHAnsi" w:hAnsiTheme="majorHAnsi" w:cstheme="majorHAnsi"/>
          <w:sz w:val="22"/>
          <w:szCs w:val="22"/>
        </w:rPr>
        <w:t>wniesione zabezpieczenie przekracza 5 lat, zabezpieczenie w pieniądzu wnosi się na cały okres, a zabezpieczenie w innej formie wnosi się na okres nie krótszy niż 5 lat, z</w:t>
      </w:r>
      <w:r w:rsidR="00C60B4A" w:rsidRPr="00401637">
        <w:rPr>
          <w:rFonts w:asciiTheme="majorHAnsi" w:hAnsiTheme="majorHAnsi" w:cstheme="majorHAnsi"/>
          <w:sz w:val="22"/>
          <w:szCs w:val="22"/>
        </w:rPr>
        <w:t> </w:t>
      </w:r>
      <w:r w:rsidR="00DD4DE2" w:rsidRPr="00401637">
        <w:rPr>
          <w:rFonts w:asciiTheme="majorHAnsi" w:hAnsiTheme="majorHAnsi" w:cstheme="majorHAnsi"/>
          <w:sz w:val="22"/>
          <w:szCs w:val="22"/>
        </w:rPr>
        <w:t>jednoczesnym zobowiązaniem się Wykonawcy do przedłużenia zabezpieczenia lub wniesienia nowego zabezpieczenia na kolejne okresy (jeżeli dotyczy).</w:t>
      </w:r>
    </w:p>
    <w:p w14:paraId="22A5267F" w14:textId="603AD069" w:rsidR="00DD4DE2" w:rsidRPr="00401637" w:rsidRDefault="00DD4DE2"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Odstąpienie od umowy przez którąkolwiek ze Stron nie powoduje upadku podstawy zabezpieczenia należytego wykonania umowy</w:t>
      </w:r>
      <w:r w:rsidR="007D06AF">
        <w:rPr>
          <w:rFonts w:asciiTheme="majorHAnsi" w:hAnsiTheme="majorHAnsi" w:cstheme="majorHAnsi"/>
          <w:sz w:val="22"/>
          <w:szCs w:val="22"/>
        </w:rPr>
        <w:t>, w zakresie zrealizowanej części przedmiotu umowy do czasu złożenia oświadczenia o odstąpieniu.</w:t>
      </w:r>
    </w:p>
    <w:p w14:paraId="340745DB" w14:textId="274158E7" w:rsidR="00DD4DE2" w:rsidRPr="00401637" w:rsidRDefault="00DD4DE2" w:rsidP="00F03433">
      <w:pPr>
        <w:numPr>
          <w:ilvl w:val="1"/>
          <w:numId w:val="32"/>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Treść gwarancji ubezpieczeniowej bądź bankowej mogącej stanowić zabezpieczenie należytego wykonania umowy wymaga wcześniejszej akceptacji Zamawiającego.</w:t>
      </w:r>
    </w:p>
    <w:p w14:paraId="4FB9500D" w14:textId="4137639E"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odpowiedzialność z tytułu rękojmi za wady</w:t>
      </w:r>
    </w:p>
    <w:p w14:paraId="1340EA0D" w14:textId="13DD0242"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§1</w:t>
      </w:r>
      <w:r w:rsidR="00E80103">
        <w:rPr>
          <w:rFonts w:asciiTheme="majorHAnsi" w:hAnsiTheme="majorHAnsi" w:cstheme="majorHAnsi"/>
          <w:b/>
          <w:sz w:val="22"/>
          <w:szCs w:val="22"/>
        </w:rPr>
        <w:t>5</w:t>
      </w:r>
    </w:p>
    <w:p w14:paraId="3C5FBAB5" w14:textId="41430687"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odpowiada wobec Zamawiającego z tytułu rękojmi za wady fizyczne przedmiotu umowy, istniejące w dniu odbioru i powstałe w okresie trwania okresu rękojmi, zgodnie</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 xml:space="preserve">z ofertą Wykonawcy, to jest przez </w:t>
      </w:r>
      <w:r w:rsidR="009C7752" w:rsidRPr="00401637">
        <w:rPr>
          <w:rFonts w:asciiTheme="majorHAnsi" w:hAnsiTheme="majorHAnsi" w:cstheme="majorHAnsi"/>
          <w:sz w:val="22"/>
          <w:szCs w:val="22"/>
        </w:rPr>
        <w:t>…</w:t>
      </w:r>
      <w:r w:rsidR="00E80103">
        <w:rPr>
          <w:rFonts w:asciiTheme="majorHAnsi" w:hAnsiTheme="majorHAnsi" w:cstheme="majorHAnsi"/>
          <w:sz w:val="22"/>
          <w:szCs w:val="22"/>
        </w:rPr>
        <w:t>…</w:t>
      </w:r>
      <w:r w:rsidR="009C7752" w:rsidRPr="00401637">
        <w:rPr>
          <w:rFonts w:asciiTheme="majorHAnsi" w:hAnsiTheme="majorHAnsi" w:cstheme="majorHAnsi"/>
          <w:sz w:val="22"/>
          <w:szCs w:val="22"/>
        </w:rPr>
        <w:t>..</w:t>
      </w:r>
      <w:r w:rsidR="00F37224" w:rsidRPr="00401637">
        <w:rPr>
          <w:rFonts w:asciiTheme="majorHAnsi" w:hAnsiTheme="majorHAnsi" w:cstheme="majorHAnsi"/>
          <w:sz w:val="22"/>
          <w:szCs w:val="22"/>
        </w:rPr>
        <w:t xml:space="preserve"> miesiące</w:t>
      </w:r>
      <w:r w:rsidRPr="00401637">
        <w:rPr>
          <w:rFonts w:asciiTheme="majorHAnsi" w:hAnsiTheme="majorHAnsi" w:cstheme="majorHAnsi"/>
          <w:sz w:val="22"/>
          <w:szCs w:val="22"/>
        </w:rPr>
        <w:t xml:space="preserve"> (zgodnie z ofertą Wykonawcy) licząc od daty końcowego odbioru przedmiotu </w:t>
      </w:r>
      <w:r w:rsidRPr="00401637">
        <w:rPr>
          <w:rFonts w:asciiTheme="majorHAnsi" w:hAnsiTheme="majorHAnsi" w:cstheme="majorHAnsi"/>
          <w:sz w:val="22"/>
          <w:szCs w:val="22"/>
        </w:rPr>
        <w:lastRenderedPageBreak/>
        <w:t>umowy lub od daty protokołu odbioru robót przerwanych (końcowego) w przypadku odstąpienia od umowy.</w:t>
      </w:r>
    </w:p>
    <w:p w14:paraId="3F8A7E42" w14:textId="3040C0E0"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ponosi wobec Zamawiającego odpowiedzialność z tytułu rękojmi za wady fizyczne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okresie ustalonym w ust. 1 i na zasadach określonych w kodeksie cywilnym i niniejszej umowie.</w:t>
      </w:r>
    </w:p>
    <w:p w14:paraId="3F1A6EE9" w14:textId="60EDA59E"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Istnienie wad stwierdza się protokolarnie, po zawiadomieniu Wykonawcy o wadzie. O dacie i miejscu oględzin, mających na celu ich stwierdzenie, Zamawiający zawiadamia Wykonawcę na piśmie na 5 dni przed dokonaniem oględzin, chyba że Strony umówią się inaczej.</w:t>
      </w:r>
    </w:p>
    <w:p w14:paraId="741DBEAD" w14:textId="77777777"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nie może odmówić usunięcia wad bez względu na wysokość związanych z tym kosztów.</w:t>
      </w:r>
    </w:p>
    <w:p w14:paraId="3428F17A" w14:textId="7560A3D8"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nie usunięcia ujawnionych wad w terminie 14 dni do dnia wyznaczonego przez Zamawiającego i określonego w protokole, Zamawiający jest uprawniony do zlecenia zastępczego usunięcia wad osobie trzeciej na koszt Wykonawcy, bez związania jakąkolwiek ceną. W tym przypadku koszty usuwania wad będą w pierwszej kolejności pokrywane z wynagrodzenia</w:t>
      </w:r>
      <w:r w:rsidR="001801C5">
        <w:rPr>
          <w:rFonts w:asciiTheme="majorHAnsi" w:hAnsiTheme="majorHAnsi" w:cstheme="majorHAnsi"/>
          <w:sz w:val="22"/>
          <w:szCs w:val="22"/>
        </w:rPr>
        <w:t xml:space="preserve"> brutto</w:t>
      </w:r>
      <w:r w:rsidRPr="00401637">
        <w:rPr>
          <w:rFonts w:asciiTheme="majorHAnsi" w:hAnsiTheme="majorHAnsi" w:cstheme="majorHAnsi"/>
          <w:sz w:val="22"/>
          <w:szCs w:val="22"/>
        </w:rPr>
        <w:t xml:space="preserve"> Wykonawcy,</w:t>
      </w:r>
      <w:r w:rsidR="001801C5">
        <w:rPr>
          <w:rFonts w:asciiTheme="majorHAnsi" w:hAnsiTheme="majorHAnsi" w:cstheme="majorHAnsi"/>
          <w:sz w:val="22"/>
          <w:szCs w:val="22"/>
        </w:rPr>
        <w:t xml:space="preserve">                     </w:t>
      </w:r>
      <w:r w:rsidRPr="00401637">
        <w:rPr>
          <w:rFonts w:asciiTheme="majorHAnsi" w:hAnsiTheme="majorHAnsi" w:cstheme="majorHAnsi"/>
          <w:sz w:val="22"/>
          <w:szCs w:val="22"/>
        </w:rPr>
        <w:t xml:space="preserve"> o którym mowa w § </w:t>
      </w:r>
      <w:r w:rsidR="00E80103">
        <w:rPr>
          <w:rFonts w:asciiTheme="majorHAnsi" w:hAnsiTheme="majorHAnsi" w:cstheme="majorHAnsi"/>
          <w:sz w:val="22"/>
          <w:szCs w:val="22"/>
        </w:rPr>
        <w:t>9</w:t>
      </w:r>
      <w:r w:rsidRPr="00401637">
        <w:rPr>
          <w:rFonts w:asciiTheme="majorHAnsi" w:hAnsiTheme="majorHAnsi" w:cstheme="majorHAnsi"/>
          <w:sz w:val="22"/>
          <w:szCs w:val="22"/>
        </w:rPr>
        <w:t xml:space="preserve"> ust. 2, a następnie z zatrzymanej kwoty będącej zabezpieczeniem należytego wykonania niniejszej umowy. </w:t>
      </w:r>
    </w:p>
    <w:p w14:paraId="115E0B1F" w14:textId="77777777"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uprawniony jest do wykonania uprawnień wynikający z rękojmi niezależnie od uprawnień wynikających z gwarancji.</w:t>
      </w:r>
    </w:p>
    <w:p w14:paraId="5FDD6260" w14:textId="1BC9EA3D"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Ustala się jednoznacznie, że w </w:t>
      </w:r>
      <w:r w:rsidR="005E4136" w:rsidRPr="00401637">
        <w:rPr>
          <w:rFonts w:asciiTheme="majorHAnsi" w:hAnsiTheme="majorHAnsi" w:cstheme="majorHAnsi"/>
          <w:sz w:val="22"/>
          <w:szCs w:val="22"/>
        </w:rPr>
        <w:t>przypadku,</w:t>
      </w:r>
      <w:r w:rsidRPr="00401637">
        <w:rPr>
          <w:rFonts w:asciiTheme="majorHAnsi" w:hAnsiTheme="majorHAnsi" w:cstheme="majorHAnsi"/>
          <w:sz w:val="22"/>
          <w:szCs w:val="22"/>
        </w:rPr>
        <w:t xml:space="preserve"> gdy po przekazaniu inwestycji Zamawiającemu stwierdzone zostaną wady, których koszt usunięcia przewyższy sumę gwarancji dobrego wykonania, wykorzystanie nowej gwarancji przez Zamawiającego traktowane będzie jedynie jako zaliczka na poczet roszczeń Zamawiającego w związku z czym Zamawiający ma prawo dochodzenia roszczeń wykraczających ponad sumę gwarancji dobrego wykonania.</w:t>
      </w:r>
    </w:p>
    <w:p w14:paraId="4B13ECF8" w14:textId="4B20A00E" w:rsidR="006034E0" w:rsidRPr="00401637" w:rsidRDefault="006034E0" w:rsidP="00F03433">
      <w:pPr>
        <w:numPr>
          <w:ilvl w:val="1"/>
          <w:numId w:val="3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Bieg okresu gwarancji i rękojmi na tę część obiektu, w której stwierdzono wadę ulega przedłużeniu o</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okres naprawy w/w wady (liczony od momentu zgłoszenia wady do momentu potwierdzenia jej usunięcia przez użytkownika obiektu).</w:t>
      </w:r>
    </w:p>
    <w:p w14:paraId="2DAD7166" w14:textId="6B31D3A3"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odpowiedzialność z tytułu gwarancji</w:t>
      </w:r>
    </w:p>
    <w:p w14:paraId="71E417B0" w14:textId="0074D365"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E80103">
        <w:rPr>
          <w:rFonts w:asciiTheme="majorHAnsi" w:hAnsiTheme="majorHAnsi" w:cstheme="majorHAnsi"/>
          <w:b/>
          <w:sz w:val="22"/>
          <w:szCs w:val="22"/>
        </w:rPr>
        <w:t>6</w:t>
      </w:r>
    </w:p>
    <w:p w14:paraId="566DBFA2" w14:textId="543BA965"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color w:val="000000"/>
          <w:sz w:val="22"/>
          <w:szCs w:val="22"/>
        </w:rPr>
      </w:pPr>
      <w:r w:rsidRPr="00401637">
        <w:rPr>
          <w:rFonts w:asciiTheme="majorHAnsi" w:hAnsiTheme="majorHAnsi" w:cstheme="majorHAnsi"/>
          <w:sz w:val="22"/>
          <w:szCs w:val="22"/>
        </w:rPr>
        <w:t xml:space="preserve">Wykonawca udziela, zgodnie ze złożoną ofertą na okres </w:t>
      </w:r>
      <w:r w:rsidR="00E80103">
        <w:rPr>
          <w:rFonts w:asciiTheme="majorHAnsi" w:hAnsiTheme="majorHAnsi" w:cstheme="majorHAnsi"/>
          <w:sz w:val="22"/>
          <w:szCs w:val="22"/>
        </w:rPr>
        <w:t>…</w:t>
      </w:r>
      <w:r w:rsidR="009C7752" w:rsidRPr="00401637">
        <w:rPr>
          <w:rFonts w:asciiTheme="majorHAnsi" w:hAnsiTheme="majorHAnsi" w:cstheme="majorHAnsi"/>
          <w:sz w:val="22"/>
          <w:szCs w:val="22"/>
        </w:rPr>
        <w:t>…..</w:t>
      </w:r>
      <w:r w:rsidR="0023099A" w:rsidRPr="00401637">
        <w:rPr>
          <w:rFonts w:asciiTheme="majorHAnsi" w:hAnsiTheme="majorHAnsi" w:cstheme="majorHAnsi"/>
          <w:sz w:val="22"/>
          <w:szCs w:val="22"/>
        </w:rPr>
        <w:t xml:space="preserve"> miesięcy,</w:t>
      </w:r>
      <w:r w:rsidRPr="00401637">
        <w:rPr>
          <w:rFonts w:asciiTheme="majorHAnsi" w:hAnsiTheme="majorHAnsi" w:cstheme="majorHAnsi"/>
          <w:sz w:val="22"/>
          <w:szCs w:val="22"/>
        </w:rPr>
        <w:t xml:space="preserve"> bezwarunkowej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bezpłatnej gwarancji </w:t>
      </w:r>
      <w:r w:rsidRPr="00401637">
        <w:rPr>
          <w:rFonts w:asciiTheme="majorHAnsi" w:hAnsiTheme="majorHAnsi" w:cstheme="majorHAnsi"/>
          <w:color w:val="000000"/>
          <w:sz w:val="22"/>
          <w:szCs w:val="22"/>
        </w:rPr>
        <w:t>na wykonane w ramach niniejszej umowy roboty</w:t>
      </w:r>
      <w:r w:rsidR="001801C5">
        <w:rPr>
          <w:rFonts w:asciiTheme="majorHAnsi" w:hAnsiTheme="majorHAnsi" w:cstheme="majorHAnsi"/>
          <w:color w:val="000000"/>
          <w:sz w:val="22"/>
          <w:szCs w:val="22"/>
        </w:rPr>
        <w:t>.</w:t>
      </w:r>
    </w:p>
    <w:p w14:paraId="4B5D9E11" w14:textId="2C9BED9C"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color w:val="000000"/>
          <w:sz w:val="22"/>
          <w:szCs w:val="22"/>
        </w:rPr>
        <w:t xml:space="preserve">Dokument gwarancyjny Wykonawca zobowiązany jest dostarczyć w dacie odbioru </w:t>
      </w:r>
      <w:r w:rsidR="005E4136" w:rsidRPr="00401637">
        <w:rPr>
          <w:rFonts w:asciiTheme="majorHAnsi" w:hAnsiTheme="majorHAnsi" w:cstheme="majorHAnsi"/>
          <w:color w:val="000000"/>
          <w:sz w:val="22"/>
          <w:szCs w:val="22"/>
        </w:rPr>
        <w:t>końcowego</w:t>
      </w:r>
      <w:r w:rsidRPr="00401637">
        <w:rPr>
          <w:rFonts w:asciiTheme="majorHAnsi" w:hAnsiTheme="majorHAnsi" w:cstheme="majorHAnsi"/>
          <w:color w:val="000000"/>
          <w:sz w:val="22"/>
          <w:szCs w:val="22"/>
        </w:rPr>
        <w:t xml:space="preserve"> jako załącznik do protokołu odbioru końcowego (zapisy w nim ujęte nie mogą być sprzeczne z zapisami niniejszej umowy).</w:t>
      </w:r>
    </w:p>
    <w:p w14:paraId="6185C173"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ma prawo dochodzić uprawnień z tytułu rękojmi za wady, niezależnie od uprawnień wynikających z gwarancji.</w:t>
      </w:r>
    </w:p>
    <w:p w14:paraId="635B395C" w14:textId="1A909AB9"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Wykonawca ponosi wobec Zamawiającego odpowiedzialność z tytułu gwarancji i rękojmi za wady fizyczne w okresie ustalonym w ust. </w:t>
      </w:r>
      <w:r w:rsidR="0036105C" w:rsidRPr="00401637">
        <w:rPr>
          <w:rFonts w:asciiTheme="majorHAnsi" w:hAnsiTheme="majorHAnsi" w:cstheme="majorHAnsi"/>
          <w:sz w:val="22"/>
          <w:szCs w:val="22"/>
        </w:rPr>
        <w:t>1</w:t>
      </w:r>
      <w:r w:rsidRPr="00401637">
        <w:rPr>
          <w:rFonts w:asciiTheme="majorHAnsi" w:hAnsiTheme="majorHAnsi" w:cstheme="majorHAnsi"/>
          <w:sz w:val="22"/>
          <w:szCs w:val="22"/>
        </w:rPr>
        <w:t xml:space="preserve"> na zasadach określonych w kodeksie cywilnym i tej umowie.</w:t>
      </w:r>
    </w:p>
    <w:p w14:paraId="3DB45D6E"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ramach udzielonej gwarancji Wykonawca dokonywać będzie przeglądów gwarancyjnych:</w:t>
      </w:r>
    </w:p>
    <w:p w14:paraId="4B712B16" w14:textId="77777777" w:rsidR="006034E0" w:rsidRPr="00401637" w:rsidRDefault="006034E0" w:rsidP="00F03433">
      <w:pPr>
        <w:pStyle w:val="Akapitzlist2"/>
        <w:numPr>
          <w:ilvl w:val="0"/>
          <w:numId w:val="35"/>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rPr>
        <w:t>na każde żądanie Zamawiającego w przypadku stwierdzenia przez Zamawiającego wad,</w:t>
      </w:r>
    </w:p>
    <w:p w14:paraId="4F8EDAEF" w14:textId="77777777" w:rsidR="006034E0" w:rsidRPr="00401637" w:rsidRDefault="006034E0" w:rsidP="00F03433">
      <w:pPr>
        <w:pStyle w:val="Akapitzlist2"/>
        <w:numPr>
          <w:ilvl w:val="0"/>
          <w:numId w:val="35"/>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rPr>
        <w:t>na 60 dni przed zakończeniem okresu rękojmi za wady i gwarancji jakości,</w:t>
      </w:r>
    </w:p>
    <w:p w14:paraId="4B4D5EDB"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O istnieniu awarii (wada lub inna nieprawidłowość mająca charakter gwałtowny lub zagrażający zdrowiu, życiu lub mieniu, wymagająca podjęcia natychmiastowych działań zapobiegawczych) lub istnieniu wady przedstawiciel Zamawiającego zawiadamia Wykonawcę na piśmie lub poprzez nadanie faxu lub drogą mailową.</w:t>
      </w:r>
    </w:p>
    <w:p w14:paraId="723CE793" w14:textId="5E927FC4"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 ciągu 3 dni, licząc od daty doręczenia Wykonawcy zawiadomienia o wadzie, Wykonawca jest zobowiązany udzielić pisemnej odpowiedzi przedstawicielowi Zamawiającego o terminie usunięcia wady, który to termin winien zostać uzgodniony z przedstawicielem Zamawiającego, jakkolwiek termin ten nie może być dłuższy niż </w:t>
      </w:r>
      <w:r w:rsidR="00103A96" w:rsidRPr="00401637">
        <w:rPr>
          <w:rFonts w:asciiTheme="majorHAnsi" w:hAnsiTheme="majorHAnsi" w:cstheme="majorHAnsi"/>
          <w:sz w:val="22"/>
          <w:szCs w:val="22"/>
        </w:rPr>
        <w:t>7</w:t>
      </w:r>
      <w:r w:rsidRPr="00401637">
        <w:rPr>
          <w:rFonts w:asciiTheme="majorHAnsi" w:hAnsiTheme="majorHAnsi" w:cstheme="majorHAnsi"/>
          <w:sz w:val="22"/>
          <w:szCs w:val="22"/>
        </w:rPr>
        <w:t xml:space="preserve">  dni licząc od daty zawiadomienia Wykonawcy o powyższej okoliczności, chyba że Wykonawca wystąpi pisemnie o przedłużenie ww. terminu a Zamawiający wyrazi pisemną zgodę na termin dłuższy.</w:t>
      </w:r>
    </w:p>
    <w:p w14:paraId="258CE173"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Niezależnie od powyższego Wykonawca zobowiązuje się, że wady utrudniające lub uniemożliwiające użytkowanie obiektu lub jego części zgodnie z jego przeznaczeniem albo też naruszające zasady ochrony   i bezpieczeństwa zostaną usunięte przez Wykonawcę niezwłocznie.</w:t>
      </w:r>
    </w:p>
    <w:p w14:paraId="28B1B3BF" w14:textId="018F738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lastRenderedPageBreak/>
        <w:t>W przypadku zawiadomienia o awarii powodujących zagrożenie dla życia, zdrowia lub mienia, Wykonawca zobowiązany jest niezwłocznie przystąpić do działań zapobiegawczych i jej usunięcia</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w:t>
      </w:r>
      <w:r w:rsidR="009C7752" w:rsidRPr="00401637">
        <w:rPr>
          <w:rFonts w:asciiTheme="majorHAnsi" w:hAnsiTheme="majorHAnsi" w:cstheme="majorHAnsi"/>
          <w:sz w:val="22"/>
          <w:szCs w:val="22"/>
        </w:rPr>
        <w:t> </w:t>
      </w:r>
      <w:r w:rsidRPr="00401637">
        <w:rPr>
          <w:rFonts w:asciiTheme="majorHAnsi" w:hAnsiTheme="majorHAnsi" w:cstheme="majorHAnsi"/>
          <w:sz w:val="22"/>
          <w:szCs w:val="22"/>
        </w:rPr>
        <w:t>terminie nie dłuższym niż 2 dni licząc od daty zawiadomienia Wykonawcy o powyższej awarii, chyba że Wykonawca wystąpi pisemnie o przedłużenie ww</w:t>
      </w:r>
      <w:r w:rsidR="005F0A40" w:rsidRPr="00401637">
        <w:rPr>
          <w:rFonts w:asciiTheme="majorHAnsi" w:hAnsiTheme="majorHAnsi" w:cstheme="majorHAnsi"/>
          <w:sz w:val="22"/>
          <w:szCs w:val="22"/>
        </w:rPr>
        <w:t>.</w:t>
      </w:r>
      <w:r w:rsidRPr="00401637">
        <w:rPr>
          <w:rFonts w:asciiTheme="majorHAnsi" w:hAnsiTheme="majorHAnsi" w:cstheme="majorHAnsi"/>
          <w:sz w:val="22"/>
          <w:szCs w:val="22"/>
        </w:rPr>
        <w:t xml:space="preserve"> terminu należycie to uzasadniając względami technicznymi i Zamawiający wyrazi zgodę na termin dłuższy.</w:t>
      </w:r>
    </w:p>
    <w:p w14:paraId="44497E5A"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Dodatkowo w przypadku awarii stanowiących zagrożenie dla życia, zdrowia lub grożących powstaniem szkody majątkowej Zamawiający będzie miał prawo do zlecenia usunięcia awarii innemu podmiotowi na koszt i ryzyko Wykonawcy, bez uprzedniego wezwania Wykonawcy, na co Wykonawca wyraża zgodę.</w:t>
      </w:r>
    </w:p>
    <w:p w14:paraId="528125F9" w14:textId="60F9DD50"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Roboty związane z usunięciem wad lub awarii będą wykonywane w zależności od potrzeb Zamawiającego bądź użytkownika obiektu także po godzinach pracy Wykonawcy. Rozpoczęcie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zakończenie prac naprawczych winno być stwierdzone przez Wykonawcę pisemnie. Pisemne zawiadomienie o zakończeniu prac naprawczych winno być dostarczone do Zamawiającego przez Wykonawcę niezwłocznie, lecz nie później niż do 2 </w:t>
      </w:r>
      <w:r w:rsidR="0036105C" w:rsidRPr="00401637">
        <w:rPr>
          <w:rFonts w:asciiTheme="majorHAnsi" w:hAnsiTheme="majorHAnsi" w:cstheme="majorHAnsi"/>
          <w:sz w:val="22"/>
          <w:szCs w:val="22"/>
        </w:rPr>
        <w:t xml:space="preserve">dni </w:t>
      </w:r>
      <w:r w:rsidRPr="00401637">
        <w:rPr>
          <w:rFonts w:asciiTheme="majorHAnsi" w:hAnsiTheme="majorHAnsi" w:cstheme="majorHAnsi"/>
          <w:sz w:val="22"/>
          <w:szCs w:val="22"/>
        </w:rPr>
        <w:t>po wykonaniu naprawy (usunięciu wady, niezgodności z umową lub awarii). Usunięcie awarii lub wady winno być stwierdzone protokolarnie.</w:t>
      </w:r>
    </w:p>
    <w:p w14:paraId="3F9AB526" w14:textId="7E376B90"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w terminie przedstawionym w ust. 7 i ust. 9 dokona na swój koszt usunięcia wszelkich wad czy awarii</w:t>
      </w:r>
      <w:r w:rsidR="005F0A40" w:rsidRPr="00401637">
        <w:rPr>
          <w:rFonts w:asciiTheme="majorHAnsi" w:hAnsiTheme="majorHAnsi" w:cstheme="majorHAnsi"/>
          <w:sz w:val="22"/>
          <w:szCs w:val="22"/>
        </w:rPr>
        <w:t>,</w:t>
      </w:r>
      <w:r w:rsidRPr="00401637">
        <w:rPr>
          <w:rFonts w:asciiTheme="majorHAnsi" w:hAnsiTheme="majorHAnsi" w:cstheme="majorHAnsi"/>
          <w:sz w:val="22"/>
          <w:szCs w:val="22"/>
        </w:rPr>
        <w:t xml:space="preserve"> które ujawnią się w trakcie trwania okresu gwarancji i rękojmi, a także poprawi i naprawi lub wymieni jakikolwiek element robót wykonanych niezgodnie z niniejszą umową, niezależnie od dokonanego sprawdzenia i odbioru wykonanych prac. Wykonawca zobowiązany jest do naprawienia lub usunięcia wszelkich szkód będących następstwem awarii lub wad.</w:t>
      </w:r>
    </w:p>
    <w:p w14:paraId="2D2437AA"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niewykonania przez Wykonawcę obowiązków wynikających z niniejszego paragrafu, Zamawiający w zastępstwie Wykonawcy ma prawo do usunięcia wady lub awarii i obciążenia Wykonawcy poniesionymi z tego tytułu kosztami oraz karą umowną za zastępcze wykonawstwo, na co Wykonawca wyraża zgodę.</w:t>
      </w:r>
    </w:p>
    <w:p w14:paraId="61784BD3"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obciążenia Wykonawcy, kosztami w związku z niniejszym paragrafem umowy, koszty zostaną rozliczone na podstawie noty księgowej lub faktury. Wykonawca wyraża zgodę na wystawienie noty księgowej lub faktury bez jego podpisu. Zamawiający potrącając należną mu wierzytelność uprawniony jest wykorzystać w tym celu kaucję gwarancyjną, gwarancję należytego wykonania umowy oraz inne formy uzyskanego od Wykonawcy zabezpieczenia, lub potrącić wierzytelność z jakiejkolwiek wierzytelności Wykonawcy, albo zgłosić roszczenie o zwrot kosztów, na co Wykonawca wyraża zgodę.</w:t>
      </w:r>
    </w:p>
    <w:p w14:paraId="5F01BA0A"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Jeżeli w wykonaniu obowiązków wynikających z gwarancji Wykonawca dokonał istotnych napraw rzeczy objętej gwarancją, termin gwarancji biegnie na nowo od dnia protokolarnego odbioru naprawionej rzeczy. Powyższe dotyczy także wymiany części przedmiotu objętego gwarancją.</w:t>
      </w:r>
    </w:p>
    <w:p w14:paraId="604AEA0C"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Roszczenia z tytułu rękojmi za wady lub gwarancji jakości mogą być dochodzone także po upływie terminu ich obowiązywania, jeżeli Zamawiający zgłosił Wykonawcy istnienie wady, awarii lub niezgodności z Umową w okresie objętym rękojmią i gwarancją.</w:t>
      </w:r>
    </w:p>
    <w:p w14:paraId="3501B516" w14:textId="77777777" w:rsidR="006034E0" w:rsidRPr="00401637" w:rsidRDefault="006034E0" w:rsidP="00F03433">
      <w:pPr>
        <w:numPr>
          <w:ilvl w:val="1"/>
          <w:numId w:val="34"/>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nie może odmówić usunięcia wad lub awarii bez względu na wysokość związanych z tym kosztów.</w:t>
      </w:r>
    </w:p>
    <w:p w14:paraId="41AB691C" w14:textId="4CB5F73F"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E80103">
        <w:rPr>
          <w:rFonts w:asciiTheme="majorHAnsi" w:hAnsiTheme="majorHAnsi" w:cstheme="majorHAnsi"/>
          <w:b/>
          <w:sz w:val="22"/>
          <w:szCs w:val="22"/>
        </w:rPr>
        <w:t>7</w:t>
      </w:r>
    </w:p>
    <w:p w14:paraId="67EC3F78" w14:textId="77777777" w:rsidR="006034E0" w:rsidRPr="00401637" w:rsidRDefault="006034E0" w:rsidP="00F03433">
      <w:pPr>
        <w:numPr>
          <w:ilvl w:val="1"/>
          <w:numId w:val="3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ustalają, że:</w:t>
      </w:r>
    </w:p>
    <w:p w14:paraId="6D4BD8CD" w14:textId="77777777" w:rsidR="006034E0" w:rsidRPr="00401637" w:rsidRDefault="006034E0" w:rsidP="00F03433">
      <w:pPr>
        <w:pStyle w:val="Akapitzlist2"/>
        <w:numPr>
          <w:ilvl w:val="0"/>
          <w:numId w:val="37"/>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w razie zbycia, oddania do używania lub przekazania w inny sposób osobie trzeciej przedmiotu umowy w całości lub części, Zamawiający z chwilą podpisania umowy z osobą trzecią przelewa na nią wszystkie uprawnienia, jakie posiada z niniejszej umowy wobec Wykonawcy, a w szczególności dotyczące: rękojmi, gwarancji, kar umownych, zabezpieczenia należytego wykonania umowy, odszkodowań itp.</w:t>
      </w:r>
    </w:p>
    <w:p w14:paraId="11C91421" w14:textId="77777777" w:rsidR="006034E0" w:rsidRPr="00401637" w:rsidRDefault="006034E0" w:rsidP="00F03433">
      <w:pPr>
        <w:pStyle w:val="Akapitzlist2"/>
        <w:numPr>
          <w:ilvl w:val="0"/>
          <w:numId w:val="37"/>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rPr>
        <w:t>w zakresie dotyczącym dysponowania zabezpieczeniem należytego wykonania umowy, po podpisaniu umowy, o której mowa w ust. 1 pkt. 1 Zamawiający może, co najwyżej przechować na swoim rachunku bankowym kwoty zabezpieczenia należytego wykonania umowy, a jedynym uprawnionym do decydowania o zabezpieczeniu należytego wykonania umowy jest osoba trzecia, na którą następuje przelew.</w:t>
      </w:r>
    </w:p>
    <w:p w14:paraId="6A15FFF1" w14:textId="77777777" w:rsidR="006034E0" w:rsidRPr="00401637" w:rsidRDefault="006034E0" w:rsidP="00F03433">
      <w:pPr>
        <w:numPr>
          <w:ilvl w:val="1"/>
          <w:numId w:val="3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i osoba trzecia w umowie, o której mowa w ust. 1 pkt. 1, mogą zmieniać zakres przelanych praw.</w:t>
      </w:r>
    </w:p>
    <w:p w14:paraId="6908A51A" w14:textId="77777777" w:rsidR="006034E0" w:rsidRPr="00401637" w:rsidRDefault="006034E0" w:rsidP="00F03433">
      <w:pPr>
        <w:numPr>
          <w:ilvl w:val="1"/>
          <w:numId w:val="3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mogący występować wobec Zamawiającego jako wierzyciel, wyraża zgodę na przelew praw, o których mowa w niniejszym paragrafie.</w:t>
      </w:r>
    </w:p>
    <w:p w14:paraId="6582BFC1" w14:textId="6C756EA3"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lastRenderedPageBreak/>
        <w:t>rozwiązanie, powierzenie, odstąpienie</w:t>
      </w:r>
    </w:p>
    <w:p w14:paraId="64032C8C" w14:textId="59B3206C"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1</w:t>
      </w:r>
      <w:r w:rsidR="00E80103">
        <w:rPr>
          <w:rFonts w:asciiTheme="majorHAnsi" w:hAnsiTheme="majorHAnsi" w:cstheme="majorHAnsi"/>
          <w:b/>
          <w:sz w:val="22"/>
          <w:szCs w:val="22"/>
        </w:rPr>
        <w:t>8</w:t>
      </w:r>
    </w:p>
    <w:p w14:paraId="68D0E41A" w14:textId="1CE54306"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 przypadku, gdyby Wykonawca realizował prace objęte niniejszą umową z istotnym naruszeniem umowy, bez należytej staranności, niezgodnie z zasadami sztuki budowlanej, normami, obowiązującymi przepisami, zasadami BHP, harmonogramem prac lub sprzecznie z umową, Zamawiający ma prawo, </w:t>
      </w:r>
      <w:r w:rsidR="001801C5">
        <w:rPr>
          <w:rFonts w:asciiTheme="majorHAnsi" w:hAnsiTheme="majorHAnsi" w:cstheme="majorHAnsi"/>
          <w:sz w:val="22"/>
          <w:szCs w:val="22"/>
        </w:rPr>
        <w:t xml:space="preserve">                  </w:t>
      </w:r>
      <w:r w:rsidRPr="00401637">
        <w:rPr>
          <w:rFonts w:asciiTheme="majorHAnsi" w:hAnsiTheme="majorHAnsi" w:cstheme="majorHAnsi"/>
          <w:sz w:val="22"/>
          <w:szCs w:val="22"/>
        </w:rPr>
        <w:t>w formie pisemnej z podaniem uzasadnienia:</w:t>
      </w:r>
    </w:p>
    <w:p w14:paraId="30CBB334" w14:textId="77777777" w:rsidR="006034E0" w:rsidRPr="00401637" w:rsidRDefault="006034E0" w:rsidP="00F03433">
      <w:pPr>
        <w:pStyle w:val="Akapitzlist2"/>
        <w:numPr>
          <w:ilvl w:val="0"/>
          <w:numId w:val="39"/>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rozwiązać umowę ze skutkiem natychmiastowym,</w:t>
      </w:r>
    </w:p>
    <w:p w14:paraId="11A6B21A" w14:textId="77777777" w:rsidR="006034E0" w:rsidRPr="00401637" w:rsidRDefault="006034E0" w:rsidP="00F03433">
      <w:pPr>
        <w:pStyle w:val="Akapitzlist2"/>
        <w:numPr>
          <w:ilvl w:val="0"/>
          <w:numId w:val="39"/>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odstąpić od umowy,</w:t>
      </w:r>
    </w:p>
    <w:p w14:paraId="430B4B9D" w14:textId="77777777" w:rsidR="006034E0" w:rsidRPr="00401637" w:rsidRDefault="006034E0" w:rsidP="00F03433">
      <w:pPr>
        <w:pStyle w:val="Akapitzlist2"/>
        <w:numPr>
          <w:ilvl w:val="0"/>
          <w:numId w:val="39"/>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powierzyć poprawienie lub wykonanie przedmiotu umowy innym podmiotom na koszt Wykonawcy,</w:t>
      </w:r>
    </w:p>
    <w:p w14:paraId="23609A68" w14:textId="77777777" w:rsidR="006034E0" w:rsidRPr="00401637" w:rsidRDefault="006034E0" w:rsidP="00F03433">
      <w:pPr>
        <w:pStyle w:val="Akapitzlist2"/>
        <w:numPr>
          <w:ilvl w:val="0"/>
          <w:numId w:val="39"/>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potrącić z wynagrodzenia Wykonawcy należności z tytułu poniesionej szkody.</w:t>
      </w:r>
    </w:p>
    <w:p w14:paraId="32AD91AF" w14:textId="734799DD" w:rsidR="00FD4000" w:rsidRPr="00401637" w:rsidRDefault="00FD400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może odstąpić od umowy w terminie 30 dni od dnia powzięcia wiadomości o zaistnieniu okoliczności, o których mowa w ust. 1</w:t>
      </w:r>
      <w:r w:rsidR="001801C5">
        <w:rPr>
          <w:rFonts w:asciiTheme="majorHAnsi" w:hAnsiTheme="majorHAnsi" w:cstheme="majorHAnsi"/>
          <w:sz w:val="22"/>
          <w:szCs w:val="22"/>
        </w:rPr>
        <w:t>,6,7</w:t>
      </w:r>
      <w:r w:rsidRPr="00401637">
        <w:rPr>
          <w:rFonts w:asciiTheme="majorHAnsi" w:hAnsiTheme="majorHAnsi" w:cstheme="majorHAnsi"/>
          <w:sz w:val="22"/>
          <w:szCs w:val="22"/>
        </w:rPr>
        <w:t>.</w:t>
      </w:r>
    </w:p>
    <w:p w14:paraId="4C104F7D" w14:textId="351CF346"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b/>
          <w:sz w:val="22"/>
          <w:szCs w:val="22"/>
        </w:rPr>
      </w:pPr>
      <w:r w:rsidRPr="00401637">
        <w:rPr>
          <w:rFonts w:asciiTheme="majorHAnsi" w:hAnsiTheme="majorHAnsi" w:cstheme="majorHAnsi"/>
          <w:sz w:val="22"/>
          <w:szCs w:val="22"/>
        </w:rPr>
        <w:t>Odstąpienie od umowy lub rozwiązanie ze skutkiem natychmiastowym winno zostać dokonane</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formie pisemnej pod rygorem nieważności i powinno zawierać uzasadnienie.</w:t>
      </w:r>
    </w:p>
    <w:p w14:paraId="28C641BB" w14:textId="34653CB8"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Przez istotne naruszenia umowy o których mowa w ust. 1 należy rozumieć w szczególności:</w:t>
      </w:r>
    </w:p>
    <w:p w14:paraId="58D47C2C"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utratę przez Wykonawcę prawa do wykonywania działalności będącej przedmiotem niniejszej umowy,</w:t>
      </w:r>
    </w:p>
    <w:p w14:paraId="6AAC8AA2"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brak rozpoczęcia wykonywania przedmiotu umowy przez Wykonawcę bez uzasadnionej przyczyny pomimo wezwania Zamawiającego lub gdy w przypadku wstrzymania prac przez Zamawiającego Wykonawca nie podejmie ich w ciągu 7 dni od dnia otrzymania decyzji o wznowieniu realizacji prac od Zamawiającego,</w:t>
      </w:r>
    </w:p>
    <w:p w14:paraId="784F6335"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przerwanie wykonywania przedmiotu umowy z przyczyn leżących po stronie Wykonawcy na okres powyżej 10 dni,</w:t>
      </w:r>
    </w:p>
    <w:p w14:paraId="189DD9D9"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powstanie po stronie Wykonawcy stanu zagrażającego niewypłacalnością lub przejście w stan likwidacji w celach innych niż przekształcenia przedsiębiorstwa lub połączenia się z innym przedsiębiorstwem,</w:t>
      </w:r>
    </w:p>
    <w:p w14:paraId="7ABB1B64"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wydanie nakazu zajęcia majątku Wykonawcy lub wszczęcie postępowania egzekucyjnego wobec Wykonawcy w stopniu uniemożliwiającym realizację niniejszej umowy,</w:t>
      </w:r>
    </w:p>
    <w:p w14:paraId="7716C90E"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realizację przez Wykonawcę prac przewidzianych niniejszą umową w sposób niezgodny z niniejszą umową lub wskazaniami Zamawiającego i niezaprzestanie naruszeń pomimo wezwania Zamawiającego,</w:t>
      </w:r>
    </w:p>
    <w:p w14:paraId="402C167F" w14:textId="44BA861B"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realizację przez Wykonawcę przedmiot umowy wadliwie lub nienależycie oraz niewykonywanie przez Wykonawcę poleceń Zamawiającego dotyczących poprawek i zmian sposobu wykonania w</w:t>
      </w:r>
      <w:r w:rsidR="009C7752" w:rsidRPr="00401637">
        <w:rPr>
          <w:rFonts w:asciiTheme="majorHAnsi" w:hAnsiTheme="majorHAnsi" w:cstheme="majorHAnsi"/>
        </w:rPr>
        <w:t> </w:t>
      </w:r>
      <w:r w:rsidRPr="00401637">
        <w:rPr>
          <w:rFonts w:asciiTheme="majorHAnsi" w:hAnsiTheme="majorHAnsi" w:cstheme="majorHAnsi"/>
        </w:rPr>
        <w:t>wyznaczonym mu przez Zamawiającego terminie,</w:t>
      </w:r>
    </w:p>
    <w:p w14:paraId="7667DC14" w14:textId="1B282515"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 xml:space="preserve">konieczności dwukrotnego dokonywania przez Zamawiającego bezpośredniej zapłaty wynagrodzenia należnego Podwykonawcy lub Dalszemu Podwykonawcy lub dokonanie zapłaty na sumę większą niż 5 % wynagrodzenia, o którym mowa w § </w:t>
      </w:r>
      <w:r w:rsidR="00E80103">
        <w:rPr>
          <w:rFonts w:asciiTheme="majorHAnsi" w:hAnsiTheme="majorHAnsi" w:cstheme="majorHAnsi"/>
        </w:rPr>
        <w:t>9</w:t>
      </w:r>
      <w:r w:rsidRPr="00401637">
        <w:rPr>
          <w:rFonts w:asciiTheme="majorHAnsi" w:hAnsiTheme="majorHAnsi" w:cstheme="majorHAnsi"/>
        </w:rPr>
        <w:t xml:space="preserve"> ust. 2 lit c., </w:t>
      </w:r>
    </w:p>
    <w:p w14:paraId="0972D239"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niewykazanie przez Wykonawcę spełniania warunków udziału w postępowaniu przez Wykonawcę lub Dalszego Podwykonawcę w sytuacji zmiany lub rezygnacji z Podwykonawcy lub Dalszego Podwykonawcy, na którego zasoby Wykonawca powołał się w celu wykazania spełniania warunków udziału w postępowaniu,</w:t>
      </w:r>
    </w:p>
    <w:p w14:paraId="14F77800"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podzlecenie przez Wykonawcę całość lub części robót budowlanych objętych niniejszą umową lub dokonanie cesji umowy lub jej części bez zgody Zamawiającego,</w:t>
      </w:r>
    </w:p>
    <w:p w14:paraId="74C360AD"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brak realizacji przez Wykonawcę zaakceptowanego przez Zamawiającego programu naprawczego, pomimo pisemnego wezwania do realizacji jego postanowień,</w:t>
      </w:r>
    </w:p>
    <w:p w14:paraId="0660D466" w14:textId="5A7D88C6"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brak realizacji przez Wykonawcę obowiązku zatrudniania osób na podstawie umowy o pracę, o</w:t>
      </w:r>
      <w:r w:rsidR="00C60B4A" w:rsidRPr="00401637">
        <w:rPr>
          <w:rFonts w:asciiTheme="majorHAnsi" w:hAnsiTheme="majorHAnsi" w:cstheme="majorHAnsi"/>
        </w:rPr>
        <w:t> </w:t>
      </w:r>
      <w:r w:rsidRPr="00401637">
        <w:rPr>
          <w:rFonts w:asciiTheme="majorHAnsi" w:hAnsiTheme="majorHAnsi" w:cstheme="majorHAnsi"/>
        </w:rPr>
        <w:t xml:space="preserve">którym mowa w paragrafie § </w:t>
      </w:r>
      <w:r w:rsidR="00E80103">
        <w:rPr>
          <w:rFonts w:asciiTheme="majorHAnsi" w:hAnsiTheme="majorHAnsi" w:cstheme="majorHAnsi"/>
        </w:rPr>
        <w:t>6</w:t>
      </w:r>
      <w:r w:rsidRPr="00401637">
        <w:rPr>
          <w:rFonts w:asciiTheme="majorHAnsi" w:hAnsiTheme="majorHAnsi" w:cstheme="majorHAnsi"/>
        </w:rPr>
        <w:t xml:space="preserve"> umowy,</w:t>
      </w:r>
    </w:p>
    <w:p w14:paraId="4BC0F0CC" w14:textId="0D7447D1"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 xml:space="preserve">okoliczność, iż Wykonawca w chwili zawarcia umowy podlegał wykluczeniu z postępowania na podstawie art. </w:t>
      </w:r>
      <w:r w:rsidR="004838A9" w:rsidRPr="00401637">
        <w:rPr>
          <w:rFonts w:asciiTheme="majorHAnsi" w:hAnsiTheme="majorHAnsi" w:cstheme="majorHAnsi"/>
        </w:rPr>
        <w:t>108-109</w:t>
      </w:r>
      <w:r w:rsidRPr="00401637">
        <w:rPr>
          <w:rFonts w:asciiTheme="majorHAnsi" w:hAnsiTheme="majorHAnsi" w:cstheme="majorHAnsi"/>
        </w:rPr>
        <w:t xml:space="preserve"> ustawy </w:t>
      </w:r>
      <w:proofErr w:type="spellStart"/>
      <w:r w:rsidRPr="00401637">
        <w:rPr>
          <w:rFonts w:asciiTheme="majorHAnsi" w:hAnsiTheme="majorHAnsi" w:cstheme="majorHAnsi"/>
        </w:rPr>
        <w:t>pzp</w:t>
      </w:r>
      <w:proofErr w:type="spellEnd"/>
      <w:r w:rsidRPr="00401637">
        <w:rPr>
          <w:rFonts w:asciiTheme="majorHAnsi" w:hAnsiTheme="majorHAnsi" w:cstheme="majorHAnsi"/>
        </w:rPr>
        <w:t>,</w:t>
      </w:r>
    </w:p>
    <w:p w14:paraId="43E28E3D" w14:textId="77777777" w:rsidR="006034E0" w:rsidRPr="00401637" w:rsidRDefault="006034E0" w:rsidP="00F03433">
      <w:pPr>
        <w:pStyle w:val="Akapitzlist2"/>
        <w:numPr>
          <w:ilvl w:val="0"/>
          <w:numId w:val="40"/>
        </w:numPr>
        <w:tabs>
          <w:tab w:val="clear" w:pos="0"/>
        </w:tabs>
        <w:spacing w:after="0" w:line="240" w:lineRule="auto"/>
        <w:jc w:val="both"/>
        <w:rPr>
          <w:rFonts w:asciiTheme="majorHAnsi" w:hAnsiTheme="majorHAnsi" w:cstheme="majorHAnsi"/>
        </w:rPr>
      </w:pPr>
      <w:r w:rsidRPr="00401637">
        <w:rPr>
          <w:rFonts w:asciiTheme="majorHAnsi" w:hAnsiTheme="majorHAnsi" w:cstheme="majorHAnsi"/>
        </w:rPr>
        <w:t xml:space="preserve">okoliczność, iż Trybunał Sprawiedliwości Unii Europejskiej stwierdził, w ramach procedury przewidzianej w art. 258 Traktatu o Funkcjonowaniu Unii Europejskiej, że państwo polskie uchybiło zobowiązaniom, które ciążą na nim na mocy Traktatów, dyrektywy 2014/24/UE i dyrektywy </w:t>
      </w:r>
      <w:r w:rsidRPr="00401637">
        <w:rPr>
          <w:rFonts w:asciiTheme="majorHAnsi" w:hAnsiTheme="majorHAnsi" w:cstheme="majorHAnsi"/>
        </w:rPr>
        <w:lastRenderedPageBreak/>
        <w:t>2014/25/UE, z uwagi na to, że Zamawiający udzielił zamówienia z naruszeniem przepisów prawa Unii Europejskiej.</w:t>
      </w:r>
    </w:p>
    <w:p w14:paraId="6577829D" w14:textId="610B1ACD"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w:t>
      </w:r>
      <w:r w:rsidR="002F1929" w:rsidRPr="00401637">
        <w:rPr>
          <w:rFonts w:asciiTheme="majorHAnsi" w:hAnsiTheme="majorHAnsi" w:cstheme="majorHAnsi"/>
          <w:sz w:val="22"/>
          <w:szCs w:val="22"/>
        </w:rPr>
        <w:t xml:space="preserve"> </w:t>
      </w:r>
      <w:r w:rsidRPr="00401637">
        <w:rPr>
          <w:rFonts w:asciiTheme="majorHAnsi" w:hAnsiTheme="majorHAnsi" w:cstheme="majorHAnsi"/>
          <w:sz w:val="22"/>
          <w:szCs w:val="22"/>
        </w:rPr>
        <w:t>o tych okolicznościach. W tym przypadku, Wykonawca może żądać wyłącznie wynagrodzenia należnego</w:t>
      </w:r>
      <w:r w:rsidR="002F1929" w:rsidRPr="00401637">
        <w:rPr>
          <w:rFonts w:asciiTheme="majorHAnsi" w:hAnsiTheme="majorHAnsi" w:cstheme="majorHAnsi"/>
          <w:sz w:val="22"/>
          <w:szCs w:val="22"/>
        </w:rPr>
        <w:t xml:space="preserve"> </w:t>
      </w:r>
      <w:r w:rsidR="001801C5">
        <w:rPr>
          <w:rFonts w:asciiTheme="majorHAnsi" w:hAnsiTheme="majorHAnsi" w:cstheme="majorHAnsi"/>
          <w:sz w:val="22"/>
          <w:szCs w:val="22"/>
        </w:rPr>
        <w:t xml:space="preserve">                        </w:t>
      </w:r>
      <w:r w:rsidRPr="00401637">
        <w:rPr>
          <w:rFonts w:asciiTheme="majorHAnsi" w:hAnsiTheme="majorHAnsi" w:cstheme="majorHAnsi"/>
          <w:sz w:val="22"/>
          <w:szCs w:val="22"/>
        </w:rPr>
        <w:t>z tytułu wykonania części umowy.</w:t>
      </w:r>
    </w:p>
    <w:p w14:paraId="34DAB3AD" w14:textId="5BA5D2C8"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gdy Wykonawca opóźnia się z wykonaniem umowy tak dalece, iż nie jest prawdopodobne, żeby zdołał wykonać ją w terminie, Zamawiający uprawniony jest bez wyznaczania terminu dodatkowego, do odstąpienia od umowy lub rozwiązania ze skutkiem natychmiastowym w całości lub</w:t>
      </w:r>
      <w:r w:rsidR="002F1929" w:rsidRPr="00401637">
        <w:rPr>
          <w:rFonts w:asciiTheme="majorHAnsi" w:hAnsiTheme="majorHAnsi" w:cstheme="majorHAnsi"/>
          <w:sz w:val="22"/>
          <w:szCs w:val="22"/>
        </w:rPr>
        <w:t xml:space="preserve"> </w:t>
      </w:r>
      <w:r w:rsidRPr="00401637">
        <w:rPr>
          <w:rFonts w:asciiTheme="majorHAnsi" w:hAnsiTheme="majorHAnsi" w:cstheme="majorHAnsi"/>
          <w:sz w:val="22"/>
          <w:szCs w:val="22"/>
        </w:rPr>
        <w:t xml:space="preserve">w części także przed upływem terminu, o którym mowa w § </w:t>
      </w:r>
      <w:r w:rsidR="00E80103">
        <w:rPr>
          <w:rFonts w:asciiTheme="majorHAnsi" w:hAnsiTheme="majorHAnsi" w:cstheme="majorHAnsi"/>
          <w:sz w:val="22"/>
          <w:szCs w:val="22"/>
        </w:rPr>
        <w:t>3</w:t>
      </w:r>
      <w:r w:rsidRPr="00401637">
        <w:rPr>
          <w:rFonts w:asciiTheme="majorHAnsi" w:hAnsiTheme="majorHAnsi" w:cstheme="majorHAnsi"/>
          <w:sz w:val="22"/>
          <w:szCs w:val="22"/>
        </w:rPr>
        <w:t xml:space="preserve"> ust.</w:t>
      </w:r>
      <w:r w:rsidR="002F1929" w:rsidRPr="00401637">
        <w:rPr>
          <w:rFonts w:asciiTheme="majorHAnsi" w:hAnsiTheme="majorHAnsi" w:cstheme="majorHAnsi"/>
          <w:sz w:val="22"/>
          <w:szCs w:val="22"/>
        </w:rPr>
        <w:t> </w:t>
      </w:r>
      <w:r w:rsidRPr="00401637">
        <w:rPr>
          <w:rFonts w:asciiTheme="majorHAnsi" w:hAnsiTheme="majorHAnsi" w:cstheme="majorHAnsi"/>
          <w:sz w:val="22"/>
          <w:szCs w:val="22"/>
        </w:rPr>
        <w:t>1 niniejszej umowy</w:t>
      </w:r>
      <w:r w:rsidR="001801C5">
        <w:rPr>
          <w:rFonts w:asciiTheme="majorHAnsi" w:hAnsiTheme="majorHAnsi" w:cstheme="majorHAnsi"/>
          <w:sz w:val="22"/>
          <w:szCs w:val="22"/>
        </w:rPr>
        <w:t>.</w:t>
      </w:r>
      <w:r w:rsidRPr="00401637">
        <w:rPr>
          <w:rFonts w:asciiTheme="majorHAnsi" w:hAnsiTheme="majorHAnsi" w:cstheme="majorHAnsi"/>
          <w:sz w:val="22"/>
          <w:szCs w:val="22"/>
        </w:rPr>
        <w:t xml:space="preserve"> </w:t>
      </w:r>
    </w:p>
    <w:p w14:paraId="452BCA3D"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uprawniony jest do odstąpienia od umowy lub rozwiązania ze skutkiem natychmiastowym, jeśli Zamawiający pozostaje w zwłoce z zapłatą wynagrodzenia przekraczającą 60 dni, na które Wykonawca należycie i w zgodzie z postanowieniami umowy oraz przepisami prawa wystawił fakturę. Przed odstąpieniem lub rozwiązaniem umowy Wykonawca wezwie Zamawiającego do wykonania zobowiązania wyznaczając dodatkowy, co najmniej czternastodniowy termin do dokonania płatności rozpoczynający się od dnia dostarczenia wezwania.</w:t>
      </w:r>
    </w:p>
    <w:p w14:paraId="3BFA708F" w14:textId="645A1C11"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odstąpienia lub rozwiązania umowy ze skutkiem natychmiastowym strony zachowują</w:t>
      </w:r>
      <w:r w:rsidR="00B136CE">
        <w:rPr>
          <w:rFonts w:asciiTheme="majorHAnsi" w:hAnsiTheme="majorHAnsi" w:cstheme="majorHAnsi"/>
          <w:sz w:val="22"/>
          <w:szCs w:val="22"/>
        </w:rPr>
        <w:t xml:space="preserve"> odpowiednio</w:t>
      </w:r>
      <w:r w:rsidRPr="00401637">
        <w:rPr>
          <w:rFonts w:asciiTheme="majorHAnsi" w:hAnsiTheme="majorHAnsi" w:cstheme="majorHAnsi"/>
          <w:sz w:val="22"/>
          <w:szCs w:val="22"/>
        </w:rPr>
        <w:t xml:space="preserve"> prawo do naliczania kar umownych</w:t>
      </w:r>
      <w:r w:rsidR="001801C5">
        <w:rPr>
          <w:rFonts w:asciiTheme="majorHAnsi" w:hAnsiTheme="majorHAnsi" w:cstheme="majorHAnsi"/>
          <w:sz w:val="22"/>
          <w:szCs w:val="22"/>
        </w:rPr>
        <w:t xml:space="preserve"> za odstąpienie lub rozwiązanie umowy</w:t>
      </w:r>
      <w:r w:rsidR="00B136CE">
        <w:rPr>
          <w:rFonts w:asciiTheme="majorHAnsi" w:hAnsiTheme="majorHAnsi" w:cstheme="majorHAnsi"/>
          <w:sz w:val="22"/>
          <w:szCs w:val="22"/>
        </w:rPr>
        <w:t xml:space="preserve"> ze skutkiem natychmiastowym i odszkodowania przewyższające te kary</w:t>
      </w:r>
      <w:r w:rsidRPr="00401637">
        <w:rPr>
          <w:rFonts w:asciiTheme="majorHAnsi" w:hAnsiTheme="majorHAnsi" w:cstheme="majorHAnsi"/>
          <w:sz w:val="22"/>
          <w:szCs w:val="22"/>
        </w:rPr>
        <w:t>.</w:t>
      </w:r>
    </w:p>
    <w:p w14:paraId="11BCF518"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odstąpienia od umowy lub rozwiązania ze skutkiem natychmiastowym przez Wykonawcę lub Zamawiającego, Wykonawca ma obowiązek:</w:t>
      </w:r>
    </w:p>
    <w:p w14:paraId="191356B7" w14:textId="5064E691" w:rsidR="006034E0" w:rsidRPr="00401637" w:rsidRDefault="006034E0" w:rsidP="00F03433">
      <w:pPr>
        <w:pStyle w:val="Akapitzlist2"/>
        <w:numPr>
          <w:ilvl w:val="0"/>
          <w:numId w:val="9"/>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rPr>
        <w:t>natychmiast wstrzymać wykonywanie robót, poza mającymi na celu ochronę życia i własności, i</w:t>
      </w:r>
      <w:r w:rsidR="00C60B4A" w:rsidRPr="00401637">
        <w:rPr>
          <w:rFonts w:asciiTheme="majorHAnsi" w:hAnsiTheme="majorHAnsi" w:cstheme="majorHAnsi"/>
        </w:rPr>
        <w:t> </w:t>
      </w:r>
      <w:r w:rsidRPr="00401637">
        <w:rPr>
          <w:rFonts w:asciiTheme="majorHAnsi" w:hAnsiTheme="majorHAnsi" w:cstheme="majorHAnsi"/>
        </w:rPr>
        <w:t>zabezpieczyć przerwane roboty w zakresie obustronnie uzgodnionym oraz zabezpieczyć teren budowy i opuścić go najpóźniej w terminie wskazanym przez Zamawiającego,</w:t>
      </w:r>
    </w:p>
    <w:p w14:paraId="15F2586A" w14:textId="77777777" w:rsidR="006034E0" w:rsidRPr="00401637" w:rsidRDefault="006034E0" w:rsidP="00F03433">
      <w:pPr>
        <w:pStyle w:val="Akapitzlist2"/>
        <w:numPr>
          <w:ilvl w:val="0"/>
          <w:numId w:val="9"/>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D369B40"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terminie 7 dni od daty odstąpienia lub rozwiązania ze skutkiem natychmiastowym od umowy, Wykonawca zgłosi Zamawiającemu gotowość do odbioru robót przerwanych oraz robót zabezpieczających. W przypadku niezgłoszenia w tym terminie gotowości do odbioru, Zamawiający ma prawo przeprowadzić odbiór jednostronny.</w:t>
      </w:r>
    </w:p>
    <w:p w14:paraId="02EE9755"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niezwłocznie, a najpóźniej w terminie do 7 dni od dnia zawiadomienia o odstąpieniu od umowy lub rozwiązaniu ze skutkiem natychmiastowym, usunie z terenu budowy urządzenia zaplecza budowy przez niego dostarczone lub wniesione materiały i urządzenia, niestanowiące własności Zamawiającego lub ustali zasady przekazania tego majątku Zamawiającemu.</w:t>
      </w:r>
    </w:p>
    <w:p w14:paraId="16304A62"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odstąpienia lub rozwiązania umowy przez Wykonawcę lub Zamawiającego, Zamawiający zobowiązany jest do dokonania w terminie 7 dni do odbioru robót przerwanych i zabezpieczających oraz przejęcia od Wykonawcy pod swój dozór terenu budowy.</w:t>
      </w:r>
    </w:p>
    <w:p w14:paraId="55A2556A" w14:textId="4D1AEA75"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przypadku odstąpienia lub rozwiązania umowy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r w:rsidR="00B136CE">
        <w:rPr>
          <w:rFonts w:asciiTheme="majorHAnsi" w:hAnsiTheme="majorHAnsi" w:cstheme="majorHAnsi"/>
          <w:sz w:val="22"/>
          <w:szCs w:val="22"/>
        </w:rPr>
        <w:t>, na co Wykonawca wyraża zgodę</w:t>
      </w:r>
      <w:r w:rsidRPr="00401637">
        <w:rPr>
          <w:rFonts w:asciiTheme="majorHAnsi" w:hAnsiTheme="majorHAnsi" w:cstheme="majorHAnsi"/>
          <w:sz w:val="22"/>
          <w:szCs w:val="22"/>
        </w:rPr>
        <w:t>.</w:t>
      </w:r>
    </w:p>
    <w:p w14:paraId="4FB39CBF"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ma obowiązek zastosowania się do zawartych w oświadczeniu o odstąpieniu lub rozwiązaniu umowy poleceń Zamawiającego dotyczących ochrony własności lub bezpieczeństwa robót.</w:t>
      </w:r>
    </w:p>
    <w:p w14:paraId="3891320A"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 terminie 7 dni od dnia odstąpienia lub rozwiązania umowy, Wykonawca przy udziale Zamawiającego, sporządzi szczegółowy protokół odbioru robót przerwanych i robót zabezpieczających według stanu na dzień odstąpienia, który stanowi podstawę do wystawienia przez Wykonawcę faktury.</w:t>
      </w:r>
    </w:p>
    <w:p w14:paraId="35397DA1"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zobowiązany jest do dokonania i dostarczenia Zamawiającemu inwentaryzacji robót według stanu na dzień odstąpienia lub rozwiązania umowy.</w:t>
      </w:r>
    </w:p>
    <w:p w14:paraId="799554B7"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Wykonawca sporządzi wykaz nabytych dla realizacji przedmiotu umowy materiałów, konstrukcji lub urządzeń, które nie mogą być wykorzystane przez niego do realizacji innych robót nieobjętych umową, </w:t>
      </w:r>
      <w:r w:rsidRPr="00401637">
        <w:rPr>
          <w:rFonts w:asciiTheme="majorHAnsi" w:hAnsiTheme="majorHAnsi" w:cstheme="majorHAnsi"/>
          <w:sz w:val="22"/>
          <w:szCs w:val="22"/>
        </w:rPr>
        <w:lastRenderedPageBreak/>
        <w:t>jeżeli odstąpienie lub rozwiązanie umowy nastąpiło z przyczyn niezależnych od Wykonawcy i przekaże Zamawiającemu wraz z dowodami nabycia w celu zwrotu poniesionych z tego tytułu kosztów.</w:t>
      </w:r>
    </w:p>
    <w:p w14:paraId="70DFD867"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Szczegółowy protokół odbioru robót przerwanych i robót zabezpieczających w toku, inwentaryzacja robót i wykaz tych materiałów, konstrukcji lub urządzeń, stanowią podstawę do wystawienia przez Wykonawcę odpowiedniej faktury.</w:t>
      </w:r>
    </w:p>
    <w:p w14:paraId="567DE539" w14:textId="4780D58D"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Zamawiający zapłaci Wykonawcy wynagrodzenie za roboty wykonane do dnia odstąpienia </w:t>
      </w:r>
      <w:r w:rsidR="00D76EA9">
        <w:rPr>
          <w:rFonts w:asciiTheme="majorHAnsi" w:hAnsiTheme="majorHAnsi" w:cstheme="majorHAnsi"/>
          <w:sz w:val="22"/>
          <w:szCs w:val="22"/>
        </w:rPr>
        <w:t xml:space="preserve">                                      </w:t>
      </w:r>
      <w:r w:rsidRPr="00401637">
        <w:rPr>
          <w:rFonts w:asciiTheme="majorHAnsi" w:hAnsiTheme="majorHAnsi" w:cstheme="majorHAnsi"/>
          <w:sz w:val="22"/>
          <w:szCs w:val="22"/>
        </w:rPr>
        <w:t xml:space="preserve">lub rozwiązania umowy ze skutkiem natychmiastowym według cen </w:t>
      </w:r>
      <w:r w:rsidR="00780A1A" w:rsidRPr="00401637">
        <w:rPr>
          <w:rFonts w:asciiTheme="majorHAnsi" w:hAnsiTheme="majorHAnsi" w:cstheme="majorHAnsi"/>
          <w:sz w:val="22"/>
          <w:szCs w:val="22"/>
        </w:rPr>
        <w:t xml:space="preserve">z kosztorysu ofertowego </w:t>
      </w:r>
      <w:r w:rsidRPr="00401637">
        <w:rPr>
          <w:rFonts w:asciiTheme="majorHAnsi" w:hAnsiTheme="majorHAnsi" w:cstheme="majorHAnsi"/>
          <w:sz w:val="22"/>
          <w:szCs w:val="22"/>
        </w:rPr>
        <w:t>pomniejszone o roszczenia Zamawiającego z tytułu kar umownych oraz ewentualne roszczenia</w:t>
      </w:r>
      <w:r w:rsidR="00E80103">
        <w:rPr>
          <w:rFonts w:asciiTheme="majorHAnsi" w:hAnsiTheme="majorHAnsi" w:cstheme="majorHAnsi"/>
          <w:sz w:val="22"/>
          <w:szCs w:val="22"/>
        </w:rPr>
        <w:t xml:space="preserve"> </w:t>
      </w:r>
      <w:r w:rsidR="00D76EA9">
        <w:rPr>
          <w:rFonts w:asciiTheme="majorHAnsi" w:hAnsiTheme="majorHAnsi" w:cstheme="majorHAnsi"/>
          <w:sz w:val="22"/>
          <w:szCs w:val="22"/>
        </w:rPr>
        <w:t xml:space="preserve">                               </w:t>
      </w:r>
      <w:r w:rsidRPr="00401637">
        <w:rPr>
          <w:rFonts w:asciiTheme="majorHAnsi" w:hAnsiTheme="majorHAnsi" w:cstheme="majorHAnsi"/>
          <w:sz w:val="22"/>
          <w:szCs w:val="22"/>
        </w:rPr>
        <w:t>o obniżenie ceny na podstawie rękojmi i gwarancji lub inne roszczenia odszkodowawcze</w:t>
      </w:r>
      <w:r w:rsidR="00D76EA9">
        <w:rPr>
          <w:rFonts w:asciiTheme="majorHAnsi" w:hAnsiTheme="majorHAnsi" w:cstheme="majorHAnsi"/>
          <w:sz w:val="22"/>
          <w:szCs w:val="22"/>
        </w:rPr>
        <w:t>.</w:t>
      </w:r>
    </w:p>
    <w:p w14:paraId="36CF94A6" w14:textId="77777777" w:rsidR="006034E0" w:rsidRPr="00401637" w:rsidRDefault="006034E0" w:rsidP="00F03433">
      <w:pPr>
        <w:numPr>
          <w:ilvl w:val="1"/>
          <w:numId w:val="38"/>
        </w:numPr>
        <w:tabs>
          <w:tab w:val="clear" w:pos="510"/>
        </w:tabs>
        <w:spacing w:after="0" w:line="240" w:lineRule="auto"/>
        <w:ind w:left="340" w:hanging="340"/>
        <w:jc w:val="both"/>
        <w:rPr>
          <w:rFonts w:asciiTheme="majorHAnsi" w:hAnsiTheme="majorHAnsi" w:cstheme="majorHAnsi"/>
          <w:b/>
          <w:i/>
          <w:sz w:val="22"/>
          <w:szCs w:val="22"/>
        </w:rPr>
      </w:pPr>
      <w:r w:rsidRPr="00401637">
        <w:rPr>
          <w:rFonts w:asciiTheme="majorHAnsi" w:hAnsiTheme="majorHAnsi" w:cstheme="majorHAnsi"/>
          <w:sz w:val="22"/>
          <w:szCs w:val="22"/>
        </w:rPr>
        <w:t>Koszty dodatkowe poniesione na zabezpieczenie robót i terenu budowy oraz wszelkie inne uzasadnione koszty związane z odstąpieniem od umowy lub rozwiązaniem ze skutkiem natychmiastowym ponosi Strona, która jest winna odstąpienia od umowy lub rozwiązania ze skutkiem natychmiastowym.</w:t>
      </w:r>
    </w:p>
    <w:p w14:paraId="44605D1C" w14:textId="3982CA2A"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podwykonawstwo</w:t>
      </w:r>
    </w:p>
    <w:p w14:paraId="3FE0C4E7" w14:textId="3332043F"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xml:space="preserve">§ </w:t>
      </w:r>
      <w:r w:rsidR="00E80103">
        <w:rPr>
          <w:rFonts w:asciiTheme="majorHAnsi" w:hAnsiTheme="majorHAnsi" w:cstheme="majorHAnsi"/>
          <w:b/>
          <w:sz w:val="22"/>
          <w:szCs w:val="22"/>
        </w:rPr>
        <w:t>19</w:t>
      </w:r>
    </w:p>
    <w:p w14:paraId="2CEEA191" w14:textId="2F39B62A"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Strony umowy ustalają, że Wykonawca przedstawi Zamawiającemu zakres robót, które będzie wykonywał osobiście lub za pomocą Podwykonawcy. </w:t>
      </w:r>
    </w:p>
    <w:p w14:paraId="59B914BC" w14:textId="5DC1751B"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zobowiązany jest do niezwłocznego aktualizowania zakresu robót, o którym mowa w</w:t>
      </w:r>
      <w:r w:rsidR="0036105C" w:rsidRPr="00401637">
        <w:rPr>
          <w:rFonts w:asciiTheme="majorHAnsi" w:hAnsiTheme="majorHAnsi" w:cstheme="majorHAnsi"/>
          <w:sz w:val="22"/>
          <w:szCs w:val="22"/>
        </w:rPr>
        <w:t> </w:t>
      </w:r>
      <w:r w:rsidRPr="00401637">
        <w:rPr>
          <w:rFonts w:asciiTheme="majorHAnsi" w:hAnsiTheme="majorHAnsi" w:cstheme="majorHAnsi"/>
          <w:sz w:val="22"/>
          <w:szCs w:val="22"/>
        </w:rPr>
        <w:t>ust.</w:t>
      </w:r>
      <w:r w:rsidR="0036105C" w:rsidRPr="00401637">
        <w:rPr>
          <w:rFonts w:asciiTheme="majorHAnsi" w:hAnsiTheme="majorHAnsi" w:cstheme="majorHAnsi"/>
          <w:sz w:val="22"/>
          <w:szCs w:val="22"/>
        </w:rPr>
        <w:t> </w:t>
      </w:r>
      <w:r w:rsidRPr="00401637">
        <w:rPr>
          <w:rFonts w:asciiTheme="majorHAnsi" w:hAnsiTheme="majorHAnsi" w:cstheme="majorHAnsi"/>
          <w:sz w:val="22"/>
          <w:szCs w:val="22"/>
        </w:rPr>
        <w:t>1.</w:t>
      </w:r>
    </w:p>
    <w:p w14:paraId="2C5D6111" w14:textId="77777777"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bCs/>
          <w:sz w:val="22"/>
          <w:szCs w:val="22"/>
        </w:rPr>
      </w:pPr>
      <w:r w:rsidRPr="00401637">
        <w:rPr>
          <w:rFonts w:asciiTheme="majorHAnsi" w:hAnsiTheme="majorHAnsi" w:cstheme="majorHAnsi"/>
          <w:sz w:val="22"/>
          <w:szCs w:val="22"/>
        </w:rPr>
        <w:t>Wykonawca ma prawo podpisać umowę o podwykonawstwo z Podwykonawcą w zakresie określonym w ofercie.</w:t>
      </w:r>
      <w:r w:rsidRPr="00401637">
        <w:rPr>
          <w:rFonts w:asciiTheme="majorHAnsi" w:hAnsiTheme="majorHAnsi" w:cstheme="majorHAnsi"/>
          <w:b/>
          <w:sz w:val="22"/>
          <w:szCs w:val="22"/>
        </w:rPr>
        <w:t xml:space="preserve"> </w:t>
      </w:r>
    </w:p>
    <w:p w14:paraId="15618AD1" w14:textId="77777777"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bCs/>
          <w:sz w:val="22"/>
          <w:szCs w:val="22"/>
        </w:rPr>
      </w:pPr>
      <w:r w:rsidRPr="00401637">
        <w:rPr>
          <w:rFonts w:asciiTheme="majorHAnsi" w:hAnsiTheme="majorHAnsi" w:cstheme="majorHAnsi"/>
          <w:bCs/>
          <w:sz w:val="22"/>
          <w:szCs w:val="22"/>
        </w:rPr>
        <w:t>Przez Podwykonawcę rozumie się osobę fizyczną, prawną lub jednostkę organizacyjną nieposiadającą osobowości prawnej, posiadającą zdolność prawną, która:</w:t>
      </w:r>
    </w:p>
    <w:p w14:paraId="5A172BE5" w14:textId="77777777" w:rsidR="006034E0" w:rsidRPr="00401637" w:rsidRDefault="006034E0" w:rsidP="00F03433">
      <w:pPr>
        <w:pStyle w:val="Akapitzlist2"/>
        <w:numPr>
          <w:ilvl w:val="0"/>
          <w:numId w:val="42"/>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zawarła z Wyko</w:t>
      </w:r>
      <w:r w:rsidRPr="00401637">
        <w:rPr>
          <w:rFonts w:asciiTheme="majorHAnsi" w:hAnsiTheme="majorHAnsi" w:cstheme="majorHAnsi"/>
        </w:rPr>
        <w:t>nawcą</w:t>
      </w:r>
      <w:r w:rsidRPr="00401637">
        <w:rPr>
          <w:rFonts w:asciiTheme="majorHAnsi" w:hAnsiTheme="majorHAnsi" w:cstheme="majorHAnsi"/>
          <w:bCs/>
        </w:rPr>
        <w:t>, podwykonawcą lub dalszym podwykonawcą zaakceptowaną przez Zamawiającego umowę o podwykonawstwo na wykonanie części robót budowlanych służących realizacji przez Wyko</w:t>
      </w:r>
      <w:r w:rsidRPr="00401637">
        <w:rPr>
          <w:rFonts w:asciiTheme="majorHAnsi" w:hAnsiTheme="majorHAnsi" w:cstheme="majorHAnsi"/>
        </w:rPr>
        <w:t>nawcę p</w:t>
      </w:r>
      <w:r w:rsidRPr="00401637">
        <w:rPr>
          <w:rFonts w:asciiTheme="majorHAnsi" w:hAnsiTheme="majorHAnsi" w:cstheme="majorHAnsi"/>
          <w:bCs/>
        </w:rPr>
        <w:t>rzedmiotu umowy</w:t>
      </w:r>
    </w:p>
    <w:p w14:paraId="45FBE455" w14:textId="77777777" w:rsidR="006034E0" w:rsidRPr="00401637" w:rsidRDefault="006034E0" w:rsidP="00FC4042">
      <w:pPr>
        <w:spacing w:after="0" w:line="240" w:lineRule="auto"/>
        <w:ind w:left="0"/>
        <w:jc w:val="both"/>
        <w:rPr>
          <w:rFonts w:asciiTheme="majorHAnsi" w:hAnsiTheme="majorHAnsi" w:cstheme="majorHAnsi"/>
          <w:bCs/>
          <w:sz w:val="22"/>
          <w:szCs w:val="22"/>
        </w:rPr>
      </w:pPr>
      <w:r w:rsidRPr="00401637">
        <w:rPr>
          <w:rFonts w:asciiTheme="majorHAnsi" w:hAnsiTheme="majorHAnsi" w:cstheme="majorHAnsi"/>
          <w:bCs/>
          <w:sz w:val="22"/>
          <w:szCs w:val="22"/>
        </w:rPr>
        <w:t>albo</w:t>
      </w:r>
    </w:p>
    <w:p w14:paraId="6B73592F" w14:textId="77777777" w:rsidR="006034E0" w:rsidRPr="00401637" w:rsidRDefault="006034E0" w:rsidP="00F03433">
      <w:pPr>
        <w:pStyle w:val="Akapitzlist2"/>
        <w:numPr>
          <w:ilvl w:val="0"/>
          <w:numId w:val="42"/>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bCs/>
        </w:rPr>
        <w:t>zawarła z Wyko</w:t>
      </w:r>
      <w:r w:rsidRPr="00401637">
        <w:rPr>
          <w:rFonts w:asciiTheme="majorHAnsi" w:hAnsiTheme="majorHAnsi" w:cstheme="majorHAnsi"/>
        </w:rPr>
        <w:t>nawcą</w:t>
      </w:r>
      <w:r w:rsidRPr="00401637">
        <w:rPr>
          <w:rFonts w:asciiTheme="majorHAnsi" w:hAnsiTheme="majorHAnsi" w:cstheme="majorHAnsi"/>
          <w:bCs/>
        </w:rPr>
        <w:t>, podwykonawcą lub dalszym podwykonawcą, przedłożoną Zamawiającemu umowę o podwykonawstwo, której przedmiotem są dostawy lub usługi.</w:t>
      </w:r>
    </w:p>
    <w:p w14:paraId="433144C7" w14:textId="61C0EA2E"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Wykonawca nie może podpisać umowy z Podwykonawcą, której przedmiotem są roboty budowlane, bez pisemnej zgody Zamawiającego. </w:t>
      </w:r>
    </w:p>
    <w:p w14:paraId="542864ED" w14:textId="77777777"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Podwykonawstwo nie zmienia zobowiązań Wykonawcy. Wykonawca jest odpowiedzialny za działania, uchybienia i zaniedbania pracy Podwykonawcy, jego przedstawicieli lub pracowników w takim zakresie, jak gdyby były one działaniami, uchybieniami lub zaniedbaniami samego Wykonawcy, jego przedstawiciela lub pracowników.</w:t>
      </w:r>
    </w:p>
    <w:p w14:paraId="2CB4C1C0" w14:textId="36ED1454"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Podwykonawca nie może zawierać umowy z dalszymi podwykonawcami bez zgody Wykonawcy i</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Zamawiającego.</w:t>
      </w:r>
    </w:p>
    <w:p w14:paraId="2D799A93" w14:textId="348D63C8" w:rsidR="006034E0" w:rsidRPr="00401637" w:rsidRDefault="006034E0" w:rsidP="00F03433">
      <w:pPr>
        <w:numPr>
          <w:ilvl w:val="1"/>
          <w:numId w:val="41"/>
        </w:numPr>
        <w:tabs>
          <w:tab w:val="clear" w:pos="510"/>
        </w:tabs>
        <w:spacing w:after="0" w:line="240" w:lineRule="auto"/>
        <w:ind w:left="340" w:hanging="340"/>
        <w:jc w:val="both"/>
        <w:rPr>
          <w:rFonts w:asciiTheme="majorHAnsi" w:hAnsiTheme="majorHAnsi" w:cstheme="majorHAnsi"/>
          <w:b/>
          <w:sz w:val="22"/>
          <w:szCs w:val="22"/>
        </w:rPr>
      </w:pPr>
      <w:r w:rsidRPr="00401637">
        <w:rPr>
          <w:rFonts w:asciiTheme="majorHAnsi" w:hAnsiTheme="majorHAnsi" w:cstheme="majorHAnsi"/>
          <w:sz w:val="22"/>
          <w:szCs w:val="22"/>
        </w:rPr>
        <w:t>Z zastrzeżeniem art. 647</w:t>
      </w:r>
      <w:r w:rsidRPr="00401637">
        <w:rPr>
          <w:rFonts w:asciiTheme="majorHAnsi" w:hAnsiTheme="majorHAnsi" w:cstheme="majorHAnsi"/>
          <w:sz w:val="22"/>
          <w:szCs w:val="22"/>
          <w:vertAlign w:val="superscript"/>
        </w:rPr>
        <w:t>1</w:t>
      </w:r>
      <w:r w:rsidRPr="00401637">
        <w:rPr>
          <w:rFonts w:asciiTheme="majorHAnsi" w:hAnsiTheme="majorHAnsi" w:cstheme="majorHAnsi"/>
          <w:sz w:val="22"/>
          <w:szCs w:val="22"/>
        </w:rPr>
        <w:t xml:space="preserve"> § 5 kodeksu cywilnego – Zamawiający nie jest związany stosunkami zobowiązaniowymi z Podwykonawcami, ale może skorzystać ze wszelkich praw nabytych</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 stosunku do nich przez Wykonawcę. Wykonawca będzie pozostawał w pełni odpowiedzialny</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 xml:space="preserve">w stosunku do Zamawiającego za zlecone do </w:t>
      </w:r>
      <w:proofErr w:type="spellStart"/>
      <w:r w:rsidRPr="00401637">
        <w:rPr>
          <w:rFonts w:asciiTheme="majorHAnsi" w:hAnsiTheme="majorHAnsi" w:cstheme="majorHAnsi"/>
          <w:sz w:val="22"/>
          <w:szCs w:val="22"/>
        </w:rPr>
        <w:t>podwykonania</w:t>
      </w:r>
      <w:proofErr w:type="spellEnd"/>
      <w:r w:rsidRPr="00401637">
        <w:rPr>
          <w:rFonts w:asciiTheme="majorHAnsi" w:hAnsiTheme="majorHAnsi" w:cstheme="majorHAnsi"/>
          <w:sz w:val="22"/>
          <w:szCs w:val="22"/>
        </w:rPr>
        <w:t xml:space="preserve"> części robót.</w:t>
      </w:r>
    </w:p>
    <w:p w14:paraId="016E5013" w14:textId="2667A89B"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2</w:t>
      </w:r>
      <w:r w:rsidR="00E80103">
        <w:rPr>
          <w:rFonts w:asciiTheme="majorHAnsi" w:hAnsiTheme="majorHAnsi" w:cstheme="majorHAnsi"/>
          <w:b/>
          <w:sz w:val="22"/>
          <w:szCs w:val="22"/>
        </w:rPr>
        <w:t>0</w:t>
      </w:r>
    </w:p>
    <w:p w14:paraId="0002A67F"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Podwykonawca lub dalszy Podwykonawca obowiązany jest przedłożyć Zamawiającemu projekt każdej umowy o podwykonawstwo, której przedmiotem są roboty budowlane, przy czym Podwykonawca lub dalszy Podwykonawca jest obowiązany dołączyć zgodę Wykonawcy na zawarcie umowy o podwykonawstwo o treści zgodnej z projektem umowy, a także projekt jej zmiany oraz poświadczonej za zgodność z oryginałem kopii zawartej umowy o podwykonawstwo, której przedmiotem są roboty budowlane i jej zmian.</w:t>
      </w:r>
    </w:p>
    <w:p w14:paraId="00BA1575"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Przedstawienie projektu każdej umowy, o której mowa w ust. 1, nastąpi równocześnie ze zgłoszeniem podwykonawstwa. Przedstawienie projektu zmian tej umowy nastąpi równocześnie ze zgłoszeniem zmian do tejże umowy.</w:t>
      </w:r>
    </w:p>
    <w:p w14:paraId="7DD5D4C5"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Zgłoszenie, o którym mowa w ust. 2 winno zawierać w szczególności:</w:t>
      </w:r>
    </w:p>
    <w:p w14:paraId="0F50845C" w14:textId="77777777" w:rsidR="006034E0" w:rsidRPr="00401637" w:rsidRDefault="006034E0" w:rsidP="00F03433">
      <w:pPr>
        <w:pStyle w:val="Akapitzlist2"/>
        <w:numPr>
          <w:ilvl w:val="0"/>
          <w:numId w:val="4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wskazanie Podwykonawcy,</w:t>
      </w:r>
    </w:p>
    <w:p w14:paraId="1EF284AE" w14:textId="77777777" w:rsidR="006034E0" w:rsidRPr="00401637" w:rsidRDefault="006034E0" w:rsidP="00F03433">
      <w:pPr>
        <w:pStyle w:val="Akapitzlist2"/>
        <w:numPr>
          <w:ilvl w:val="0"/>
          <w:numId w:val="4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lastRenderedPageBreak/>
        <w:t>część dokumentacji dotyczącą wykonania robót określonych w projekcie umowy,</w:t>
      </w:r>
    </w:p>
    <w:p w14:paraId="58D8D715" w14:textId="77777777" w:rsidR="006034E0" w:rsidRPr="00401637" w:rsidRDefault="006034E0" w:rsidP="00F03433">
      <w:pPr>
        <w:pStyle w:val="Akapitzlist2"/>
        <w:numPr>
          <w:ilvl w:val="0"/>
          <w:numId w:val="4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szczegółowe wyliczenie wartości robót,</w:t>
      </w:r>
    </w:p>
    <w:p w14:paraId="11C03299" w14:textId="40A4D790" w:rsidR="006034E0" w:rsidRPr="00401637" w:rsidRDefault="006034E0" w:rsidP="00F03433">
      <w:pPr>
        <w:pStyle w:val="Akapitzlist2"/>
        <w:numPr>
          <w:ilvl w:val="0"/>
          <w:numId w:val="4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wykazanie spełniania przez podwykonawcę warunków udziału w realizacji zamówienia publicznego w umowie z Wykonawcą. </w:t>
      </w:r>
    </w:p>
    <w:p w14:paraId="1561D5A0"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Przedstawienie kopii zawartej umowy, o której mowa w ust. 1 i jej zmian nastąpi w terminie do 7 dni od daty jej zawarcia.</w:t>
      </w:r>
    </w:p>
    <w:p w14:paraId="654D1DE2"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zgłasza pisemne zastrzeżenia do projektu umowy, o której mowy w ust. 1 lub projektu jej zmian bez zbędnej zwłoki nie później jednak niż w terminie 14 dni od dnia przedstawienia Zamawiającemu.</w:t>
      </w:r>
    </w:p>
    <w:p w14:paraId="5A80613C"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zgłasza pisemny sprzeciw do umowy, o której mowy w ust. 1 lub jej zmian bez zbędnej zwłoki nie później jednak niż terminie 14 dni od dnia przedstawienia Zamawiającemu.</w:t>
      </w:r>
    </w:p>
    <w:p w14:paraId="0A1F177D"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Przed wyrażeniem zgody lub upływem terminu przewidzianego do jej wyrażenia przez Zamawiającego zgodnie z ust. 5 i 6 Podwykonawca nie może rozpocząć jakichkolwiek robót na terenie budowy.</w:t>
      </w:r>
    </w:p>
    <w:p w14:paraId="65D4BDF8" w14:textId="49F74423"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Termin zapłaty wynagrodzenia Podwykonawcy lub dalszemu Podwykonawcy przewidziany</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88CFB3" w14:textId="4AA58FCD"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Wykonawca obowiązany jest przedłożyć Zamawiającemu w terminie </w:t>
      </w:r>
      <w:r w:rsidR="005E4136" w:rsidRPr="00401637">
        <w:rPr>
          <w:rFonts w:asciiTheme="majorHAnsi" w:hAnsiTheme="majorHAnsi" w:cstheme="majorHAnsi"/>
          <w:sz w:val="22"/>
          <w:szCs w:val="22"/>
        </w:rPr>
        <w:t>7 dni</w:t>
      </w:r>
      <w:r w:rsidRPr="00401637">
        <w:rPr>
          <w:rFonts w:asciiTheme="majorHAnsi" w:hAnsiTheme="majorHAnsi" w:cstheme="majorHAnsi"/>
          <w:sz w:val="22"/>
          <w:szCs w:val="22"/>
        </w:rPr>
        <w:t xml:space="preserve"> od daty zawarcia, poświadczone za zgodność z oryginałem, kopie zwartych umów o podwykonawstwo, których przedmiotem są dostawy lub usługi oraz ich zmian.</w:t>
      </w:r>
    </w:p>
    <w:p w14:paraId="7494E27C" w14:textId="77777777" w:rsidR="006034E0" w:rsidRPr="00401637" w:rsidRDefault="006034E0" w:rsidP="00F03433">
      <w:pPr>
        <w:numPr>
          <w:ilvl w:val="1"/>
          <w:numId w:val="43"/>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Obowiązek, o którym mowa w ust. 9 nie dotyczy:</w:t>
      </w:r>
    </w:p>
    <w:p w14:paraId="0EC1B4CC" w14:textId="7ED37595" w:rsidR="006034E0" w:rsidRPr="00401637" w:rsidRDefault="006034E0" w:rsidP="00F03433">
      <w:pPr>
        <w:pStyle w:val="Akapitzlist2"/>
        <w:numPr>
          <w:ilvl w:val="0"/>
          <w:numId w:val="45"/>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umów o wartości mniejszej niż 0,5 % wartości wynagrodzenia brutto określonego w § </w:t>
      </w:r>
      <w:r w:rsidR="00E80103">
        <w:rPr>
          <w:rFonts w:asciiTheme="majorHAnsi" w:hAnsiTheme="majorHAnsi" w:cstheme="majorHAnsi"/>
          <w:bCs/>
        </w:rPr>
        <w:t>9</w:t>
      </w:r>
      <w:r w:rsidRPr="00401637">
        <w:rPr>
          <w:rFonts w:asciiTheme="majorHAnsi" w:hAnsiTheme="majorHAnsi" w:cstheme="majorHAnsi"/>
          <w:bCs/>
        </w:rPr>
        <w:t xml:space="preserve"> ust.</w:t>
      </w:r>
      <w:r w:rsidR="00C60B4A" w:rsidRPr="00401637">
        <w:rPr>
          <w:rFonts w:asciiTheme="majorHAnsi" w:hAnsiTheme="majorHAnsi" w:cstheme="majorHAnsi"/>
          <w:bCs/>
        </w:rPr>
        <w:t> </w:t>
      </w:r>
      <w:r w:rsidRPr="00401637">
        <w:rPr>
          <w:rFonts w:asciiTheme="majorHAnsi" w:hAnsiTheme="majorHAnsi" w:cstheme="majorHAnsi"/>
          <w:bCs/>
        </w:rPr>
        <w:t>2 lit.</w:t>
      </w:r>
      <w:r w:rsidR="00C60B4A" w:rsidRPr="00401637">
        <w:rPr>
          <w:rFonts w:asciiTheme="majorHAnsi" w:hAnsiTheme="majorHAnsi" w:cstheme="majorHAnsi"/>
          <w:bCs/>
        </w:rPr>
        <w:t> </w:t>
      </w:r>
      <w:r w:rsidRPr="00401637">
        <w:rPr>
          <w:rFonts w:asciiTheme="majorHAnsi" w:hAnsiTheme="majorHAnsi" w:cstheme="majorHAnsi"/>
          <w:bCs/>
        </w:rPr>
        <w:t>c) umowy,</w:t>
      </w:r>
    </w:p>
    <w:p w14:paraId="4F7618E7" w14:textId="77777777" w:rsidR="00D76EA9" w:rsidRPr="00D76EA9" w:rsidRDefault="006034E0" w:rsidP="00553765">
      <w:pPr>
        <w:pStyle w:val="Akapitzlist2"/>
        <w:numPr>
          <w:ilvl w:val="0"/>
          <w:numId w:val="45"/>
        </w:numPr>
        <w:tabs>
          <w:tab w:val="clear" w:pos="0"/>
        </w:tabs>
        <w:spacing w:after="0" w:line="240" w:lineRule="auto"/>
        <w:ind w:left="340" w:firstLine="0"/>
        <w:jc w:val="both"/>
        <w:rPr>
          <w:rFonts w:asciiTheme="majorHAnsi" w:hAnsiTheme="majorHAnsi" w:cstheme="majorHAnsi"/>
          <w:b/>
        </w:rPr>
      </w:pPr>
      <w:r w:rsidRPr="00D76EA9">
        <w:rPr>
          <w:rFonts w:asciiTheme="majorHAnsi" w:hAnsiTheme="majorHAnsi" w:cstheme="majorHAnsi"/>
          <w:bCs/>
        </w:rPr>
        <w:t xml:space="preserve">umów, których przedmiot został wskazany przez Zamawiającego w SWZ </w:t>
      </w:r>
    </w:p>
    <w:p w14:paraId="4B66E1E7" w14:textId="12C29FB8" w:rsidR="006034E0" w:rsidRPr="00D76EA9" w:rsidRDefault="006034E0" w:rsidP="00D76EA9">
      <w:pPr>
        <w:pStyle w:val="Akapitzlist2"/>
        <w:spacing w:after="0" w:line="240" w:lineRule="auto"/>
        <w:ind w:left="340"/>
        <w:jc w:val="both"/>
        <w:rPr>
          <w:rFonts w:asciiTheme="majorHAnsi" w:hAnsiTheme="majorHAnsi" w:cstheme="majorHAnsi"/>
          <w:b/>
        </w:rPr>
      </w:pPr>
      <w:r w:rsidRPr="00D76EA9">
        <w:rPr>
          <w:rFonts w:asciiTheme="majorHAnsi" w:hAnsiTheme="majorHAnsi" w:cstheme="majorHAnsi"/>
        </w:rPr>
        <w:t>jeżeli wartość tych umów nie przekracza kwoty 50 000 zł.</w:t>
      </w:r>
    </w:p>
    <w:p w14:paraId="44F540BF" w14:textId="2F734AC9"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2</w:t>
      </w:r>
      <w:r w:rsidR="00E80103">
        <w:rPr>
          <w:rFonts w:asciiTheme="majorHAnsi" w:hAnsiTheme="majorHAnsi" w:cstheme="majorHAnsi"/>
          <w:b/>
          <w:sz w:val="22"/>
          <w:szCs w:val="22"/>
        </w:rPr>
        <w:t>1</w:t>
      </w:r>
    </w:p>
    <w:p w14:paraId="0FC1B376" w14:textId="1741EB5D" w:rsidR="006034E0" w:rsidRPr="00401637" w:rsidRDefault="006034E0" w:rsidP="00F03433">
      <w:pPr>
        <w:numPr>
          <w:ilvl w:val="1"/>
          <w:numId w:val="4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Podwykonawca lub dalszy Podwykonawca zamówienia na roboty budowlane zamierzający zawrzeć umowę o podwykonawstwo, której przedmiotem są roboty budowlane, jest obowiązany</w:t>
      </w:r>
      <w:r w:rsidR="00E80103">
        <w:rPr>
          <w:rFonts w:asciiTheme="majorHAnsi" w:hAnsiTheme="majorHAnsi" w:cstheme="majorHAnsi"/>
          <w:sz w:val="22"/>
          <w:szCs w:val="22"/>
        </w:rPr>
        <w:t xml:space="preserve">                                          </w:t>
      </w:r>
      <w:r w:rsidRPr="00401637">
        <w:rPr>
          <w:rFonts w:asciiTheme="majorHAnsi" w:hAnsiTheme="majorHAnsi" w:cstheme="majorHAnsi"/>
          <w:sz w:val="22"/>
          <w:szCs w:val="22"/>
        </w:rPr>
        <w:t xml:space="preserve"> do przedłożenia Zamawiającemu projektu tej umowy wraz z dołączoną zgodą Wykonawcy na zawarcie umowy o podwykonawstwo o treści zgodnej z projektem umowy.</w:t>
      </w:r>
    </w:p>
    <w:p w14:paraId="150E61B4" w14:textId="7DE06CA0" w:rsidR="006034E0" w:rsidRPr="00401637" w:rsidRDefault="006034E0" w:rsidP="00F03433">
      <w:pPr>
        <w:numPr>
          <w:ilvl w:val="1"/>
          <w:numId w:val="4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Podwykonawca lub dalszy Podwykonawca zamówienie na roboty budowlane przedkłada Zamawiającemu poświadczoną za zgodność z oryginałem kopię zawartej umowy o podwykonawstwo</w:t>
      </w:r>
      <w:r w:rsidR="00E80103">
        <w:rPr>
          <w:rFonts w:asciiTheme="majorHAnsi" w:hAnsiTheme="majorHAnsi" w:cstheme="majorHAnsi"/>
          <w:sz w:val="22"/>
          <w:szCs w:val="22"/>
        </w:rPr>
        <w:t xml:space="preserve">                </w:t>
      </w:r>
      <w:r w:rsidRPr="00401637">
        <w:rPr>
          <w:rFonts w:asciiTheme="majorHAnsi" w:hAnsiTheme="majorHAnsi" w:cstheme="majorHAnsi"/>
          <w:sz w:val="22"/>
          <w:szCs w:val="22"/>
        </w:rPr>
        <w:t xml:space="preserve"> w terminie 7 (siedmiu) dni od dnia jej zawarcia.</w:t>
      </w:r>
    </w:p>
    <w:p w14:paraId="63C6F3D4" w14:textId="77777777" w:rsidR="006034E0" w:rsidRPr="00401637" w:rsidRDefault="006034E0" w:rsidP="00F03433">
      <w:pPr>
        <w:numPr>
          <w:ilvl w:val="1"/>
          <w:numId w:val="4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Do zawierania umów o podwykonawstwo z dalszymi Podwykonawcami stosuje się postanowienia dotyczące Podwykonawców.</w:t>
      </w:r>
    </w:p>
    <w:p w14:paraId="62850A1E" w14:textId="0128D706" w:rsidR="006034E0" w:rsidRPr="00401637" w:rsidRDefault="006034E0" w:rsidP="00F03433">
      <w:pPr>
        <w:numPr>
          <w:ilvl w:val="1"/>
          <w:numId w:val="46"/>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Postanowienia</w:t>
      </w:r>
      <w:r w:rsidR="00D76EA9">
        <w:rPr>
          <w:rFonts w:asciiTheme="majorHAnsi" w:hAnsiTheme="majorHAnsi" w:cstheme="majorHAnsi"/>
          <w:sz w:val="22"/>
          <w:szCs w:val="22"/>
        </w:rPr>
        <w:t xml:space="preserve"> </w:t>
      </w:r>
      <w:r w:rsidR="00D76EA9" w:rsidRPr="00D76EA9">
        <w:rPr>
          <w:rFonts w:asciiTheme="majorHAnsi" w:hAnsiTheme="majorHAnsi" w:cstheme="majorHAnsi"/>
          <w:bCs/>
          <w:sz w:val="22"/>
          <w:szCs w:val="22"/>
        </w:rPr>
        <w:t xml:space="preserve">§ </w:t>
      </w:r>
      <w:r w:rsidR="00D76EA9">
        <w:rPr>
          <w:rFonts w:asciiTheme="majorHAnsi" w:hAnsiTheme="majorHAnsi" w:cstheme="majorHAnsi"/>
          <w:bCs/>
          <w:sz w:val="22"/>
          <w:szCs w:val="22"/>
        </w:rPr>
        <w:t>20 i 21</w:t>
      </w:r>
      <w:r w:rsidRPr="00401637">
        <w:rPr>
          <w:rFonts w:asciiTheme="majorHAnsi" w:hAnsiTheme="majorHAnsi" w:cstheme="majorHAnsi"/>
          <w:sz w:val="22"/>
          <w:szCs w:val="22"/>
        </w:rPr>
        <w:t xml:space="preserve"> stosuje się do zmian umów o podwykonawstwo.</w:t>
      </w:r>
    </w:p>
    <w:p w14:paraId="1064E7E8" w14:textId="04F57686"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wspólne wykonanie</w:t>
      </w:r>
    </w:p>
    <w:p w14:paraId="0A217305" w14:textId="0F7247BA"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2</w:t>
      </w:r>
      <w:r w:rsidR="00E80103">
        <w:rPr>
          <w:rFonts w:asciiTheme="majorHAnsi" w:hAnsiTheme="majorHAnsi" w:cstheme="majorHAnsi"/>
          <w:b/>
          <w:sz w:val="22"/>
          <w:szCs w:val="22"/>
        </w:rPr>
        <w:t>2</w:t>
      </w:r>
    </w:p>
    <w:p w14:paraId="40464216" w14:textId="77777777" w:rsidR="006034E0" w:rsidRPr="00401637" w:rsidRDefault="006034E0" w:rsidP="00F03433">
      <w:pPr>
        <w:numPr>
          <w:ilvl w:val="1"/>
          <w:numId w:val="47"/>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Wykonawcy przystępujący do niniejszej umowy na podstawie umowy zawiązanej w celu jej realizacji ponoszą solidarną odpowiedzialność wobec Zamawiającego, niezależnie od treści umów, które zawarli między sobą.</w:t>
      </w:r>
    </w:p>
    <w:p w14:paraId="62621377" w14:textId="06ECCB49" w:rsidR="006034E0" w:rsidRPr="00401637" w:rsidRDefault="006034E0" w:rsidP="00F03433">
      <w:pPr>
        <w:numPr>
          <w:ilvl w:val="1"/>
          <w:numId w:val="47"/>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kieruje wszystkie pisma i oświadczenia jakie wynikają z realizacji umowy do jednego</w:t>
      </w:r>
      <w:r w:rsidR="008A0C5B" w:rsidRPr="00401637">
        <w:rPr>
          <w:rFonts w:asciiTheme="majorHAnsi" w:hAnsiTheme="majorHAnsi" w:cstheme="majorHAnsi"/>
          <w:sz w:val="22"/>
          <w:szCs w:val="22"/>
        </w:rPr>
        <w:t xml:space="preserve"> </w:t>
      </w:r>
      <w:r w:rsidRPr="00401637">
        <w:rPr>
          <w:rFonts w:asciiTheme="majorHAnsi" w:hAnsiTheme="majorHAnsi" w:cstheme="majorHAnsi"/>
          <w:sz w:val="22"/>
          <w:szCs w:val="22"/>
        </w:rPr>
        <w:t>z</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Wykonawców (ze skutkiem prawnym wobec pozostałych).</w:t>
      </w:r>
    </w:p>
    <w:p w14:paraId="6791B563" w14:textId="77777777" w:rsidR="006034E0" w:rsidRPr="00401637" w:rsidRDefault="006034E0" w:rsidP="00F03433">
      <w:pPr>
        <w:numPr>
          <w:ilvl w:val="1"/>
          <w:numId w:val="47"/>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Wykonawcy, na piśmie ustanawiają pełnomocnika do reprezentowania Wykonawcy wobec Zamawiającego.</w:t>
      </w:r>
    </w:p>
    <w:p w14:paraId="5BE88C27" w14:textId="77777777" w:rsidR="006034E0" w:rsidRPr="00401637" w:rsidRDefault="006034E0" w:rsidP="00F03433">
      <w:pPr>
        <w:numPr>
          <w:ilvl w:val="1"/>
          <w:numId w:val="47"/>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Wykonawcy są upoważnieni do ustalenia między sobą zakresu wykonanych przez nich robót, chyba że co innego wynika z odrębnych ustaleń.</w:t>
      </w:r>
    </w:p>
    <w:p w14:paraId="0355914F" w14:textId="77777777" w:rsidR="006034E0" w:rsidRPr="00401637" w:rsidRDefault="006034E0" w:rsidP="00F03433">
      <w:pPr>
        <w:numPr>
          <w:ilvl w:val="1"/>
          <w:numId w:val="47"/>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O ustaleniach, o których mowa w ust. 3 i 4 Wykonawcy są zobowiązani powiadomić na piśmie Zamawiającego, w szczególności w zakresie sposobu rozliczenia wynagrodzenia umownego.</w:t>
      </w:r>
    </w:p>
    <w:p w14:paraId="728E5A8F" w14:textId="41AA557C"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kary umowne</w:t>
      </w:r>
    </w:p>
    <w:p w14:paraId="5A351091" w14:textId="2062352F"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lastRenderedPageBreak/>
        <w:t>§ 2</w:t>
      </w:r>
      <w:r w:rsidR="00E80103">
        <w:rPr>
          <w:rFonts w:asciiTheme="majorHAnsi" w:hAnsiTheme="majorHAnsi" w:cstheme="majorHAnsi"/>
          <w:b/>
          <w:sz w:val="22"/>
          <w:szCs w:val="22"/>
        </w:rPr>
        <w:t>3</w:t>
      </w:r>
    </w:p>
    <w:p w14:paraId="40C964D1" w14:textId="7777777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zastrzegają sobie prawo do naliczania i dochodzenia kar umownych za niewykonanie lub nienależyte wykonanie zobowiązań wynikających z umowy, przy czym kary umowne podlegają sumowaniu.</w:t>
      </w:r>
    </w:p>
    <w:p w14:paraId="092D6D1D" w14:textId="7777777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Wykonawca zapłaci Zamawiającemu karę umowną w przypadku: </w:t>
      </w:r>
    </w:p>
    <w:p w14:paraId="2EBF9414" w14:textId="11F3E547"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za zwłokę w wykonaniu przedmiotu niniejszej umowy w terminie określonym w § 4 ust. 1 umowy</w:t>
      </w:r>
      <w:r w:rsidR="008165DE" w:rsidRPr="00401637">
        <w:rPr>
          <w:rFonts w:asciiTheme="majorHAnsi" w:hAnsiTheme="majorHAnsi" w:cstheme="majorHAnsi"/>
          <w:bCs/>
        </w:rPr>
        <w:t xml:space="preserve"> </w:t>
      </w:r>
      <w:r w:rsidRPr="00401637">
        <w:rPr>
          <w:rFonts w:asciiTheme="majorHAnsi" w:hAnsiTheme="majorHAnsi" w:cstheme="majorHAnsi"/>
          <w:bCs/>
        </w:rPr>
        <w:t xml:space="preserve">w wysokości 0,1 % kwoty brutto określonej w § </w:t>
      </w:r>
      <w:r w:rsidR="00E80103">
        <w:rPr>
          <w:rFonts w:asciiTheme="majorHAnsi" w:hAnsiTheme="majorHAnsi" w:cstheme="majorHAnsi"/>
          <w:bCs/>
        </w:rPr>
        <w:t>9</w:t>
      </w:r>
      <w:r w:rsidRPr="00401637">
        <w:rPr>
          <w:rFonts w:asciiTheme="majorHAnsi" w:hAnsiTheme="majorHAnsi" w:cstheme="majorHAnsi"/>
          <w:bCs/>
        </w:rPr>
        <w:t xml:space="preserve"> ust.</w:t>
      </w:r>
      <w:r w:rsidR="008165DE" w:rsidRPr="00401637">
        <w:rPr>
          <w:rFonts w:asciiTheme="majorHAnsi" w:hAnsiTheme="majorHAnsi" w:cstheme="majorHAnsi"/>
          <w:bCs/>
        </w:rPr>
        <w:t xml:space="preserve"> </w:t>
      </w:r>
      <w:r w:rsidRPr="00401637">
        <w:rPr>
          <w:rFonts w:asciiTheme="majorHAnsi" w:hAnsiTheme="majorHAnsi" w:cstheme="majorHAnsi"/>
          <w:bCs/>
        </w:rPr>
        <w:t xml:space="preserve">2 lit. c) umowy tj. wynagrodzenia umownego brutto za każdy kolejny dzień następujący po dniu wyznaczonym jako termin zakończenia realizacji przedmiotu umowy określony w § </w:t>
      </w:r>
      <w:r w:rsidR="00E80103">
        <w:rPr>
          <w:rFonts w:asciiTheme="majorHAnsi" w:hAnsiTheme="majorHAnsi" w:cstheme="majorHAnsi"/>
          <w:bCs/>
        </w:rPr>
        <w:t>3</w:t>
      </w:r>
      <w:r w:rsidRPr="00401637">
        <w:rPr>
          <w:rFonts w:asciiTheme="majorHAnsi" w:hAnsiTheme="majorHAnsi" w:cstheme="majorHAnsi"/>
          <w:bCs/>
        </w:rPr>
        <w:t xml:space="preserve"> ust. 1,</w:t>
      </w:r>
    </w:p>
    <w:p w14:paraId="06A092FE" w14:textId="16BF362F"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zwłoki w usunięciu wad stwierdzonych przy odbiorze – w wysokości 0,1 % kwoty brutto określonej w § </w:t>
      </w:r>
      <w:r w:rsidR="00E80103">
        <w:rPr>
          <w:rFonts w:asciiTheme="majorHAnsi" w:hAnsiTheme="majorHAnsi" w:cstheme="majorHAnsi"/>
          <w:bCs/>
        </w:rPr>
        <w:t>9</w:t>
      </w:r>
      <w:r w:rsidRPr="00401637">
        <w:rPr>
          <w:rFonts w:asciiTheme="majorHAnsi" w:hAnsiTheme="majorHAnsi" w:cstheme="majorHAnsi"/>
          <w:bCs/>
        </w:rPr>
        <w:t xml:space="preserve"> ust.2 lit. c) umowy za każdy dzień następujący po dniu wyznaczonym jako termin usunięcia zgłoszonej wady,</w:t>
      </w:r>
    </w:p>
    <w:p w14:paraId="5933D7F0" w14:textId="4E007810"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zwłoki w usunięciu wad stwierdzonych w okresie rękojmi i gwarancji w wysokości 0,1 % kwoty brutto określonej w § </w:t>
      </w:r>
      <w:r w:rsidR="00E80103">
        <w:rPr>
          <w:rFonts w:asciiTheme="majorHAnsi" w:hAnsiTheme="majorHAnsi" w:cstheme="majorHAnsi"/>
          <w:bCs/>
        </w:rPr>
        <w:t>9</w:t>
      </w:r>
      <w:r w:rsidRPr="00401637">
        <w:rPr>
          <w:rFonts w:asciiTheme="majorHAnsi" w:hAnsiTheme="majorHAnsi" w:cstheme="majorHAnsi"/>
          <w:bCs/>
        </w:rPr>
        <w:t xml:space="preserve"> ust.2 lit. c umowy, za każdy dzień następujący po dniu wyznaczonym jako termin usunięcia zgłoszonej wady,</w:t>
      </w:r>
    </w:p>
    <w:p w14:paraId="34EFFED6" w14:textId="57607A4B"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odstąpienia lub rozwiązania ze skutkiem natychmiastowym przez Zamawiającego umowy z</w:t>
      </w:r>
      <w:r w:rsidR="00C60B4A" w:rsidRPr="00401637">
        <w:rPr>
          <w:rFonts w:asciiTheme="majorHAnsi" w:hAnsiTheme="majorHAnsi" w:cstheme="majorHAnsi"/>
          <w:bCs/>
        </w:rPr>
        <w:t> </w:t>
      </w:r>
      <w:r w:rsidRPr="00401637">
        <w:rPr>
          <w:rFonts w:asciiTheme="majorHAnsi" w:hAnsiTheme="majorHAnsi" w:cstheme="majorHAnsi"/>
          <w:bCs/>
        </w:rPr>
        <w:t xml:space="preserve">przyczyn zależnych od Wykonawcy w wysokości 10 % kwoty brutto określonej w § </w:t>
      </w:r>
      <w:r w:rsidR="00E80103">
        <w:rPr>
          <w:rFonts w:asciiTheme="majorHAnsi" w:hAnsiTheme="majorHAnsi" w:cstheme="majorHAnsi"/>
          <w:bCs/>
        </w:rPr>
        <w:t>9</w:t>
      </w:r>
      <w:r w:rsidRPr="00401637">
        <w:rPr>
          <w:rFonts w:asciiTheme="majorHAnsi" w:hAnsiTheme="majorHAnsi" w:cstheme="majorHAnsi"/>
          <w:bCs/>
        </w:rPr>
        <w:t xml:space="preserve"> ust.</w:t>
      </w:r>
      <w:r w:rsidR="008165DE" w:rsidRPr="00401637">
        <w:rPr>
          <w:rFonts w:asciiTheme="majorHAnsi" w:hAnsiTheme="majorHAnsi" w:cstheme="majorHAnsi"/>
          <w:bCs/>
        </w:rPr>
        <w:t xml:space="preserve"> </w:t>
      </w:r>
      <w:r w:rsidRPr="00401637">
        <w:rPr>
          <w:rFonts w:asciiTheme="majorHAnsi" w:hAnsiTheme="majorHAnsi" w:cstheme="majorHAnsi"/>
          <w:bCs/>
        </w:rPr>
        <w:t>2 lit. c) umowy,</w:t>
      </w:r>
    </w:p>
    <w:p w14:paraId="761019C0" w14:textId="6D53BE02"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braku zapłaty wymagalnego Wynagrodzenia należnego podwykonawcy lub dalszemu Podwykonawcy w wysokości 0,</w:t>
      </w:r>
      <w:r w:rsidR="00780A1A" w:rsidRPr="00401637">
        <w:rPr>
          <w:rFonts w:asciiTheme="majorHAnsi" w:hAnsiTheme="majorHAnsi" w:cstheme="majorHAnsi"/>
          <w:bCs/>
        </w:rPr>
        <w:t>0</w:t>
      </w:r>
      <w:r w:rsidRPr="00401637">
        <w:rPr>
          <w:rFonts w:asciiTheme="majorHAnsi" w:hAnsiTheme="majorHAnsi" w:cstheme="majorHAnsi"/>
          <w:bCs/>
        </w:rPr>
        <w:t xml:space="preserve">1 % kwoty brutto określonej w § </w:t>
      </w:r>
      <w:r w:rsidR="00E80103">
        <w:rPr>
          <w:rFonts w:asciiTheme="majorHAnsi" w:hAnsiTheme="majorHAnsi" w:cstheme="majorHAnsi"/>
          <w:bCs/>
        </w:rPr>
        <w:t>9</w:t>
      </w:r>
      <w:r w:rsidRPr="00401637">
        <w:rPr>
          <w:rFonts w:asciiTheme="majorHAnsi" w:hAnsiTheme="majorHAnsi" w:cstheme="majorHAnsi"/>
          <w:bCs/>
        </w:rPr>
        <w:t xml:space="preserve"> ust.</w:t>
      </w:r>
      <w:r w:rsidR="008165DE" w:rsidRPr="00401637">
        <w:rPr>
          <w:rFonts w:asciiTheme="majorHAnsi" w:hAnsiTheme="majorHAnsi" w:cstheme="majorHAnsi"/>
          <w:bCs/>
        </w:rPr>
        <w:t xml:space="preserve"> </w:t>
      </w:r>
      <w:r w:rsidRPr="00401637">
        <w:rPr>
          <w:rFonts w:asciiTheme="majorHAnsi" w:hAnsiTheme="majorHAnsi" w:cstheme="majorHAnsi"/>
          <w:bCs/>
        </w:rPr>
        <w:t>2 lit. c) umowy, za każde dokonanie przez Zamawiającego bezpośredniej płatności na rzecz podwykonawcy,</w:t>
      </w:r>
    </w:p>
    <w:p w14:paraId="62B8DBED" w14:textId="590D3853"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nieterminowej zapłaty wynagrodzenia należnego podwykonawcy lub dalszemu podwykonawcy</w:t>
      </w:r>
      <w:r w:rsidR="008A0C5B" w:rsidRPr="00401637">
        <w:rPr>
          <w:rFonts w:asciiTheme="majorHAnsi" w:hAnsiTheme="majorHAnsi" w:cstheme="majorHAnsi"/>
          <w:bCs/>
        </w:rPr>
        <w:t xml:space="preserve"> </w:t>
      </w:r>
      <w:r w:rsidRPr="00401637">
        <w:rPr>
          <w:rFonts w:asciiTheme="majorHAnsi" w:hAnsiTheme="majorHAnsi" w:cstheme="majorHAnsi"/>
          <w:bCs/>
        </w:rPr>
        <w:t>w</w:t>
      </w:r>
      <w:r w:rsidR="00C60B4A" w:rsidRPr="00401637">
        <w:rPr>
          <w:rFonts w:asciiTheme="majorHAnsi" w:hAnsiTheme="majorHAnsi" w:cstheme="majorHAnsi"/>
          <w:bCs/>
        </w:rPr>
        <w:t> </w:t>
      </w:r>
      <w:r w:rsidRPr="00401637">
        <w:rPr>
          <w:rFonts w:asciiTheme="majorHAnsi" w:hAnsiTheme="majorHAnsi" w:cstheme="majorHAnsi"/>
          <w:bCs/>
        </w:rPr>
        <w:t>wysokości 0,</w:t>
      </w:r>
      <w:r w:rsidR="00780A1A" w:rsidRPr="00401637">
        <w:rPr>
          <w:rFonts w:asciiTheme="majorHAnsi" w:hAnsiTheme="majorHAnsi" w:cstheme="majorHAnsi"/>
          <w:bCs/>
        </w:rPr>
        <w:t>0</w:t>
      </w:r>
      <w:r w:rsidRPr="00401637">
        <w:rPr>
          <w:rFonts w:asciiTheme="majorHAnsi" w:hAnsiTheme="majorHAnsi" w:cstheme="majorHAnsi"/>
          <w:bCs/>
        </w:rPr>
        <w:t xml:space="preserve">1 % kwoty brutto określonej w § </w:t>
      </w:r>
      <w:r w:rsidR="00500F8F">
        <w:rPr>
          <w:rFonts w:asciiTheme="majorHAnsi" w:hAnsiTheme="majorHAnsi" w:cstheme="majorHAnsi"/>
          <w:bCs/>
        </w:rPr>
        <w:t>9</w:t>
      </w:r>
      <w:r w:rsidRPr="00401637">
        <w:rPr>
          <w:rFonts w:asciiTheme="majorHAnsi" w:hAnsiTheme="majorHAnsi" w:cstheme="majorHAnsi"/>
          <w:bCs/>
        </w:rPr>
        <w:t xml:space="preserve"> ust.</w:t>
      </w:r>
      <w:r w:rsidR="008165DE" w:rsidRPr="00401637">
        <w:rPr>
          <w:rFonts w:asciiTheme="majorHAnsi" w:hAnsiTheme="majorHAnsi" w:cstheme="majorHAnsi"/>
          <w:bCs/>
        </w:rPr>
        <w:t xml:space="preserve"> </w:t>
      </w:r>
      <w:r w:rsidRPr="00401637">
        <w:rPr>
          <w:rFonts w:asciiTheme="majorHAnsi" w:hAnsiTheme="majorHAnsi" w:cstheme="majorHAnsi"/>
          <w:bCs/>
        </w:rPr>
        <w:t>2 lit. c) umowy, za każdy stwierdzony przypadek naruszenia,</w:t>
      </w:r>
    </w:p>
    <w:p w14:paraId="68D9F2A1" w14:textId="0E34E076"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nieprzedłożenia do zaakceptowania projektu umowy o podwykonawstwo, której przedmiotem są roboty budowlane, lub projektu jej zmiany - w wysokości 0,02 % kwoty brutto określonej w § </w:t>
      </w:r>
      <w:r w:rsidR="00500F8F">
        <w:rPr>
          <w:rFonts w:asciiTheme="majorHAnsi" w:hAnsiTheme="majorHAnsi" w:cstheme="majorHAnsi"/>
          <w:bCs/>
        </w:rPr>
        <w:t>9</w:t>
      </w:r>
      <w:r w:rsidRPr="00401637">
        <w:rPr>
          <w:rFonts w:asciiTheme="majorHAnsi" w:hAnsiTheme="majorHAnsi" w:cstheme="majorHAnsi"/>
          <w:bCs/>
        </w:rPr>
        <w:t xml:space="preserve"> ust. 2 lit. c) za każdy nieprzedłożony do zaakceptowania projekt umowy,</w:t>
      </w:r>
    </w:p>
    <w:p w14:paraId="0C3DFB09" w14:textId="13D08826"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nieprzedłożenia w terminie poświadczonej za zgodność z oryginałem kopii umowy o</w:t>
      </w:r>
      <w:r w:rsidR="00C60B4A" w:rsidRPr="00401637">
        <w:rPr>
          <w:rFonts w:asciiTheme="majorHAnsi" w:hAnsiTheme="majorHAnsi" w:cstheme="majorHAnsi"/>
          <w:bCs/>
        </w:rPr>
        <w:t> </w:t>
      </w:r>
      <w:r w:rsidRPr="00401637">
        <w:rPr>
          <w:rFonts w:asciiTheme="majorHAnsi" w:hAnsiTheme="majorHAnsi" w:cstheme="majorHAnsi"/>
          <w:bCs/>
        </w:rPr>
        <w:t xml:space="preserve">podwykonawstwo lub jej zmiany - w wysokości 0,01 % kwoty brutto określonej w § </w:t>
      </w:r>
      <w:r w:rsidR="00500F8F">
        <w:rPr>
          <w:rFonts w:asciiTheme="majorHAnsi" w:hAnsiTheme="majorHAnsi" w:cstheme="majorHAnsi"/>
          <w:bCs/>
        </w:rPr>
        <w:t>9</w:t>
      </w:r>
      <w:r w:rsidRPr="00401637">
        <w:rPr>
          <w:rFonts w:asciiTheme="majorHAnsi" w:hAnsiTheme="majorHAnsi" w:cstheme="majorHAnsi"/>
          <w:bCs/>
        </w:rPr>
        <w:t xml:space="preserve"> ust.2 lit.</w:t>
      </w:r>
      <w:r w:rsidR="00C60B4A" w:rsidRPr="00401637">
        <w:rPr>
          <w:rFonts w:asciiTheme="majorHAnsi" w:hAnsiTheme="majorHAnsi" w:cstheme="majorHAnsi"/>
          <w:bCs/>
        </w:rPr>
        <w:t> </w:t>
      </w:r>
      <w:r w:rsidRPr="00401637">
        <w:rPr>
          <w:rFonts w:asciiTheme="majorHAnsi" w:hAnsiTheme="majorHAnsi" w:cstheme="majorHAnsi"/>
          <w:bCs/>
        </w:rPr>
        <w:t>c) umowy za każdą nieprzedłożoną kopię umowy lub jej zmiany,</w:t>
      </w:r>
    </w:p>
    <w:p w14:paraId="40D43501" w14:textId="4ACC1A39"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niedokonania wymaganej przez Zamawiającego zmiany umowy o podwykonawstwo w zakresie terminu zapłaty we wskazanym przez Zamawiającego terminie – w wysokości 0,02 % kwoty brutto określonej w § </w:t>
      </w:r>
      <w:r w:rsidR="00500F8F">
        <w:rPr>
          <w:rFonts w:asciiTheme="majorHAnsi" w:hAnsiTheme="majorHAnsi" w:cstheme="majorHAnsi"/>
          <w:bCs/>
        </w:rPr>
        <w:t>9</w:t>
      </w:r>
      <w:r w:rsidRPr="00401637">
        <w:rPr>
          <w:rFonts w:asciiTheme="majorHAnsi" w:hAnsiTheme="majorHAnsi" w:cstheme="majorHAnsi"/>
          <w:bCs/>
        </w:rPr>
        <w:t xml:space="preserve"> ust.</w:t>
      </w:r>
      <w:r w:rsidR="008165DE" w:rsidRPr="00401637">
        <w:rPr>
          <w:rFonts w:asciiTheme="majorHAnsi" w:hAnsiTheme="majorHAnsi" w:cstheme="majorHAnsi"/>
          <w:bCs/>
        </w:rPr>
        <w:t xml:space="preserve"> </w:t>
      </w:r>
      <w:r w:rsidRPr="00401637">
        <w:rPr>
          <w:rFonts w:asciiTheme="majorHAnsi" w:hAnsiTheme="majorHAnsi" w:cstheme="majorHAnsi"/>
          <w:bCs/>
        </w:rPr>
        <w:t>2 lit. c) Umowy,</w:t>
      </w:r>
    </w:p>
    <w:p w14:paraId="76533EAD" w14:textId="135A4564"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niedopełnianie obowiązku zatrudniania pracowników wykonujących roboty na podstawie umowy o pracę w rozumieniu przepisów Kodeksu pracy (o którym mowa w § </w:t>
      </w:r>
      <w:r w:rsidR="00500F8F">
        <w:rPr>
          <w:rFonts w:asciiTheme="majorHAnsi" w:hAnsiTheme="majorHAnsi" w:cstheme="majorHAnsi"/>
          <w:bCs/>
        </w:rPr>
        <w:t>6</w:t>
      </w:r>
      <w:r w:rsidRPr="00401637">
        <w:rPr>
          <w:rFonts w:asciiTheme="majorHAnsi" w:hAnsiTheme="majorHAnsi" w:cstheme="majorHAnsi"/>
          <w:bCs/>
        </w:rPr>
        <w:t xml:space="preserve"> umowy) lub nieprzedłożenie w terminie dokumentów dotyczących zatrudnienia wymaganych zgodnie z § </w:t>
      </w:r>
      <w:r w:rsidR="00500F8F">
        <w:rPr>
          <w:rFonts w:asciiTheme="majorHAnsi" w:hAnsiTheme="majorHAnsi" w:cstheme="majorHAnsi"/>
          <w:bCs/>
        </w:rPr>
        <w:t>6</w:t>
      </w:r>
      <w:r w:rsidRPr="00401637">
        <w:rPr>
          <w:rFonts w:asciiTheme="majorHAnsi" w:hAnsiTheme="majorHAnsi" w:cstheme="majorHAnsi"/>
          <w:bCs/>
        </w:rPr>
        <w:t xml:space="preserve"> w</w:t>
      </w:r>
      <w:r w:rsidR="006E1956" w:rsidRPr="00401637">
        <w:rPr>
          <w:rFonts w:asciiTheme="majorHAnsi" w:hAnsiTheme="majorHAnsi" w:cstheme="majorHAnsi"/>
          <w:bCs/>
        </w:rPr>
        <w:t> </w:t>
      </w:r>
      <w:r w:rsidRPr="00401637">
        <w:rPr>
          <w:rFonts w:asciiTheme="majorHAnsi" w:hAnsiTheme="majorHAnsi" w:cstheme="majorHAnsi"/>
          <w:bCs/>
        </w:rPr>
        <w:t xml:space="preserve">wysokości 0,01 % kwoty brutto określonej w § </w:t>
      </w:r>
      <w:r w:rsidR="00500F8F">
        <w:rPr>
          <w:rFonts w:asciiTheme="majorHAnsi" w:hAnsiTheme="majorHAnsi" w:cstheme="majorHAnsi"/>
          <w:bCs/>
        </w:rPr>
        <w:t>9</w:t>
      </w:r>
      <w:r w:rsidRPr="00401637">
        <w:rPr>
          <w:rFonts w:asciiTheme="majorHAnsi" w:hAnsiTheme="majorHAnsi" w:cstheme="majorHAnsi"/>
          <w:bCs/>
        </w:rPr>
        <w:t xml:space="preserve"> ust. 2 lit. c) umowy za każdy stwierdzony przypadek,</w:t>
      </w:r>
    </w:p>
    <w:p w14:paraId="72986C14" w14:textId="20B7D4D5" w:rsidR="006034E0" w:rsidRPr="00401637" w:rsidRDefault="006034E0" w:rsidP="00F03433">
      <w:pPr>
        <w:pStyle w:val="Akapitzlist2"/>
        <w:numPr>
          <w:ilvl w:val="0"/>
          <w:numId w:val="49"/>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dokonania zmiany osoby kierownika budowy oraz osoby kierownika lub kierowników robót </w:t>
      </w:r>
      <w:r w:rsidR="005E4136" w:rsidRPr="00401637">
        <w:rPr>
          <w:rFonts w:asciiTheme="majorHAnsi" w:hAnsiTheme="majorHAnsi" w:cstheme="majorHAnsi"/>
          <w:bCs/>
        </w:rPr>
        <w:t>bez wiedzy</w:t>
      </w:r>
      <w:r w:rsidRPr="00401637">
        <w:rPr>
          <w:rFonts w:asciiTheme="majorHAnsi" w:hAnsiTheme="majorHAnsi" w:cstheme="majorHAnsi"/>
          <w:bCs/>
        </w:rPr>
        <w:t xml:space="preserve"> i akceptacji Zamawiającego, w wysokości 0,02 % wynagrodzenia brutto ustalonego w § </w:t>
      </w:r>
      <w:r w:rsidR="00500F8F">
        <w:rPr>
          <w:rFonts w:asciiTheme="majorHAnsi" w:hAnsiTheme="majorHAnsi" w:cstheme="majorHAnsi"/>
          <w:bCs/>
        </w:rPr>
        <w:t>9</w:t>
      </w:r>
      <w:r w:rsidRPr="00401637">
        <w:rPr>
          <w:rFonts w:asciiTheme="majorHAnsi" w:hAnsiTheme="majorHAnsi" w:cstheme="majorHAnsi"/>
          <w:bCs/>
        </w:rPr>
        <w:t xml:space="preserve"> ust. 2 lit. c) umowy, za każdą dokonaną zmianę. </w:t>
      </w:r>
    </w:p>
    <w:p w14:paraId="5C773792" w14:textId="7777777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Zamawiający zapłaci Wykonawcy karę umowną w przypadku:</w:t>
      </w:r>
    </w:p>
    <w:p w14:paraId="649BC310" w14:textId="6A26C6DE" w:rsidR="006034E0" w:rsidRPr="00401637" w:rsidRDefault="006034E0" w:rsidP="00F03433">
      <w:pPr>
        <w:pStyle w:val="Akapitzlist2"/>
        <w:numPr>
          <w:ilvl w:val="0"/>
          <w:numId w:val="50"/>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zwłoki w przekazaniu terenu budowy wysokości 0,01 % wynagrodzenia brutto, ustalonego w § </w:t>
      </w:r>
      <w:r w:rsidR="00500F8F">
        <w:rPr>
          <w:rFonts w:asciiTheme="majorHAnsi" w:hAnsiTheme="majorHAnsi" w:cstheme="majorHAnsi"/>
          <w:bCs/>
        </w:rPr>
        <w:t>9</w:t>
      </w:r>
      <w:r w:rsidRPr="00401637">
        <w:rPr>
          <w:rFonts w:asciiTheme="majorHAnsi" w:hAnsiTheme="majorHAnsi" w:cstheme="majorHAnsi"/>
          <w:bCs/>
        </w:rPr>
        <w:t xml:space="preserve"> ust. 2 lit. c) umowy,</w:t>
      </w:r>
    </w:p>
    <w:p w14:paraId="469733A6" w14:textId="2C2A2B1D" w:rsidR="006034E0" w:rsidRPr="00401637" w:rsidRDefault="006034E0" w:rsidP="00F03433">
      <w:pPr>
        <w:pStyle w:val="Akapitzlist2"/>
        <w:numPr>
          <w:ilvl w:val="0"/>
          <w:numId w:val="50"/>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zwłoki w przeprowadzeniu odbioru końcowego przedmiotu Umowy wysokości 0,01</w:t>
      </w:r>
      <w:r w:rsidR="009C7752" w:rsidRPr="00401637">
        <w:rPr>
          <w:rFonts w:asciiTheme="majorHAnsi" w:hAnsiTheme="majorHAnsi" w:cstheme="majorHAnsi"/>
          <w:bCs/>
        </w:rPr>
        <w:t> </w:t>
      </w:r>
      <w:r w:rsidRPr="00401637">
        <w:rPr>
          <w:rFonts w:asciiTheme="majorHAnsi" w:hAnsiTheme="majorHAnsi" w:cstheme="majorHAnsi"/>
          <w:bCs/>
        </w:rPr>
        <w:t xml:space="preserve">% wynagrodzenia brutto, ustalonego w § </w:t>
      </w:r>
      <w:r w:rsidR="00500F8F">
        <w:rPr>
          <w:rFonts w:asciiTheme="majorHAnsi" w:hAnsiTheme="majorHAnsi" w:cstheme="majorHAnsi"/>
          <w:bCs/>
        </w:rPr>
        <w:t>9</w:t>
      </w:r>
      <w:r w:rsidRPr="00401637">
        <w:rPr>
          <w:rFonts w:asciiTheme="majorHAnsi" w:hAnsiTheme="majorHAnsi" w:cstheme="majorHAnsi"/>
          <w:bCs/>
        </w:rPr>
        <w:t xml:space="preserve"> ust. 2 lit. c) umowy,</w:t>
      </w:r>
    </w:p>
    <w:p w14:paraId="31A5444B" w14:textId="3CFAB68A" w:rsidR="006034E0" w:rsidRPr="00401637" w:rsidRDefault="006034E0" w:rsidP="00F03433">
      <w:pPr>
        <w:pStyle w:val="Akapitzlist2"/>
        <w:numPr>
          <w:ilvl w:val="0"/>
          <w:numId w:val="50"/>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nieprzystąpienie przez Zamawiającego do odbiorów robót zgłoszonych do odbioru przez Wykonawcę w terminach określonych Umową w wysokości 0,01</w:t>
      </w:r>
      <w:r w:rsidR="009C7752" w:rsidRPr="00401637">
        <w:rPr>
          <w:rFonts w:asciiTheme="majorHAnsi" w:hAnsiTheme="majorHAnsi" w:cstheme="majorHAnsi"/>
          <w:bCs/>
        </w:rPr>
        <w:t> </w:t>
      </w:r>
      <w:r w:rsidRPr="00401637">
        <w:rPr>
          <w:rFonts w:asciiTheme="majorHAnsi" w:hAnsiTheme="majorHAnsi" w:cstheme="majorHAnsi"/>
          <w:bCs/>
        </w:rPr>
        <w:t>% wynagrodzenia brutto, o</w:t>
      </w:r>
      <w:r w:rsidR="00C60B4A" w:rsidRPr="00401637">
        <w:rPr>
          <w:rFonts w:asciiTheme="majorHAnsi" w:hAnsiTheme="majorHAnsi" w:cstheme="majorHAnsi"/>
          <w:bCs/>
        </w:rPr>
        <w:t> </w:t>
      </w:r>
      <w:r w:rsidRPr="00401637">
        <w:rPr>
          <w:rFonts w:asciiTheme="majorHAnsi" w:hAnsiTheme="majorHAnsi" w:cstheme="majorHAnsi"/>
          <w:bCs/>
        </w:rPr>
        <w:t xml:space="preserve">którym mowa w § </w:t>
      </w:r>
      <w:r w:rsidR="00500F8F">
        <w:rPr>
          <w:rFonts w:asciiTheme="majorHAnsi" w:hAnsiTheme="majorHAnsi" w:cstheme="majorHAnsi"/>
          <w:bCs/>
        </w:rPr>
        <w:t>9</w:t>
      </w:r>
      <w:r w:rsidRPr="00401637">
        <w:rPr>
          <w:rFonts w:asciiTheme="majorHAnsi" w:hAnsiTheme="majorHAnsi" w:cstheme="majorHAnsi"/>
          <w:bCs/>
        </w:rPr>
        <w:t xml:space="preserve"> ust. 2 lit. c) niniejszej Umowy,</w:t>
      </w:r>
    </w:p>
    <w:p w14:paraId="2C39B4AF" w14:textId="7ADF23B9" w:rsidR="006034E0" w:rsidRPr="00401637" w:rsidRDefault="006034E0" w:rsidP="00F03433">
      <w:pPr>
        <w:pStyle w:val="Akapitzlist2"/>
        <w:numPr>
          <w:ilvl w:val="0"/>
          <w:numId w:val="50"/>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odstąpienie lub rozwiązania ze skutkiem natychmiastowym od umowy z przyczyn zależnych od Zamawiającego w wysokości 10 % wynagrodzenia umownego brutto, określonego w § </w:t>
      </w:r>
      <w:r w:rsidR="00500F8F">
        <w:rPr>
          <w:rFonts w:asciiTheme="majorHAnsi" w:hAnsiTheme="majorHAnsi" w:cstheme="majorHAnsi"/>
          <w:bCs/>
        </w:rPr>
        <w:t>9</w:t>
      </w:r>
      <w:r w:rsidRPr="00401637">
        <w:rPr>
          <w:rFonts w:asciiTheme="majorHAnsi" w:hAnsiTheme="majorHAnsi" w:cstheme="majorHAnsi"/>
          <w:bCs/>
        </w:rPr>
        <w:t xml:space="preserve"> ust. 2 lit. c), za wyjątkiem odstąpienia od umowy z przyczyn, o których mowa w art. 4</w:t>
      </w:r>
      <w:r w:rsidR="00A22567">
        <w:rPr>
          <w:rFonts w:asciiTheme="majorHAnsi" w:hAnsiTheme="majorHAnsi" w:cstheme="majorHAnsi"/>
          <w:bCs/>
        </w:rPr>
        <w:t>56</w:t>
      </w:r>
      <w:r w:rsidRPr="00401637">
        <w:rPr>
          <w:rFonts w:asciiTheme="majorHAnsi" w:hAnsiTheme="majorHAnsi" w:cstheme="majorHAnsi"/>
          <w:bCs/>
        </w:rPr>
        <w:t xml:space="preserve"> ustawy </w:t>
      </w:r>
      <w:proofErr w:type="spellStart"/>
      <w:r w:rsidRPr="00401637">
        <w:rPr>
          <w:rFonts w:asciiTheme="majorHAnsi" w:hAnsiTheme="majorHAnsi" w:cstheme="majorHAnsi"/>
          <w:bCs/>
        </w:rPr>
        <w:t>pzp</w:t>
      </w:r>
      <w:proofErr w:type="spellEnd"/>
      <w:r w:rsidRPr="00401637">
        <w:rPr>
          <w:rFonts w:asciiTheme="majorHAnsi" w:hAnsiTheme="majorHAnsi" w:cstheme="majorHAnsi"/>
          <w:bCs/>
        </w:rPr>
        <w:t>.</w:t>
      </w:r>
    </w:p>
    <w:p w14:paraId="5DA23683" w14:textId="2A9F480A" w:rsidR="006034E0" w:rsidRPr="00A22567" w:rsidRDefault="006034E0" w:rsidP="00A22567">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Kary mają charakter gwarancyjny i mogą być naliczone z każdego tytułu odrębnie. Naliczenie lub zapłata jednej kary nie konsumuje innych kar</w:t>
      </w:r>
      <w:r w:rsidR="00A22567">
        <w:rPr>
          <w:rFonts w:asciiTheme="majorHAnsi" w:hAnsiTheme="majorHAnsi" w:cstheme="majorHAnsi"/>
          <w:sz w:val="22"/>
          <w:szCs w:val="22"/>
        </w:rPr>
        <w:t>. W przypadku naliczenia lub zapłaty kary umownej za odstąpienie od umowy, a kara umowna została naliczona lub zapłacona z innego tytułu to zostaje ona zaliczona                       na poczet kar umownych za odstąpienie od umowy.</w:t>
      </w:r>
    </w:p>
    <w:p w14:paraId="6A67B694" w14:textId="0E28DF45"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lastRenderedPageBreak/>
        <w:t>Łączna suma naliczonych na podstawie niniejszej umowy kar umownych nie przekroczy 30</w:t>
      </w:r>
      <w:r w:rsidR="00430111" w:rsidRPr="00401637">
        <w:rPr>
          <w:rFonts w:asciiTheme="majorHAnsi" w:hAnsiTheme="majorHAnsi" w:cstheme="majorHAnsi"/>
          <w:sz w:val="22"/>
          <w:szCs w:val="22"/>
        </w:rPr>
        <w:t xml:space="preserve"> </w:t>
      </w:r>
      <w:r w:rsidRPr="00401637">
        <w:rPr>
          <w:rFonts w:asciiTheme="majorHAnsi" w:hAnsiTheme="majorHAnsi" w:cstheme="majorHAnsi"/>
          <w:sz w:val="22"/>
          <w:szCs w:val="22"/>
        </w:rPr>
        <w:t xml:space="preserve">% kwoty brutto wynagrodzenia, o którym mowa w </w:t>
      </w:r>
      <w:r w:rsidRPr="00401637">
        <w:rPr>
          <w:rFonts w:asciiTheme="majorHAnsi" w:hAnsiTheme="majorHAnsi" w:cstheme="majorHAnsi"/>
          <w:bCs/>
          <w:sz w:val="22"/>
          <w:szCs w:val="22"/>
        </w:rPr>
        <w:t xml:space="preserve">§ </w:t>
      </w:r>
      <w:r w:rsidR="00500F8F">
        <w:rPr>
          <w:rFonts w:asciiTheme="majorHAnsi" w:hAnsiTheme="majorHAnsi" w:cstheme="majorHAnsi"/>
          <w:bCs/>
          <w:sz w:val="22"/>
          <w:szCs w:val="22"/>
        </w:rPr>
        <w:t>9</w:t>
      </w:r>
      <w:r w:rsidRPr="00401637">
        <w:rPr>
          <w:rFonts w:asciiTheme="majorHAnsi" w:hAnsiTheme="majorHAnsi" w:cstheme="majorHAnsi"/>
          <w:bCs/>
          <w:sz w:val="22"/>
          <w:szCs w:val="22"/>
        </w:rPr>
        <w:t xml:space="preserve"> ust. 2 lit. c) niniejszej umowy.</w:t>
      </w:r>
    </w:p>
    <w:p w14:paraId="5110F756" w14:textId="2A347B9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bCs/>
          <w:sz w:val="22"/>
          <w:szCs w:val="22"/>
        </w:rPr>
        <w:t xml:space="preserve">Wykonawca nie będzie obciążany karami, jeżeli do niewykonania lub nienależytego wykonania umowy doszło z powodu okoliczności, za które </w:t>
      </w:r>
      <w:r w:rsidR="0003630A" w:rsidRPr="00401637">
        <w:rPr>
          <w:rFonts w:asciiTheme="majorHAnsi" w:hAnsiTheme="majorHAnsi" w:cstheme="majorHAnsi"/>
          <w:bCs/>
          <w:sz w:val="22"/>
          <w:szCs w:val="22"/>
        </w:rPr>
        <w:t>ponosi odpowiedzialność Zamawiający lub z powodu działania tzw. siły wyższej, przy czym Wykonawca musi udowodnić wystąpienie okoliczności, o których mowa w</w:t>
      </w:r>
      <w:r w:rsidR="00C60B4A" w:rsidRPr="00401637">
        <w:rPr>
          <w:rFonts w:asciiTheme="majorHAnsi" w:hAnsiTheme="majorHAnsi" w:cstheme="majorHAnsi"/>
          <w:bCs/>
          <w:sz w:val="22"/>
          <w:szCs w:val="22"/>
        </w:rPr>
        <w:t> </w:t>
      </w:r>
      <w:r w:rsidR="0003630A" w:rsidRPr="00401637">
        <w:rPr>
          <w:rFonts w:asciiTheme="majorHAnsi" w:hAnsiTheme="majorHAnsi" w:cstheme="majorHAnsi"/>
          <w:bCs/>
          <w:sz w:val="22"/>
          <w:szCs w:val="22"/>
        </w:rPr>
        <w:t>zdaniu pierwszym.</w:t>
      </w:r>
    </w:p>
    <w:p w14:paraId="3CD56355" w14:textId="6D51291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Strony zastrzegają sobie prawo do odszkodowania uzupełniającego, przewyższającego wysokość kar umownych do wysokości rzeczywiście poniesionej szkody na zasadach ogólnych określonych przepisami Kodeksu cywilnego.</w:t>
      </w:r>
    </w:p>
    <w:p w14:paraId="615091D6" w14:textId="7777777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 szkody wyrządzone Zamawiającemu lub osobie trzeciej przez Wykonawcę z innych tytułów, Wykonawca odpowiada według zasad określonych w Kodeksie cywilnym.</w:t>
      </w:r>
    </w:p>
    <w:p w14:paraId="6AF7B666" w14:textId="77777777"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Wykonawca wyraża zgodę na potrącenie należnych kar umownych z wynagrodzenia należnego Wykonawcy jak również z zabezpieczenia należytego wykonania umowy.</w:t>
      </w:r>
    </w:p>
    <w:p w14:paraId="3C1D6A54" w14:textId="2B0686EE"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Kara umowna z tytułu zwłoki przysługuje za każdy rozpoczęty dzień zwłoki i jest wymagalna od dnia następnego po upływie terminu jej zapłaty. </w:t>
      </w:r>
    </w:p>
    <w:p w14:paraId="4F84FB58" w14:textId="118643FC" w:rsidR="006034E0" w:rsidRPr="00401637" w:rsidRDefault="006034E0" w:rsidP="00F03433">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Jeżeli zaspokojenie kary umownej nie następuje poprzez jej potrącenie zgodnie z ust. </w:t>
      </w:r>
      <w:r w:rsidR="0003630A" w:rsidRPr="00401637">
        <w:rPr>
          <w:rFonts w:asciiTheme="majorHAnsi" w:hAnsiTheme="majorHAnsi" w:cstheme="majorHAnsi"/>
          <w:sz w:val="22"/>
          <w:szCs w:val="22"/>
        </w:rPr>
        <w:t>10</w:t>
      </w:r>
      <w:r w:rsidRPr="00401637">
        <w:rPr>
          <w:rFonts w:asciiTheme="majorHAnsi" w:hAnsiTheme="majorHAnsi" w:cstheme="majorHAnsi"/>
          <w:sz w:val="22"/>
          <w:szCs w:val="22"/>
        </w:rPr>
        <w:t>, termin zapłaty kary umownej wynosi 7 dni od dnia doręczenia Stronie wezwania do zapłaty.</w:t>
      </w:r>
    </w:p>
    <w:p w14:paraId="3BAB4F36" w14:textId="31F39BDE" w:rsidR="006034E0" w:rsidRPr="0077717C" w:rsidRDefault="006034E0" w:rsidP="0077717C">
      <w:pPr>
        <w:numPr>
          <w:ilvl w:val="1"/>
          <w:numId w:val="48"/>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Zapłata kary przez Wykonawcę lub potrącenie przez Zamawiającego kwoty kary z płatności należnej Wykonawcy nie zwalnia Wykonawcy z obowiązku ukończenia robót</w:t>
      </w:r>
      <w:r w:rsidR="0077717C">
        <w:rPr>
          <w:rFonts w:asciiTheme="majorHAnsi" w:hAnsiTheme="majorHAnsi" w:cstheme="majorHAnsi"/>
          <w:sz w:val="22"/>
          <w:szCs w:val="22"/>
        </w:rPr>
        <w:t xml:space="preserve">, w przypadku innym niż odstąpienie od umowy lub rozwiązanie umowy, </w:t>
      </w:r>
      <w:r w:rsidRPr="0077717C">
        <w:rPr>
          <w:rFonts w:asciiTheme="majorHAnsi" w:hAnsiTheme="majorHAnsi" w:cstheme="majorHAnsi"/>
          <w:sz w:val="22"/>
          <w:szCs w:val="22"/>
        </w:rPr>
        <w:t>lub jakichkolwiek innych obowiązków i zobowiązań wynikających z umowy.</w:t>
      </w:r>
    </w:p>
    <w:p w14:paraId="51E3A7B5" w14:textId="66EADF7B" w:rsidR="006034E0" w:rsidRPr="00401637"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401637">
        <w:rPr>
          <w:rFonts w:asciiTheme="majorHAnsi" w:hAnsiTheme="majorHAnsi" w:cstheme="majorHAnsi"/>
          <w:b/>
          <w:i/>
          <w:sz w:val="22"/>
          <w:szCs w:val="22"/>
        </w:rPr>
        <w:t>zmiana Umowy</w:t>
      </w:r>
    </w:p>
    <w:p w14:paraId="25A5BC46" w14:textId="491A03EC" w:rsidR="006034E0" w:rsidRPr="00401637" w:rsidRDefault="006034E0" w:rsidP="00FC4042">
      <w:pPr>
        <w:spacing w:before="120" w:line="240" w:lineRule="auto"/>
        <w:ind w:left="0" w:firstLine="0"/>
        <w:jc w:val="center"/>
        <w:rPr>
          <w:rFonts w:asciiTheme="majorHAnsi" w:hAnsiTheme="majorHAnsi" w:cstheme="majorHAnsi"/>
          <w:b/>
          <w:sz w:val="22"/>
          <w:szCs w:val="22"/>
        </w:rPr>
      </w:pPr>
      <w:r w:rsidRPr="00401637">
        <w:rPr>
          <w:rFonts w:asciiTheme="majorHAnsi" w:hAnsiTheme="majorHAnsi" w:cstheme="majorHAnsi"/>
          <w:b/>
          <w:sz w:val="22"/>
          <w:szCs w:val="22"/>
        </w:rPr>
        <w:t>§ 2</w:t>
      </w:r>
      <w:r w:rsidR="00500F8F">
        <w:rPr>
          <w:rFonts w:asciiTheme="majorHAnsi" w:hAnsiTheme="majorHAnsi" w:cstheme="majorHAnsi"/>
          <w:b/>
          <w:sz w:val="22"/>
          <w:szCs w:val="22"/>
        </w:rPr>
        <w:t>4</w:t>
      </w:r>
    </w:p>
    <w:p w14:paraId="62348406" w14:textId="5D115E0C"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Oprócz przesłanek zmiany umowy przewidzianych w ustawie </w:t>
      </w:r>
      <w:proofErr w:type="spellStart"/>
      <w:r w:rsidRPr="00401637">
        <w:rPr>
          <w:rFonts w:asciiTheme="majorHAnsi" w:hAnsiTheme="majorHAnsi" w:cstheme="majorHAnsi"/>
          <w:sz w:val="22"/>
          <w:szCs w:val="22"/>
        </w:rPr>
        <w:t>pzp</w:t>
      </w:r>
      <w:proofErr w:type="spellEnd"/>
      <w:r w:rsidRPr="00401637">
        <w:rPr>
          <w:rFonts w:asciiTheme="majorHAnsi" w:hAnsiTheme="majorHAnsi" w:cstheme="majorHAnsi"/>
          <w:sz w:val="22"/>
          <w:szCs w:val="22"/>
        </w:rPr>
        <w:t>, Zamawiający przewiduje możliwość wprowadzenia zmian postanowień niniejszej umowy w stosunku do treści złożonej oferty,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przypadkach opisanych</w:t>
      </w:r>
      <w:r w:rsidR="0003630A" w:rsidRPr="00401637">
        <w:rPr>
          <w:rFonts w:asciiTheme="majorHAnsi" w:hAnsiTheme="majorHAnsi" w:cstheme="majorHAnsi"/>
          <w:sz w:val="22"/>
          <w:szCs w:val="22"/>
        </w:rPr>
        <w:t xml:space="preserve"> w</w:t>
      </w:r>
      <w:r w:rsidRPr="00401637">
        <w:rPr>
          <w:rFonts w:asciiTheme="majorHAnsi" w:hAnsiTheme="majorHAnsi" w:cstheme="majorHAnsi"/>
          <w:sz w:val="22"/>
          <w:szCs w:val="22"/>
        </w:rPr>
        <w:t xml:space="preserve"> niniejszym paragrafie.</w:t>
      </w:r>
    </w:p>
    <w:p w14:paraId="13B9B5AC"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Dopuszczalna jest zmiana przedmiotu zamówienia poprzez zmianę zakresu robót budowlanych przewidzianych w dokumentacji projektowej w przypadku: </w:t>
      </w:r>
    </w:p>
    <w:p w14:paraId="567B32A4" w14:textId="77777777" w:rsidR="006034E0" w:rsidRPr="00401637" w:rsidRDefault="006034E0" w:rsidP="00F03433">
      <w:pPr>
        <w:pStyle w:val="Akapitzlist2"/>
        <w:numPr>
          <w:ilvl w:val="0"/>
          <w:numId w:val="52"/>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konieczności wykonania robót zamiennych, których wykonanie ma na celu prawidłowe zrealizowanie przedmiotu zamówienia, a konieczność ich wykonania wynika z wad dokumentacji projektowej, </w:t>
      </w:r>
    </w:p>
    <w:p w14:paraId="4F52AF65" w14:textId="77777777" w:rsidR="006034E0" w:rsidRPr="00401637" w:rsidRDefault="006034E0" w:rsidP="00F03433">
      <w:pPr>
        <w:pStyle w:val="Akapitzlist2"/>
        <w:numPr>
          <w:ilvl w:val="0"/>
          <w:numId w:val="52"/>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konieczności wykonania robót zamiennych niezbędnych do prawidłowego wykonania przedmiotu umowy, które nie zostały przewidziane w dokumentacji projektowej przekazanej przez Zamawiającego, </w:t>
      </w:r>
    </w:p>
    <w:p w14:paraId="321F8C29" w14:textId="77777777" w:rsidR="006034E0" w:rsidRPr="00401637" w:rsidRDefault="006034E0" w:rsidP="00F03433">
      <w:pPr>
        <w:pStyle w:val="Akapitzlist2"/>
        <w:numPr>
          <w:ilvl w:val="0"/>
          <w:numId w:val="52"/>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bCs/>
        </w:rPr>
        <w:t>zmiany decyzji administracyjnych, na podstawie których prowadzone są roboty budowlane objęte umową, powodujące zmianę dotychczasowego zakresu robót przewidzianego w dokumentacji projektowej</w:t>
      </w:r>
      <w:r w:rsidRPr="00401637">
        <w:rPr>
          <w:rFonts w:asciiTheme="majorHAnsi" w:hAnsiTheme="majorHAnsi" w:cstheme="majorHAnsi"/>
        </w:rPr>
        <w:t>.</w:t>
      </w:r>
    </w:p>
    <w:p w14:paraId="7F50CBE5" w14:textId="52A556B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Dopuszczalna jest zmiana zakresu robót budowlanych poprzez ich ograniczenie w sytuacji, gdy wykonanie niektórych robót okazało się zbędne, zmieniły się okoliczności związane z wykonaniem umowy lub wykonanie poszczególnych robót nie leży w interesie</w:t>
      </w:r>
      <w:r w:rsidR="005A5D57" w:rsidRPr="00401637">
        <w:rPr>
          <w:rFonts w:asciiTheme="majorHAnsi" w:hAnsiTheme="majorHAnsi" w:cstheme="majorHAnsi"/>
          <w:sz w:val="22"/>
          <w:szCs w:val="22"/>
        </w:rPr>
        <w:t xml:space="preserve"> Zamawiającego</w:t>
      </w:r>
      <w:r w:rsidRPr="00401637">
        <w:rPr>
          <w:rFonts w:asciiTheme="majorHAnsi" w:hAnsiTheme="majorHAnsi" w:cstheme="majorHAnsi"/>
          <w:sz w:val="22"/>
          <w:szCs w:val="22"/>
        </w:rPr>
        <w:t xml:space="preserve">. Wynagrodzenie Wykonawcy zmniejsza </w:t>
      </w:r>
      <w:r w:rsidR="00135015" w:rsidRPr="00401637">
        <w:rPr>
          <w:rFonts w:asciiTheme="majorHAnsi" w:hAnsiTheme="majorHAnsi" w:cstheme="majorHAnsi"/>
          <w:sz w:val="22"/>
          <w:szCs w:val="22"/>
        </w:rPr>
        <w:t>się</w:t>
      </w:r>
      <w:r w:rsidRPr="00401637">
        <w:rPr>
          <w:rFonts w:asciiTheme="majorHAnsi" w:hAnsiTheme="majorHAnsi" w:cstheme="majorHAnsi"/>
          <w:sz w:val="22"/>
          <w:szCs w:val="22"/>
        </w:rPr>
        <w:t>̨ odpowiednio w stosunku do zmniejszonego zakresu robót z uwzględnieniem mechanizmu opisanego w ust. 1</w:t>
      </w:r>
      <w:r w:rsidR="005A5D57" w:rsidRPr="00401637">
        <w:rPr>
          <w:rFonts w:asciiTheme="majorHAnsi" w:hAnsiTheme="majorHAnsi" w:cstheme="majorHAnsi"/>
          <w:sz w:val="22"/>
          <w:szCs w:val="22"/>
        </w:rPr>
        <w:t>5</w:t>
      </w:r>
      <w:r w:rsidRPr="00401637">
        <w:rPr>
          <w:rFonts w:asciiTheme="majorHAnsi" w:hAnsiTheme="majorHAnsi" w:cstheme="majorHAnsi"/>
          <w:sz w:val="22"/>
          <w:szCs w:val="22"/>
        </w:rPr>
        <w:t xml:space="preserve">. </w:t>
      </w:r>
    </w:p>
    <w:p w14:paraId="59AB0993" w14:textId="276EE006"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Dopuszczalna jest zmiana technologii wykonania robót lub materiałów przewidzianych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dokumentacji projektowej, jeżeli w wyniku rozwoju technicznego lub technologicznego możliwe jest wykonanie robót przy zastosowaniu innej technologii lub materiałów, które: </w:t>
      </w:r>
    </w:p>
    <w:p w14:paraId="119B3023" w14:textId="77777777" w:rsidR="006034E0" w:rsidRPr="00401637" w:rsidRDefault="006034E0" w:rsidP="00F03433">
      <w:pPr>
        <w:pStyle w:val="Akapitzlist2"/>
        <w:numPr>
          <w:ilvl w:val="0"/>
          <w:numId w:val="53"/>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podwyższą jakość wykonanych robót, </w:t>
      </w:r>
    </w:p>
    <w:p w14:paraId="09925921" w14:textId="77777777" w:rsidR="006034E0" w:rsidRPr="00401637" w:rsidRDefault="006034E0" w:rsidP="00F03433">
      <w:pPr>
        <w:pStyle w:val="Akapitzlist2"/>
        <w:numPr>
          <w:ilvl w:val="0"/>
          <w:numId w:val="53"/>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zmniejszą koszty realizacji umowy lub koszty eksploatacji, </w:t>
      </w:r>
    </w:p>
    <w:p w14:paraId="4E71F31F" w14:textId="77777777" w:rsidR="006034E0" w:rsidRPr="00401637" w:rsidRDefault="006034E0" w:rsidP="00F03433">
      <w:pPr>
        <w:pStyle w:val="Akapitzlist2"/>
        <w:numPr>
          <w:ilvl w:val="0"/>
          <w:numId w:val="53"/>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pozwolą na skrócenie terminu wykonania umowy lub </w:t>
      </w:r>
    </w:p>
    <w:p w14:paraId="0488C595" w14:textId="77777777" w:rsidR="006034E0" w:rsidRPr="00401637" w:rsidRDefault="006034E0" w:rsidP="00F03433">
      <w:pPr>
        <w:pStyle w:val="Akapitzlist2"/>
        <w:numPr>
          <w:ilvl w:val="0"/>
          <w:numId w:val="53"/>
        </w:numPr>
        <w:tabs>
          <w:tab w:val="clear" w:pos="0"/>
        </w:tabs>
        <w:spacing w:after="0" w:line="240" w:lineRule="auto"/>
        <w:ind w:left="697" w:hanging="340"/>
        <w:jc w:val="both"/>
        <w:rPr>
          <w:rFonts w:asciiTheme="majorHAnsi" w:hAnsiTheme="majorHAnsi" w:cstheme="majorHAnsi"/>
        </w:rPr>
      </w:pPr>
      <w:r w:rsidRPr="00401637">
        <w:rPr>
          <w:rFonts w:asciiTheme="majorHAnsi" w:hAnsiTheme="majorHAnsi" w:cstheme="majorHAnsi"/>
          <w:bCs/>
        </w:rPr>
        <w:t>pozwolą</w:t>
      </w:r>
      <w:r w:rsidRPr="00401637">
        <w:rPr>
          <w:rFonts w:asciiTheme="majorHAnsi" w:hAnsiTheme="majorHAnsi" w:cstheme="majorHAnsi"/>
        </w:rPr>
        <w:t xml:space="preserve"> na wydłużenie okresu eksploatacji robót po ich zakończeniu. </w:t>
      </w:r>
    </w:p>
    <w:p w14:paraId="0E108607" w14:textId="67065F02"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Dopuszczalna jest zmiana technologii wykonania robót lub materiałów przewidzianych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dokumentacji projektowej w przypadku niedostępności odpowiednich surowców lub materiałów na rynku budowlanym albo zaniechania produkcji materiałów przewidzianych w dokumentacji projektowej, co </w:t>
      </w:r>
      <w:r w:rsidRPr="00401637">
        <w:rPr>
          <w:rFonts w:asciiTheme="majorHAnsi" w:hAnsiTheme="majorHAnsi" w:cstheme="majorHAnsi"/>
          <w:sz w:val="22"/>
          <w:szCs w:val="22"/>
        </w:rPr>
        <w:lastRenderedPageBreak/>
        <w:t>utrudnia możliwość wykonania przedmiotu umowy, tj. w szczególności powoduje opóźnienie w postępie robót,</w:t>
      </w:r>
      <w:r w:rsidR="00135015" w:rsidRPr="00401637">
        <w:rPr>
          <w:rFonts w:asciiTheme="majorHAnsi" w:hAnsiTheme="majorHAnsi" w:cstheme="majorHAnsi"/>
          <w:sz w:val="22"/>
          <w:szCs w:val="22"/>
        </w:rPr>
        <w:t xml:space="preserve"> </w:t>
      </w:r>
      <w:r w:rsidRPr="00401637">
        <w:rPr>
          <w:rFonts w:asciiTheme="majorHAnsi" w:hAnsiTheme="majorHAnsi" w:cstheme="majorHAnsi"/>
          <w:sz w:val="22"/>
          <w:szCs w:val="22"/>
        </w:rPr>
        <w:t xml:space="preserve">a Wykonawca, pomimo zachowania należytej staranności, nie mógł temu zapobiec. </w:t>
      </w:r>
    </w:p>
    <w:p w14:paraId="2AF2640E"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2FF538B1"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Dopuszczalna jest zmiana obowiązków Wykonawcy innych niż wykonanie robót budowlanych poprzez ich rozszerzenie lub ograniczenie, np. w zakresie odnoszącym się do uzyskania odpowiednich decyzji administracyjnych, pozwoleń, zgód lub uzgodnień, w sytuacji, gdy podmiot trzeci lub Zamawiający takich obowiązków nie wykonali lub ich wykonanie może się wiązać z utrudnieniami, które mogą wpłynąć na możliwość wykonania umowy przez Wykonawcę. </w:t>
      </w:r>
    </w:p>
    <w:p w14:paraId="6D8C9C57"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Dopuszczalna jest zmiana terminu wykonania umowy w przypadku: </w:t>
      </w:r>
    </w:p>
    <w:p w14:paraId="46569EBB" w14:textId="1B97BE28" w:rsidR="006034E0" w:rsidRPr="00401637" w:rsidRDefault="00135015"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opóźnienia</w:t>
      </w:r>
      <w:r w:rsidR="006034E0" w:rsidRPr="00401637">
        <w:rPr>
          <w:rFonts w:asciiTheme="majorHAnsi" w:hAnsiTheme="majorHAnsi" w:cstheme="majorHAnsi"/>
          <w:bCs/>
        </w:rPr>
        <w:t xml:space="preserve"> innych inwestycji lub robót budowlanych prowadzonych przez Zamawiającego, które to inwestycje lub roboty kolidują z wykonaniem robót objętych umową, co uniemożliwia Wykonawcy terminowe wykonanie umowy, </w:t>
      </w:r>
    </w:p>
    <w:p w14:paraId="04143FC8"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opóźnienia Zamawiającego w wykonaniu jego zobowiązań wynikających z umowy lub przepisów powszechnie obowiązującego prawa, co uniemożliwia terminowe wykonanie umowy przez Wykonawcę, </w:t>
      </w:r>
    </w:p>
    <w:p w14:paraId="17DF98F3"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77FB6C14" w14:textId="667E04D1" w:rsidR="006034E0" w:rsidRPr="00401637" w:rsidRDefault="00135015"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opóźnienia</w:t>
      </w:r>
      <w:r w:rsidR="006034E0" w:rsidRPr="00401637">
        <w:rPr>
          <w:rFonts w:asciiTheme="majorHAnsi" w:hAnsiTheme="majorHAnsi" w:cstheme="majorHAnsi"/>
          <w:bCs/>
        </w:rPr>
        <w:t xml:space="preserve"> w uzyskaniu wymaganych uzgodnień, opinii, aprobat od podmiotów trzecich, które to opóźnienie powstało z przyczyn nieleżących po stronie Wykonawcy, a powoduje brak możliwości wykonywania robót, co ma wpływ na termin wykonania umowy, </w:t>
      </w:r>
    </w:p>
    <w:p w14:paraId="036E3840"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wstrzymania wykonania Umowy przez Zamawiającego z przyczyn nieleżących po stronie Wykonawcy, o ile takie działanie powoduje, że nie jest możliwe wykonanie Umowy w dotychczas ustalonym terminie, </w:t>
      </w:r>
    </w:p>
    <w:p w14:paraId="3670A1D4"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wystąpienia awarii na terenie budowy, za którą odpowiedzialności nie ponosi Wykonawca, skutkującej koniecznością wstrzymania wykonania robót budowlanych przez Wykonawcę, </w:t>
      </w:r>
    </w:p>
    <w:p w14:paraId="19FD0CCC"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 </w:t>
      </w:r>
    </w:p>
    <w:p w14:paraId="1BE0AC3A"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wystąpienia okoliczności uprawniających do zmiany przedmiotu umowy, o których mowa powyżej, jeżeli okoliczności te mają wpływ na termin wykonania umowy, </w:t>
      </w:r>
    </w:p>
    <w:p w14:paraId="153BF6CD"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zmiany po upływie składania ofert powszechnie obowiązujących przepisów prawa, które miały wpływ na możliwość wykonania umowy w terminie w niej ustalonym, </w:t>
      </w:r>
    </w:p>
    <w:p w14:paraId="3877E61F" w14:textId="77777777" w:rsidR="006034E0" w:rsidRPr="00401637" w:rsidRDefault="006034E0" w:rsidP="00F03433">
      <w:pPr>
        <w:pStyle w:val="Akapitzlist2"/>
        <w:numPr>
          <w:ilvl w:val="0"/>
          <w:numId w:val="54"/>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wystąpienia warunków siły wyższej, które uniemożliwiły wykonanie Umowy w dotychczas ustalonym terminie, </w:t>
      </w:r>
    </w:p>
    <w:p w14:paraId="6AC41052"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Termin umowy może ulec zmianie o czas, w jakim wyżej wskazane okoliczności wpłynęły na termin wykonania umowy przez Wykonawcę, to jest uniemożliwiły Wykonawcy terminową realizację przedmiotu umowy. </w:t>
      </w:r>
    </w:p>
    <w:p w14:paraId="7EB30A8D"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Dopuszczalna jest zmiana wysokości wynagrodzenia Wykonawcy w przypadku: </w:t>
      </w:r>
    </w:p>
    <w:p w14:paraId="35A8D196" w14:textId="1997915B" w:rsidR="006034E0" w:rsidRPr="00401637" w:rsidRDefault="006034E0" w:rsidP="00F03433">
      <w:pPr>
        <w:pStyle w:val="Akapitzlist2"/>
        <w:numPr>
          <w:ilvl w:val="0"/>
          <w:numId w:val="55"/>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konieczności wykonania robót dodatkowych, zamiennych lub innych nieprzewidzianych</w:t>
      </w:r>
      <w:r w:rsidR="0064721B" w:rsidRPr="00401637">
        <w:rPr>
          <w:rFonts w:asciiTheme="majorHAnsi" w:hAnsiTheme="majorHAnsi" w:cstheme="majorHAnsi"/>
          <w:bCs/>
        </w:rPr>
        <w:t xml:space="preserve"> </w:t>
      </w:r>
      <w:r w:rsidRPr="00401637">
        <w:rPr>
          <w:rFonts w:asciiTheme="majorHAnsi" w:hAnsiTheme="majorHAnsi" w:cstheme="majorHAnsi"/>
          <w:bCs/>
        </w:rPr>
        <w:t>w</w:t>
      </w:r>
      <w:r w:rsidR="00C60B4A" w:rsidRPr="00401637">
        <w:rPr>
          <w:rFonts w:asciiTheme="majorHAnsi" w:hAnsiTheme="majorHAnsi" w:cstheme="majorHAnsi"/>
          <w:bCs/>
        </w:rPr>
        <w:t> </w:t>
      </w:r>
      <w:r w:rsidRPr="00401637">
        <w:rPr>
          <w:rFonts w:asciiTheme="majorHAnsi" w:hAnsiTheme="majorHAnsi" w:cstheme="majorHAnsi"/>
          <w:bCs/>
        </w:rPr>
        <w:t>dokumentacji projektowej, a których wykonanie jest konieczne na podstawie § 2</w:t>
      </w:r>
      <w:r w:rsidR="00500F8F">
        <w:rPr>
          <w:rFonts w:asciiTheme="majorHAnsi" w:hAnsiTheme="majorHAnsi" w:cstheme="majorHAnsi"/>
          <w:bCs/>
        </w:rPr>
        <w:t>4</w:t>
      </w:r>
      <w:r w:rsidRPr="00401637">
        <w:rPr>
          <w:rFonts w:asciiTheme="majorHAnsi" w:hAnsiTheme="majorHAnsi" w:cstheme="majorHAnsi"/>
          <w:bCs/>
        </w:rPr>
        <w:t xml:space="preserve">, </w:t>
      </w:r>
      <w:r w:rsidR="00A22567">
        <w:rPr>
          <w:rFonts w:asciiTheme="majorHAnsi" w:hAnsiTheme="majorHAnsi" w:cstheme="majorHAnsi"/>
          <w:bCs/>
        </w:rPr>
        <w:t xml:space="preserve">                                   </w:t>
      </w:r>
      <w:r w:rsidRPr="00401637">
        <w:rPr>
          <w:rFonts w:asciiTheme="majorHAnsi" w:hAnsiTheme="majorHAnsi" w:cstheme="majorHAnsi"/>
          <w:bCs/>
        </w:rPr>
        <w:t>albo</w:t>
      </w:r>
      <w:r w:rsidR="0064721B" w:rsidRPr="00401637">
        <w:rPr>
          <w:rFonts w:asciiTheme="majorHAnsi" w:hAnsiTheme="majorHAnsi" w:cstheme="majorHAnsi"/>
          <w:bCs/>
        </w:rPr>
        <w:t xml:space="preserve"> </w:t>
      </w:r>
      <w:r w:rsidRPr="00401637">
        <w:rPr>
          <w:rFonts w:asciiTheme="majorHAnsi" w:hAnsiTheme="majorHAnsi" w:cstheme="majorHAnsi"/>
          <w:bCs/>
        </w:rPr>
        <w:t>w</w:t>
      </w:r>
      <w:r w:rsidR="00C60B4A" w:rsidRPr="00401637">
        <w:rPr>
          <w:rFonts w:asciiTheme="majorHAnsi" w:hAnsiTheme="majorHAnsi" w:cstheme="majorHAnsi"/>
          <w:bCs/>
        </w:rPr>
        <w:t> </w:t>
      </w:r>
      <w:r w:rsidRPr="00401637">
        <w:rPr>
          <w:rFonts w:asciiTheme="majorHAnsi" w:hAnsiTheme="majorHAnsi" w:cstheme="majorHAnsi"/>
          <w:bCs/>
        </w:rPr>
        <w:t xml:space="preserve">przypadku ograniczenia zakresu robót przewidzianych w Umowie, </w:t>
      </w:r>
    </w:p>
    <w:p w14:paraId="287D45D4" w14:textId="77777777" w:rsidR="006034E0" w:rsidRPr="00401637" w:rsidRDefault="006034E0" w:rsidP="00F03433">
      <w:pPr>
        <w:pStyle w:val="Akapitzlist2"/>
        <w:numPr>
          <w:ilvl w:val="0"/>
          <w:numId w:val="55"/>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zmiany technologii wykonania robót lub materiałów zastosowanych do ich realizacji, </w:t>
      </w:r>
    </w:p>
    <w:p w14:paraId="68ECA3CA" w14:textId="624B2F06" w:rsidR="006034E0" w:rsidRPr="00401637" w:rsidRDefault="006034E0" w:rsidP="00F03433">
      <w:pPr>
        <w:pStyle w:val="Akapitzlist2"/>
        <w:numPr>
          <w:ilvl w:val="0"/>
          <w:numId w:val="55"/>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spełnienia się innych okoliczności uprawniających do zmiany umowy, jeżeli mają one wpływ na wysokość wynagrodzenia; w takim wypadku zmiana wynagrodzenia jest dopuszczalna w zakresie,</w:t>
      </w:r>
      <w:r w:rsidR="00A22567">
        <w:rPr>
          <w:rFonts w:asciiTheme="majorHAnsi" w:hAnsiTheme="majorHAnsi" w:cstheme="majorHAnsi"/>
          <w:bCs/>
        </w:rPr>
        <w:t xml:space="preserve">                   </w:t>
      </w:r>
      <w:r w:rsidR="00B2414B" w:rsidRPr="00401637">
        <w:rPr>
          <w:rFonts w:asciiTheme="majorHAnsi" w:hAnsiTheme="majorHAnsi" w:cstheme="majorHAnsi"/>
          <w:bCs/>
        </w:rPr>
        <w:t xml:space="preserve"> </w:t>
      </w:r>
      <w:r w:rsidRPr="00401637">
        <w:rPr>
          <w:rFonts w:asciiTheme="majorHAnsi" w:hAnsiTheme="majorHAnsi" w:cstheme="majorHAnsi"/>
          <w:bCs/>
        </w:rPr>
        <w:t xml:space="preserve">w jakim zmiany te mają wpływ na wysokość wynagrodzenia Wykonawcy. </w:t>
      </w:r>
    </w:p>
    <w:p w14:paraId="59546B0D" w14:textId="23AD97F5"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Dopuszczalna jest zmiana osób skierowanych do realizacji zamówienia w odniesieniu do osób wskazanych przez Wykonawcę na etapie postępowania o udzielenie zamówienia publicznego. </w:t>
      </w:r>
    </w:p>
    <w:p w14:paraId="4A098B15" w14:textId="144EC560"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lastRenderedPageBreak/>
        <w:t>Zmiana jest dopuszczalna w sytuacji, gdy będzie polega</w:t>
      </w:r>
      <w:r w:rsidR="00B2414B" w:rsidRPr="00401637">
        <w:rPr>
          <w:rFonts w:asciiTheme="majorHAnsi" w:hAnsiTheme="majorHAnsi" w:cstheme="majorHAnsi"/>
          <w:sz w:val="22"/>
          <w:szCs w:val="22"/>
        </w:rPr>
        <w:t>ć</w:t>
      </w:r>
      <w:r w:rsidRPr="00401637">
        <w:rPr>
          <w:rFonts w:asciiTheme="majorHAnsi" w:hAnsiTheme="majorHAnsi" w:cstheme="majorHAnsi"/>
          <w:sz w:val="22"/>
          <w:szCs w:val="22"/>
        </w:rPr>
        <w:t xml:space="preserve"> na zastąpieniu dotychczasowej osoby inną osobą, która będzie posiada</w:t>
      </w:r>
      <w:r w:rsidR="00B2414B" w:rsidRPr="00401637">
        <w:rPr>
          <w:rFonts w:asciiTheme="majorHAnsi" w:hAnsiTheme="majorHAnsi" w:cstheme="majorHAnsi"/>
          <w:sz w:val="22"/>
          <w:szCs w:val="22"/>
        </w:rPr>
        <w:t>ć</w:t>
      </w:r>
      <w:r w:rsidRPr="00401637">
        <w:rPr>
          <w:rFonts w:asciiTheme="majorHAnsi" w:hAnsiTheme="majorHAnsi" w:cstheme="majorHAnsi"/>
          <w:sz w:val="22"/>
          <w:szCs w:val="22"/>
        </w:rPr>
        <w:t xml:space="preserve"> doświadczenie potwierdzające spełnienie warunków udziału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postępowaniu przez Wykonawcę. </w:t>
      </w:r>
    </w:p>
    <w:p w14:paraId="6B2982F6" w14:textId="0BAFC7C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 xml:space="preserve">Dopuszczalna jest również zmiana podwykonawcy, na którego zdolnościach technicznych lub zawodowych lub sytuacji finansowej lub ekonomicznej polegał Wykonawca ubiegając się o zawarcie Umowy, w </w:t>
      </w:r>
      <w:r w:rsidR="005E4136" w:rsidRPr="00401637">
        <w:rPr>
          <w:rFonts w:asciiTheme="majorHAnsi" w:hAnsiTheme="majorHAnsi" w:cstheme="majorHAnsi"/>
          <w:sz w:val="22"/>
          <w:szCs w:val="22"/>
        </w:rPr>
        <w:t>sytuacji,</w:t>
      </w:r>
      <w:r w:rsidRPr="00401637">
        <w:rPr>
          <w:rFonts w:asciiTheme="majorHAnsi" w:hAnsiTheme="majorHAnsi" w:cstheme="majorHAnsi"/>
          <w:sz w:val="22"/>
          <w:szCs w:val="22"/>
        </w:rPr>
        <w:t xml:space="preserve"> gdy nie dysponuje już zasobami wskazanego w ofercie podmiotu – jeżeli wykaże on, że zastępujący podmiot spełnia określone w dokumentach zamówienia warunki udziału w</w:t>
      </w:r>
      <w:r w:rsidR="00C60B4A" w:rsidRPr="00401637">
        <w:rPr>
          <w:rFonts w:asciiTheme="majorHAnsi" w:hAnsiTheme="majorHAnsi" w:cstheme="majorHAnsi"/>
          <w:sz w:val="22"/>
          <w:szCs w:val="22"/>
        </w:rPr>
        <w:t> </w:t>
      </w:r>
      <w:r w:rsidRPr="00401637">
        <w:rPr>
          <w:rFonts w:asciiTheme="majorHAnsi" w:hAnsiTheme="majorHAnsi" w:cstheme="majorHAnsi"/>
          <w:sz w:val="22"/>
          <w:szCs w:val="22"/>
        </w:rPr>
        <w:t xml:space="preserve">postępowaniu. </w:t>
      </w:r>
    </w:p>
    <w:p w14:paraId="32920B82" w14:textId="77777777" w:rsidR="006034E0" w:rsidRPr="00401637"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401637">
        <w:rPr>
          <w:rFonts w:asciiTheme="majorHAnsi" w:hAnsiTheme="majorHAnsi" w:cstheme="majorHAnsi"/>
          <w:sz w:val="22"/>
          <w:szCs w:val="22"/>
        </w:rPr>
        <w:t>Sposób ustalenia zmiany wysokości wynagrodzenia, o której mowa w ust. 10:</w:t>
      </w:r>
    </w:p>
    <w:p w14:paraId="27D042AF" w14:textId="77777777" w:rsidR="006034E0" w:rsidRPr="00401637" w:rsidRDefault="006034E0" w:rsidP="00F03433">
      <w:pPr>
        <w:pStyle w:val="Akapitzlist2"/>
        <w:numPr>
          <w:ilvl w:val="0"/>
          <w:numId w:val="56"/>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wysokość wynagrodzenia ze względu na zmianę przedmiotu umowy zostanie ustalona na podstawie kosztorysu złożonego przez Wykonawcę, stanowiącego załącznik do niniejszej umowy,</w:t>
      </w:r>
    </w:p>
    <w:p w14:paraId="7B9AFFD9" w14:textId="394E4EA5" w:rsidR="006034E0" w:rsidRPr="00401637" w:rsidRDefault="006034E0" w:rsidP="00F03433">
      <w:pPr>
        <w:pStyle w:val="Akapitzlist2"/>
        <w:numPr>
          <w:ilvl w:val="0"/>
          <w:numId w:val="56"/>
        </w:numPr>
        <w:tabs>
          <w:tab w:val="clear" w:pos="0"/>
        </w:tabs>
        <w:spacing w:after="0" w:line="240" w:lineRule="auto"/>
        <w:ind w:left="697" w:hanging="340"/>
        <w:jc w:val="both"/>
        <w:rPr>
          <w:rFonts w:asciiTheme="majorHAnsi" w:hAnsiTheme="majorHAnsi" w:cstheme="majorHAnsi"/>
          <w:bCs/>
        </w:rPr>
      </w:pPr>
      <w:r w:rsidRPr="00401637">
        <w:rPr>
          <w:rFonts w:asciiTheme="majorHAnsi" w:hAnsiTheme="majorHAnsi" w:cstheme="majorHAnsi"/>
          <w:bCs/>
        </w:rPr>
        <w:t xml:space="preserve">jeżeli nie jest możliwe ustalenie zmiany wysokości wynagrodzenia zgodnie z </w:t>
      </w:r>
      <w:r w:rsidR="00B2414B" w:rsidRPr="00401637">
        <w:rPr>
          <w:rFonts w:asciiTheme="majorHAnsi" w:hAnsiTheme="majorHAnsi" w:cstheme="majorHAnsi"/>
          <w:bCs/>
        </w:rPr>
        <w:t xml:space="preserve">pkt. </w:t>
      </w:r>
      <w:r w:rsidRPr="00401637">
        <w:rPr>
          <w:rFonts w:asciiTheme="majorHAnsi" w:hAnsiTheme="majorHAnsi" w:cstheme="majorHAnsi"/>
          <w:bCs/>
        </w:rPr>
        <w:t>1., w szczególności rodzaje robót lub materiałów nie występują w kosztorysie ofertowym lub z innych przyczyn ustalenie wysokości wynagrodzenia nie jest możliwe, wynagrodzenie jest ustalone na podstawie kosztorysu dodatkowego Wykonawcy, który będzie uwzględniał średnie ceny jednostkowe opublikowane</w:t>
      </w:r>
      <w:r w:rsidR="00B2414B" w:rsidRPr="00401637">
        <w:rPr>
          <w:rFonts w:asciiTheme="majorHAnsi" w:hAnsiTheme="majorHAnsi" w:cstheme="majorHAnsi"/>
          <w:bCs/>
        </w:rPr>
        <w:t xml:space="preserve"> </w:t>
      </w:r>
      <w:r w:rsidRPr="00401637">
        <w:rPr>
          <w:rFonts w:asciiTheme="majorHAnsi" w:hAnsiTheme="majorHAnsi" w:cstheme="majorHAnsi"/>
          <w:bCs/>
        </w:rPr>
        <w:t>w specjalistycznych wydawnictwach i biuletynach dla Województwa Małopolskiego aktualne</w:t>
      </w:r>
      <w:r w:rsidR="00B2414B" w:rsidRPr="00401637">
        <w:rPr>
          <w:rFonts w:asciiTheme="majorHAnsi" w:hAnsiTheme="majorHAnsi" w:cstheme="majorHAnsi"/>
          <w:bCs/>
        </w:rPr>
        <w:t xml:space="preserve"> </w:t>
      </w:r>
      <w:r w:rsidRPr="00401637">
        <w:rPr>
          <w:rFonts w:asciiTheme="majorHAnsi" w:hAnsiTheme="majorHAnsi" w:cstheme="majorHAnsi"/>
          <w:bCs/>
        </w:rPr>
        <w:t>w miesiącu lub kwartale, w którym kalkulacja jest sporządzona.</w:t>
      </w:r>
    </w:p>
    <w:p w14:paraId="77C678F6" w14:textId="30227DB4" w:rsidR="006034E0" w:rsidRPr="00500F8F" w:rsidRDefault="006034E0" w:rsidP="00F03433">
      <w:pPr>
        <w:pStyle w:val="Akapitzlist2"/>
        <w:numPr>
          <w:ilvl w:val="0"/>
          <w:numId w:val="56"/>
        </w:numPr>
        <w:tabs>
          <w:tab w:val="clear" w:pos="0"/>
        </w:tabs>
        <w:spacing w:after="0" w:line="240" w:lineRule="auto"/>
        <w:ind w:left="697" w:hanging="340"/>
        <w:jc w:val="both"/>
        <w:rPr>
          <w:rFonts w:asciiTheme="majorHAnsi" w:hAnsiTheme="majorHAnsi" w:cstheme="majorHAnsi"/>
        </w:rPr>
      </w:pPr>
      <w:r w:rsidRPr="00500F8F">
        <w:rPr>
          <w:rFonts w:asciiTheme="majorHAnsi" w:hAnsiTheme="majorHAnsi" w:cstheme="majorHAnsi"/>
        </w:rPr>
        <w:t xml:space="preserve">Zamawiający może wnieść zastrzeżenia do kosztorysu dodatkowego Wykonawcy, do </w:t>
      </w:r>
      <w:r w:rsidR="00B2414B" w:rsidRPr="00500F8F">
        <w:rPr>
          <w:rFonts w:asciiTheme="majorHAnsi" w:hAnsiTheme="majorHAnsi" w:cstheme="majorHAnsi"/>
        </w:rPr>
        <w:t>których</w:t>
      </w:r>
      <w:r w:rsidRPr="00500F8F">
        <w:rPr>
          <w:rFonts w:asciiTheme="majorHAnsi" w:hAnsiTheme="majorHAnsi" w:cstheme="majorHAnsi"/>
        </w:rPr>
        <w:t xml:space="preserve"> Wykonawca powinien </w:t>
      </w:r>
      <w:r w:rsidR="00B2414B" w:rsidRPr="00500F8F">
        <w:rPr>
          <w:rFonts w:asciiTheme="majorHAnsi" w:hAnsiTheme="majorHAnsi" w:cstheme="majorHAnsi"/>
        </w:rPr>
        <w:t xml:space="preserve">ustosunkować </w:t>
      </w:r>
      <w:r w:rsidRPr="00500F8F">
        <w:rPr>
          <w:rFonts w:asciiTheme="majorHAnsi" w:hAnsiTheme="majorHAnsi" w:cstheme="majorHAnsi"/>
        </w:rPr>
        <w:t xml:space="preserve">się w terminie 7 dni od dnia przekazania uwag przez Zamawiającego. </w:t>
      </w:r>
    </w:p>
    <w:p w14:paraId="2CE790FA" w14:textId="1213BEF2" w:rsidR="00B2414B" w:rsidRPr="00500F8F" w:rsidRDefault="00B2414B"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500F8F">
        <w:rPr>
          <w:rFonts w:asciiTheme="majorHAnsi" w:hAnsiTheme="majorHAnsi" w:cstheme="majorHAnsi"/>
          <w:sz w:val="22"/>
          <w:szCs w:val="22"/>
        </w:rPr>
        <w:t xml:space="preserve">Dopuszcza się zastąpienie Wykonawcy nowym Wykonawcą (art. 455 ust. 1 pkt 2 lit. b ustawy </w:t>
      </w:r>
      <w:proofErr w:type="spellStart"/>
      <w:r w:rsidRPr="00500F8F">
        <w:rPr>
          <w:rFonts w:asciiTheme="majorHAnsi" w:hAnsiTheme="majorHAnsi" w:cstheme="majorHAnsi"/>
          <w:sz w:val="22"/>
          <w:szCs w:val="22"/>
        </w:rPr>
        <w:t>pzp</w:t>
      </w:r>
      <w:proofErr w:type="spellEnd"/>
      <w:r w:rsidRPr="00500F8F">
        <w:rPr>
          <w:rFonts w:asciiTheme="majorHAnsi" w:hAnsiTheme="majorHAnsi" w:cstheme="majorHAnsi"/>
          <w:sz w:val="22"/>
          <w:szCs w:val="22"/>
        </w:rPr>
        <w:t>), jeżeli nowy Wykonawca jest następcą prawnym Wykonawcy lub przejął zobowiązania Wykonawcy związane z wykonaniem przedmiotu umowy lub odpowiada osobiście lub majątkowo za wykonane umowy.</w:t>
      </w:r>
    </w:p>
    <w:p w14:paraId="141B79D8" w14:textId="2E667D74" w:rsidR="006034E0" w:rsidRPr="00500F8F"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500F8F">
        <w:rPr>
          <w:rFonts w:asciiTheme="majorHAnsi" w:hAnsiTheme="majorHAnsi" w:cstheme="majorHAnsi"/>
          <w:sz w:val="22"/>
          <w:szCs w:val="22"/>
        </w:rPr>
        <w:t>W przypadku stwierdzenia okoliczności związanych z wystąpieniem choroby zakaźnej, które uniemożliwiają bądź w istotnym stopniu ograniczają możliwość należytego wykonania umowy, Zamawiający dopuszcza możliwość zmiany postanowień niniejszej umowy w zakresie terminu jej wykonania, sposobu wykonania przedmiotu umowy, zakresu świadczenia Wykonawcy lub sposobu rozliczenia wynagrodzenia Wykonawcy.</w:t>
      </w:r>
    </w:p>
    <w:p w14:paraId="7D1E0C56" w14:textId="77777777" w:rsidR="006034E0" w:rsidRPr="00500F8F"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500F8F">
        <w:rPr>
          <w:rFonts w:asciiTheme="majorHAnsi" w:hAnsiTheme="majorHAnsi" w:cstheme="majorHAnsi"/>
          <w:sz w:val="22"/>
          <w:szCs w:val="22"/>
        </w:rPr>
        <w:t>Podstawą do stosownych zmian w umowie, o których mowa w niniejszym paragrafie będzie pisemny wniosek Wykonawcy wraz z powołaniem okoliczności uzasadniającej zmianę umowy oraz szczegółowym odniesieniem tej okoliczności do obowiązków Wykonawcy wynikających z niniejszej umowy oraz dowodami na okoliczności wskazane przez Wykonawcę.</w:t>
      </w:r>
    </w:p>
    <w:p w14:paraId="04CC3A47" w14:textId="77777777" w:rsidR="006034E0" w:rsidRPr="00500F8F" w:rsidRDefault="006034E0" w:rsidP="00F03433">
      <w:pPr>
        <w:numPr>
          <w:ilvl w:val="1"/>
          <w:numId w:val="51"/>
        </w:numPr>
        <w:tabs>
          <w:tab w:val="clear" w:pos="510"/>
        </w:tabs>
        <w:spacing w:after="0" w:line="240" w:lineRule="auto"/>
        <w:ind w:left="340" w:hanging="340"/>
        <w:jc w:val="both"/>
        <w:rPr>
          <w:rFonts w:asciiTheme="majorHAnsi" w:hAnsiTheme="majorHAnsi" w:cstheme="majorHAnsi"/>
          <w:sz w:val="22"/>
          <w:szCs w:val="22"/>
        </w:rPr>
      </w:pPr>
      <w:r w:rsidRPr="00500F8F">
        <w:rPr>
          <w:rFonts w:asciiTheme="majorHAnsi" w:hAnsiTheme="majorHAnsi" w:cstheme="majorHAnsi"/>
          <w:sz w:val="22"/>
          <w:szCs w:val="22"/>
        </w:rPr>
        <w:t>Wszelki zmiany umowy wymagają formy aneksu pisemnego pod rygorem ich nieważności.</w:t>
      </w:r>
    </w:p>
    <w:p w14:paraId="3C22BCAB" w14:textId="509A0409" w:rsidR="006034E0" w:rsidRPr="00500F8F" w:rsidRDefault="006034E0" w:rsidP="007F6299">
      <w:pPr>
        <w:pBdr>
          <w:bottom w:val="single" w:sz="4" w:space="1" w:color="000000"/>
        </w:pBdr>
        <w:spacing w:before="240" w:line="240" w:lineRule="auto"/>
        <w:ind w:left="0" w:firstLine="0"/>
        <w:jc w:val="both"/>
        <w:rPr>
          <w:rFonts w:asciiTheme="majorHAnsi" w:hAnsiTheme="majorHAnsi" w:cstheme="majorHAnsi"/>
          <w:b/>
          <w:i/>
          <w:sz w:val="22"/>
          <w:szCs w:val="22"/>
        </w:rPr>
      </w:pPr>
      <w:r w:rsidRPr="00500F8F">
        <w:rPr>
          <w:rFonts w:asciiTheme="majorHAnsi" w:hAnsiTheme="majorHAnsi" w:cstheme="majorHAnsi"/>
          <w:b/>
          <w:i/>
          <w:sz w:val="22"/>
          <w:szCs w:val="22"/>
        </w:rPr>
        <w:t xml:space="preserve">postanowienia końcowe </w:t>
      </w:r>
    </w:p>
    <w:p w14:paraId="1BACBE9F" w14:textId="031D20D3" w:rsidR="006034E0" w:rsidRPr="00500F8F" w:rsidRDefault="006034E0" w:rsidP="00FC4042">
      <w:pPr>
        <w:spacing w:before="120" w:line="240" w:lineRule="auto"/>
        <w:ind w:left="0" w:firstLine="0"/>
        <w:jc w:val="center"/>
        <w:rPr>
          <w:rFonts w:asciiTheme="majorHAnsi" w:hAnsiTheme="majorHAnsi" w:cstheme="majorHAnsi"/>
          <w:b/>
          <w:sz w:val="22"/>
          <w:szCs w:val="22"/>
        </w:rPr>
      </w:pPr>
      <w:r w:rsidRPr="00500F8F">
        <w:rPr>
          <w:rFonts w:asciiTheme="majorHAnsi" w:hAnsiTheme="majorHAnsi" w:cstheme="majorHAnsi"/>
          <w:b/>
          <w:sz w:val="22"/>
          <w:szCs w:val="22"/>
        </w:rPr>
        <w:t>§ 2</w:t>
      </w:r>
      <w:r w:rsidR="00500F8F" w:rsidRPr="00500F8F">
        <w:rPr>
          <w:rFonts w:asciiTheme="majorHAnsi" w:hAnsiTheme="majorHAnsi" w:cstheme="majorHAnsi"/>
          <w:b/>
          <w:sz w:val="22"/>
          <w:szCs w:val="22"/>
        </w:rPr>
        <w:t>5</w:t>
      </w:r>
    </w:p>
    <w:p w14:paraId="5FDD057F" w14:textId="5CA510EE" w:rsidR="003F3F10" w:rsidRPr="00A462BB" w:rsidRDefault="006034E0" w:rsidP="00A462BB">
      <w:pPr>
        <w:numPr>
          <w:ilvl w:val="1"/>
          <w:numId w:val="57"/>
        </w:numPr>
        <w:tabs>
          <w:tab w:val="clear" w:pos="510"/>
        </w:tabs>
        <w:spacing w:after="0" w:line="240" w:lineRule="auto"/>
        <w:ind w:left="340" w:hanging="340"/>
        <w:jc w:val="both"/>
        <w:rPr>
          <w:rFonts w:asciiTheme="majorHAnsi" w:hAnsiTheme="majorHAnsi" w:cstheme="majorHAnsi"/>
          <w:sz w:val="22"/>
          <w:szCs w:val="22"/>
        </w:rPr>
      </w:pPr>
      <w:r w:rsidRPr="00500F8F">
        <w:rPr>
          <w:rFonts w:asciiTheme="majorHAnsi" w:hAnsiTheme="majorHAnsi" w:cstheme="majorHAnsi"/>
          <w:sz w:val="22"/>
          <w:szCs w:val="22"/>
        </w:rPr>
        <w:t xml:space="preserve">W sprawach nieuregulowanych niniejszą umową stosuje się właściwe przepisy Kodeksu cywilnego, przepisy ustawy </w:t>
      </w:r>
      <w:proofErr w:type="spellStart"/>
      <w:r w:rsidRPr="00500F8F">
        <w:rPr>
          <w:rFonts w:asciiTheme="majorHAnsi" w:hAnsiTheme="majorHAnsi" w:cstheme="majorHAnsi"/>
          <w:sz w:val="22"/>
          <w:szCs w:val="22"/>
        </w:rPr>
        <w:t>pzp</w:t>
      </w:r>
      <w:proofErr w:type="spellEnd"/>
      <w:r w:rsidRPr="00500F8F">
        <w:rPr>
          <w:rFonts w:asciiTheme="majorHAnsi" w:hAnsiTheme="majorHAnsi" w:cstheme="majorHAnsi"/>
          <w:sz w:val="22"/>
          <w:szCs w:val="22"/>
        </w:rPr>
        <w:t xml:space="preserve"> i inne powszechnie obowiązujące przepisy mające zastosowanie do przedmiotu umowy.</w:t>
      </w:r>
    </w:p>
    <w:p w14:paraId="68380FBC" w14:textId="77777777" w:rsidR="006034E0" w:rsidRPr="00500F8F" w:rsidRDefault="006034E0" w:rsidP="00F03433">
      <w:pPr>
        <w:numPr>
          <w:ilvl w:val="1"/>
          <w:numId w:val="57"/>
        </w:numPr>
        <w:tabs>
          <w:tab w:val="clear" w:pos="510"/>
        </w:tabs>
        <w:spacing w:after="0" w:line="240" w:lineRule="auto"/>
        <w:ind w:left="340" w:hanging="340"/>
        <w:jc w:val="both"/>
        <w:rPr>
          <w:rFonts w:asciiTheme="majorHAnsi" w:hAnsiTheme="majorHAnsi" w:cstheme="majorHAnsi"/>
          <w:sz w:val="22"/>
          <w:szCs w:val="22"/>
        </w:rPr>
      </w:pPr>
      <w:r w:rsidRPr="00500F8F">
        <w:rPr>
          <w:rFonts w:asciiTheme="majorHAnsi" w:hAnsiTheme="majorHAnsi" w:cstheme="majorHAnsi"/>
          <w:sz w:val="22"/>
          <w:szCs w:val="22"/>
        </w:rPr>
        <w:t xml:space="preserve">Adresatami do korespondencji są adresy wskazane we wstępie umowy. Doręczenia dokonane na te adresy, w tym doręczenia </w:t>
      </w:r>
      <w:r w:rsidRPr="00500F8F">
        <w:rPr>
          <w:rFonts w:asciiTheme="majorHAnsi" w:hAnsiTheme="majorHAnsi" w:cstheme="majorHAnsi"/>
          <w:i/>
          <w:sz w:val="22"/>
          <w:szCs w:val="22"/>
        </w:rPr>
        <w:t xml:space="preserve">per </w:t>
      </w:r>
      <w:proofErr w:type="spellStart"/>
      <w:r w:rsidRPr="00500F8F">
        <w:rPr>
          <w:rFonts w:asciiTheme="majorHAnsi" w:hAnsiTheme="majorHAnsi" w:cstheme="majorHAnsi"/>
          <w:i/>
          <w:sz w:val="22"/>
          <w:szCs w:val="22"/>
        </w:rPr>
        <w:t>aviso</w:t>
      </w:r>
      <w:proofErr w:type="spellEnd"/>
      <w:r w:rsidRPr="00500F8F">
        <w:rPr>
          <w:rFonts w:asciiTheme="majorHAnsi" w:hAnsiTheme="majorHAnsi" w:cstheme="majorHAnsi"/>
          <w:sz w:val="22"/>
          <w:szCs w:val="22"/>
        </w:rPr>
        <w:t>, uznaje się za skuteczne również w przypadku zmiany adresu w trakcie trwania umowy i po jej zakończeniu, chyba że druga Strona zawiadomiła uprzednio na piśmie listem poleconym nadawcę o zmianie adresu.</w:t>
      </w:r>
    </w:p>
    <w:p w14:paraId="49C09589" w14:textId="0CD82175" w:rsidR="006034E0" w:rsidRPr="003F3F10" w:rsidRDefault="006034E0" w:rsidP="00F03433">
      <w:pPr>
        <w:numPr>
          <w:ilvl w:val="1"/>
          <w:numId w:val="57"/>
        </w:numPr>
        <w:tabs>
          <w:tab w:val="clear" w:pos="510"/>
        </w:tabs>
        <w:spacing w:after="0" w:line="240" w:lineRule="auto"/>
        <w:ind w:left="340" w:hanging="340"/>
        <w:jc w:val="both"/>
        <w:rPr>
          <w:rFonts w:asciiTheme="majorHAnsi" w:hAnsiTheme="majorHAnsi" w:cstheme="majorHAnsi"/>
          <w:b/>
          <w:sz w:val="22"/>
          <w:szCs w:val="22"/>
        </w:rPr>
      </w:pPr>
      <w:r w:rsidRPr="00500F8F">
        <w:rPr>
          <w:rFonts w:asciiTheme="majorHAnsi" w:hAnsiTheme="majorHAnsi" w:cstheme="majorHAnsi"/>
          <w:sz w:val="22"/>
          <w:szCs w:val="22"/>
        </w:rPr>
        <w:t>Wszelkie spory wynikłe na tle realizacji niniejszej umowy Strony zobowiązują się rozstrzygać polubownie. W razie niemożności osiągnięcia porozumienia, sądem właściwym dla wszelkich spraw związanych</w:t>
      </w:r>
      <w:r w:rsidR="00AC6119" w:rsidRPr="00500F8F">
        <w:rPr>
          <w:rFonts w:asciiTheme="majorHAnsi" w:hAnsiTheme="majorHAnsi" w:cstheme="majorHAnsi"/>
          <w:sz w:val="22"/>
          <w:szCs w:val="22"/>
        </w:rPr>
        <w:t xml:space="preserve"> </w:t>
      </w:r>
      <w:r w:rsidRPr="00500F8F">
        <w:rPr>
          <w:rFonts w:asciiTheme="majorHAnsi" w:hAnsiTheme="majorHAnsi" w:cstheme="majorHAnsi"/>
          <w:sz w:val="22"/>
          <w:szCs w:val="22"/>
        </w:rPr>
        <w:t>w realizacją niniejszej umowy będzie sąd powszechny właściwy dla siedziby Zamawiającego.</w:t>
      </w:r>
    </w:p>
    <w:p w14:paraId="29BE44EB" w14:textId="343AB365" w:rsidR="006034E0" w:rsidRPr="003F3F10" w:rsidRDefault="006034E0" w:rsidP="003F3F10">
      <w:pPr>
        <w:numPr>
          <w:ilvl w:val="1"/>
          <w:numId w:val="57"/>
        </w:numPr>
        <w:tabs>
          <w:tab w:val="clear" w:pos="510"/>
        </w:tabs>
        <w:spacing w:after="0" w:line="240" w:lineRule="auto"/>
        <w:ind w:left="340" w:hanging="340"/>
        <w:jc w:val="both"/>
        <w:rPr>
          <w:rFonts w:asciiTheme="majorHAnsi" w:hAnsiTheme="majorHAnsi" w:cstheme="majorHAnsi"/>
          <w:b/>
          <w:sz w:val="22"/>
          <w:szCs w:val="22"/>
        </w:rPr>
      </w:pPr>
      <w:r w:rsidRPr="003F3F10">
        <w:rPr>
          <w:rFonts w:asciiTheme="majorHAnsi" w:hAnsiTheme="majorHAnsi" w:cstheme="majorHAnsi"/>
          <w:sz w:val="22"/>
          <w:szCs w:val="22"/>
        </w:rPr>
        <w:t xml:space="preserve">Umowę sporządzono w </w:t>
      </w:r>
      <w:r w:rsidRPr="003F3F10">
        <w:rPr>
          <w:rFonts w:asciiTheme="majorHAnsi" w:hAnsiTheme="majorHAnsi" w:cstheme="majorHAnsi"/>
          <w:b/>
          <w:bCs/>
          <w:sz w:val="22"/>
          <w:szCs w:val="22"/>
        </w:rPr>
        <w:t>3</w:t>
      </w:r>
      <w:r w:rsidRPr="003F3F10">
        <w:rPr>
          <w:rFonts w:asciiTheme="majorHAnsi" w:hAnsiTheme="majorHAnsi" w:cstheme="majorHAnsi"/>
          <w:sz w:val="22"/>
          <w:szCs w:val="22"/>
        </w:rPr>
        <w:t xml:space="preserve"> (jednobrzmiących egzemplarzach, </w:t>
      </w:r>
      <w:r w:rsidRPr="003F3F10">
        <w:rPr>
          <w:rFonts w:asciiTheme="majorHAnsi" w:hAnsiTheme="majorHAnsi" w:cstheme="majorHAnsi"/>
          <w:b/>
          <w:bCs/>
          <w:sz w:val="22"/>
          <w:szCs w:val="22"/>
        </w:rPr>
        <w:t>2</w:t>
      </w:r>
      <w:r w:rsidRPr="003F3F10">
        <w:rPr>
          <w:rFonts w:asciiTheme="majorHAnsi" w:hAnsiTheme="majorHAnsi" w:cstheme="majorHAnsi"/>
          <w:sz w:val="22"/>
          <w:szCs w:val="22"/>
        </w:rPr>
        <w:t xml:space="preserve"> egzemplarze dla Zamawiającego, </w:t>
      </w:r>
      <w:r w:rsidRPr="003F3F10">
        <w:rPr>
          <w:rFonts w:asciiTheme="majorHAnsi" w:hAnsiTheme="majorHAnsi" w:cstheme="majorHAnsi"/>
          <w:b/>
          <w:bCs/>
          <w:sz w:val="22"/>
          <w:szCs w:val="22"/>
        </w:rPr>
        <w:t>1</w:t>
      </w:r>
      <w:r w:rsidR="00C60B4A" w:rsidRPr="003F3F10">
        <w:rPr>
          <w:rFonts w:asciiTheme="majorHAnsi" w:hAnsiTheme="majorHAnsi" w:cstheme="majorHAnsi"/>
          <w:sz w:val="22"/>
          <w:szCs w:val="22"/>
        </w:rPr>
        <w:t> </w:t>
      </w:r>
      <w:r w:rsidRPr="003F3F10">
        <w:rPr>
          <w:rFonts w:asciiTheme="majorHAnsi" w:hAnsiTheme="majorHAnsi" w:cstheme="majorHAnsi"/>
          <w:sz w:val="22"/>
          <w:szCs w:val="22"/>
        </w:rPr>
        <w:t>egzemplarz dla Wykonawcy.</w:t>
      </w:r>
    </w:p>
    <w:p w14:paraId="57455A18" w14:textId="77777777" w:rsidR="006034E0" w:rsidRPr="00500F8F" w:rsidRDefault="006034E0" w:rsidP="00FC4042">
      <w:pPr>
        <w:pStyle w:val="Default"/>
        <w:spacing w:after="0" w:line="240" w:lineRule="auto"/>
        <w:ind w:left="0"/>
        <w:jc w:val="both"/>
        <w:rPr>
          <w:rFonts w:asciiTheme="majorHAnsi" w:hAnsiTheme="majorHAnsi" w:cstheme="majorHAnsi"/>
          <w:b/>
          <w:sz w:val="22"/>
          <w:szCs w:val="22"/>
        </w:rPr>
      </w:pPr>
    </w:p>
    <w:p w14:paraId="1A9E2070" w14:textId="77777777" w:rsidR="006034E0" w:rsidRPr="00500F8F" w:rsidRDefault="006034E0" w:rsidP="00FC4042">
      <w:pPr>
        <w:pStyle w:val="Default"/>
        <w:spacing w:after="0" w:line="240" w:lineRule="auto"/>
        <w:ind w:left="0"/>
        <w:jc w:val="both"/>
        <w:rPr>
          <w:rFonts w:asciiTheme="majorHAnsi" w:hAnsiTheme="majorHAnsi" w:cstheme="majorHAnsi"/>
          <w:b/>
          <w:sz w:val="22"/>
          <w:szCs w:val="22"/>
        </w:rPr>
      </w:pPr>
    </w:p>
    <w:p w14:paraId="3F4F3ABC" w14:textId="0E45DCC2" w:rsidR="006034E0" w:rsidRPr="00500F8F" w:rsidRDefault="006034E0" w:rsidP="001706F4">
      <w:pPr>
        <w:spacing w:line="240" w:lineRule="auto"/>
        <w:ind w:left="0" w:firstLine="0"/>
        <w:jc w:val="center"/>
        <w:rPr>
          <w:rFonts w:asciiTheme="majorHAnsi" w:hAnsiTheme="majorHAnsi" w:cstheme="majorHAnsi"/>
          <w:sz w:val="22"/>
          <w:szCs w:val="22"/>
        </w:rPr>
      </w:pPr>
      <w:r w:rsidRPr="00500F8F">
        <w:rPr>
          <w:rFonts w:asciiTheme="majorHAnsi" w:hAnsiTheme="majorHAnsi" w:cstheme="majorHAnsi"/>
          <w:b/>
          <w:sz w:val="22"/>
          <w:szCs w:val="22"/>
        </w:rPr>
        <w:t>WYKONAWCA</w:t>
      </w:r>
      <w:r w:rsidR="00DA3C65" w:rsidRPr="00500F8F">
        <w:rPr>
          <w:rFonts w:asciiTheme="majorHAnsi" w:hAnsiTheme="majorHAnsi" w:cstheme="majorHAnsi"/>
          <w:sz w:val="22"/>
          <w:szCs w:val="22"/>
        </w:rPr>
        <w:tab/>
      </w:r>
      <w:r w:rsidR="00DA3C65" w:rsidRPr="00500F8F">
        <w:rPr>
          <w:rFonts w:asciiTheme="majorHAnsi" w:hAnsiTheme="majorHAnsi" w:cstheme="majorHAnsi"/>
          <w:sz w:val="22"/>
          <w:szCs w:val="22"/>
        </w:rPr>
        <w:tab/>
      </w:r>
      <w:r w:rsidR="00DA3C65" w:rsidRPr="00500F8F">
        <w:rPr>
          <w:rFonts w:asciiTheme="majorHAnsi" w:hAnsiTheme="majorHAnsi" w:cstheme="majorHAnsi"/>
          <w:sz w:val="22"/>
          <w:szCs w:val="22"/>
        </w:rPr>
        <w:tab/>
      </w:r>
      <w:r w:rsidR="00DA3C65" w:rsidRPr="00500F8F">
        <w:rPr>
          <w:rFonts w:asciiTheme="majorHAnsi" w:hAnsiTheme="majorHAnsi" w:cstheme="majorHAnsi"/>
          <w:sz w:val="22"/>
          <w:szCs w:val="22"/>
        </w:rPr>
        <w:tab/>
      </w:r>
      <w:r w:rsidR="00DA3C65" w:rsidRPr="00500F8F">
        <w:rPr>
          <w:rFonts w:asciiTheme="majorHAnsi" w:hAnsiTheme="majorHAnsi" w:cstheme="majorHAnsi"/>
          <w:sz w:val="22"/>
          <w:szCs w:val="22"/>
        </w:rPr>
        <w:tab/>
      </w:r>
      <w:r w:rsidR="00DA3C65" w:rsidRPr="00500F8F">
        <w:rPr>
          <w:rFonts w:asciiTheme="majorHAnsi" w:hAnsiTheme="majorHAnsi" w:cstheme="majorHAnsi"/>
          <w:sz w:val="22"/>
          <w:szCs w:val="22"/>
        </w:rPr>
        <w:tab/>
      </w:r>
      <w:r w:rsidRPr="00500F8F">
        <w:rPr>
          <w:rFonts w:asciiTheme="majorHAnsi" w:hAnsiTheme="majorHAnsi" w:cstheme="majorHAnsi"/>
          <w:b/>
          <w:sz w:val="22"/>
          <w:szCs w:val="22"/>
        </w:rPr>
        <w:t>ZAMAWIAJĄCY</w:t>
      </w:r>
    </w:p>
    <w:p w14:paraId="5D8D142A" w14:textId="77777777" w:rsidR="006034E0" w:rsidRPr="00500F8F" w:rsidRDefault="006034E0" w:rsidP="00FC4042">
      <w:pPr>
        <w:spacing w:line="240" w:lineRule="auto"/>
        <w:ind w:left="0"/>
        <w:rPr>
          <w:rFonts w:asciiTheme="majorHAnsi" w:hAnsiTheme="majorHAnsi" w:cstheme="majorHAnsi"/>
          <w:sz w:val="22"/>
          <w:szCs w:val="22"/>
        </w:rPr>
      </w:pPr>
    </w:p>
    <w:sectPr w:rsidR="006034E0" w:rsidRPr="00500F8F" w:rsidSect="00E90F5F">
      <w:footerReference w:type="even" r:id="rId8"/>
      <w:footerReference w:type="default" r:id="rId9"/>
      <w:pgSz w:w="11906" w:h="16838"/>
      <w:pgMar w:top="1021" w:right="1134" w:bottom="1134" w:left="1134" w:header="425" w:footer="556" w:gutter="284"/>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5E0B" w14:textId="77777777" w:rsidR="0072691A" w:rsidRDefault="0072691A">
      <w:pPr>
        <w:spacing w:after="0" w:line="240" w:lineRule="auto"/>
        <w:rPr>
          <w:rFonts w:hint="eastAsia"/>
        </w:rPr>
      </w:pPr>
      <w:r>
        <w:separator/>
      </w:r>
    </w:p>
  </w:endnote>
  <w:endnote w:type="continuationSeparator" w:id="0">
    <w:p w14:paraId="1A55C3CE" w14:textId="77777777" w:rsidR="0072691A" w:rsidRDefault="0072691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Calibri"/>
    <w:charset w:val="EE"/>
    <w:family w:val="swiss"/>
    <w:pitch w:val="variable"/>
    <w:sig w:usb0="00000001"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altName w:val="Cambria"/>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tzerlandNarrow">
    <w:charset w:val="EE"/>
    <w:family w:val="roman"/>
    <w:pitch w:val="variable"/>
  </w:font>
  <w:font w:name="Charter BT Pro">
    <w:charset w:val="EE"/>
    <w:family w:val="roman"/>
    <w:pitch w:val="variable"/>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18"/>
      </w:rPr>
      <w:id w:val="343368621"/>
      <w:docPartObj>
        <w:docPartGallery w:val="Page Numbers (Bottom of Page)"/>
        <w:docPartUnique/>
      </w:docPartObj>
    </w:sdtPr>
    <w:sdtEndPr/>
    <w:sdtContent>
      <w:p w14:paraId="5C126563" w14:textId="32D8D173" w:rsidR="007D06AF" w:rsidRPr="005E4136" w:rsidRDefault="007D06AF" w:rsidP="005E4136">
        <w:pPr>
          <w:pStyle w:val="Stopka"/>
          <w:jc w:val="right"/>
          <w:rPr>
            <w:rFonts w:asciiTheme="minorHAnsi" w:hAnsiTheme="minorHAnsi" w:cstheme="minorHAnsi"/>
            <w:sz w:val="22"/>
            <w:szCs w:val="18"/>
          </w:rPr>
        </w:pPr>
        <w:r w:rsidRPr="005F79FD">
          <w:rPr>
            <w:rFonts w:asciiTheme="minorHAnsi" w:hAnsiTheme="minorHAnsi" w:cstheme="minorHAnsi"/>
            <w:sz w:val="22"/>
            <w:szCs w:val="18"/>
          </w:rPr>
          <w:fldChar w:fldCharType="begin"/>
        </w:r>
        <w:r w:rsidRPr="005F79FD">
          <w:rPr>
            <w:rFonts w:asciiTheme="minorHAnsi" w:hAnsiTheme="minorHAnsi" w:cstheme="minorHAnsi"/>
            <w:sz w:val="22"/>
            <w:szCs w:val="18"/>
          </w:rPr>
          <w:instrText>PAGE   \* MERGEFORMAT</w:instrText>
        </w:r>
        <w:r w:rsidRPr="005F79FD">
          <w:rPr>
            <w:rFonts w:asciiTheme="minorHAnsi" w:hAnsiTheme="minorHAnsi" w:cstheme="minorHAnsi"/>
            <w:sz w:val="22"/>
            <w:szCs w:val="18"/>
          </w:rPr>
          <w:fldChar w:fldCharType="separate"/>
        </w:r>
        <w:r w:rsidRPr="005F79FD">
          <w:rPr>
            <w:rFonts w:asciiTheme="minorHAnsi" w:hAnsiTheme="minorHAnsi" w:cstheme="minorHAnsi"/>
            <w:sz w:val="22"/>
            <w:szCs w:val="18"/>
          </w:rPr>
          <w:t>2</w:t>
        </w:r>
        <w:r w:rsidRPr="005F79FD">
          <w:rPr>
            <w:rFonts w:asciiTheme="minorHAnsi" w:hAnsiTheme="minorHAnsi" w:cstheme="minorHAnsi"/>
            <w:sz w:val="22"/>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18"/>
      </w:rPr>
      <w:id w:val="-1415709947"/>
      <w:docPartObj>
        <w:docPartGallery w:val="Page Numbers (Bottom of Page)"/>
        <w:docPartUnique/>
      </w:docPartObj>
    </w:sdtPr>
    <w:sdtEndPr/>
    <w:sdtContent>
      <w:p w14:paraId="1BB31436" w14:textId="42D18160" w:rsidR="007D06AF" w:rsidRPr="00C60B4A" w:rsidRDefault="007D06AF" w:rsidP="00C60B4A">
        <w:pPr>
          <w:pStyle w:val="Stopka"/>
          <w:jc w:val="right"/>
          <w:rPr>
            <w:rFonts w:asciiTheme="minorHAnsi" w:hAnsiTheme="minorHAnsi" w:cstheme="minorHAnsi"/>
            <w:sz w:val="22"/>
            <w:szCs w:val="18"/>
          </w:rPr>
        </w:pPr>
        <w:r w:rsidRPr="00C60B4A">
          <w:rPr>
            <w:rFonts w:asciiTheme="minorHAnsi" w:hAnsiTheme="minorHAnsi" w:cstheme="minorHAnsi"/>
            <w:sz w:val="22"/>
            <w:szCs w:val="18"/>
          </w:rPr>
          <w:fldChar w:fldCharType="begin"/>
        </w:r>
        <w:r w:rsidRPr="00C60B4A">
          <w:rPr>
            <w:rFonts w:asciiTheme="minorHAnsi" w:hAnsiTheme="minorHAnsi" w:cstheme="minorHAnsi"/>
            <w:sz w:val="22"/>
            <w:szCs w:val="18"/>
          </w:rPr>
          <w:instrText>PAGE   \* MERGEFORMAT</w:instrText>
        </w:r>
        <w:r w:rsidRPr="00C60B4A">
          <w:rPr>
            <w:rFonts w:asciiTheme="minorHAnsi" w:hAnsiTheme="minorHAnsi" w:cstheme="minorHAnsi"/>
            <w:sz w:val="22"/>
            <w:szCs w:val="18"/>
          </w:rPr>
          <w:fldChar w:fldCharType="separate"/>
        </w:r>
        <w:r w:rsidRPr="00C60B4A">
          <w:rPr>
            <w:rFonts w:asciiTheme="minorHAnsi" w:hAnsiTheme="minorHAnsi" w:cstheme="minorHAnsi"/>
            <w:sz w:val="22"/>
            <w:szCs w:val="18"/>
          </w:rPr>
          <w:t>2</w:t>
        </w:r>
        <w:r w:rsidRPr="00C60B4A">
          <w:rPr>
            <w:rFonts w:asciiTheme="minorHAnsi" w:hAnsiTheme="minorHAnsi" w:cstheme="minorHAnsi"/>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146D" w14:textId="77777777" w:rsidR="0072691A" w:rsidRDefault="0072691A">
      <w:pPr>
        <w:spacing w:after="0" w:line="240" w:lineRule="auto"/>
        <w:rPr>
          <w:rFonts w:hint="eastAsia"/>
        </w:rPr>
      </w:pPr>
      <w:r>
        <w:separator/>
      </w:r>
    </w:p>
  </w:footnote>
  <w:footnote w:type="continuationSeparator" w:id="0">
    <w:p w14:paraId="799E7504" w14:textId="77777777" w:rsidR="0072691A" w:rsidRDefault="0072691A">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1146" w:hanging="360"/>
      </w:pPr>
      <w:rPr>
        <w:b/>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054"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2" w15:restartNumberingAfterBreak="0">
    <w:nsid w:val="00000003"/>
    <w:multiLevelType w:val="multilevel"/>
    <w:tmpl w:val="BB089A70"/>
    <w:name w:val="WWNum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1440" w:hanging="360"/>
      </w:pPr>
    </w:lvl>
    <w:lvl w:ilvl="1">
      <w:start w:val="1"/>
      <w:numFmt w:val="decimal"/>
      <w:lvlText w:val="%2."/>
      <w:lvlJc w:val="left"/>
      <w:pPr>
        <w:tabs>
          <w:tab w:val="num" w:pos="0"/>
        </w:tabs>
        <w:ind w:left="360" w:hanging="360"/>
      </w:pPr>
      <w:rPr>
        <w:b/>
        <w:color w:val="000000"/>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720" w:hanging="360"/>
      </w:pPr>
      <w:rPr>
        <w:b/>
        <w:color w:val="00000A"/>
      </w:rPr>
    </w:lvl>
    <w:lvl w:ilvl="1">
      <w:start w:val="1"/>
      <w:numFmt w:val="decimal"/>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1070" w:hanging="360"/>
      </w:pPr>
      <w:rPr>
        <w:b/>
        <w:color w:val="000000"/>
      </w:rPr>
    </w:lvl>
    <w:lvl w:ilvl="1">
      <w:start w:val="1"/>
      <w:numFmt w:val="lowerLetter"/>
      <w:lvlText w:val="%2."/>
      <w:lvlJc w:val="left"/>
      <w:pPr>
        <w:tabs>
          <w:tab w:val="num" w:pos="0"/>
        </w:tabs>
        <w:ind w:left="-1253" w:hanging="360"/>
      </w:pPr>
    </w:lvl>
    <w:lvl w:ilvl="2">
      <w:start w:val="1"/>
      <w:numFmt w:val="lowerRoman"/>
      <w:lvlText w:val="%2.%3."/>
      <w:lvlJc w:val="right"/>
      <w:pPr>
        <w:tabs>
          <w:tab w:val="num" w:pos="0"/>
        </w:tabs>
        <w:ind w:left="-533" w:hanging="180"/>
      </w:pPr>
    </w:lvl>
    <w:lvl w:ilvl="3">
      <w:start w:val="1"/>
      <w:numFmt w:val="decimal"/>
      <w:lvlText w:val="%2.%3.%4."/>
      <w:lvlJc w:val="left"/>
      <w:pPr>
        <w:tabs>
          <w:tab w:val="num" w:pos="0"/>
        </w:tabs>
        <w:ind w:left="187" w:hanging="360"/>
      </w:pPr>
    </w:lvl>
    <w:lvl w:ilvl="4">
      <w:start w:val="1"/>
      <w:numFmt w:val="lowerLetter"/>
      <w:lvlText w:val="%2.%3.%4.%5."/>
      <w:lvlJc w:val="left"/>
      <w:pPr>
        <w:tabs>
          <w:tab w:val="num" w:pos="0"/>
        </w:tabs>
        <w:ind w:left="907" w:hanging="360"/>
      </w:pPr>
    </w:lvl>
    <w:lvl w:ilvl="5">
      <w:start w:val="1"/>
      <w:numFmt w:val="lowerRoman"/>
      <w:lvlText w:val="%2.%3.%4.%5.%6."/>
      <w:lvlJc w:val="right"/>
      <w:pPr>
        <w:tabs>
          <w:tab w:val="num" w:pos="0"/>
        </w:tabs>
        <w:ind w:left="1627" w:hanging="180"/>
      </w:pPr>
    </w:lvl>
    <w:lvl w:ilvl="6">
      <w:start w:val="1"/>
      <w:numFmt w:val="decimal"/>
      <w:lvlText w:val="%2.%3.%4.%5.%6.%7."/>
      <w:lvlJc w:val="left"/>
      <w:pPr>
        <w:tabs>
          <w:tab w:val="num" w:pos="0"/>
        </w:tabs>
        <w:ind w:left="2347" w:hanging="360"/>
      </w:pPr>
    </w:lvl>
    <w:lvl w:ilvl="7">
      <w:start w:val="1"/>
      <w:numFmt w:val="lowerLetter"/>
      <w:lvlText w:val="%2.%3.%4.%5.%6.%7.%8."/>
      <w:lvlJc w:val="left"/>
      <w:pPr>
        <w:tabs>
          <w:tab w:val="num" w:pos="0"/>
        </w:tabs>
        <w:ind w:left="3067" w:hanging="360"/>
      </w:pPr>
    </w:lvl>
    <w:lvl w:ilvl="8">
      <w:start w:val="1"/>
      <w:numFmt w:val="lowerRoman"/>
      <w:lvlText w:val="%2.%3.%4.%5.%6.%7.%8.%9."/>
      <w:lvlJc w:val="right"/>
      <w:pPr>
        <w:tabs>
          <w:tab w:val="num" w:pos="0"/>
        </w:tabs>
        <w:ind w:left="3787"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9"/>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1440" w:hanging="360"/>
      </w:pPr>
      <w:rPr>
        <w:b/>
        <w:b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rPr>
        <w:b/>
      </w:r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15:restartNumberingAfterBreak="0">
    <w:nsid w:val="00000012"/>
    <w:multiLevelType w:val="multilevel"/>
    <w:tmpl w:val="00000012"/>
    <w:name w:val="WWNum17"/>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65" w:hanging="360"/>
      </w:pPr>
      <w:rPr>
        <w:b/>
      </w:rPr>
    </w:lvl>
    <w:lvl w:ilvl="1">
      <w:start w:val="1"/>
      <w:numFmt w:val="decimal"/>
      <w:lvlText w:val="%2)"/>
      <w:lvlJc w:val="left"/>
      <w:pPr>
        <w:tabs>
          <w:tab w:val="num" w:pos="0"/>
        </w:tabs>
        <w:ind w:left="1070" w:hanging="360"/>
      </w:pPr>
      <w:rPr>
        <w:b/>
      </w:r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19" w15:restartNumberingAfterBreak="0">
    <w:nsid w:val="00000014"/>
    <w:multiLevelType w:val="multilevel"/>
    <w:tmpl w:val="00000014"/>
    <w:name w:val="WWNum19"/>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00000016"/>
    <w:multiLevelType w:val="multilevel"/>
    <w:tmpl w:val="00000016"/>
    <w:name w:val="WWNum21"/>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00000017"/>
    <w:multiLevelType w:val="multilevel"/>
    <w:tmpl w:val="00000017"/>
    <w:name w:val="WWNum22"/>
    <w:lvl w:ilvl="0">
      <w:start w:val="1"/>
      <w:numFmt w:val="decimal"/>
      <w:lvlText w:val="%1."/>
      <w:lvlJc w:val="left"/>
      <w:pPr>
        <w:tabs>
          <w:tab w:val="num" w:pos="0"/>
        </w:tabs>
        <w:ind w:left="360" w:hanging="360"/>
      </w:pPr>
      <w:rPr>
        <w:b/>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3"/>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7" w15:restartNumberingAfterBreak="0">
    <w:nsid w:val="0000001C"/>
    <w:multiLevelType w:val="multilevel"/>
    <w:tmpl w:val="0000001C"/>
    <w:name w:val="WWNum27"/>
    <w:lvl w:ilvl="0">
      <w:start w:val="1"/>
      <w:numFmt w:val="decimal"/>
      <w:lvlText w:val="%1)"/>
      <w:lvlJc w:val="left"/>
      <w:pPr>
        <w:tabs>
          <w:tab w:val="num" w:pos="0"/>
        </w:tabs>
        <w:ind w:left="1490" w:hanging="360"/>
      </w:pPr>
      <w:rPr>
        <w:b/>
      </w:rPr>
    </w:lvl>
    <w:lvl w:ilvl="1">
      <w:start w:val="1"/>
      <w:numFmt w:val="lowerLetter"/>
      <w:lvlText w:val="%2."/>
      <w:lvlJc w:val="left"/>
      <w:pPr>
        <w:tabs>
          <w:tab w:val="num" w:pos="0"/>
        </w:tabs>
        <w:ind w:left="2210" w:hanging="360"/>
      </w:pPr>
    </w:lvl>
    <w:lvl w:ilvl="2">
      <w:start w:val="1"/>
      <w:numFmt w:val="lowerRoman"/>
      <w:lvlText w:val="%2.%3."/>
      <w:lvlJc w:val="right"/>
      <w:pPr>
        <w:tabs>
          <w:tab w:val="num" w:pos="0"/>
        </w:tabs>
        <w:ind w:left="2930" w:hanging="180"/>
      </w:pPr>
    </w:lvl>
    <w:lvl w:ilvl="3">
      <w:start w:val="1"/>
      <w:numFmt w:val="decimal"/>
      <w:lvlText w:val="%2.%3.%4."/>
      <w:lvlJc w:val="left"/>
      <w:pPr>
        <w:tabs>
          <w:tab w:val="num" w:pos="0"/>
        </w:tabs>
        <w:ind w:left="3650" w:hanging="360"/>
      </w:pPr>
    </w:lvl>
    <w:lvl w:ilvl="4">
      <w:start w:val="1"/>
      <w:numFmt w:val="lowerLetter"/>
      <w:lvlText w:val="%2.%3.%4.%5."/>
      <w:lvlJc w:val="left"/>
      <w:pPr>
        <w:tabs>
          <w:tab w:val="num" w:pos="0"/>
        </w:tabs>
        <w:ind w:left="4370" w:hanging="360"/>
      </w:pPr>
    </w:lvl>
    <w:lvl w:ilvl="5">
      <w:start w:val="1"/>
      <w:numFmt w:val="lowerRoman"/>
      <w:lvlText w:val="%2.%3.%4.%5.%6."/>
      <w:lvlJc w:val="right"/>
      <w:pPr>
        <w:tabs>
          <w:tab w:val="num" w:pos="0"/>
        </w:tabs>
        <w:ind w:left="5090" w:hanging="180"/>
      </w:pPr>
    </w:lvl>
    <w:lvl w:ilvl="6">
      <w:start w:val="1"/>
      <w:numFmt w:val="decimal"/>
      <w:lvlText w:val="%2.%3.%4.%5.%6.%7."/>
      <w:lvlJc w:val="left"/>
      <w:pPr>
        <w:tabs>
          <w:tab w:val="num" w:pos="0"/>
        </w:tabs>
        <w:ind w:left="5810" w:hanging="360"/>
      </w:pPr>
    </w:lvl>
    <w:lvl w:ilvl="7">
      <w:start w:val="1"/>
      <w:numFmt w:val="lowerLetter"/>
      <w:lvlText w:val="%2.%3.%4.%5.%6.%7.%8."/>
      <w:lvlJc w:val="left"/>
      <w:pPr>
        <w:tabs>
          <w:tab w:val="num" w:pos="0"/>
        </w:tabs>
        <w:ind w:left="6530" w:hanging="360"/>
      </w:pPr>
    </w:lvl>
    <w:lvl w:ilvl="8">
      <w:start w:val="1"/>
      <w:numFmt w:val="lowerRoman"/>
      <w:lvlText w:val="%2.%3.%4.%5.%6.%7.%8.%9."/>
      <w:lvlJc w:val="right"/>
      <w:pPr>
        <w:tabs>
          <w:tab w:val="num" w:pos="0"/>
        </w:tabs>
        <w:ind w:left="7250" w:hanging="180"/>
      </w:pPr>
    </w:lvl>
  </w:abstractNum>
  <w:abstractNum w:abstractNumId="28" w15:restartNumberingAfterBreak="0">
    <w:nsid w:val="0000001D"/>
    <w:multiLevelType w:val="multilevel"/>
    <w:tmpl w:val="0000001D"/>
    <w:name w:val="WWNum28"/>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FC0BF5A"/>
    <w:name w:val="WWNum29"/>
    <w:lvl w:ilvl="0">
      <w:start w:val="1"/>
      <w:numFmt w:val="lowerLetter"/>
      <w:lvlText w:val="%1)"/>
      <w:lvlJc w:val="left"/>
      <w:pPr>
        <w:tabs>
          <w:tab w:val="num" w:pos="0"/>
        </w:tabs>
        <w:ind w:left="1440" w:hanging="360"/>
      </w:pPr>
    </w:lvl>
    <w:lvl w:ilvl="1">
      <w:start w:val="1"/>
      <w:numFmt w:val="decimal"/>
      <w:lvlText w:val="%2)"/>
      <w:lvlJc w:val="left"/>
      <w:pPr>
        <w:tabs>
          <w:tab w:val="num" w:pos="0"/>
        </w:tabs>
        <w:ind w:left="928" w:hanging="360"/>
      </w:pPr>
      <w:rPr>
        <w:b w:val="0"/>
        <w:bCs/>
        <w:sz w:val="20"/>
        <w:szCs w:val="20"/>
      </w:rPr>
    </w:lvl>
    <w:lvl w:ilvl="2">
      <w:start w:val="1"/>
      <w:numFmt w:val="lowerLetter"/>
      <w:lvlText w:val="%2.%3)"/>
      <w:lvlJc w:val="left"/>
      <w:pPr>
        <w:tabs>
          <w:tab w:val="num" w:pos="0"/>
        </w:tabs>
        <w:ind w:left="3060" w:hanging="360"/>
      </w:pPr>
      <w:rPr>
        <w:color w:val="000000"/>
        <w:sz w:val="22"/>
      </w:rPr>
    </w:lvl>
    <w:lvl w:ilvl="3">
      <w:start w:val="1"/>
      <w:numFmt w:val="decimal"/>
      <w:lvlText w:val="%2.%3.%4."/>
      <w:lvlJc w:val="left"/>
      <w:pPr>
        <w:tabs>
          <w:tab w:val="num" w:pos="0"/>
        </w:tabs>
        <w:ind w:left="3600" w:hanging="360"/>
      </w:pPr>
      <w:rPr>
        <w:b/>
        <w:color w:val="00000A"/>
      </w:rPr>
    </w:lvl>
    <w:lvl w:ilvl="4">
      <w:start w:val="1"/>
      <w:numFmt w:val="decimal"/>
      <w:lvlText w:val="%5)"/>
      <w:lvlJc w:val="left"/>
      <w:pPr>
        <w:tabs>
          <w:tab w:val="num" w:pos="0"/>
        </w:tabs>
        <w:ind w:left="4320" w:hanging="360"/>
      </w:pPr>
      <w:rPr>
        <w:rFonts w:ascii="Calibri Light" w:eastAsia="Calibri" w:hAnsi="Calibri Light" w:cs="Calibri Light"/>
        <w:b w:val="0"/>
        <w:bCs/>
        <w:color w:val="00000A"/>
      </w:r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0000001F"/>
    <w:multiLevelType w:val="multilevel"/>
    <w:tmpl w:val="0000001F"/>
    <w:name w:val="WWNum3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1" w15:restartNumberingAfterBreak="0">
    <w:nsid w:val="00000020"/>
    <w:multiLevelType w:val="multilevel"/>
    <w:tmpl w:val="00000020"/>
    <w:name w:val="WWNum31"/>
    <w:lvl w:ilvl="0">
      <w:start w:val="1"/>
      <w:numFmt w:val="decimal"/>
      <w:lvlText w:val="%1)"/>
      <w:lvlJc w:val="left"/>
      <w:pPr>
        <w:tabs>
          <w:tab w:val="num" w:pos="0"/>
        </w:tabs>
        <w:ind w:left="786" w:hanging="360"/>
      </w:pPr>
      <w:rPr>
        <w:b/>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2" w15:restartNumberingAfterBreak="0">
    <w:nsid w:val="00000021"/>
    <w:multiLevelType w:val="multilevel"/>
    <w:tmpl w:val="00000021"/>
    <w:name w:val="WWNum3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B6CA1852"/>
    <w:name w:val="WWNum33"/>
    <w:lvl w:ilvl="0">
      <w:start w:val="1"/>
      <w:numFmt w:val="lowerLetter"/>
      <w:lvlText w:val="%1)"/>
      <w:lvlJc w:val="left"/>
      <w:pPr>
        <w:tabs>
          <w:tab w:val="num" w:pos="0"/>
        </w:tabs>
        <w:ind w:left="1069" w:hanging="360"/>
      </w:pPr>
      <w:rPr>
        <w:b w:val="0"/>
        <w:bCs w:val="0"/>
        <w:sz w:val="22"/>
        <w:szCs w:val="22"/>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15:restartNumberingAfterBreak="0">
    <w:nsid w:val="00000023"/>
    <w:multiLevelType w:val="multilevel"/>
    <w:tmpl w:val="00000023"/>
    <w:name w:val="WWNum35"/>
    <w:lvl w:ilvl="0">
      <w:start w:val="1"/>
      <w:numFmt w:val="decimal"/>
      <w:lvlText w:val="%1)"/>
      <w:lvlJc w:val="left"/>
      <w:pPr>
        <w:tabs>
          <w:tab w:val="num" w:pos="360"/>
        </w:tabs>
        <w:ind w:left="360" w:hanging="360"/>
      </w:pPr>
      <w:rPr>
        <w:b/>
        <w:bCs/>
        <w:sz w:val="20"/>
        <w:szCs w:val="20"/>
      </w:rPr>
    </w:lvl>
    <w:lvl w:ilvl="1">
      <w:start w:val="1"/>
      <w:numFmt w:val="lowerLetter"/>
      <w:lvlText w:val="%2)"/>
      <w:lvlJc w:val="left"/>
      <w:pPr>
        <w:tabs>
          <w:tab w:val="num" w:pos="400"/>
        </w:tabs>
        <w:ind w:left="40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5" w15:restartNumberingAfterBreak="0">
    <w:nsid w:val="00000024"/>
    <w:multiLevelType w:val="multilevel"/>
    <w:tmpl w:val="00000024"/>
    <w:name w:val="WWNum36"/>
    <w:lvl w:ilvl="0">
      <w:start w:val="1"/>
      <w:numFmt w:val="decimal"/>
      <w:lvlText w:val="%1)"/>
      <w:lvlJc w:val="left"/>
      <w:pPr>
        <w:tabs>
          <w:tab w:val="num" w:pos="360"/>
        </w:tabs>
        <w:ind w:left="360" w:hanging="360"/>
      </w:pPr>
      <w:rPr>
        <w:b/>
        <w:sz w:val="20"/>
        <w:szCs w:val="20"/>
      </w:rPr>
    </w:lvl>
    <w:lvl w:ilvl="1">
      <w:start w:val="1"/>
      <w:numFmt w:val="lowerLetter"/>
      <w:lvlText w:val="%2)"/>
      <w:lvlJc w:val="left"/>
      <w:pPr>
        <w:tabs>
          <w:tab w:val="num" w:pos="400"/>
        </w:tabs>
        <w:ind w:left="400" w:hanging="360"/>
      </w:pPr>
    </w:lvl>
    <w:lvl w:ilvl="2">
      <w:start w:val="1"/>
      <w:numFmt w:val="decimal"/>
      <w:lvlText w:val="%2.%3."/>
      <w:lvlJc w:val="left"/>
      <w:pPr>
        <w:tabs>
          <w:tab w:val="num" w:pos="1440"/>
        </w:tabs>
        <w:ind w:left="1440" w:hanging="360"/>
      </w:pPr>
      <w:rPr>
        <w:b/>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6" w15:restartNumberingAfterBreak="0">
    <w:nsid w:val="00000025"/>
    <w:multiLevelType w:val="multilevel"/>
    <w:tmpl w:val="00000025"/>
    <w:name w:val="WWNum37"/>
    <w:lvl w:ilvl="0">
      <w:start w:val="1"/>
      <w:numFmt w:val="lowerLetter"/>
      <w:lvlText w:val="%1)"/>
      <w:lvlJc w:val="left"/>
      <w:pPr>
        <w:tabs>
          <w:tab w:val="num" w:pos="0"/>
        </w:tabs>
        <w:ind w:left="2912" w:hanging="360"/>
      </w:pPr>
      <w:rPr>
        <w:b/>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decimal"/>
      <w:lvlText w:val="%1."/>
      <w:lvlJc w:val="left"/>
      <w:pPr>
        <w:tabs>
          <w:tab w:val="num" w:pos="720"/>
        </w:tabs>
        <w:ind w:left="720" w:hanging="360"/>
      </w:pPr>
      <w:rPr>
        <w:rFonts w:cs="Cambria"/>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Num40"/>
    <w:lvl w:ilvl="0">
      <w:start w:val="2"/>
      <w:numFmt w:val="decimal"/>
      <w:lvlText w:val="%1."/>
      <w:lvlJc w:val="left"/>
      <w:pPr>
        <w:tabs>
          <w:tab w:val="num" w:pos="0"/>
        </w:tabs>
        <w:ind w:left="927" w:hanging="360"/>
      </w:pPr>
      <w:rPr>
        <w:b/>
        <w:sz w:val="22"/>
        <w:szCs w:val="22"/>
      </w:rPr>
    </w:lvl>
    <w:lvl w:ilvl="1">
      <w:start w:val="1"/>
      <w:numFmt w:val="decimal"/>
      <w:lvlText w:val="%2)"/>
      <w:lvlJc w:val="left"/>
      <w:pPr>
        <w:tabs>
          <w:tab w:val="num" w:pos="0"/>
        </w:tabs>
        <w:ind w:left="1440" w:hanging="360"/>
      </w:pPr>
      <w:rPr>
        <w:rFonts w:eastAsia="Times New Roman" w:cs="Calibri"/>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728CE11E"/>
    <w:name w:val="WWNum41"/>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lowerLetter"/>
      <w:lvlText w:val="%1)"/>
      <w:lvlJc w:val="left"/>
      <w:pPr>
        <w:tabs>
          <w:tab w:val="num" w:pos="0"/>
        </w:tabs>
        <w:ind w:left="1429" w:hanging="360"/>
      </w:pPr>
      <w:rPr>
        <w:b/>
        <w:sz w:val="18"/>
        <w:szCs w:val="18"/>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42" w15:restartNumberingAfterBreak="0">
    <w:nsid w:val="0000002B"/>
    <w:multiLevelType w:val="multilevel"/>
    <w:tmpl w:val="0000002B"/>
    <w:name w:val="WWNum43"/>
    <w:lvl w:ilvl="0">
      <w:start w:val="1"/>
      <w:numFmt w:val="decimal"/>
      <w:lvlText w:val="%1."/>
      <w:lvlJc w:val="left"/>
      <w:pPr>
        <w:tabs>
          <w:tab w:val="num" w:pos="0"/>
        </w:tabs>
        <w:ind w:left="360" w:hanging="360"/>
      </w:pPr>
      <w:rPr>
        <w:rFonts w:eastAsia="Times New Roman" w:cs="Calibri Light"/>
        <w:b/>
      </w:rPr>
    </w:lvl>
    <w:lvl w:ilvl="1">
      <w:start w:val="1"/>
      <w:numFmt w:val="decimal"/>
      <w:lvlText w:val="%2)"/>
      <w:lvlJc w:val="left"/>
      <w:pPr>
        <w:tabs>
          <w:tab w:val="num" w:pos="0"/>
        </w:tabs>
        <w:ind w:left="1440" w:hanging="360"/>
      </w:pPr>
      <w:rPr>
        <w:rFonts w:eastAsia="Times New Roman" w:cs="Calibri"/>
        <w:b/>
        <w:bCs/>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5"/>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4" w15:restartNumberingAfterBreak="0">
    <w:nsid w:val="0000002D"/>
    <w:multiLevelType w:val="multilevel"/>
    <w:tmpl w:val="0000002D"/>
    <w:name w:val="WWNum46"/>
    <w:lvl w:ilvl="0">
      <w:start w:val="5"/>
      <w:numFmt w:val="decimal"/>
      <w:lvlText w:val="%1."/>
      <w:lvlJc w:val="left"/>
      <w:pPr>
        <w:tabs>
          <w:tab w:val="num" w:pos="0"/>
        </w:tabs>
        <w:ind w:left="360" w:hanging="360"/>
      </w:pPr>
      <w:rPr>
        <w:b/>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F094230A"/>
    <w:name w:val="WWNum47"/>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2F"/>
    <w:multiLevelType w:val="multilevel"/>
    <w:tmpl w:val="0000002F"/>
    <w:name w:val="WWNum48"/>
    <w:lvl w:ilvl="0">
      <w:start w:val="1"/>
      <w:numFmt w:val="decimal"/>
      <w:lvlText w:val="%1)"/>
      <w:lvlJc w:val="left"/>
      <w:pPr>
        <w:tabs>
          <w:tab w:val="num" w:pos="0"/>
        </w:tabs>
        <w:ind w:left="107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0"/>
    <w:multiLevelType w:val="multilevel"/>
    <w:tmpl w:val="00000030"/>
    <w:name w:val="WWNum49"/>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2.%3)"/>
      <w:lvlJc w:val="left"/>
      <w:pPr>
        <w:tabs>
          <w:tab w:val="num" w:pos="0"/>
        </w:tabs>
        <w:ind w:left="2444" w:hanging="180"/>
      </w:pPr>
      <w:rPr>
        <w:b/>
      </w:r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8" w15:restartNumberingAfterBreak="0">
    <w:nsid w:val="00000031"/>
    <w:multiLevelType w:val="multilevel"/>
    <w:tmpl w:val="00000031"/>
    <w:name w:val="WWNum50"/>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1440" w:hanging="360"/>
      </w:pPr>
      <w:rPr>
        <w:rFonts w:eastAsia="Times New Roman" w:cs="Calibri"/>
        <w:b/>
        <w:bCs/>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2"/>
    <w:multiLevelType w:val="multilevel"/>
    <w:tmpl w:val="00000032"/>
    <w:name w:val="WWNum51"/>
    <w:lvl w:ilvl="0">
      <w:start w:val="1"/>
      <w:numFmt w:val="decimal"/>
      <w:lvlText w:val="%1)"/>
      <w:lvlJc w:val="left"/>
      <w:pPr>
        <w:tabs>
          <w:tab w:val="num" w:pos="0"/>
        </w:tabs>
        <w:ind w:left="360" w:hanging="360"/>
      </w:pPr>
      <w:rPr>
        <w:b/>
        <w:bCs/>
      </w:rPr>
    </w:lvl>
    <w:lvl w:ilvl="1">
      <w:start w:val="1"/>
      <w:numFmt w:val="decimal"/>
      <w:lvlText w:val="%2)"/>
      <w:lvlJc w:val="left"/>
      <w:pPr>
        <w:tabs>
          <w:tab w:val="num" w:pos="0"/>
        </w:tabs>
        <w:ind w:left="1440" w:hanging="360"/>
      </w:pPr>
      <w:rPr>
        <w:rFonts w:eastAsia="Times New Roman" w:cs="Calibri"/>
        <w:b/>
        <w:bCs/>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00000033"/>
    <w:name w:val="WWNum52"/>
    <w:lvl w:ilvl="0">
      <w:start w:val="1"/>
      <w:numFmt w:val="decimal"/>
      <w:lvlText w:val="%1)"/>
      <w:lvlJc w:val="left"/>
      <w:pPr>
        <w:tabs>
          <w:tab w:val="num" w:pos="0"/>
        </w:tabs>
        <w:ind w:left="360" w:hanging="360"/>
      </w:pPr>
      <w:rPr>
        <w:b/>
        <w:bCs/>
      </w:rPr>
    </w:lvl>
    <w:lvl w:ilvl="1">
      <w:start w:val="1"/>
      <w:numFmt w:val="decimal"/>
      <w:lvlText w:val="%2)"/>
      <w:lvlJc w:val="left"/>
      <w:pPr>
        <w:tabs>
          <w:tab w:val="num" w:pos="0"/>
        </w:tabs>
        <w:ind w:left="1440" w:hanging="360"/>
      </w:pPr>
      <w:rPr>
        <w:rFonts w:eastAsia="Times New Roman" w:cs="Calibri"/>
        <w:b/>
        <w:bCs/>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3"/>
    <w:lvl w:ilvl="0">
      <w:start w:val="1"/>
      <w:numFmt w:val="decimal"/>
      <w:lvlText w:val="%1)"/>
      <w:lvlJc w:val="left"/>
      <w:pPr>
        <w:tabs>
          <w:tab w:val="num" w:pos="0"/>
        </w:tabs>
        <w:ind w:left="360" w:hanging="360"/>
      </w:pPr>
      <w:rPr>
        <w:b/>
        <w:bCs/>
      </w:rPr>
    </w:lvl>
    <w:lvl w:ilvl="1">
      <w:start w:val="1"/>
      <w:numFmt w:val="decimal"/>
      <w:lvlText w:val="%2)"/>
      <w:lvlJc w:val="left"/>
      <w:pPr>
        <w:tabs>
          <w:tab w:val="num" w:pos="0"/>
        </w:tabs>
        <w:ind w:left="1440" w:hanging="360"/>
      </w:pPr>
      <w:rPr>
        <w:rFonts w:eastAsia="Times New Roman" w:cs="Calibri"/>
        <w:b/>
        <w:bCs/>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5"/>
    <w:multiLevelType w:val="multilevel"/>
    <w:tmpl w:val="00000035"/>
    <w:name w:val="WWNum54"/>
    <w:lvl w:ilvl="0">
      <w:start w:val="1"/>
      <w:numFmt w:val="decimal"/>
      <w:lvlText w:val="%1)"/>
      <w:lvlJc w:val="left"/>
      <w:pPr>
        <w:tabs>
          <w:tab w:val="num" w:pos="0"/>
        </w:tabs>
        <w:ind w:left="360" w:hanging="360"/>
      </w:pPr>
      <w:rPr>
        <w:b/>
        <w:bCs/>
      </w:rPr>
    </w:lvl>
    <w:lvl w:ilvl="1">
      <w:start w:val="1"/>
      <w:numFmt w:val="decimal"/>
      <w:lvlText w:val="%2)"/>
      <w:lvlJc w:val="left"/>
      <w:pPr>
        <w:tabs>
          <w:tab w:val="num" w:pos="0"/>
        </w:tabs>
        <w:ind w:left="1440" w:hanging="360"/>
      </w:pPr>
      <w:rPr>
        <w:rFonts w:eastAsia="Times New Roman" w:cs="Calibri"/>
        <w:b/>
        <w:bCs/>
        <w:color w:val="00000A"/>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5"/>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1080" w:hanging="360"/>
      </w:pPr>
      <w:rPr>
        <w:b/>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4" w15:restartNumberingAfterBreak="0">
    <w:nsid w:val="00000037"/>
    <w:multiLevelType w:val="multilevel"/>
    <w:tmpl w:val="00000037"/>
    <w:name w:val="WW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1AD07F6"/>
    <w:multiLevelType w:val="hybridMultilevel"/>
    <w:tmpl w:val="DE064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F27655"/>
    <w:multiLevelType w:val="hybridMultilevel"/>
    <w:tmpl w:val="3016140A"/>
    <w:lvl w:ilvl="0" w:tplc="4A8E96EC">
      <w:start w:val="1"/>
      <w:numFmt w:val="lowerLetter"/>
      <w:lvlText w:val="%1)"/>
      <w:lvlJc w:val="left"/>
      <w:pPr>
        <w:ind w:left="1057" w:hanging="360"/>
      </w:pPr>
      <w:rPr>
        <w:rFonts w:hint="default"/>
        <w:b w:val="0"/>
        <w:bCs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58" w15:restartNumberingAfterBreak="0">
    <w:nsid w:val="0A5469D6"/>
    <w:multiLevelType w:val="multilevel"/>
    <w:tmpl w:val="DBA4AF4E"/>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9" w15:restartNumberingAfterBreak="0">
    <w:nsid w:val="0B0E3A74"/>
    <w:multiLevelType w:val="multilevel"/>
    <w:tmpl w:val="A7B447D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0484A2E"/>
    <w:multiLevelType w:val="multilevel"/>
    <w:tmpl w:val="2C32F38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3486F82"/>
    <w:multiLevelType w:val="multilevel"/>
    <w:tmpl w:val="31001EDC"/>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3B821BB"/>
    <w:multiLevelType w:val="hybridMultilevel"/>
    <w:tmpl w:val="30D4C2EE"/>
    <w:lvl w:ilvl="0" w:tplc="6706B2E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3" w15:restartNumberingAfterBreak="0">
    <w:nsid w:val="14466944"/>
    <w:multiLevelType w:val="multilevel"/>
    <w:tmpl w:val="6188026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4D67D9E"/>
    <w:multiLevelType w:val="multilevel"/>
    <w:tmpl w:val="9B2EB8F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5B00B9"/>
    <w:multiLevelType w:val="multilevel"/>
    <w:tmpl w:val="35BAAE98"/>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6" w15:restartNumberingAfterBreak="0">
    <w:nsid w:val="172B0F84"/>
    <w:multiLevelType w:val="multilevel"/>
    <w:tmpl w:val="E654B268"/>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76C37F1"/>
    <w:multiLevelType w:val="multilevel"/>
    <w:tmpl w:val="7E180254"/>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8467A4B"/>
    <w:multiLevelType w:val="hybridMultilevel"/>
    <w:tmpl w:val="2FC292E8"/>
    <w:lvl w:ilvl="0" w:tplc="594AC4CE">
      <w:start w:val="1"/>
      <w:numFmt w:val="decimal"/>
      <w:lvlText w:val="%1)"/>
      <w:lvlJc w:val="left"/>
      <w:pPr>
        <w:tabs>
          <w:tab w:val="num" w:pos="2165"/>
        </w:tabs>
        <w:ind w:left="2165" w:hanging="180"/>
      </w:pPr>
      <w:rPr>
        <w:rFonts w:asciiTheme="minorHAnsi" w:hAnsiTheme="minorHAnsi" w:cstheme="minorHAnsi" w:hint="default"/>
        <w:b w:val="0"/>
        <w:i w:val="0"/>
        <w:strike w:val="0"/>
        <w:dstrike w:val="0"/>
        <w:color w:val="000000"/>
        <w:sz w:val="22"/>
        <w:szCs w:val="22"/>
        <w:u w:val="none"/>
        <w:effect w:val="none"/>
      </w:rPr>
    </w:lvl>
    <w:lvl w:ilvl="1" w:tplc="04150019" w:tentative="1">
      <w:start w:val="1"/>
      <w:numFmt w:val="lowerLetter"/>
      <w:lvlText w:val="%2."/>
      <w:lvlJc w:val="left"/>
      <w:pPr>
        <w:ind w:left="2994" w:hanging="360"/>
      </w:pPr>
    </w:lvl>
    <w:lvl w:ilvl="2" w:tplc="0415001B" w:tentative="1">
      <w:start w:val="1"/>
      <w:numFmt w:val="lowerRoman"/>
      <w:lvlText w:val="%3."/>
      <w:lvlJc w:val="right"/>
      <w:pPr>
        <w:ind w:left="3714" w:hanging="180"/>
      </w:pPr>
    </w:lvl>
    <w:lvl w:ilvl="3" w:tplc="0415000F" w:tentative="1">
      <w:start w:val="1"/>
      <w:numFmt w:val="decimal"/>
      <w:lvlText w:val="%4."/>
      <w:lvlJc w:val="left"/>
      <w:pPr>
        <w:ind w:left="4434" w:hanging="360"/>
      </w:pPr>
    </w:lvl>
    <w:lvl w:ilvl="4" w:tplc="04150019" w:tentative="1">
      <w:start w:val="1"/>
      <w:numFmt w:val="lowerLetter"/>
      <w:lvlText w:val="%5."/>
      <w:lvlJc w:val="left"/>
      <w:pPr>
        <w:ind w:left="5154" w:hanging="360"/>
      </w:pPr>
    </w:lvl>
    <w:lvl w:ilvl="5" w:tplc="0415001B" w:tentative="1">
      <w:start w:val="1"/>
      <w:numFmt w:val="lowerRoman"/>
      <w:lvlText w:val="%6."/>
      <w:lvlJc w:val="right"/>
      <w:pPr>
        <w:ind w:left="5874" w:hanging="180"/>
      </w:pPr>
    </w:lvl>
    <w:lvl w:ilvl="6" w:tplc="0415000F" w:tentative="1">
      <w:start w:val="1"/>
      <w:numFmt w:val="decimal"/>
      <w:lvlText w:val="%7."/>
      <w:lvlJc w:val="left"/>
      <w:pPr>
        <w:ind w:left="6594" w:hanging="360"/>
      </w:pPr>
    </w:lvl>
    <w:lvl w:ilvl="7" w:tplc="04150019" w:tentative="1">
      <w:start w:val="1"/>
      <w:numFmt w:val="lowerLetter"/>
      <w:lvlText w:val="%8."/>
      <w:lvlJc w:val="left"/>
      <w:pPr>
        <w:ind w:left="7314" w:hanging="360"/>
      </w:pPr>
    </w:lvl>
    <w:lvl w:ilvl="8" w:tplc="0415001B" w:tentative="1">
      <w:start w:val="1"/>
      <w:numFmt w:val="lowerRoman"/>
      <w:lvlText w:val="%9."/>
      <w:lvlJc w:val="right"/>
      <w:pPr>
        <w:ind w:left="8034" w:hanging="180"/>
      </w:pPr>
    </w:lvl>
  </w:abstractNum>
  <w:abstractNum w:abstractNumId="69" w15:restartNumberingAfterBreak="0">
    <w:nsid w:val="1AC702A4"/>
    <w:multiLevelType w:val="multilevel"/>
    <w:tmpl w:val="66B8F7D4"/>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577D35"/>
    <w:multiLevelType w:val="multilevel"/>
    <w:tmpl w:val="B8F2AC2E"/>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1C2B42C0"/>
    <w:multiLevelType w:val="multilevel"/>
    <w:tmpl w:val="AAA63FFC"/>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F9A7C86"/>
    <w:multiLevelType w:val="hybridMultilevel"/>
    <w:tmpl w:val="EC1C7EE6"/>
    <w:name w:val="WWNum292"/>
    <w:lvl w:ilvl="0" w:tplc="EE96B4AE">
      <w:start w:val="1"/>
      <w:numFmt w:val="bullet"/>
      <w:lvlText w:val="-"/>
      <w:lvlJc w:val="left"/>
      <w:pPr>
        <w:ind w:left="1004" w:hanging="360"/>
      </w:pPr>
      <w:rPr>
        <w:rFonts w:ascii="Lato" w:hAnsi="Lato"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207A11CF"/>
    <w:multiLevelType w:val="multilevel"/>
    <w:tmpl w:val="714AB81C"/>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8B07B1"/>
    <w:multiLevelType w:val="multilevel"/>
    <w:tmpl w:val="EDFA5896"/>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21C6544D"/>
    <w:multiLevelType w:val="multilevel"/>
    <w:tmpl w:val="BBA68178"/>
    <w:lvl w:ilvl="0">
      <w:start w:val="1"/>
      <w:numFmt w:val="decimal"/>
      <w:lvlText w:val="%1."/>
      <w:lvlJc w:val="left"/>
      <w:pPr>
        <w:tabs>
          <w:tab w:val="num" w:pos="360"/>
        </w:tabs>
        <w:ind w:left="360" w:hanging="360"/>
      </w:pPr>
      <w:rPr>
        <w:rFonts w:ascii="Lato" w:eastAsia="Times New Roman" w:hAnsi="Lato" w:cs="Arial" w:hint="default"/>
        <w:b w:val="0"/>
        <w:sz w:val="22"/>
        <w:szCs w:val="22"/>
      </w:rPr>
    </w:lvl>
    <w:lvl w:ilvl="1">
      <w:start w:val="1"/>
      <w:numFmt w:val="decimal"/>
      <w:lvlText w:val="%2)"/>
      <w:lvlJc w:val="left"/>
      <w:pPr>
        <w:tabs>
          <w:tab w:val="num" w:pos="792"/>
        </w:tabs>
        <w:ind w:left="792" w:hanging="432"/>
      </w:pPr>
      <w:rPr>
        <w:rFonts w:asciiTheme="minorHAnsi" w:hAnsiTheme="minorHAnsi" w:cstheme="minorHAnsi" w:hint="default"/>
        <w:b w:val="0"/>
        <w:bCs w:val="0"/>
        <w:sz w:val="22"/>
        <w:szCs w:val="22"/>
      </w:rPr>
    </w:lvl>
    <w:lvl w:ilvl="2">
      <w:start w:val="1"/>
      <w:numFmt w:val="decimal"/>
      <w:lvlText w:val="%3)"/>
      <w:lvlJc w:val="left"/>
      <w:pPr>
        <w:tabs>
          <w:tab w:val="num" w:pos="1224"/>
        </w:tabs>
        <w:ind w:left="1224" w:hanging="504"/>
      </w:pPr>
      <w:rPr>
        <w:rFonts w:ascii="Calibri" w:hAnsi="Calibri" w:cs="Calibri" w:hint="default"/>
        <w:b w:val="0"/>
        <w:color w:val="auto"/>
        <w:sz w:val="22"/>
        <w:szCs w:val="22"/>
      </w:rPr>
    </w:lvl>
    <w:lvl w:ilvl="3">
      <w:start w:val="1"/>
      <w:numFmt w:val="bullet"/>
      <w:lvlText w:val=""/>
      <w:lvlJc w:val="left"/>
      <w:pPr>
        <w:tabs>
          <w:tab w:val="num" w:pos="1728"/>
        </w:tabs>
        <w:ind w:left="1588" w:hanging="508"/>
      </w:pPr>
      <w:rPr>
        <w:rFonts w:ascii="Symbol" w:hAnsi="Symbol" w:hint="default"/>
        <w:b w:val="0"/>
        <w:color w:val="auto"/>
        <w:sz w:val="24"/>
      </w:rPr>
    </w:lvl>
    <w:lvl w:ilvl="4">
      <w:start w:val="1"/>
      <w:numFmt w:val="bullet"/>
      <w:lvlText w:val="▫"/>
      <w:lvlJc w:val="left"/>
      <w:pPr>
        <w:tabs>
          <w:tab w:val="num" w:pos="2232"/>
        </w:tabs>
        <w:ind w:left="2232" w:hanging="792"/>
      </w:pPr>
      <w:rPr>
        <w:rFonts w:ascii="Microsoft Sans Serif" w:hAnsi="Microsoft Sans Serif" w:hint="default"/>
        <w:color w:val="auto"/>
        <w:sz w:val="24"/>
      </w:rPr>
    </w:lvl>
    <w:lvl w:ilvl="5">
      <w:start w:val="1"/>
      <w:numFmt w:val="decimal"/>
      <w:lvlText w:val="%1.%2.%3.%4.%5.%6."/>
      <w:lvlJc w:val="left"/>
      <w:pPr>
        <w:tabs>
          <w:tab w:val="num" w:pos="2736"/>
        </w:tabs>
        <w:ind w:left="2736" w:hanging="936"/>
      </w:pPr>
      <w:rPr>
        <w:rFonts w:ascii="Wingdings" w:eastAsia="Times New Roman" w:hAnsi="Wingdings" w:cs="Wingdings" w:hint="default"/>
        <w:color w:val="auto"/>
        <w:sz w:val="24"/>
        <w:szCs w:val="24"/>
      </w:rPr>
    </w:lvl>
    <w:lvl w:ilvl="6">
      <w:start w:val="1"/>
      <w:numFmt w:val="bullet"/>
      <w:lvlText w:val=""/>
      <w:lvlJc w:val="left"/>
      <w:pPr>
        <w:tabs>
          <w:tab w:val="num" w:pos="3240"/>
        </w:tabs>
        <w:ind w:left="3240" w:hanging="1080"/>
      </w:pPr>
      <w:rPr>
        <w:rFonts w:ascii="Symbol" w:hAnsi="Symbol" w:hint="default"/>
        <w:color w:val="auto"/>
        <w:sz w:val="24"/>
      </w:rPr>
    </w:lvl>
    <w:lvl w:ilvl="7">
      <w:start w:val="1"/>
      <w:numFmt w:val="decimal"/>
      <w:lvlText w:val="%1.%2.%3.%4.%5.%6.%7.%8."/>
      <w:lvlJc w:val="left"/>
      <w:pPr>
        <w:tabs>
          <w:tab w:val="num" w:pos="3744"/>
        </w:tabs>
        <w:ind w:left="3744" w:hanging="1224"/>
      </w:pPr>
      <w:rPr>
        <w:rFonts w:ascii="Wingdings" w:eastAsia="Times New Roman" w:hAnsi="Wingdings" w:cs="Wingdings" w:hint="default"/>
        <w:color w:val="auto"/>
        <w:sz w:val="24"/>
        <w:szCs w:val="24"/>
      </w:rPr>
    </w:lvl>
    <w:lvl w:ilvl="8">
      <w:start w:val="1"/>
      <w:numFmt w:val="decimal"/>
      <w:lvlText w:val="%1.%2.%3.%4.%5.%6.%7.%8.%9."/>
      <w:lvlJc w:val="left"/>
      <w:pPr>
        <w:tabs>
          <w:tab w:val="num" w:pos="4320"/>
        </w:tabs>
        <w:ind w:left="4320" w:hanging="1440"/>
      </w:pPr>
      <w:rPr>
        <w:rFonts w:ascii="Wingdings" w:eastAsia="Times New Roman" w:hAnsi="Wingdings" w:cs="Wingdings" w:hint="default"/>
        <w:color w:val="auto"/>
        <w:sz w:val="24"/>
        <w:szCs w:val="24"/>
      </w:rPr>
    </w:lvl>
  </w:abstractNum>
  <w:abstractNum w:abstractNumId="76" w15:restartNumberingAfterBreak="0">
    <w:nsid w:val="234D76AB"/>
    <w:multiLevelType w:val="multilevel"/>
    <w:tmpl w:val="F8A0AEB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4A21DAE"/>
    <w:multiLevelType w:val="multilevel"/>
    <w:tmpl w:val="07A83CA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662D81"/>
    <w:multiLevelType w:val="multilevel"/>
    <w:tmpl w:val="7D7EB17A"/>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9" w15:restartNumberingAfterBreak="0">
    <w:nsid w:val="2AAC3B5A"/>
    <w:multiLevelType w:val="multilevel"/>
    <w:tmpl w:val="2DFEDA24"/>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0" w15:restartNumberingAfterBreak="0">
    <w:nsid w:val="2B6D24A2"/>
    <w:multiLevelType w:val="multilevel"/>
    <w:tmpl w:val="6188026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07826A1"/>
    <w:multiLevelType w:val="multilevel"/>
    <w:tmpl w:val="58402C0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1291EFD"/>
    <w:multiLevelType w:val="multilevel"/>
    <w:tmpl w:val="E8E088F8"/>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3" w15:restartNumberingAfterBreak="0">
    <w:nsid w:val="34AA2A5D"/>
    <w:multiLevelType w:val="multilevel"/>
    <w:tmpl w:val="07EC48EA"/>
    <w:lvl w:ilvl="0">
      <w:start w:val="1"/>
      <w:numFmt w:val="lowerLetter"/>
      <w:lvlText w:val="%1)"/>
      <w:lvlJc w:val="left"/>
      <w:pPr>
        <w:tabs>
          <w:tab w:val="num" w:pos="0"/>
        </w:tabs>
        <w:ind w:left="1440" w:hanging="360"/>
      </w:pPr>
    </w:lvl>
    <w:lvl w:ilvl="1">
      <w:start w:val="1"/>
      <w:numFmt w:val="decimal"/>
      <w:lvlText w:val="%2)"/>
      <w:lvlJc w:val="left"/>
      <w:pPr>
        <w:tabs>
          <w:tab w:val="num" w:pos="0"/>
        </w:tabs>
        <w:ind w:left="928" w:hanging="360"/>
      </w:pPr>
      <w:rPr>
        <w:b/>
        <w:sz w:val="20"/>
        <w:szCs w:val="20"/>
      </w:rPr>
    </w:lvl>
    <w:lvl w:ilvl="2">
      <w:start w:val="1"/>
      <w:numFmt w:val="lowerLetter"/>
      <w:lvlText w:val="%2.%3)"/>
      <w:lvlJc w:val="left"/>
      <w:pPr>
        <w:tabs>
          <w:tab w:val="num" w:pos="0"/>
        </w:tabs>
        <w:ind w:left="3060" w:hanging="360"/>
      </w:pPr>
      <w:rPr>
        <w:color w:val="000000"/>
        <w:sz w:val="22"/>
      </w:rPr>
    </w:lvl>
    <w:lvl w:ilvl="3">
      <w:start w:val="1"/>
      <w:numFmt w:val="decimal"/>
      <w:lvlText w:val="%2.%3.%4."/>
      <w:lvlJc w:val="left"/>
      <w:pPr>
        <w:tabs>
          <w:tab w:val="num" w:pos="0"/>
        </w:tabs>
        <w:ind w:left="3600" w:hanging="360"/>
      </w:pPr>
      <w:rPr>
        <w:b/>
        <w:color w:val="00000A"/>
      </w:rPr>
    </w:lvl>
    <w:lvl w:ilvl="4">
      <w:start w:val="1"/>
      <w:numFmt w:val="decimal"/>
      <w:lvlText w:val="%5)"/>
      <w:lvlJc w:val="left"/>
      <w:pPr>
        <w:tabs>
          <w:tab w:val="num" w:pos="0"/>
        </w:tabs>
        <w:ind w:left="4320" w:hanging="360"/>
      </w:pPr>
      <w:rPr>
        <w:rFonts w:ascii="Calibri Light" w:eastAsia="Calibri" w:hAnsi="Calibri Light" w:cs="Calibri Light"/>
        <w:b w:val="0"/>
        <w:bCs/>
        <w:color w:val="00000A"/>
      </w:r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4" w15:restartNumberingAfterBreak="0">
    <w:nsid w:val="3531607B"/>
    <w:multiLevelType w:val="multilevel"/>
    <w:tmpl w:val="38FA2FB4"/>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5" w15:restartNumberingAfterBreak="0">
    <w:nsid w:val="3719755F"/>
    <w:multiLevelType w:val="multilevel"/>
    <w:tmpl w:val="0BD8CF5A"/>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7846F18"/>
    <w:multiLevelType w:val="multilevel"/>
    <w:tmpl w:val="40C67434"/>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7" w15:restartNumberingAfterBreak="0">
    <w:nsid w:val="39DE45F8"/>
    <w:multiLevelType w:val="multilevel"/>
    <w:tmpl w:val="81261E44"/>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3FB307E5"/>
    <w:multiLevelType w:val="hybridMultilevel"/>
    <w:tmpl w:val="5A305682"/>
    <w:lvl w:ilvl="0" w:tplc="50DC6C2A">
      <w:start w:val="1"/>
      <w:numFmt w:val="decimal"/>
      <w:lvlText w:val="%1."/>
      <w:lvlJc w:val="left"/>
      <w:pPr>
        <w:ind w:left="360" w:hanging="360"/>
      </w:pPr>
      <w:rPr>
        <w:rFonts w:cs="Times New Roman"/>
        <w:b w:val="0"/>
        <w:bCs/>
        <w:sz w:val="20"/>
        <w:szCs w:val="20"/>
      </w:rPr>
    </w:lvl>
    <w:lvl w:ilvl="1" w:tplc="33B86F28">
      <w:start w:val="1"/>
      <w:numFmt w:val="decimal"/>
      <w:lvlText w:val="%2)"/>
      <w:lvlJc w:val="left"/>
      <w:pPr>
        <w:ind w:left="1080" w:hanging="360"/>
      </w:pPr>
      <w:rPr>
        <w:rFonts w:cs="Times New Roman"/>
        <w:b w:val="0"/>
        <w:bCs/>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4134184B"/>
    <w:multiLevelType w:val="hybridMultilevel"/>
    <w:tmpl w:val="BCD2728E"/>
    <w:lvl w:ilvl="0" w:tplc="41D26C18">
      <w:start w:val="1"/>
      <w:numFmt w:val="decimal"/>
      <w:lvlText w:val="%1."/>
      <w:lvlJc w:val="left"/>
      <w:pPr>
        <w:ind w:left="360" w:hanging="360"/>
      </w:pPr>
      <w:rPr>
        <w:rFonts w:asciiTheme="majorHAnsi" w:hAnsiTheme="majorHAnsi" w:cstheme="majorHAnsi" w:hint="default"/>
        <w:b w:val="0"/>
        <w:bCs/>
        <w:sz w:val="22"/>
        <w:szCs w:val="22"/>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414E7D69"/>
    <w:multiLevelType w:val="multilevel"/>
    <w:tmpl w:val="EC16A93C"/>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4523E5E"/>
    <w:multiLevelType w:val="multilevel"/>
    <w:tmpl w:val="09D4679A"/>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2" w15:restartNumberingAfterBreak="0">
    <w:nsid w:val="45F61EAB"/>
    <w:multiLevelType w:val="hybridMultilevel"/>
    <w:tmpl w:val="75C44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C81CC2"/>
    <w:multiLevelType w:val="multilevel"/>
    <w:tmpl w:val="584A787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9214BB0"/>
    <w:multiLevelType w:val="multilevel"/>
    <w:tmpl w:val="51048496"/>
    <w:lvl w:ilvl="0">
      <w:start w:val="1"/>
      <w:numFmt w:val="lowerLetter"/>
      <w:lvlText w:val="%1)"/>
      <w:lvlJc w:val="left"/>
      <w:pPr>
        <w:tabs>
          <w:tab w:val="num" w:pos="0"/>
        </w:tabs>
        <w:ind w:left="1440" w:hanging="360"/>
      </w:pPr>
    </w:lvl>
    <w:lvl w:ilvl="1">
      <w:start w:val="1"/>
      <w:numFmt w:val="decimal"/>
      <w:lvlText w:val="%2)"/>
      <w:lvlJc w:val="left"/>
      <w:pPr>
        <w:tabs>
          <w:tab w:val="num" w:pos="0"/>
        </w:tabs>
        <w:ind w:left="928" w:hanging="360"/>
      </w:pPr>
      <w:rPr>
        <w:b/>
        <w:sz w:val="20"/>
        <w:szCs w:val="20"/>
      </w:rPr>
    </w:lvl>
    <w:lvl w:ilvl="2">
      <w:start w:val="1"/>
      <w:numFmt w:val="lowerLetter"/>
      <w:lvlText w:val="%2.%3)"/>
      <w:lvlJc w:val="left"/>
      <w:pPr>
        <w:tabs>
          <w:tab w:val="num" w:pos="0"/>
        </w:tabs>
        <w:ind w:left="3060" w:hanging="360"/>
      </w:pPr>
      <w:rPr>
        <w:color w:val="000000"/>
        <w:sz w:val="22"/>
      </w:rPr>
    </w:lvl>
    <w:lvl w:ilvl="3">
      <w:start w:val="1"/>
      <w:numFmt w:val="decimal"/>
      <w:lvlText w:val="%2.%3.%4."/>
      <w:lvlJc w:val="left"/>
      <w:pPr>
        <w:tabs>
          <w:tab w:val="num" w:pos="0"/>
        </w:tabs>
        <w:ind w:left="3600" w:hanging="360"/>
      </w:pPr>
      <w:rPr>
        <w:b/>
        <w:color w:val="00000A"/>
      </w:rPr>
    </w:lvl>
    <w:lvl w:ilvl="4">
      <w:start w:val="1"/>
      <w:numFmt w:val="decimal"/>
      <w:lvlText w:val="%5)"/>
      <w:lvlJc w:val="left"/>
      <w:pPr>
        <w:tabs>
          <w:tab w:val="num" w:pos="0"/>
        </w:tabs>
        <w:ind w:left="4320" w:hanging="360"/>
      </w:pPr>
      <w:rPr>
        <w:rFonts w:ascii="Calibri Light" w:eastAsia="Calibri" w:hAnsi="Calibri Light" w:cs="Calibri Light"/>
        <w:b w:val="0"/>
        <w:bCs/>
        <w:color w:val="00000A"/>
      </w:r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5" w15:restartNumberingAfterBreak="0">
    <w:nsid w:val="4DAB4E04"/>
    <w:multiLevelType w:val="multilevel"/>
    <w:tmpl w:val="F030FDE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33A31E7"/>
    <w:multiLevelType w:val="multilevel"/>
    <w:tmpl w:val="E3887A54"/>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40C0CB8"/>
    <w:multiLevelType w:val="multilevel"/>
    <w:tmpl w:val="C5BEA1C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7B87C53"/>
    <w:multiLevelType w:val="multilevel"/>
    <w:tmpl w:val="F8800F4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B1C7B59"/>
    <w:multiLevelType w:val="multilevel"/>
    <w:tmpl w:val="B63253B8"/>
    <w:lvl w:ilvl="0">
      <w:start w:val="1"/>
      <w:numFmt w:val="lowerLetter"/>
      <w:lvlText w:val="%1)"/>
      <w:lvlJc w:val="left"/>
      <w:pPr>
        <w:tabs>
          <w:tab w:val="num" w:pos="0"/>
        </w:tabs>
        <w:ind w:left="1440" w:hanging="360"/>
      </w:pPr>
    </w:lvl>
    <w:lvl w:ilvl="1">
      <w:start w:val="1"/>
      <w:numFmt w:val="decimal"/>
      <w:lvlText w:val="%2)"/>
      <w:lvlJc w:val="left"/>
      <w:pPr>
        <w:tabs>
          <w:tab w:val="num" w:pos="0"/>
        </w:tabs>
        <w:ind w:left="928" w:hanging="360"/>
      </w:pPr>
      <w:rPr>
        <w:b/>
        <w:sz w:val="20"/>
        <w:szCs w:val="20"/>
      </w:rPr>
    </w:lvl>
    <w:lvl w:ilvl="2">
      <w:start w:val="1"/>
      <w:numFmt w:val="lowerLetter"/>
      <w:lvlText w:val="%2.%3)"/>
      <w:lvlJc w:val="left"/>
      <w:pPr>
        <w:tabs>
          <w:tab w:val="num" w:pos="0"/>
        </w:tabs>
        <w:ind w:left="3060" w:hanging="360"/>
      </w:pPr>
      <w:rPr>
        <w:color w:val="000000"/>
        <w:sz w:val="22"/>
      </w:rPr>
    </w:lvl>
    <w:lvl w:ilvl="3">
      <w:start w:val="1"/>
      <w:numFmt w:val="decimal"/>
      <w:lvlText w:val="%2.%3.%4."/>
      <w:lvlJc w:val="left"/>
      <w:pPr>
        <w:tabs>
          <w:tab w:val="num" w:pos="0"/>
        </w:tabs>
        <w:ind w:left="3600" w:hanging="360"/>
      </w:pPr>
      <w:rPr>
        <w:b/>
        <w:color w:val="00000A"/>
      </w:rPr>
    </w:lvl>
    <w:lvl w:ilvl="4">
      <w:start w:val="1"/>
      <w:numFmt w:val="decimal"/>
      <w:lvlText w:val="%5)"/>
      <w:lvlJc w:val="left"/>
      <w:pPr>
        <w:tabs>
          <w:tab w:val="num" w:pos="0"/>
        </w:tabs>
        <w:ind w:left="4320" w:hanging="360"/>
      </w:pPr>
      <w:rPr>
        <w:rFonts w:ascii="Calibri Light" w:eastAsia="Calibri" w:hAnsi="Calibri Light" w:cs="Calibri Light"/>
        <w:b w:val="0"/>
        <w:bCs w:val="0"/>
        <w:color w:val="00000A"/>
      </w:r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0" w15:restartNumberingAfterBreak="0">
    <w:nsid w:val="5BA0593D"/>
    <w:multiLevelType w:val="multilevel"/>
    <w:tmpl w:val="DB5CE77E"/>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1" w15:restartNumberingAfterBreak="0">
    <w:nsid w:val="5CFE3979"/>
    <w:multiLevelType w:val="multilevel"/>
    <w:tmpl w:val="85602ACA"/>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2" w15:restartNumberingAfterBreak="0">
    <w:nsid w:val="5F242141"/>
    <w:multiLevelType w:val="multilevel"/>
    <w:tmpl w:val="1ED8A044"/>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3" w15:restartNumberingAfterBreak="0">
    <w:nsid w:val="5F57475C"/>
    <w:multiLevelType w:val="multilevel"/>
    <w:tmpl w:val="6188026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1E6FD0"/>
    <w:multiLevelType w:val="multilevel"/>
    <w:tmpl w:val="24F4EABE"/>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5" w15:restartNumberingAfterBreak="0">
    <w:nsid w:val="64F903A4"/>
    <w:multiLevelType w:val="hybridMultilevel"/>
    <w:tmpl w:val="A3A0B446"/>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6" w15:restartNumberingAfterBreak="0">
    <w:nsid w:val="66D25D01"/>
    <w:multiLevelType w:val="multilevel"/>
    <w:tmpl w:val="2A30F2EE"/>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7765B60"/>
    <w:multiLevelType w:val="multilevel"/>
    <w:tmpl w:val="16867696"/>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71E1277A"/>
    <w:multiLevelType w:val="multilevel"/>
    <w:tmpl w:val="61880260"/>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9FE5F98"/>
    <w:multiLevelType w:val="multilevel"/>
    <w:tmpl w:val="332A2FD4"/>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7A170B21"/>
    <w:multiLevelType w:val="multilevel"/>
    <w:tmpl w:val="1598A50C"/>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8772FC"/>
    <w:multiLevelType w:val="multilevel"/>
    <w:tmpl w:val="FF3E86C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510"/>
        </w:tabs>
        <w:ind w:left="928" w:hanging="588"/>
      </w:pPr>
      <w:rPr>
        <w:rFonts w:hint="default"/>
        <w:b w:val="0"/>
        <w:bCs/>
        <w:i w:val="0"/>
        <w:iCs w:val="0"/>
        <w:color w:val="000000"/>
      </w:rPr>
    </w:lvl>
    <w:lvl w:ilvl="2">
      <w:start w:val="1"/>
      <w:numFmt w:val="decimal"/>
      <w:lvlText w:val="%2.%3)"/>
      <w:lvlJc w:val="left"/>
      <w:pPr>
        <w:tabs>
          <w:tab w:val="num" w:pos="0"/>
        </w:tabs>
        <w:ind w:left="1920" w:hanging="360"/>
      </w:pPr>
      <w:rPr>
        <w:rFonts w:hint="default"/>
        <w:color w:val="000000"/>
      </w:rPr>
    </w:lvl>
    <w:lvl w:ilvl="3">
      <w:start w:val="1"/>
      <w:numFmt w:val="decimal"/>
      <w:lvlText w:val="%2.%3.%4)"/>
      <w:lvlJc w:val="left"/>
      <w:pPr>
        <w:tabs>
          <w:tab w:val="num" w:pos="0"/>
        </w:tabs>
        <w:ind w:left="2880" w:hanging="360"/>
      </w:pPr>
      <w:rPr>
        <w:rFonts w:eastAsia="Times New Roman" w:cs="Calibri" w:hint="default"/>
        <w:color w:val="00000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C3F4F12"/>
    <w:multiLevelType w:val="multilevel"/>
    <w:tmpl w:val="C98C9790"/>
    <w:lvl w:ilvl="0">
      <w:start w:val="1"/>
      <w:numFmt w:val="decimal"/>
      <w:lvlText w:val="%1)"/>
      <w:lvlJc w:val="left"/>
      <w:pPr>
        <w:tabs>
          <w:tab w:val="num" w:pos="0"/>
        </w:tabs>
        <w:ind w:left="1080" w:hanging="360"/>
      </w:pPr>
      <w:rPr>
        <w:b w:val="0"/>
        <w:bCs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num w:numId="1">
    <w:abstractNumId w:val="0"/>
  </w:num>
  <w:num w:numId="2">
    <w:abstractNumId w:val="2"/>
  </w:num>
  <w:num w:numId="3">
    <w:abstractNumId w:val="29"/>
  </w:num>
  <w:num w:numId="4">
    <w:abstractNumId w:val="30"/>
  </w:num>
  <w:num w:numId="5">
    <w:abstractNumId w:val="33"/>
  </w:num>
  <w:num w:numId="6">
    <w:abstractNumId w:val="36"/>
  </w:num>
  <w:num w:numId="7">
    <w:abstractNumId w:val="38"/>
  </w:num>
  <w:num w:numId="8">
    <w:abstractNumId w:val="40"/>
  </w:num>
  <w:num w:numId="9">
    <w:abstractNumId w:val="45"/>
  </w:num>
  <w:num w:numId="10">
    <w:abstractNumId w:val="106"/>
  </w:num>
  <w:num w:numId="11">
    <w:abstractNumId w:val="63"/>
  </w:num>
  <w:num w:numId="12">
    <w:abstractNumId w:val="73"/>
  </w:num>
  <w:num w:numId="13">
    <w:abstractNumId w:val="66"/>
  </w:num>
  <w:num w:numId="14">
    <w:abstractNumId w:val="96"/>
  </w:num>
  <w:num w:numId="15">
    <w:abstractNumId w:val="71"/>
  </w:num>
  <w:num w:numId="16">
    <w:abstractNumId w:val="94"/>
  </w:num>
  <w:num w:numId="17">
    <w:abstractNumId w:val="99"/>
  </w:num>
  <w:num w:numId="18">
    <w:abstractNumId w:val="95"/>
  </w:num>
  <w:num w:numId="19">
    <w:abstractNumId w:val="83"/>
  </w:num>
  <w:num w:numId="20">
    <w:abstractNumId w:val="90"/>
  </w:num>
  <w:num w:numId="21">
    <w:abstractNumId w:val="98"/>
  </w:num>
  <w:num w:numId="22">
    <w:abstractNumId w:val="72"/>
  </w:num>
  <w:num w:numId="23">
    <w:abstractNumId w:val="76"/>
  </w:num>
  <w:num w:numId="24">
    <w:abstractNumId w:val="80"/>
  </w:num>
  <w:num w:numId="25">
    <w:abstractNumId w:val="74"/>
  </w:num>
  <w:num w:numId="26">
    <w:abstractNumId w:val="85"/>
  </w:num>
  <w:num w:numId="27">
    <w:abstractNumId w:val="70"/>
  </w:num>
  <w:num w:numId="28">
    <w:abstractNumId w:val="109"/>
  </w:num>
  <w:num w:numId="29">
    <w:abstractNumId w:val="57"/>
  </w:num>
  <w:num w:numId="30">
    <w:abstractNumId w:val="108"/>
  </w:num>
  <w:num w:numId="31">
    <w:abstractNumId w:val="91"/>
  </w:num>
  <w:num w:numId="32">
    <w:abstractNumId w:val="97"/>
  </w:num>
  <w:num w:numId="33">
    <w:abstractNumId w:val="110"/>
  </w:num>
  <w:num w:numId="34">
    <w:abstractNumId w:val="69"/>
  </w:num>
  <w:num w:numId="35">
    <w:abstractNumId w:val="86"/>
  </w:num>
  <w:num w:numId="36">
    <w:abstractNumId w:val="60"/>
  </w:num>
  <w:num w:numId="37">
    <w:abstractNumId w:val="107"/>
  </w:num>
  <w:num w:numId="38">
    <w:abstractNumId w:val="67"/>
  </w:num>
  <w:num w:numId="39">
    <w:abstractNumId w:val="87"/>
  </w:num>
  <w:num w:numId="40">
    <w:abstractNumId w:val="79"/>
  </w:num>
  <w:num w:numId="41">
    <w:abstractNumId w:val="93"/>
  </w:num>
  <w:num w:numId="42">
    <w:abstractNumId w:val="65"/>
  </w:num>
  <w:num w:numId="43">
    <w:abstractNumId w:val="81"/>
  </w:num>
  <w:num w:numId="44">
    <w:abstractNumId w:val="104"/>
  </w:num>
  <w:num w:numId="45">
    <w:abstractNumId w:val="84"/>
  </w:num>
  <w:num w:numId="46">
    <w:abstractNumId w:val="111"/>
  </w:num>
  <w:num w:numId="47">
    <w:abstractNumId w:val="61"/>
  </w:num>
  <w:num w:numId="48">
    <w:abstractNumId w:val="64"/>
  </w:num>
  <w:num w:numId="49">
    <w:abstractNumId w:val="112"/>
  </w:num>
  <w:num w:numId="50">
    <w:abstractNumId w:val="102"/>
  </w:num>
  <w:num w:numId="51">
    <w:abstractNumId w:val="59"/>
  </w:num>
  <w:num w:numId="52">
    <w:abstractNumId w:val="100"/>
  </w:num>
  <w:num w:numId="53">
    <w:abstractNumId w:val="101"/>
  </w:num>
  <w:num w:numId="54">
    <w:abstractNumId w:val="78"/>
  </w:num>
  <w:num w:numId="55">
    <w:abstractNumId w:val="58"/>
  </w:num>
  <w:num w:numId="56">
    <w:abstractNumId w:val="82"/>
  </w:num>
  <w:num w:numId="57">
    <w:abstractNumId w:val="77"/>
  </w:num>
  <w:num w:numId="58">
    <w:abstractNumId w:val="103"/>
  </w:num>
  <w:num w:numId="59">
    <w:abstractNumId w:val="89"/>
  </w:num>
  <w:num w:numId="60">
    <w:abstractNumId w:val="105"/>
  </w:num>
  <w:num w:numId="61">
    <w:abstractNumId w:val="68"/>
  </w:num>
  <w:num w:numId="62">
    <w:abstractNumId w:val="56"/>
  </w:num>
  <w:num w:numId="63">
    <w:abstractNumId w:val="55"/>
  </w:num>
  <w:num w:numId="64">
    <w:abstractNumId w:val="92"/>
  </w:num>
  <w:num w:numId="65">
    <w:abstractNumId w:val="11"/>
  </w:num>
  <w:num w:numId="66">
    <w:abstractNumId w:val="88"/>
  </w:num>
  <w:num w:numId="67">
    <w:abstractNumId w:val="62"/>
  </w:num>
  <w:num w:numId="68">
    <w:abstractNumId w:val="7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44"/>
    <w:rsid w:val="00007C26"/>
    <w:rsid w:val="0003630A"/>
    <w:rsid w:val="000A361E"/>
    <w:rsid w:val="000A6DAE"/>
    <w:rsid w:val="000D3E80"/>
    <w:rsid w:val="000E6BDC"/>
    <w:rsid w:val="00103A96"/>
    <w:rsid w:val="00107274"/>
    <w:rsid w:val="00122B2F"/>
    <w:rsid w:val="00135015"/>
    <w:rsid w:val="001365C0"/>
    <w:rsid w:val="001409B3"/>
    <w:rsid w:val="0014341A"/>
    <w:rsid w:val="001706F4"/>
    <w:rsid w:val="001801C5"/>
    <w:rsid w:val="001D500C"/>
    <w:rsid w:val="001E35A1"/>
    <w:rsid w:val="0022423B"/>
    <w:rsid w:val="0023099A"/>
    <w:rsid w:val="00235C14"/>
    <w:rsid w:val="0024726D"/>
    <w:rsid w:val="00267BA7"/>
    <w:rsid w:val="00280D44"/>
    <w:rsid w:val="00282A33"/>
    <w:rsid w:val="002A6744"/>
    <w:rsid w:val="002B1F0D"/>
    <w:rsid w:val="002C2008"/>
    <w:rsid w:val="002D4FBF"/>
    <w:rsid w:val="002E22F7"/>
    <w:rsid w:val="002F1929"/>
    <w:rsid w:val="00327A70"/>
    <w:rsid w:val="0034088A"/>
    <w:rsid w:val="0036105C"/>
    <w:rsid w:val="00395E85"/>
    <w:rsid w:val="003B1107"/>
    <w:rsid w:val="003F3F10"/>
    <w:rsid w:val="003F445A"/>
    <w:rsid w:val="00401637"/>
    <w:rsid w:val="0041369C"/>
    <w:rsid w:val="0042635F"/>
    <w:rsid w:val="00430111"/>
    <w:rsid w:val="004763B3"/>
    <w:rsid w:val="004776D9"/>
    <w:rsid w:val="004829A9"/>
    <w:rsid w:val="004838A9"/>
    <w:rsid w:val="00485370"/>
    <w:rsid w:val="004928B1"/>
    <w:rsid w:val="004A5263"/>
    <w:rsid w:val="004D7C76"/>
    <w:rsid w:val="004F0E77"/>
    <w:rsid w:val="004F7D09"/>
    <w:rsid w:val="00500F8F"/>
    <w:rsid w:val="0053438F"/>
    <w:rsid w:val="00553156"/>
    <w:rsid w:val="00561278"/>
    <w:rsid w:val="00565551"/>
    <w:rsid w:val="00592EBC"/>
    <w:rsid w:val="00594859"/>
    <w:rsid w:val="005A5D57"/>
    <w:rsid w:val="005B1FAC"/>
    <w:rsid w:val="005D05E3"/>
    <w:rsid w:val="005D133A"/>
    <w:rsid w:val="005D24D7"/>
    <w:rsid w:val="005E4136"/>
    <w:rsid w:val="005F0A40"/>
    <w:rsid w:val="005F79FD"/>
    <w:rsid w:val="006034E0"/>
    <w:rsid w:val="00624162"/>
    <w:rsid w:val="0064721B"/>
    <w:rsid w:val="006A451E"/>
    <w:rsid w:val="006D2864"/>
    <w:rsid w:val="006E1956"/>
    <w:rsid w:val="0072691A"/>
    <w:rsid w:val="00747D97"/>
    <w:rsid w:val="00751949"/>
    <w:rsid w:val="00752FBE"/>
    <w:rsid w:val="00760719"/>
    <w:rsid w:val="0077717C"/>
    <w:rsid w:val="007778DC"/>
    <w:rsid w:val="00780A1A"/>
    <w:rsid w:val="00783BD8"/>
    <w:rsid w:val="007A5916"/>
    <w:rsid w:val="007D06AF"/>
    <w:rsid w:val="007F6299"/>
    <w:rsid w:val="00813615"/>
    <w:rsid w:val="008165DE"/>
    <w:rsid w:val="00871592"/>
    <w:rsid w:val="008A0C5B"/>
    <w:rsid w:val="008E27D5"/>
    <w:rsid w:val="008E6E70"/>
    <w:rsid w:val="0091089D"/>
    <w:rsid w:val="00911852"/>
    <w:rsid w:val="0092603F"/>
    <w:rsid w:val="009264AD"/>
    <w:rsid w:val="009425CB"/>
    <w:rsid w:val="0096724F"/>
    <w:rsid w:val="00995145"/>
    <w:rsid w:val="009A3B88"/>
    <w:rsid w:val="009C7752"/>
    <w:rsid w:val="009D1B83"/>
    <w:rsid w:val="009E6F41"/>
    <w:rsid w:val="00A139BA"/>
    <w:rsid w:val="00A22567"/>
    <w:rsid w:val="00A4198B"/>
    <w:rsid w:val="00A462BB"/>
    <w:rsid w:val="00A908A4"/>
    <w:rsid w:val="00A93952"/>
    <w:rsid w:val="00AA6463"/>
    <w:rsid w:val="00AA71BF"/>
    <w:rsid w:val="00AC6119"/>
    <w:rsid w:val="00AE133C"/>
    <w:rsid w:val="00B136CE"/>
    <w:rsid w:val="00B2414B"/>
    <w:rsid w:val="00B2544A"/>
    <w:rsid w:val="00B26188"/>
    <w:rsid w:val="00B36856"/>
    <w:rsid w:val="00B817B0"/>
    <w:rsid w:val="00B87F49"/>
    <w:rsid w:val="00B90094"/>
    <w:rsid w:val="00B91D00"/>
    <w:rsid w:val="00B96E2C"/>
    <w:rsid w:val="00BC5A97"/>
    <w:rsid w:val="00BD3063"/>
    <w:rsid w:val="00BE1E49"/>
    <w:rsid w:val="00BE2362"/>
    <w:rsid w:val="00BE4743"/>
    <w:rsid w:val="00BF079E"/>
    <w:rsid w:val="00C000B4"/>
    <w:rsid w:val="00C24A08"/>
    <w:rsid w:val="00C50D1B"/>
    <w:rsid w:val="00C53936"/>
    <w:rsid w:val="00C5715B"/>
    <w:rsid w:val="00C60B4A"/>
    <w:rsid w:val="00C74927"/>
    <w:rsid w:val="00CA758B"/>
    <w:rsid w:val="00CD3196"/>
    <w:rsid w:val="00CD7162"/>
    <w:rsid w:val="00D23AF9"/>
    <w:rsid w:val="00D60A20"/>
    <w:rsid w:val="00D76EA9"/>
    <w:rsid w:val="00D76FDF"/>
    <w:rsid w:val="00DA3C65"/>
    <w:rsid w:val="00DD4DE2"/>
    <w:rsid w:val="00DD52D1"/>
    <w:rsid w:val="00DD5FE5"/>
    <w:rsid w:val="00DE2945"/>
    <w:rsid w:val="00E15A5F"/>
    <w:rsid w:val="00E367F1"/>
    <w:rsid w:val="00E71E5C"/>
    <w:rsid w:val="00E73433"/>
    <w:rsid w:val="00E74D2F"/>
    <w:rsid w:val="00E80103"/>
    <w:rsid w:val="00E90F5F"/>
    <w:rsid w:val="00ED3073"/>
    <w:rsid w:val="00F03433"/>
    <w:rsid w:val="00F37224"/>
    <w:rsid w:val="00F95826"/>
    <w:rsid w:val="00FC4042"/>
    <w:rsid w:val="00FD4000"/>
    <w:rsid w:val="00FD4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98CF59"/>
  <w15:chartTrackingRefBased/>
  <w15:docId w15:val="{9D2A364B-BE4D-4849-BC44-C0E08BEE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88" w:lineRule="auto"/>
      <w:ind w:left="2160" w:firstLine="360"/>
    </w:pPr>
    <w:rPr>
      <w:rFonts w:ascii="Liberation Serif" w:eastAsia="SimSun" w:hAnsi="Liberation Serif" w:cs="Arial"/>
      <w:kern w:val="1"/>
      <w:sz w:val="24"/>
      <w:lang w:eastAsia="hi-IN" w:bidi="hi-IN"/>
    </w:rPr>
  </w:style>
  <w:style w:type="paragraph" w:styleId="Nagwek1">
    <w:name w:val="heading 1"/>
    <w:basedOn w:val="Normalny"/>
    <w:next w:val="Tekstpodstawowy"/>
    <w:qFormat/>
    <w:pPr>
      <w:keepNext/>
      <w:keepLines/>
      <w:numPr>
        <w:numId w:val="1"/>
      </w:numPr>
      <w:spacing w:before="480" w:after="0"/>
      <w:outlineLvl w:val="0"/>
    </w:pPr>
    <w:rPr>
      <w:rFonts w:ascii="Cambria" w:hAnsi="Cambria"/>
      <w:b/>
      <w:bCs/>
      <w:color w:val="365F91"/>
      <w:sz w:val="28"/>
      <w:szCs w:val="28"/>
    </w:rPr>
  </w:style>
  <w:style w:type="paragraph" w:styleId="Nagwek3">
    <w:name w:val="heading 3"/>
    <w:basedOn w:val="Normalny"/>
    <w:next w:val="Tekstpodstawowy"/>
    <w:qFormat/>
    <w:pPr>
      <w:keepNext/>
      <w:keepLines/>
      <w:numPr>
        <w:ilvl w:val="2"/>
        <w:numId w:val="1"/>
      </w:numPr>
      <w:spacing w:before="200" w:after="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99"/>
  </w:style>
  <w:style w:type="character" w:customStyle="1" w:styleId="Nagwek1Znak">
    <w:name w:val="Nagłówek 1 Znak"/>
    <w:basedOn w:val="Domylnaczcionkaakapitu1"/>
    <w:rPr>
      <w:rFonts w:ascii="Cambria" w:eastAsia="Times New Roman" w:hAnsi="Cambria" w:cs="Times New Roman"/>
      <w:b/>
      <w:bCs/>
      <w:color w:val="365F91"/>
      <w:sz w:val="28"/>
      <w:szCs w:val="28"/>
    </w:rPr>
  </w:style>
  <w:style w:type="character" w:customStyle="1" w:styleId="Nagwek3Znak">
    <w:name w:val="Nagłówek 3 Znak"/>
    <w:basedOn w:val="Domylnaczcionkaakapitu1"/>
    <w:rPr>
      <w:rFonts w:ascii="Calibri Light" w:eastAsia="Times New Roman" w:hAnsi="Calibri Light" w:cs="Times New Roman"/>
      <w:b/>
      <w:bCs/>
      <w:color w:val="5B9BD5"/>
    </w:rPr>
  </w:style>
  <w:style w:type="character" w:customStyle="1" w:styleId="TekstdymkaZnak">
    <w:name w:val="Tekst dymka Znak"/>
    <w:basedOn w:val="Domylnaczcionkaakapitu1"/>
    <w:rPr>
      <w:rFonts w:ascii="Tahoma" w:eastAsia="Times New Roman" w:hAnsi="Tahoma" w:cs="Tahoma"/>
      <w:sz w:val="16"/>
      <w:szCs w:val="16"/>
    </w:rPr>
  </w:style>
  <w:style w:type="character" w:customStyle="1" w:styleId="NagwekZnak">
    <w:name w:val="Nagłówek Znak"/>
    <w:basedOn w:val="Domylnaczcionkaakapitu1"/>
    <w:rPr>
      <w:rFonts w:ascii="Times New Roman" w:eastAsia="Times New Roman" w:hAnsi="Times New Roman" w:cs="Times New Roman"/>
    </w:rPr>
  </w:style>
  <w:style w:type="character" w:customStyle="1" w:styleId="StopkaZnak">
    <w:name w:val="Stopka Znak"/>
    <w:basedOn w:val="Domylnaczcionkaakapitu1"/>
    <w:uiPriority w:val="99"/>
    <w:rPr>
      <w:rFonts w:ascii="Times New Roman" w:eastAsia="Times New Roman" w:hAnsi="Times New Roman" w:cs="Times New Roman"/>
    </w:rPr>
  </w:style>
  <w:style w:type="character" w:customStyle="1" w:styleId="PodtytuZnak">
    <w:name w:val="Podtytuł Znak"/>
    <w:basedOn w:val="Domylnaczcionkaakapitu1"/>
    <w:rPr>
      <w:rFonts w:ascii="Arial" w:eastAsia="Times New Roman" w:hAnsi="Arial" w:cs="Arial"/>
    </w:rPr>
  </w:style>
  <w:style w:type="character" w:customStyle="1" w:styleId="TytuZnak">
    <w:name w:val="Tytuł Znak"/>
    <w:basedOn w:val="Domylnaczcionkaakapitu1"/>
    <w:rPr>
      <w:rFonts w:ascii="Times New Roman" w:eastAsia="Times New Roman" w:hAnsi="Times New Roman" w:cs="Times New Roman"/>
      <w:b/>
      <w:sz w:val="20"/>
      <w:szCs w:val="20"/>
    </w:rPr>
  </w:style>
  <w:style w:type="character" w:customStyle="1" w:styleId="MapadokumentuZnak">
    <w:name w:val="Mapa dokumentu Znak"/>
    <w:basedOn w:val="Domylnaczcionkaakapitu1"/>
    <w:rPr>
      <w:rFonts w:ascii="Tahoma" w:eastAsia="Times New Roman" w:hAnsi="Tahoma" w:cs="Tahoma"/>
      <w:sz w:val="20"/>
      <w:szCs w:val="20"/>
    </w:rPr>
  </w:style>
  <w:style w:type="character" w:customStyle="1" w:styleId="Tekstpodstawowy3Znak">
    <w:name w:val="Tekst podstawowy 3 Znak"/>
    <w:basedOn w:val="Domylnaczcionkaakapitu1"/>
    <w:rPr>
      <w:rFonts w:ascii="Times New Roman" w:eastAsia="Times New Roman" w:hAnsi="Times New Roman" w:cs="Times New Roman"/>
      <w:sz w:val="22"/>
    </w:rPr>
  </w:style>
  <w:style w:type="character" w:styleId="Pogrubienie">
    <w:name w:val="Strong"/>
    <w:qFormat/>
    <w:rPr>
      <w:b/>
      <w:bCs/>
    </w:rPr>
  </w:style>
  <w:style w:type="character" w:customStyle="1" w:styleId="Numerstrony1">
    <w:name w:val="Numer strony1"/>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rPr>
      <w:rFonts w:ascii="Times New Roman" w:eastAsia="Lucida Sans Unicode" w:hAnsi="Times New Roman" w:cs="Times New Roman"/>
      <w:sz w:val="20"/>
      <w:szCs w:val="20"/>
    </w:rPr>
  </w:style>
  <w:style w:type="character" w:customStyle="1" w:styleId="TematkomentarzaZnak">
    <w:name w:val="Temat komentarza Znak"/>
    <w:basedOn w:val="TekstkomentarzaZnak"/>
    <w:rPr>
      <w:rFonts w:ascii="Times New Roman" w:eastAsia="Lucida Sans Unicode" w:hAnsi="Times New Roman" w:cs="Times New Roman"/>
      <w:b/>
      <w:bCs/>
      <w:sz w:val="20"/>
      <w:szCs w:val="20"/>
    </w:rPr>
  </w:style>
  <w:style w:type="character" w:customStyle="1" w:styleId="Tekstpodstawowywcity2Znak">
    <w:name w:val="Tekst podstawowy wcięty 2 Znak"/>
    <w:basedOn w:val="Domylnaczcionkaakapitu1"/>
    <w:rPr>
      <w:rFonts w:ascii="Times New Roman" w:eastAsia="Times New Roman" w:hAnsi="Times New Roman" w:cs="Times New Roman"/>
    </w:rPr>
  </w:style>
  <w:style w:type="character" w:customStyle="1" w:styleId="FontStyle69">
    <w:name w:val="Font Style69"/>
    <w:rPr>
      <w:rFonts w:ascii="Calibri" w:hAnsi="Calibri" w:cs="Calibri"/>
      <w:color w:val="000000"/>
      <w:sz w:val="20"/>
      <w:szCs w:val="20"/>
    </w:rPr>
  </w:style>
  <w:style w:type="character" w:customStyle="1" w:styleId="TekstpodstawowyZnak">
    <w:name w:val="Tekst podstawowy Znak"/>
    <w:basedOn w:val="Domylnaczcionkaakapitu1"/>
    <w:rPr>
      <w:rFonts w:ascii="Times New Roman" w:eastAsia="Times New Roman" w:hAnsi="Times New Roman" w:cs="Times New Roman"/>
    </w:rPr>
  </w:style>
  <w:style w:type="character" w:customStyle="1" w:styleId="WW8Num6z0">
    <w:name w:val="WW8Num6z0"/>
    <w:rPr>
      <w:rFonts w:ascii="Cambria" w:hAnsi="Cambria" w:cs="Calibri"/>
      <w:b w:val="0"/>
      <w:bCs w:val="0"/>
      <w:sz w:val="22"/>
      <w:szCs w:val="22"/>
    </w:rPr>
  </w:style>
  <w:style w:type="character" w:customStyle="1" w:styleId="TekstpodstawowywcityZnak">
    <w:name w:val="Tekst podstawowy wcięty Znak"/>
    <w:basedOn w:val="Domylnaczcionkaakapitu1"/>
    <w:rPr>
      <w:rFonts w:ascii="Times New Roman" w:eastAsia="Times New Roman" w:hAnsi="Times New Roman" w:cs="Times New Roman"/>
      <w:kern w:val="1"/>
    </w:rPr>
  </w:style>
  <w:style w:type="character" w:customStyle="1" w:styleId="dane1">
    <w:name w:val="dane1"/>
    <w:rPr>
      <w:color w:val="0000CD"/>
    </w:rPr>
  </w:style>
  <w:style w:type="character" w:styleId="Hipercze">
    <w:name w:val="Hyperlink"/>
    <w:rPr>
      <w:color w:val="0000FF"/>
      <w:u w:val="single"/>
    </w:rPr>
  </w:style>
  <w:style w:type="character" w:customStyle="1" w:styleId="WW8Num5z1">
    <w:name w:val="WW8Num5z1"/>
    <w:rPr>
      <w:rFonts w:ascii="OpenSymbol" w:hAnsi="OpenSymbol" w:cs="OpenSymbol"/>
    </w:rPr>
  </w:style>
  <w:style w:type="character" w:styleId="Uwydatnienie">
    <w:name w:val="Emphasis"/>
    <w:uiPriority w:val="20"/>
    <w:qFormat/>
    <w:rPr>
      <w:i/>
      <w:iCs/>
    </w:rPr>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rPr>
      <w:sz w:val="20"/>
    </w:rPr>
  </w:style>
  <w:style w:type="character" w:customStyle="1" w:styleId="ListLabel4">
    <w:name w:val="ListLabel 4"/>
    <w:rPr>
      <w:b/>
      <w:color w:val="000000"/>
    </w:rPr>
  </w:style>
  <w:style w:type="character" w:customStyle="1" w:styleId="ListLabel5">
    <w:name w:val="ListLabel 5"/>
    <w:rPr>
      <w:color w:val="000000"/>
    </w:rPr>
  </w:style>
  <w:style w:type="character" w:customStyle="1" w:styleId="ListLabel6">
    <w:name w:val="ListLabel 6"/>
    <w:rPr>
      <w:rFonts w:eastAsia="Times New Roman" w:cs="Calibri"/>
      <w:color w:val="000000"/>
    </w:rPr>
  </w:style>
  <w:style w:type="character" w:customStyle="1" w:styleId="ListLabel7">
    <w:name w:val="ListLabel 7"/>
    <w:rPr>
      <w:b/>
      <w:color w:val="00000A"/>
    </w:rPr>
  </w:style>
  <w:style w:type="character" w:customStyle="1" w:styleId="ListLabel8">
    <w:name w:val="ListLabel 8"/>
    <w:rPr>
      <w:b/>
      <w:bCs/>
    </w:rPr>
  </w:style>
  <w:style w:type="character" w:customStyle="1" w:styleId="ListLabel9">
    <w:name w:val="ListLabel 9"/>
    <w:rPr>
      <w:b/>
      <w:sz w:val="20"/>
      <w:szCs w:val="20"/>
    </w:rPr>
  </w:style>
  <w:style w:type="character" w:customStyle="1" w:styleId="ListLabel10">
    <w:name w:val="ListLabel 10"/>
    <w:rPr>
      <w:color w:val="000000"/>
      <w:sz w:val="22"/>
    </w:rPr>
  </w:style>
  <w:style w:type="character" w:customStyle="1" w:styleId="ListLabel11">
    <w:name w:val="ListLabel 11"/>
    <w:rPr>
      <w:sz w:val="22"/>
    </w:rPr>
  </w:style>
  <w:style w:type="character" w:customStyle="1" w:styleId="ListLabel12">
    <w:name w:val="ListLabel 12"/>
    <w:rPr>
      <w:b/>
      <w:bCs/>
      <w:sz w:val="20"/>
      <w:szCs w:val="20"/>
    </w:rPr>
  </w:style>
  <w:style w:type="character" w:customStyle="1" w:styleId="ListLabel13">
    <w:name w:val="ListLabel 13"/>
    <w:rPr>
      <w:rFonts w:cs="Cambria"/>
      <w:b/>
      <w:bCs/>
      <w:sz w:val="22"/>
      <w:szCs w:val="22"/>
    </w:rPr>
  </w:style>
  <w:style w:type="character" w:customStyle="1" w:styleId="ListLabel14">
    <w:name w:val="ListLabel 14"/>
    <w:rPr>
      <w:b/>
      <w:sz w:val="22"/>
      <w:szCs w:val="22"/>
    </w:rPr>
  </w:style>
  <w:style w:type="character" w:customStyle="1" w:styleId="ListLabel15">
    <w:name w:val="ListLabel 15"/>
    <w:rPr>
      <w:rFonts w:eastAsia="Times New Roman" w:cs="Calibri"/>
      <w:b/>
    </w:rPr>
  </w:style>
  <w:style w:type="character" w:customStyle="1" w:styleId="ListLabel16">
    <w:name w:val="ListLabel 16"/>
    <w:rPr>
      <w:b/>
      <w:bCs/>
      <w:sz w:val="22"/>
      <w:szCs w:val="22"/>
    </w:rPr>
  </w:style>
  <w:style w:type="character" w:customStyle="1" w:styleId="ListLabel17">
    <w:name w:val="ListLabel 17"/>
    <w:rPr>
      <w:b/>
      <w:sz w:val="18"/>
      <w:szCs w:val="18"/>
    </w:rPr>
  </w:style>
  <w:style w:type="character" w:customStyle="1" w:styleId="ListLabel18">
    <w:name w:val="ListLabel 18"/>
    <w:rPr>
      <w:rFonts w:eastAsia="Times New Roman" w:cs="Calibri Light"/>
      <w:b/>
    </w:rPr>
  </w:style>
  <w:style w:type="character" w:customStyle="1" w:styleId="ListLabel19">
    <w:name w:val="ListLabel 19"/>
    <w:rPr>
      <w:rFonts w:eastAsia="Times New Roman" w:cs="Calibri"/>
      <w:b/>
      <w:bCs/>
      <w:color w:val="00000A"/>
      <w:sz w:val="20"/>
      <w:szCs w:val="2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Normalny"/>
    <w:pPr>
      <w:ind w:left="283" w:hanging="283"/>
    </w:pPr>
    <w:rPr>
      <w:rFonts w:ascii="Arial" w:eastAsia="MS Mincho" w:hAnsi="Arial"/>
      <w:sz w:val="20"/>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Tekstdymka1">
    <w:name w:val="Tekst dymka1"/>
    <w:basedOn w:val="Normalny"/>
    <w:rPr>
      <w:rFonts w:ascii="Tahoma" w:hAnsi="Tahoma" w:cs="Tahoma"/>
      <w:sz w:val="16"/>
      <w:szCs w:val="16"/>
    </w:rPr>
  </w:style>
  <w:style w:type="paragraph" w:styleId="Nagwek">
    <w:name w:val="header"/>
    <w:basedOn w:val="Normalny"/>
    <w:pPr>
      <w:suppressLineNumbers/>
      <w:tabs>
        <w:tab w:val="center" w:pos="4536"/>
        <w:tab w:val="right" w:pos="9072"/>
      </w:tabs>
    </w:pPr>
  </w:style>
  <w:style w:type="paragraph" w:styleId="Stopka">
    <w:name w:val="footer"/>
    <w:basedOn w:val="Normalny"/>
    <w:uiPriority w:val="99"/>
    <w:pPr>
      <w:suppressLineNumbers/>
      <w:tabs>
        <w:tab w:val="center" w:pos="4536"/>
        <w:tab w:val="right" w:pos="9072"/>
      </w:tabs>
    </w:pPr>
  </w:style>
  <w:style w:type="paragraph" w:customStyle="1" w:styleId="CharCharChar1ZnakZnakZnak1Znak">
    <w:name w:val="Char Char Char1 Znak Znak Znak1 Znak"/>
    <w:basedOn w:val="Normalny"/>
    <w:pPr>
      <w:spacing w:line="240" w:lineRule="exact"/>
    </w:pPr>
    <w:rPr>
      <w:rFonts w:ascii="Tahoma" w:hAnsi="Tahoma"/>
      <w:sz w:val="20"/>
      <w:lang w:val="en-US"/>
    </w:rPr>
  </w:style>
  <w:style w:type="paragraph" w:styleId="Tytu">
    <w:name w:val="Title"/>
    <w:basedOn w:val="Normalny"/>
    <w:next w:val="Podtytu"/>
    <w:qFormat/>
    <w:pPr>
      <w:jc w:val="center"/>
    </w:pPr>
    <w:rPr>
      <w:b/>
      <w:bCs/>
      <w:sz w:val="20"/>
    </w:rPr>
  </w:style>
  <w:style w:type="paragraph" w:styleId="Podtytu">
    <w:name w:val="Subtitle"/>
    <w:basedOn w:val="Normalny"/>
    <w:next w:val="Tekstpodstawowy"/>
    <w:qFormat/>
    <w:pPr>
      <w:spacing w:after="60"/>
      <w:jc w:val="center"/>
    </w:pPr>
    <w:rPr>
      <w:rFonts w:ascii="Arial" w:hAnsi="Arial"/>
      <w:i/>
      <w:iCs/>
      <w:sz w:val="28"/>
      <w:szCs w:val="28"/>
    </w:rPr>
  </w:style>
  <w:style w:type="paragraph" w:customStyle="1" w:styleId="Mapadokumentu1">
    <w:name w:val="Mapa dokumentu1"/>
    <w:basedOn w:val="Normalny"/>
    <w:pPr>
      <w:shd w:val="clear" w:color="auto" w:fill="000080"/>
    </w:pPr>
    <w:rPr>
      <w:rFonts w:ascii="Tahoma" w:hAnsi="Tahoma" w:cs="Tahoma"/>
      <w:sz w:val="20"/>
    </w:rPr>
  </w:style>
  <w:style w:type="paragraph" w:customStyle="1" w:styleId="Tekstpodstawowy31">
    <w:name w:val="Tekst podstawowy 31"/>
    <w:basedOn w:val="Normalny"/>
    <w:pPr>
      <w:jc w:val="both"/>
    </w:pPr>
    <w:rPr>
      <w:sz w:val="22"/>
    </w:rPr>
  </w:style>
  <w:style w:type="paragraph" w:customStyle="1" w:styleId="Akapitzlist1">
    <w:name w:val="Akapit z listą1"/>
    <w:basedOn w:val="Normalny"/>
    <w:pPr>
      <w:spacing w:after="200" w:line="276" w:lineRule="auto"/>
      <w:ind w:left="720" w:firstLine="0"/>
    </w:pPr>
    <w:rPr>
      <w:rFonts w:ascii="Calibri" w:hAnsi="Calibri"/>
      <w:sz w:val="22"/>
      <w:szCs w:val="22"/>
    </w:rPr>
  </w:style>
  <w:style w:type="paragraph" w:customStyle="1" w:styleId="WW-Tekstpodstawowy3">
    <w:name w:val="WW-Tekst podstawowy 3"/>
    <w:basedOn w:val="Normalny"/>
    <w:rPr>
      <w:rFonts w:ascii="SwitzerlandNarrow" w:hAnsi="SwitzerlandNarrow"/>
      <w:b/>
      <w:sz w:val="28"/>
    </w:rPr>
  </w:style>
  <w:style w:type="paragraph" w:customStyle="1" w:styleId="Akapitzlist2">
    <w:name w:val="Akapit z listą2"/>
    <w:basedOn w:val="Normalny"/>
    <w:pPr>
      <w:spacing w:after="200" w:line="276" w:lineRule="auto"/>
      <w:ind w:left="720" w:firstLine="0"/>
    </w:pPr>
    <w:rPr>
      <w:rFonts w:ascii="Calibri" w:eastAsia="Calibri" w:hAnsi="Calibri"/>
      <w:sz w:val="22"/>
      <w:szCs w:val="22"/>
    </w:rPr>
  </w:style>
  <w:style w:type="paragraph" w:customStyle="1" w:styleId="Tekstkomentarza1">
    <w:name w:val="Tekst komentarza1"/>
    <w:basedOn w:val="Normalny"/>
    <w:pPr>
      <w:widowControl w:val="0"/>
      <w:spacing w:line="360" w:lineRule="atLeast"/>
      <w:jc w:val="both"/>
    </w:pPr>
    <w:rPr>
      <w:rFonts w:eastAsia="Lucida Sans Unicode"/>
      <w:sz w:val="20"/>
    </w:rPr>
  </w:style>
  <w:style w:type="paragraph" w:customStyle="1" w:styleId="Tematkomentarza1">
    <w:name w:val="Temat komentarza1"/>
    <w:basedOn w:val="Tekstkomentarza1"/>
    <w:pPr>
      <w:widowControl/>
      <w:spacing w:line="100" w:lineRule="atLeast"/>
      <w:jc w:val="left"/>
    </w:pPr>
    <w:rPr>
      <w:b/>
      <w:bCs/>
    </w:rPr>
  </w:style>
  <w:style w:type="paragraph" w:customStyle="1" w:styleId="NormalnyWeb1">
    <w:name w:val="Normalny (Web)1"/>
    <w:basedOn w:val="Normalny"/>
    <w:pPr>
      <w:spacing w:before="100" w:after="119" w:line="360" w:lineRule="atLeast"/>
      <w:jc w:val="both"/>
    </w:pPr>
  </w:style>
  <w:style w:type="paragraph" w:customStyle="1" w:styleId="Tekstpodstawowywcity21">
    <w:name w:val="Tekst podstawowy wcięty 21"/>
    <w:basedOn w:val="Normalny"/>
    <w:pPr>
      <w:spacing w:after="120" w:line="480" w:lineRule="auto"/>
      <w:ind w:left="283" w:firstLine="0"/>
    </w:pPr>
  </w:style>
  <w:style w:type="paragraph" w:customStyle="1" w:styleId="Default">
    <w:name w:val="Default"/>
    <w:pPr>
      <w:widowControl w:val="0"/>
      <w:suppressAutoHyphens/>
      <w:spacing w:after="160" w:line="288" w:lineRule="auto"/>
      <w:ind w:left="2160" w:firstLine="360"/>
    </w:pPr>
    <w:rPr>
      <w:rFonts w:ascii="Tahoma" w:eastAsia="Tahoma" w:hAnsi="Tahoma" w:cs="Tahoma"/>
      <w:color w:val="000000"/>
      <w:kern w:val="1"/>
      <w:sz w:val="24"/>
      <w:szCs w:val="24"/>
      <w:lang w:bidi="pl-PL"/>
    </w:rPr>
  </w:style>
  <w:style w:type="paragraph" w:customStyle="1" w:styleId="Wzorytekst">
    <w:name w:val="Wzory tekst"/>
    <w:basedOn w:val="Normalny"/>
    <w:pPr>
      <w:spacing w:after="200"/>
      <w:jc w:val="both"/>
    </w:pPr>
    <w:rPr>
      <w:rFonts w:ascii="Charter BT Pro" w:eastAsia="Calibri" w:hAnsi="Charter BT Pro" w:cs="Charter BT Pro"/>
      <w:color w:val="000000"/>
      <w:sz w:val="18"/>
      <w:szCs w:val="18"/>
    </w:rPr>
  </w:style>
  <w:style w:type="paragraph" w:customStyle="1" w:styleId="Style10">
    <w:name w:val="Style10"/>
    <w:basedOn w:val="Normalny"/>
    <w:pPr>
      <w:spacing w:after="200" w:line="266" w:lineRule="exact"/>
      <w:jc w:val="both"/>
    </w:pPr>
    <w:rPr>
      <w:rFonts w:ascii="Century Schoolbook" w:hAnsi="Century Schoolbook"/>
      <w:sz w:val="22"/>
      <w:szCs w:val="22"/>
    </w:rPr>
  </w:style>
  <w:style w:type="paragraph" w:customStyle="1" w:styleId="Akapitzlist20">
    <w:name w:val="Akapit z listą2"/>
    <w:basedOn w:val="Normalny"/>
    <w:pPr>
      <w:spacing w:line="100" w:lineRule="atLeast"/>
      <w:ind w:left="708"/>
    </w:pPr>
  </w:style>
  <w:style w:type="paragraph" w:styleId="Tekstpodstawowywcity">
    <w:name w:val="Body Text Indent"/>
    <w:basedOn w:val="Normalny"/>
    <w:pPr>
      <w:spacing w:after="120" w:line="100" w:lineRule="atLeast"/>
      <w:ind w:left="283" w:firstLine="0"/>
    </w:pPr>
  </w:style>
  <w:style w:type="paragraph" w:customStyle="1" w:styleId="Akapitzlist3">
    <w:name w:val="Akapit z listą3"/>
    <w:basedOn w:val="Normalny"/>
    <w:pPr>
      <w:spacing w:after="200" w:line="276" w:lineRule="auto"/>
      <w:ind w:left="720"/>
    </w:pPr>
    <w:rPr>
      <w:rFonts w:ascii="Calibri" w:eastAsia="Calibri" w:hAnsi="Calibri" w:cs="Calibri"/>
      <w:sz w:val="22"/>
      <w:szCs w:val="22"/>
    </w:rPr>
  </w:style>
  <w:style w:type="paragraph" w:styleId="Akapitzlist">
    <w:name w:val="List Paragraph"/>
    <w:basedOn w:val="Normalny"/>
    <w:link w:val="AkapitzlistZnak"/>
    <w:uiPriority w:val="34"/>
    <w:qFormat/>
    <w:rsid w:val="00D76FDF"/>
    <w:pPr>
      <w:ind w:left="720"/>
      <w:contextualSpacing/>
    </w:pPr>
    <w:rPr>
      <w:rFonts w:cs="Mangal"/>
    </w:rPr>
  </w:style>
  <w:style w:type="character" w:customStyle="1" w:styleId="alb">
    <w:name w:val="a_lb"/>
    <w:basedOn w:val="Domylnaczcionkaakapitu"/>
    <w:rsid w:val="00FD4000"/>
  </w:style>
  <w:style w:type="character" w:customStyle="1" w:styleId="AkapitzlistZnak">
    <w:name w:val="Akapit z listą Znak"/>
    <w:link w:val="Akapitzlist"/>
    <w:uiPriority w:val="34"/>
    <w:locked/>
    <w:rsid w:val="004D7C76"/>
    <w:rPr>
      <w:rFonts w:ascii="Liberation Serif" w:eastAsia="SimSun" w:hAnsi="Liberation Serif" w:cs="Mangal"/>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6822">
      <w:bodyDiv w:val="1"/>
      <w:marLeft w:val="0"/>
      <w:marRight w:val="0"/>
      <w:marTop w:val="0"/>
      <w:marBottom w:val="0"/>
      <w:divBdr>
        <w:top w:val="none" w:sz="0" w:space="0" w:color="auto"/>
        <w:left w:val="none" w:sz="0" w:space="0" w:color="auto"/>
        <w:bottom w:val="none" w:sz="0" w:space="0" w:color="auto"/>
        <w:right w:val="none" w:sz="0" w:space="0" w:color="auto"/>
      </w:divBdr>
      <w:divsChild>
        <w:div w:id="513809757">
          <w:marLeft w:val="360"/>
          <w:marRight w:val="0"/>
          <w:marTop w:val="72"/>
          <w:marBottom w:val="72"/>
          <w:divBdr>
            <w:top w:val="none" w:sz="0" w:space="0" w:color="auto"/>
            <w:left w:val="none" w:sz="0" w:space="0" w:color="auto"/>
            <w:bottom w:val="none" w:sz="0" w:space="0" w:color="auto"/>
            <w:right w:val="none" w:sz="0" w:space="0" w:color="auto"/>
          </w:divBdr>
        </w:div>
      </w:divsChild>
    </w:div>
    <w:div w:id="1456829989">
      <w:bodyDiv w:val="1"/>
      <w:marLeft w:val="0"/>
      <w:marRight w:val="0"/>
      <w:marTop w:val="0"/>
      <w:marBottom w:val="0"/>
      <w:divBdr>
        <w:top w:val="none" w:sz="0" w:space="0" w:color="auto"/>
        <w:left w:val="none" w:sz="0" w:space="0" w:color="auto"/>
        <w:bottom w:val="none" w:sz="0" w:space="0" w:color="auto"/>
        <w:right w:val="none" w:sz="0" w:space="0" w:color="auto"/>
      </w:divBdr>
      <w:divsChild>
        <w:div w:id="1644240440">
          <w:marLeft w:val="360"/>
          <w:marRight w:val="0"/>
          <w:marTop w:val="72"/>
          <w:marBottom w:val="72"/>
          <w:divBdr>
            <w:top w:val="none" w:sz="0" w:space="0" w:color="auto"/>
            <w:left w:val="none" w:sz="0" w:space="0" w:color="auto"/>
            <w:bottom w:val="none" w:sz="0" w:space="0" w:color="auto"/>
            <w:right w:val="none" w:sz="0" w:space="0" w:color="auto"/>
          </w:divBdr>
        </w:div>
      </w:divsChild>
    </w:div>
    <w:div w:id="1562058654">
      <w:bodyDiv w:val="1"/>
      <w:marLeft w:val="0"/>
      <w:marRight w:val="0"/>
      <w:marTop w:val="0"/>
      <w:marBottom w:val="0"/>
      <w:divBdr>
        <w:top w:val="none" w:sz="0" w:space="0" w:color="auto"/>
        <w:left w:val="none" w:sz="0" w:space="0" w:color="auto"/>
        <w:bottom w:val="none" w:sz="0" w:space="0" w:color="auto"/>
        <w:right w:val="none" w:sz="0" w:space="0" w:color="auto"/>
      </w:divBdr>
      <w:divsChild>
        <w:div w:id="2080400467">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FB90-2631-4441-A77C-2BE7E3BA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11211</Words>
  <Characters>67270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Augustyn</dc:creator>
  <cp:keywords/>
  <cp:lastModifiedBy>Wojciech Dobrzanski</cp:lastModifiedBy>
  <cp:revision>2</cp:revision>
  <cp:lastPrinted>2021-04-08T13:07:00Z</cp:lastPrinted>
  <dcterms:created xsi:type="dcterms:W3CDTF">2021-04-23T07:34:00Z</dcterms:created>
  <dcterms:modified xsi:type="dcterms:W3CDTF">2021-04-23T07:34:00Z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