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F62B" w14:textId="77777777" w:rsidR="00C243C6" w:rsidRPr="000420E9" w:rsidRDefault="00C243C6" w:rsidP="00C243C6">
      <w:pPr>
        <w:spacing w:after="0"/>
        <w:ind w:left="5245"/>
        <w:jc w:val="right"/>
        <w:rPr>
          <w:rFonts w:ascii="Times New Roman" w:hAnsi="Times New Roman" w:cs="Times New Roman"/>
          <w:b/>
          <w:i/>
          <w:sz w:val="24"/>
          <w:szCs w:val="24"/>
        </w:rPr>
      </w:pPr>
      <w:r w:rsidRPr="000420E9">
        <w:rPr>
          <w:rFonts w:ascii="Times New Roman" w:hAnsi="Times New Roman" w:cs="Times New Roman"/>
          <w:b/>
          <w:i/>
          <w:sz w:val="24"/>
          <w:szCs w:val="24"/>
        </w:rPr>
        <w:t>Załącznik numer 2</w:t>
      </w:r>
    </w:p>
    <w:p w14:paraId="0E4F8413" w14:textId="77777777" w:rsidR="00C243C6" w:rsidRDefault="00C243C6" w:rsidP="00C243C6">
      <w:pPr>
        <w:spacing w:after="0"/>
        <w:ind w:left="5245"/>
        <w:jc w:val="right"/>
        <w:rPr>
          <w:rFonts w:ascii="Times New Roman" w:hAnsi="Times New Roman" w:cs="Times New Roman"/>
          <w:b/>
          <w:sz w:val="24"/>
          <w:szCs w:val="24"/>
        </w:rPr>
      </w:pPr>
      <w:r w:rsidRPr="000420E9">
        <w:rPr>
          <w:rFonts w:ascii="Times New Roman" w:hAnsi="Times New Roman" w:cs="Times New Roman"/>
          <w:b/>
          <w:i/>
          <w:sz w:val="24"/>
          <w:szCs w:val="24"/>
        </w:rPr>
        <w:t>Wzór umowy</w:t>
      </w:r>
    </w:p>
    <w:p w14:paraId="1B8A8613" w14:textId="77777777" w:rsidR="00C243C6" w:rsidRPr="000D271B" w:rsidRDefault="00C243C6" w:rsidP="00C243C6">
      <w:pPr>
        <w:spacing w:after="0"/>
        <w:jc w:val="center"/>
        <w:rPr>
          <w:rFonts w:ascii="Times New Roman" w:hAnsi="Times New Roman"/>
          <w:b/>
          <w:color w:val="000000"/>
          <w:sz w:val="24"/>
          <w:szCs w:val="24"/>
        </w:rPr>
      </w:pPr>
      <w:r w:rsidRPr="000D271B">
        <w:rPr>
          <w:rFonts w:ascii="Times New Roman" w:hAnsi="Times New Roman"/>
          <w:b/>
          <w:color w:val="000000"/>
          <w:sz w:val="24"/>
          <w:szCs w:val="24"/>
        </w:rPr>
        <w:t xml:space="preserve">UMOWA NR  </w:t>
      </w:r>
      <w:proofErr w:type="spellStart"/>
      <w:r w:rsidRPr="000D271B">
        <w:rPr>
          <w:rFonts w:ascii="Times New Roman" w:hAnsi="Times New Roman"/>
          <w:b/>
          <w:color w:val="000000"/>
          <w:sz w:val="24"/>
          <w:szCs w:val="24"/>
        </w:rPr>
        <w:t>WEiTI</w:t>
      </w:r>
      <w:proofErr w:type="spellEnd"/>
      <w:r w:rsidRPr="000D271B">
        <w:rPr>
          <w:rFonts w:ascii="Times New Roman" w:hAnsi="Times New Roman"/>
          <w:b/>
          <w:color w:val="000000"/>
          <w:sz w:val="24"/>
          <w:szCs w:val="24"/>
        </w:rPr>
        <w:t xml:space="preserve">/ 11 </w:t>
      </w:r>
      <w:r w:rsidRPr="000D271B">
        <w:rPr>
          <w:rFonts w:ascii="Times New Roman" w:hAnsi="Times New Roman"/>
          <w:color w:val="000000"/>
          <w:sz w:val="24"/>
          <w:szCs w:val="24"/>
        </w:rPr>
        <w:t>.</w:t>
      </w:r>
      <w:r w:rsidRPr="000D271B">
        <w:rPr>
          <w:rFonts w:ascii="Times New Roman" w:hAnsi="Times New Roman"/>
          <w:b/>
          <w:color w:val="000000"/>
          <w:sz w:val="24"/>
          <w:szCs w:val="24"/>
        </w:rPr>
        <w:t>/ZP/2022/1030</w:t>
      </w:r>
    </w:p>
    <w:p w14:paraId="2C465115" w14:textId="77777777" w:rsidR="00C243C6" w:rsidRDefault="00C243C6" w:rsidP="00C243C6">
      <w:pPr>
        <w:spacing w:after="0"/>
        <w:jc w:val="center"/>
        <w:rPr>
          <w:rFonts w:ascii="Times New Roman" w:hAnsi="Times New Roman"/>
          <w:b/>
          <w:color w:val="000000"/>
          <w:sz w:val="24"/>
          <w:szCs w:val="24"/>
        </w:rPr>
      </w:pPr>
    </w:p>
    <w:p w14:paraId="20A165BA" w14:textId="77777777" w:rsidR="00C243C6" w:rsidRPr="000D271B" w:rsidRDefault="00C243C6" w:rsidP="00C243C6">
      <w:pPr>
        <w:spacing w:after="0"/>
        <w:jc w:val="center"/>
        <w:rPr>
          <w:rFonts w:ascii="Times New Roman" w:hAnsi="Times New Roman"/>
          <w:b/>
          <w:color w:val="000000"/>
          <w:sz w:val="24"/>
          <w:szCs w:val="24"/>
        </w:rPr>
      </w:pPr>
      <w:r w:rsidRPr="000D271B">
        <w:rPr>
          <w:rFonts w:ascii="Times New Roman" w:hAnsi="Times New Roman"/>
          <w:b/>
          <w:color w:val="000000"/>
          <w:sz w:val="24"/>
          <w:szCs w:val="24"/>
        </w:rPr>
        <w:t xml:space="preserve">zawarta w Warszawie w dniu </w:t>
      </w:r>
      <w:r w:rsidRPr="000D271B">
        <w:rPr>
          <w:rFonts w:ascii="Times New Roman" w:hAnsi="Times New Roman"/>
          <w:color w:val="000000"/>
          <w:sz w:val="24"/>
          <w:szCs w:val="24"/>
        </w:rPr>
        <w:t>………………………..</w:t>
      </w:r>
      <w:r w:rsidRPr="000D271B">
        <w:rPr>
          <w:rFonts w:ascii="Times New Roman" w:hAnsi="Times New Roman"/>
          <w:b/>
          <w:color w:val="000000"/>
          <w:sz w:val="24"/>
          <w:szCs w:val="24"/>
        </w:rPr>
        <w:t>pomiędzy:</w:t>
      </w:r>
    </w:p>
    <w:p w14:paraId="6AC854E7" w14:textId="77777777" w:rsidR="00C243C6" w:rsidRPr="000D271B" w:rsidRDefault="00C243C6" w:rsidP="00C243C6">
      <w:pPr>
        <w:widowControl w:val="0"/>
        <w:spacing w:after="0"/>
        <w:jc w:val="both"/>
        <w:rPr>
          <w:rFonts w:ascii="Times New Roman" w:eastAsia="Times New Roman" w:hAnsi="Times New Roman"/>
          <w:snapToGrid w:val="0"/>
          <w:sz w:val="24"/>
          <w:szCs w:val="24"/>
          <w:lang w:eastAsia="pl-PL"/>
        </w:rPr>
      </w:pPr>
    </w:p>
    <w:p w14:paraId="226E14EF" w14:textId="77777777" w:rsidR="00C243C6" w:rsidRPr="000D271B" w:rsidRDefault="00C243C6" w:rsidP="00C243C6">
      <w:pPr>
        <w:widowControl w:val="0"/>
        <w:spacing w:after="0"/>
        <w:jc w:val="both"/>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t xml:space="preserve">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 Prof. dr. hab. inż. Michała Malinowskiego – Dziekana Wydziału, któremu Rektor Politechniki Warszawskiej, powierzył zastrzeżone dla siebie czynności, na podstawie pełnomocnictwa  nr BR-P-581/2020 z dnia 01.09.2020 r., </w:t>
      </w:r>
    </w:p>
    <w:p w14:paraId="7425E7C4" w14:textId="77777777" w:rsidR="00C243C6" w:rsidRPr="000D271B" w:rsidRDefault="00C243C6" w:rsidP="00C243C6">
      <w:pPr>
        <w:widowControl w:val="0"/>
        <w:spacing w:after="0"/>
        <w:jc w:val="both"/>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t xml:space="preserve">zwaną w dalszej części umowy „Zamawiającym”, </w:t>
      </w:r>
    </w:p>
    <w:p w14:paraId="6D394D53" w14:textId="77777777" w:rsidR="00C243C6" w:rsidRPr="000D271B" w:rsidRDefault="00C243C6" w:rsidP="00C243C6">
      <w:pPr>
        <w:widowControl w:val="0"/>
        <w:spacing w:after="0"/>
        <w:jc w:val="both"/>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t>a</w:t>
      </w:r>
    </w:p>
    <w:p w14:paraId="4A58648F" w14:textId="77777777" w:rsidR="00C243C6" w:rsidRPr="000D271B" w:rsidRDefault="00C243C6" w:rsidP="00C243C6">
      <w:pPr>
        <w:spacing w:after="0"/>
        <w:jc w:val="both"/>
        <w:rPr>
          <w:rFonts w:ascii="Times New Roman" w:hAnsi="Times New Roman"/>
          <w:sz w:val="24"/>
          <w:szCs w:val="24"/>
        </w:rPr>
      </w:pPr>
      <w:r w:rsidRPr="000D271B">
        <w:rPr>
          <w:rFonts w:ascii="Times New Roman" w:hAnsi="Times New Roman"/>
          <w:sz w:val="24"/>
          <w:szCs w:val="24"/>
        </w:rPr>
        <w:t>……………………………………………………………………………………………………………………………………………………………………………………………………</w:t>
      </w:r>
    </w:p>
    <w:p w14:paraId="3C16A215" w14:textId="77777777" w:rsidR="00C243C6" w:rsidRPr="000D271B" w:rsidRDefault="00C243C6" w:rsidP="00C243C6">
      <w:pPr>
        <w:spacing w:after="0"/>
        <w:jc w:val="both"/>
        <w:rPr>
          <w:rFonts w:ascii="Times New Roman" w:hAnsi="Times New Roman"/>
          <w:sz w:val="24"/>
          <w:szCs w:val="24"/>
        </w:rPr>
      </w:pPr>
      <w:r w:rsidRPr="000D271B">
        <w:rPr>
          <w:rFonts w:ascii="Times New Roman" w:hAnsi="Times New Roman"/>
          <w:sz w:val="24"/>
          <w:szCs w:val="24"/>
        </w:rPr>
        <w:t>NIP: ……………………., REGON  ……………………………………….</w:t>
      </w:r>
    </w:p>
    <w:p w14:paraId="4B54DB31" w14:textId="77777777" w:rsidR="00C243C6" w:rsidRPr="000D271B" w:rsidRDefault="00C243C6" w:rsidP="00C243C6">
      <w:pPr>
        <w:spacing w:after="0"/>
        <w:jc w:val="both"/>
        <w:rPr>
          <w:rFonts w:ascii="Times New Roman" w:hAnsi="Times New Roman"/>
          <w:sz w:val="24"/>
          <w:szCs w:val="24"/>
        </w:rPr>
      </w:pPr>
      <w:r w:rsidRPr="000D271B">
        <w:rPr>
          <w:rFonts w:ascii="Times New Roman" w:hAnsi="Times New Roman"/>
          <w:sz w:val="24"/>
          <w:szCs w:val="24"/>
        </w:rPr>
        <w:t>zwanym dalej „Wykonawcą”,</w:t>
      </w:r>
    </w:p>
    <w:p w14:paraId="1169BF4B" w14:textId="77777777" w:rsidR="00C243C6" w:rsidRPr="000D271B" w:rsidRDefault="00C243C6" w:rsidP="00C243C6">
      <w:pPr>
        <w:spacing w:after="0"/>
        <w:jc w:val="both"/>
        <w:rPr>
          <w:rFonts w:ascii="Times New Roman" w:hAnsi="Times New Roman"/>
          <w:sz w:val="24"/>
          <w:szCs w:val="24"/>
        </w:rPr>
      </w:pPr>
      <w:r w:rsidRPr="000D271B">
        <w:rPr>
          <w:rFonts w:ascii="Times New Roman" w:hAnsi="Times New Roman"/>
          <w:sz w:val="24"/>
          <w:szCs w:val="24"/>
        </w:rPr>
        <w:t>zwanymi w dalszej treści Umowy łącznie „Stronami”.</w:t>
      </w:r>
    </w:p>
    <w:p w14:paraId="20DC6794" w14:textId="77777777" w:rsidR="00C243C6" w:rsidRPr="000D271B" w:rsidRDefault="00C243C6" w:rsidP="00C243C6">
      <w:pPr>
        <w:spacing w:after="0"/>
        <w:jc w:val="both"/>
        <w:rPr>
          <w:rFonts w:ascii="Times New Roman" w:hAnsi="Times New Roman"/>
          <w:sz w:val="24"/>
          <w:szCs w:val="24"/>
        </w:rPr>
      </w:pPr>
    </w:p>
    <w:p w14:paraId="427E6F9C" w14:textId="77777777" w:rsidR="00C243C6" w:rsidRPr="000D271B" w:rsidRDefault="00C243C6" w:rsidP="00C243C6">
      <w:pPr>
        <w:widowControl w:val="0"/>
        <w:spacing w:after="0"/>
        <w:jc w:val="both"/>
        <w:rPr>
          <w:rFonts w:ascii="Times New Roman" w:eastAsia="Times New Roman" w:hAnsi="Times New Roman"/>
          <w:snapToGrid w:val="0"/>
          <w:sz w:val="24"/>
          <w:szCs w:val="24"/>
          <w:lang w:eastAsia="pl-PL"/>
        </w:rPr>
      </w:pPr>
    </w:p>
    <w:p w14:paraId="078C7B28" w14:textId="77777777" w:rsidR="00C243C6" w:rsidRPr="000D271B" w:rsidRDefault="00C243C6" w:rsidP="00C243C6">
      <w:pPr>
        <w:widowControl w:val="0"/>
        <w:spacing w:after="0"/>
        <w:jc w:val="center"/>
        <w:rPr>
          <w:rFonts w:ascii="Times New Roman" w:hAnsi="Times New Roman"/>
          <w:snapToGrid w:val="0"/>
          <w:sz w:val="24"/>
          <w:szCs w:val="24"/>
        </w:rPr>
      </w:pPr>
      <w:r w:rsidRPr="000D271B">
        <w:rPr>
          <w:rFonts w:ascii="Times New Roman" w:hAnsi="Times New Roman"/>
          <w:snapToGrid w:val="0"/>
          <w:sz w:val="24"/>
          <w:szCs w:val="24"/>
        </w:rPr>
        <w:t>§ 1</w:t>
      </w:r>
    </w:p>
    <w:p w14:paraId="335D6BF3" w14:textId="77777777" w:rsidR="00C243C6" w:rsidRPr="000D271B" w:rsidRDefault="00C243C6" w:rsidP="00C243C6">
      <w:pPr>
        <w:widowControl w:val="0"/>
        <w:spacing w:after="0"/>
        <w:jc w:val="center"/>
        <w:rPr>
          <w:rFonts w:ascii="Times New Roman" w:hAnsi="Times New Roman"/>
          <w:b/>
          <w:color w:val="000000"/>
          <w:sz w:val="24"/>
          <w:szCs w:val="24"/>
        </w:rPr>
      </w:pPr>
      <w:r w:rsidRPr="000D271B">
        <w:rPr>
          <w:rFonts w:ascii="Times New Roman" w:hAnsi="Times New Roman"/>
          <w:b/>
          <w:color w:val="000000"/>
          <w:sz w:val="24"/>
          <w:szCs w:val="24"/>
        </w:rPr>
        <w:t>Podstawa prawna</w:t>
      </w:r>
    </w:p>
    <w:p w14:paraId="22030885" w14:textId="77777777" w:rsidR="00C243C6" w:rsidRPr="000D271B" w:rsidRDefault="00C243C6" w:rsidP="00C243C6">
      <w:pPr>
        <w:widowControl w:val="0"/>
        <w:spacing w:after="0"/>
        <w:jc w:val="center"/>
        <w:rPr>
          <w:rFonts w:ascii="Times New Roman" w:hAnsi="Times New Roman"/>
          <w:b/>
          <w:color w:val="000000"/>
          <w:sz w:val="24"/>
          <w:szCs w:val="24"/>
        </w:rPr>
      </w:pPr>
    </w:p>
    <w:p w14:paraId="696A957B" w14:textId="77777777" w:rsidR="00C243C6" w:rsidRPr="000D271B" w:rsidRDefault="00C243C6" w:rsidP="00C243C6">
      <w:pPr>
        <w:pStyle w:val="Akapitzlist"/>
        <w:numPr>
          <w:ilvl w:val="0"/>
          <w:numId w:val="14"/>
        </w:numPr>
        <w:spacing w:after="0"/>
        <w:ind w:left="426"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Wykonawca niniejszej Umowy został wyłoniony w postępowaniu o udzielenie zamówienia publicznego w trybie poza ustawą zgodnie z art. 2 ust. 1 pkt 1 Ustawy Prawo Zamówień Publicznych (Dz. U. z 2021 r., poz. 1129 z </w:t>
      </w:r>
      <w:proofErr w:type="spellStart"/>
      <w:r w:rsidRPr="000D271B">
        <w:rPr>
          <w:rFonts w:ascii="Times New Roman" w:hAnsi="Times New Roman" w:cs="Times New Roman"/>
          <w:color w:val="000000"/>
          <w:sz w:val="24"/>
          <w:szCs w:val="24"/>
        </w:rPr>
        <w:t>późn</w:t>
      </w:r>
      <w:proofErr w:type="spellEnd"/>
      <w:r w:rsidRPr="000D271B">
        <w:rPr>
          <w:rFonts w:ascii="Times New Roman" w:hAnsi="Times New Roman" w:cs="Times New Roman"/>
          <w:color w:val="000000"/>
          <w:sz w:val="24"/>
          <w:szCs w:val="24"/>
        </w:rPr>
        <w:t xml:space="preserve">. zm.), zwanej w dalszej części Umowy „ustawą”.  </w:t>
      </w:r>
    </w:p>
    <w:p w14:paraId="38F56E3E" w14:textId="77777777" w:rsidR="00C243C6" w:rsidRPr="000D271B" w:rsidRDefault="00C243C6" w:rsidP="00C243C6">
      <w:pPr>
        <w:pStyle w:val="Akapitzlist"/>
        <w:numPr>
          <w:ilvl w:val="0"/>
          <w:numId w:val="14"/>
        </w:numPr>
        <w:spacing w:after="0"/>
        <w:ind w:left="426"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Umowa jest realizowana na potrzeby Wydziału Elektroniki  i Technik Informacyjnych Politechniki Warszawskiej </w:t>
      </w:r>
    </w:p>
    <w:p w14:paraId="3A932334" w14:textId="77777777" w:rsidR="00C243C6" w:rsidRPr="000D271B" w:rsidRDefault="00C243C6" w:rsidP="00C243C6">
      <w:pPr>
        <w:pStyle w:val="Akapitzlist"/>
        <w:spacing w:after="0"/>
        <w:jc w:val="both"/>
        <w:rPr>
          <w:rFonts w:ascii="Times New Roman" w:hAnsi="Times New Roman" w:cs="Times New Roman"/>
          <w:color w:val="000000"/>
          <w:sz w:val="24"/>
          <w:szCs w:val="24"/>
        </w:rPr>
      </w:pPr>
    </w:p>
    <w:p w14:paraId="39BA6432" w14:textId="77777777" w:rsidR="00C243C6" w:rsidRPr="000D271B" w:rsidRDefault="00C243C6" w:rsidP="00C243C6">
      <w:pPr>
        <w:widowControl w:val="0"/>
        <w:spacing w:after="0"/>
        <w:jc w:val="center"/>
        <w:rPr>
          <w:rFonts w:ascii="Times New Roman" w:hAnsi="Times New Roman"/>
          <w:snapToGrid w:val="0"/>
          <w:sz w:val="24"/>
          <w:szCs w:val="24"/>
        </w:rPr>
      </w:pPr>
      <w:r w:rsidRPr="000D271B">
        <w:rPr>
          <w:rFonts w:ascii="Times New Roman" w:hAnsi="Times New Roman"/>
          <w:snapToGrid w:val="0"/>
          <w:sz w:val="24"/>
          <w:szCs w:val="24"/>
        </w:rPr>
        <w:t>§ 2</w:t>
      </w:r>
    </w:p>
    <w:p w14:paraId="3EA2B7FE" w14:textId="77777777" w:rsidR="00C243C6" w:rsidRPr="000D271B" w:rsidRDefault="00C243C6" w:rsidP="00C243C6">
      <w:pPr>
        <w:widowControl w:val="0"/>
        <w:spacing w:after="0"/>
        <w:jc w:val="center"/>
        <w:rPr>
          <w:rFonts w:ascii="Times New Roman" w:hAnsi="Times New Roman"/>
          <w:b/>
          <w:snapToGrid w:val="0"/>
          <w:sz w:val="24"/>
          <w:szCs w:val="24"/>
        </w:rPr>
      </w:pPr>
      <w:r w:rsidRPr="000D271B">
        <w:rPr>
          <w:rFonts w:ascii="Times New Roman" w:hAnsi="Times New Roman"/>
          <w:b/>
          <w:snapToGrid w:val="0"/>
          <w:sz w:val="24"/>
          <w:szCs w:val="24"/>
        </w:rPr>
        <w:t>Przedmiot umowy</w:t>
      </w:r>
    </w:p>
    <w:p w14:paraId="03795F59" w14:textId="77777777" w:rsidR="00C243C6" w:rsidRPr="000D271B" w:rsidRDefault="00C243C6" w:rsidP="00C243C6">
      <w:pPr>
        <w:widowControl w:val="0"/>
        <w:spacing w:after="0"/>
        <w:jc w:val="center"/>
        <w:rPr>
          <w:rFonts w:ascii="Times New Roman" w:hAnsi="Times New Roman"/>
          <w:b/>
          <w:snapToGrid w:val="0"/>
          <w:sz w:val="24"/>
          <w:szCs w:val="24"/>
        </w:rPr>
      </w:pPr>
    </w:p>
    <w:p w14:paraId="624B852A" w14:textId="77777777" w:rsidR="00C243C6" w:rsidRPr="000D271B" w:rsidRDefault="00C243C6" w:rsidP="00C243C6">
      <w:pPr>
        <w:spacing w:after="0"/>
        <w:jc w:val="both"/>
        <w:rPr>
          <w:rFonts w:ascii="Times New Roman" w:hAnsi="Times New Roman"/>
          <w:sz w:val="24"/>
          <w:szCs w:val="24"/>
        </w:rPr>
      </w:pPr>
      <w:r w:rsidRPr="000D271B">
        <w:rPr>
          <w:rFonts w:ascii="Times New Roman" w:hAnsi="Times New Roman"/>
          <w:color w:val="000000"/>
          <w:sz w:val="24"/>
          <w:szCs w:val="24"/>
        </w:rPr>
        <w:t xml:space="preserve">Przedmiotem niniejszej Umowy jest </w:t>
      </w:r>
      <w:r w:rsidRPr="000D271B">
        <w:rPr>
          <w:rFonts w:ascii="Times New Roman" w:hAnsi="Times New Roman"/>
          <w:sz w:val="24"/>
          <w:szCs w:val="24"/>
        </w:rPr>
        <w:t>„Świadczenie usługi konserwacji trzech węzłów cieplnych  A, B i C w budynku Wydziału Elektroniki i Technik Informacyjnych Politechniki Warszawskiej”</w:t>
      </w:r>
    </w:p>
    <w:p w14:paraId="06408011" w14:textId="77777777" w:rsidR="00C243C6" w:rsidRPr="000D271B" w:rsidRDefault="00C243C6" w:rsidP="00C243C6">
      <w:pPr>
        <w:spacing w:after="0"/>
        <w:jc w:val="center"/>
        <w:rPr>
          <w:rFonts w:ascii="Times New Roman" w:hAnsi="Times New Roman"/>
          <w:sz w:val="24"/>
          <w:szCs w:val="24"/>
        </w:rPr>
      </w:pPr>
    </w:p>
    <w:p w14:paraId="737DBD8D" w14:textId="77777777" w:rsidR="00C243C6" w:rsidRPr="000D271B" w:rsidRDefault="00C243C6" w:rsidP="00C243C6">
      <w:pPr>
        <w:spacing w:after="0"/>
        <w:jc w:val="center"/>
        <w:rPr>
          <w:rFonts w:ascii="Times New Roman" w:hAnsi="Times New Roman"/>
          <w:sz w:val="24"/>
          <w:szCs w:val="24"/>
        </w:rPr>
      </w:pPr>
      <w:r w:rsidRPr="000D271B">
        <w:rPr>
          <w:rFonts w:ascii="Times New Roman" w:hAnsi="Times New Roman"/>
          <w:sz w:val="24"/>
          <w:szCs w:val="24"/>
        </w:rPr>
        <w:t>§ 3</w:t>
      </w:r>
    </w:p>
    <w:p w14:paraId="39DDBEF6" w14:textId="77777777" w:rsidR="00C243C6" w:rsidRPr="000D271B" w:rsidRDefault="00C243C6" w:rsidP="00C243C6">
      <w:pPr>
        <w:spacing w:after="0"/>
        <w:jc w:val="center"/>
        <w:rPr>
          <w:rFonts w:ascii="Times New Roman" w:hAnsi="Times New Roman"/>
          <w:b/>
          <w:sz w:val="24"/>
          <w:szCs w:val="24"/>
        </w:rPr>
      </w:pPr>
      <w:r w:rsidRPr="000D271B">
        <w:rPr>
          <w:rFonts w:ascii="Times New Roman" w:hAnsi="Times New Roman"/>
          <w:b/>
          <w:sz w:val="24"/>
          <w:szCs w:val="24"/>
        </w:rPr>
        <w:t>Oświadczenia</w:t>
      </w:r>
    </w:p>
    <w:p w14:paraId="0AF3BD36" w14:textId="77777777" w:rsidR="00C243C6" w:rsidRPr="000D271B" w:rsidRDefault="00C243C6" w:rsidP="00C243C6">
      <w:pPr>
        <w:spacing w:after="0"/>
        <w:rPr>
          <w:rFonts w:ascii="Times New Roman" w:hAnsi="Times New Roman"/>
          <w:b/>
          <w:sz w:val="24"/>
          <w:szCs w:val="24"/>
        </w:rPr>
      </w:pPr>
    </w:p>
    <w:p w14:paraId="43AE6BED" w14:textId="77777777" w:rsidR="00C243C6" w:rsidRPr="000D271B" w:rsidRDefault="00C243C6" w:rsidP="00C243C6">
      <w:pPr>
        <w:numPr>
          <w:ilvl w:val="0"/>
          <w:numId w:val="13"/>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Wykonawca oświadcza, że jest uprawniony do prowadzenia działalności gospodarczej w zakresie objętym przedmiotem niniejszej Umowy.</w:t>
      </w:r>
    </w:p>
    <w:p w14:paraId="156F3C7D" w14:textId="77777777" w:rsidR="00C243C6" w:rsidRPr="000D271B" w:rsidRDefault="00C243C6" w:rsidP="00C243C6">
      <w:pPr>
        <w:numPr>
          <w:ilvl w:val="0"/>
          <w:numId w:val="13"/>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Wykonawca oświadcza, że posiada odpowiednie możliwości osobowe i techniczne, konieczne dla realizacji zamówienia będącego przedmiotem niniejszej Umowy.</w:t>
      </w:r>
    </w:p>
    <w:p w14:paraId="0EFB0B13" w14:textId="77777777" w:rsidR="00C243C6" w:rsidRPr="000D271B" w:rsidRDefault="00C243C6" w:rsidP="00C243C6">
      <w:pPr>
        <w:spacing w:after="0"/>
        <w:rPr>
          <w:rFonts w:ascii="Times New Roman" w:hAnsi="Times New Roman"/>
          <w:sz w:val="24"/>
          <w:szCs w:val="24"/>
        </w:rPr>
      </w:pPr>
    </w:p>
    <w:p w14:paraId="4FE4926C" w14:textId="77777777" w:rsidR="00C243C6" w:rsidRPr="000D271B" w:rsidRDefault="00C243C6" w:rsidP="00C243C6">
      <w:pPr>
        <w:spacing w:after="0"/>
        <w:jc w:val="center"/>
        <w:rPr>
          <w:rFonts w:ascii="Times New Roman" w:hAnsi="Times New Roman"/>
          <w:sz w:val="24"/>
          <w:szCs w:val="24"/>
        </w:rPr>
      </w:pPr>
      <w:r w:rsidRPr="000D271B">
        <w:rPr>
          <w:rFonts w:ascii="Times New Roman" w:hAnsi="Times New Roman"/>
          <w:sz w:val="24"/>
          <w:szCs w:val="24"/>
        </w:rPr>
        <w:t>§ 4</w:t>
      </w:r>
    </w:p>
    <w:p w14:paraId="0ED20DC2" w14:textId="77777777" w:rsidR="00C243C6" w:rsidRPr="000D271B" w:rsidRDefault="00C243C6" w:rsidP="00C243C6">
      <w:pPr>
        <w:spacing w:after="0"/>
        <w:jc w:val="center"/>
        <w:rPr>
          <w:rFonts w:ascii="Times New Roman" w:hAnsi="Times New Roman"/>
          <w:b/>
          <w:sz w:val="24"/>
          <w:szCs w:val="24"/>
        </w:rPr>
      </w:pPr>
      <w:r w:rsidRPr="000D271B">
        <w:rPr>
          <w:rFonts w:ascii="Times New Roman" w:hAnsi="Times New Roman"/>
          <w:b/>
          <w:sz w:val="24"/>
          <w:szCs w:val="24"/>
        </w:rPr>
        <w:t>Termin realizacji przedmiotu umowy</w:t>
      </w:r>
    </w:p>
    <w:p w14:paraId="2B667AC2" w14:textId="77777777" w:rsidR="00C243C6" w:rsidRPr="000D271B" w:rsidRDefault="00C243C6" w:rsidP="00C243C6">
      <w:pPr>
        <w:spacing w:after="0"/>
        <w:jc w:val="center"/>
        <w:rPr>
          <w:rFonts w:ascii="Times New Roman" w:hAnsi="Times New Roman"/>
          <w:b/>
          <w:sz w:val="24"/>
          <w:szCs w:val="24"/>
        </w:rPr>
      </w:pPr>
    </w:p>
    <w:p w14:paraId="15802F8F" w14:textId="77777777" w:rsidR="00C243C6" w:rsidRPr="000D271B" w:rsidRDefault="00C243C6" w:rsidP="00C243C6">
      <w:pPr>
        <w:spacing w:after="0"/>
        <w:jc w:val="center"/>
        <w:rPr>
          <w:rFonts w:ascii="Times New Roman" w:hAnsi="Times New Roman"/>
          <w:sz w:val="24"/>
          <w:szCs w:val="24"/>
        </w:rPr>
      </w:pPr>
      <w:r w:rsidRPr="000D271B">
        <w:rPr>
          <w:rFonts w:ascii="Times New Roman" w:hAnsi="Times New Roman"/>
          <w:sz w:val="24"/>
          <w:szCs w:val="24"/>
        </w:rPr>
        <w:t>Umowa zostaje zawarta na czas określony od dnia 01 marca  2022 r. do dnia 28 lutego 2023 r.</w:t>
      </w:r>
    </w:p>
    <w:p w14:paraId="71AD3492" w14:textId="77777777" w:rsidR="00C243C6" w:rsidRPr="000D271B" w:rsidRDefault="00C243C6" w:rsidP="00C243C6">
      <w:pPr>
        <w:spacing w:after="0"/>
        <w:jc w:val="center"/>
        <w:rPr>
          <w:rFonts w:ascii="Times New Roman" w:hAnsi="Times New Roman"/>
          <w:sz w:val="24"/>
          <w:szCs w:val="24"/>
        </w:rPr>
      </w:pPr>
    </w:p>
    <w:p w14:paraId="1CC6CB03" w14:textId="77777777" w:rsidR="00C243C6" w:rsidRPr="000D271B" w:rsidRDefault="00C243C6" w:rsidP="00C243C6">
      <w:pPr>
        <w:spacing w:after="0"/>
        <w:jc w:val="center"/>
        <w:rPr>
          <w:rFonts w:ascii="Times New Roman" w:hAnsi="Times New Roman"/>
          <w:sz w:val="24"/>
          <w:szCs w:val="24"/>
        </w:rPr>
      </w:pPr>
      <w:r w:rsidRPr="000D271B">
        <w:rPr>
          <w:rFonts w:ascii="Times New Roman" w:hAnsi="Times New Roman"/>
          <w:sz w:val="24"/>
          <w:szCs w:val="24"/>
        </w:rPr>
        <w:t>§ 5</w:t>
      </w:r>
    </w:p>
    <w:p w14:paraId="1167033E" w14:textId="77777777" w:rsidR="00C243C6" w:rsidRPr="000D271B" w:rsidRDefault="00C243C6" w:rsidP="00C243C6">
      <w:pPr>
        <w:spacing w:after="0"/>
        <w:jc w:val="center"/>
        <w:rPr>
          <w:rFonts w:ascii="Times New Roman" w:hAnsi="Times New Roman"/>
          <w:b/>
          <w:sz w:val="24"/>
          <w:szCs w:val="24"/>
        </w:rPr>
      </w:pPr>
      <w:r w:rsidRPr="000D271B">
        <w:rPr>
          <w:rFonts w:ascii="Times New Roman" w:hAnsi="Times New Roman"/>
          <w:b/>
          <w:sz w:val="24"/>
          <w:szCs w:val="24"/>
        </w:rPr>
        <w:t>Obowiązki Wykonawcy</w:t>
      </w:r>
    </w:p>
    <w:p w14:paraId="37F40A23" w14:textId="77777777" w:rsidR="00C243C6" w:rsidRPr="000D271B" w:rsidRDefault="00C243C6" w:rsidP="00C243C6">
      <w:pPr>
        <w:spacing w:after="0"/>
        <w:jc w:val="center"/>
        <w:rPr>
          <w:rFonts w:ascii="Times New Roman" w:hAnsi="Times New Roman"/>
          <w:b/>
          <w:sz w:val="24"/>
          <w:szCs w:val="24"/>
        </w:rPr>
      </w:pPr>
    </w:p>
    <w:p w14:paraId="2835A56D" w14:textId="77777777" w:rsidR="00C243C6" w:rsidRPr="000D271B" w:rsidRDefault="00C243C6" w:rsidP="00C243C6">
      <w:pPr>
        <w:pStyle w:val="Akapitzlist"/>
        <w:numPr>
          <w:ilvl w:val="0"/>
          <w:numId w:val="11"/>
        </w:numPr>
        <w:spacing w:after="0"/>
        <w:ind w:left="567" w:hanging="567"/>
        <w:jc w:val="both"/>
        <w:rPr>
          <w:rFonts w:ascii="Times New Roman" w:eastAsia="Calibri" w:hAnsi="Times New Roman" w:cs="Times New Roman"/>
          <w:color w:val="000000"/>
          <w:sz w:val="24"/>
          <w:szCs w:val="24"/>
        </w:rPr>
      </w:pPr>
      <w:r w:rsidRPr="000D271B">
        <w:rPr>
          <w:rFonts w:ascii="Times New Roman" w:hAnsi="Times New Roman" w:cs="Times New Roman"/>
          <w:color w:val="000000"/>
          <w:sz w:val="24"/>
          <w:szCs w:val="24"/>
        </w:rPr>
        <w:t xml:space="preserve">Wykonawca gwarantuje utrzymanie działających węzłów cieplnych  A, B i C </w:t>
      </w:r>
      <w:r w:rsidRPr="000D271B">
        <w:rPr>
          <w:rFonts w:ascii="Times New Roman" w:eastAsia="Calibri" w:hAnsi="Times New Roman" w:cs="Times New Roman"/>
          <w:color w:val="000000"/>
          <w:sz w:val="24"/>
          <w:szCs w:val="24"/>
        </w:rPr>
        <w:t>a w szczególności ma obowiązek zapewnić ich  niezawodność i bezpieczeństwo funkcjonowania.</w:t>
      </w:r>
    </w:p>
    <w:p w14:paraId="2D180FBB" w14:textId="77777777" w:rsidR="00C243C6" w:rsidRPr="000D271B" w:rsidRDefault="00C243C6" w:rsidP="00C243C6">
      <w:pPr>
        <w:numPr>
          <w:ilvl w:val="0"/>
          <w:numId w:val="11"/>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Usługa konserwacji polegać ma na bieżącym usuwaniu nieprawidłowości w działaniu węzłów cieplnych w budynku oraz utrzymaniu ich w pełnej sprawności technicznej bez demontażu i wymiany urządzeń. Szczegółowy zakres i wymagania dotyczące przeglądów i konserwacji znajdują się w załączniku nr 1 do niniejszej Umowy.</w:t>
      </w:r>
    </w:p>
    <w:p w14:paraId="0F203734" w14:textId="77777777" w:rsidR="00C243C6" w:rsidRPr="000D271B" w:rsidRDefault="00C243C6" w:rsidP="00C243C6">
      <w:pPr>
        <w:numPr>
          <w:ilvl w:val="0"/>
          <w:numId w:val="11"/>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Czynności serwisowe/konserwacje należy wykonywać zgodnie z wymogami Dokumentacji Techniczno-Ruchowej w terminie do końca każdego miesiąca</w:t>
      </w:r>
    </w:p>
    <w:p w14:paraId="61F27731" w14:textId="77777777" w:rsidR="00C243C6" w:rsidRPr="000D271B" w:rsidRDefault="00C243C6" w:rsidP="00C243C6">
      <w:pPr>
        <w:numPr>
          <w:ilvl w:val="0"/>
          <w:numId w:val="11"/>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 xml:space="preserve">Wykonawca zobowiązuje się </w:t>
      </w:r>
      <w:r w:rsidRPr="000D271B">
        <w:rPr>
          <w:rFonts w:ascii="Times New Roman" w:hAnsi="Times New Roman"/>
          <w:sz w:val="24"/>
          <w:szCs w:val="24"/>
        </w:rPr>
        <w:t>do:</w:t>
      </w:r>
    </w:p>
    <w:p w14:paraId="2DD38092" w14:textId="77777777" w:rsidR="00C243C6" w:rsidRPr="000D271B" w:rsidRDefault="00C243C6" w:rsidP="00C243C6">
      <w:pPr>
        <w:numPr>
          <w:ilvl w:val="1"/>
          <w:numId w:val="11"/>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bieżącego usuwania nieprawidłowości w działaniu węzłów cieplnych A, B i C w budynku oraz utrzymaniu ich w pełnej sprawności technicznej bez demontażu i wymiany urządzeń,</w:t>
      </w:r>
    </w:p>
    <w:p w14:paraId="25F83EDA" w14:textId="77777777" w:rsidR="00C243C6" w:rsidRPr="000D271B" w:rsidRDefault="00C243C6" w:rsidP="00C243C6">
      <w:pPr>
        <w:numPr>
          <w:ilvl w:val="1"/>
          <w:numId w:val="11"/>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 xml:space="preserve">informowania na bieżąco </w:t>
      </w:r>
      <w:r w:rsidRPr="000D271B">
        <w:rPr>
          <w:rFonts w:ascii="Times New Roman" w:hAnsi="Times New Roman"/>
          <w:sz w:val="24"/>
          <w:szCs w:val="24"/>
        </w:rPr>
        <w:t>Zamawiającego</w:t>
      </w:r>
      <w:r w:rsidRPr="000D271B">
        <w:rPr>
          <w:rFonts w:ascii="Times New Roman" w:hAnsi="Times New Roman"/>
          <w:color w:val="000000"/>
          <w:sz w:val="24"/>
          <w:szCs w:val="24"/>
        </w:rPr>
        <w:t xml:space="preserve"> o stwierdzonych uszkodzeniach, awariach, i zakłóceniach w pracy węzła,</w:t>
      </w:r>
    </w:p>
    <w:p w14:paraId="3F8FF48E" w14:textId="77777777" w:rsidR="00C243C6" w:rsidRPr="000D271B" w:rsidRDefault="00C243C6" w:rsidP="00C243C6">
      <w:pPr>
        <w:numPr>
          <w:ilvl w:val="1"/>
          <w:numId w:val="11"/>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 xml:space="preserve">reagowania w ciągu 24 godzin na zgłoszone przez </w:t>
      </w:r>
      <w:r w:rsidRPr="000D271B">
        <w:rPr>
          <w:rFonts w:ascii="Times New Roman" w:hAnsi="Times New Roman"/>
          <w:sz w:val="24"/>
          <w:szCs w:val="24"/>
        </w:rPr>
        <w:t>Zamawiającego</w:t>
      </w:r>
      <w:r w:rsidRPr="000D271B">
        <w:rPr>
          <w:rFonts w:ascii="Times New Roman" w:hAnsi="Times New Roman"/>
          <w:color w:val="000000"/>
          <w:sz w:val="24"/>
          <w:szCs w:val="24"/>
        </w:rPr>
        <w:t xml:space="preserve"> awarie </w:t>
      </w:r>
    </w:p>
    <w:p w14:paraId="10A5D0BE" w14:textId="77777777" w:rsidR="00C243C6" w:rsidRPr="000D271B" w:rsidRDefault="00C243C6" w:rsidP="00C243C6">
      <w:pPr>
        <w:numPr>
          <w:ilvl w:val="1"/>
          <w:numId w:val="11"/>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 xml:space="preserve">udzielania </w:t>
      </w:r>
      <w:r w:rsidRPr="000D271B">
        <w:rPr>
          <w:rFonts w:ascii="Times New Roman" w:hAnsi="Times New Roman"/>
          <w:sz w:val="24"/>
          <w:szCs w:val="24"/>
        </w:rPr>
        <w:t>Zamawiającemu</w:t>
      </w:r>
      <w:r w:rsidRPr="000D271B">
        <w:rPr>
          <w:rFonts w:ascii="Times New Roman" w:hAnsi="Times New Roman"/>
          <w:color w:val="000000"/>
          <w:sz w:val="24"/>
          <w:szCs w:val="24"/>
        </w:rPr>
        <w:t xml:space="preserve"> porad i wskazań dotyczących prawidłowej eksploatacji węzła cieplnego, oraz zapewnia obsługę węzła np. zmianę nastaw urządzeń na wniosek Zamawiającego.</w:t>
      </w:r>
    </w:p>
    <w:p w14:paraId="4445C4BE" w14:textId="77777777" w:rsidR="00C243C6" w:rsidRPr="000D271B" w:rsidRDefault="00C243C6" w:rsidP="00C243C6">
      <w:pPr>
        <w:numPr>
          <w:ilvl w:val="0"/>
          <w:numId w:val="11"/>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 xml:space="preserve">Zamawiający zobowiązuje się </w:t>
      </w:r>
      <w:r w:rsidRPr="000D271B">
        <w:rPr>
          <w:rFonts w:ascii="Times New Roman" w:hAnsi="Times New Roman"/>
          <w:sz w:val="24"/>
          <w:szCs w:val="24"/>
        </w:rPr>
        <w:t>do:</w:t>
      </w:r>
    </w:p>
    <w:p w14:paraId="43997DF2" w14:textId="77777777" w:rsidR="00C243C6" w:rsidRPr="000D271B" w:rsidRDefault="00C243C6" w:rsidP="00C243C6">
      <w:pPr>
        <w:numPr>
          <w:ilvl w:val="1"/>
          <w:numId w:val="11"/>
        </w:numPr>
        <w:spacing w:after="0"/>
        <w:ind w:left="993" w:hanging="426"/>
        <w:jc w:val="both"/>
        <w:rPr>
          <w:rFonts w:ascii="Times New Roman" w:hAnsi="Times New Roman"/>
          <w:sz w:val="24"/>
          <w:szCs w:val="24"/>
        </w:rPr>
      </w:pPr>
      <w:r w:rsidRPr="000D271B">
        <w:rPr>
          <w:rFonts w:ascii="Times New Roman" w:hAnsi="Times New Roman"/>
          <w:sz w:val="24"/>
          <w:szCs w:val="24"/>
        </w:rPr>
        <w:t>zapewnienia warunków niezbędnych dla prawidłowej eksploatacji węzłów cieplnych,</w:t>
      </w:r>
    </w:p>
    <w:p w14:paraId="72818D58" w14:textId="77777777" w:rsidR="00C243C6" w:rsidRPr="000D271B" w:rsidRDefault="00C243C6" w:rsidP="00C243C6">
      <w:pPr>
        <w:numPr>
          <w:ilvl w:val="1"/>
          <w:numId w:val="11"/>
        </w:numPr>
        <w:spacing w:after="0"/>
        <w:ind w:left="993" w:hanging="426"/>
        <w:jc w:val="both"/>
        <w:rPr>
          <w:rFonts w:ascii="Times New Roman" w:hAnsi="Times New Roman"/>
          <w:sz w:val="24"/>
          <w:szCs w:val="24"/>
        </w:rPr>
      </w:pPr>
      <w:r w:rsidRPr="000D271B">
        <w:rPr>
          <w:rFonts w:ascii="Times New Roman" w:hAnsi="Times New Roman"/>
          <w:sz w:val="24"/>
          <w:szCs w:val="24"/>
        </w:rPr>
        <w:t>ochrony urządzeń węzłów przed dostępem osób niepowołanych,</w:t>
      </w:r>
    </w:p>
    <w:p w14:paraId="6F186067" w14:textId="77777777" w:rsidR="00C243C6" w:rsidRPr="000D271B" w:rsidRDefault="00C243C6" w:rsidP="00C243C6">
      <w:pPr>
        <w:numPr>
          <w:ilvl w:val="1"/>
          <w:numId w:val="11"/>
        </w:numPr>
        <w:spacing w:after="0"/>
        <w:ind w:left="993" w:hanging="426"/>
        <w:jc w:val="both"/>
        <w:rPr>
          <w:rFonts w:ascii="Times New Roman" w:hAnsi="Times New Roman"/>
          <w:sz w:val="24"/>
          <w:szCs w:val="24"/>
        </w:rPr>
      </w:pPr>
      <w:r w:rsidRPr="000D271B">
        <w:rPr>
          <w:rFonts w:ascii="Times New Roman" w:hAnsi="Times New Roman"/>
          <w:sz w:val="24"/>
          <w:szCs w:val="24"/>
        </w:rPr>
        <w:t xml:space="preserve">przekazania </w:t>
      </w:r>
      <w:r w:rsidRPr="000D271B">
        <w:rPr>
          <w:rFonts w:ascii="Times New Roman" w:hAnsi="Times New Roman"/>
          <w:color w:val="000000"/>
          <w:sz w:val="24"/>
          <w:szCs w:val="24"/>
        </w:rPr>
        <w:t>Wykonawcy</w:t>
      </w:r>
      <w:r w:rsidRPr="000D271B">
        <w:rPr>
          <w:rFonts w:ascii="Times New Roman" w:hAnsi="Times New Roman"/>
          <w:sz w:val="24"/>
          <w:szCs w:val="24"/>
        </w:rPr>
        <w:t xml:space="preserve"> do dyspozycji (lub udostępnienia w celu dorobienia duplikatów) wszystkich niezbędnych kluczy umożliwiających dostęp do pomieszczenia, w którym zainstalowano węzły cieplne lub udostępniania na każde żądanie przedstawiciela </w:t>
      </w:r>
      <w:r w:rsidRPr="000D271B">
        <w:rPr>
          <w:rFonts w:ascii="Times New Roman" w:hAnsi="Times New Roman"/>
          <w:color w:val="000000"/>
          <w:sz w:val="24"/>
          <w:szCs w:val="24"/>
        </w:rPr>
        <w:t>Wykonawcy</w:t>
      </w:r>
      <w:r w:rsidRPr="000D271B">
        <w:rPr>
          <w:rFonts w:ascii="Times New Roman" w:hAnsi="Times New Roman"/>
          <w:sz w:val="24"/>
          <w:szCs w:val="24"/>
        </w:rPr>
        <w:t xml:space="preserve"> wszystkich ww. kluczy, których nie można przekazać lub zduplikować,</w:t>
      </w:r>
    </w:p>
    <w:p w14:paraId="15373DF1" w14:textId="77777777" w:rsidR="00C243C6" w:rsidRPr="000D271B" w:rsidRDefault="00C243C6" w:rsidP="00C243C6">
      <w:pPr>
        <w:numPr>
          <w:ilvl w:val="1"/>
          <w:numId w:val="11"/>
        </w:numPr>
        <w:spacing w:after="0"/>
        <w:ind w:left="993" w:hanging="426"/>
        <w:jc w:val="both"/>
        <w:rPr>
          <w:rFonts w:ascii="Times New Roman" w:hAnsi="Times New Roman"/>
          <w:sz w:val="24"/>
          <w:szCs w:val="24"/>
        </w:rPr>
      </w:pPr>
      <w:r w:rsidRPr="000D271B">
        <w:rPr>
          <w:rFonts w:ascii="Times New Roman" w:hAnsi="Times New Roman"/>
          <w:sz w:val="24"/>
          <w:szCs w:val="24"/>
        </w:rPr>
        <w:t>podjęcia bezzwłocznej decyzji o trybie i warunkach usunięcia ewentualnych awarii węzłów oraz wystawienia zlecenia wybranym przez siebie służbom serwisowo-naprawczym,</w:t>
      </w:r>
    </w:p>
    <w:p w14:paraId="034FF709" w14:textId="77777777" w:rsidR="00C243C6" w:rsidRPr="000D271B" w:rsidRDefault="00C243C6" w:rsidP="00C243C6">
      <w:pPr>
        <w:numPr>
          <w:ilvl w:val="1"/>
          <w:numId w:val="11"/>
        </w:numPr>
        <w:spacing w:after="0"/>
        <w:ind w:left="993" w:hanging="426"/>
        <w:jc w:val="both"/>
        <w:rPr>
          <w:rFonts w:ascii="Times New Roman" w:hAnsi="Times New Roman"/>
          <w:sz w:val="24"/>
          <w:szCs w:val="24"/>
        </w:rPr>
      </w:pPr>
      <w:r w:rsidRPr="000D271B">
        <w:rPr>
          <w:rFonts w:ascii="Times New Roman" w:hAnsi="Times New Roman"/>
          <w:sz w:val="24"/>
          <w:szCs w:val="24"/>
        </w:rPr>
        <w:t xml:space="preserve">informowania na bieżąco </w:t>
      </w:r>
      <w:r w:rsidRPr="000D271B">
        <w:rPr>
          <w:rFonts w:ascii="Times New Roman" w:hAnsi="Times New Roman"/>
          <w:color w:val="000000"/>
          <w:sz w:val="24"/>
          <w:szCs w:val="24"/>
        </w:rPr>
        <w:t>Wykonawcę</w:t>
      </w:r>
      <w:r w:rsidRPr="000D271B">
        <w:rPr>
          <w:rFonts w:ascii="Times New Roman" w:hAnsi="Times New Roman"/>
          <w:sz w:val="24"/>
          <w:szCs w:val="24"/>
        </w:rPr>
        <w:t xml:space="preserve"> o wszelkich interwencjach dokonywanych w węzłach cieplnych.</w:t>
      </w:r>
    </w:p>
    <w:p w14:paraId="2DC4B564" w14:textId="77777777" w:rsidR="00C243C6" w:rsidRPr="000D271B" w:rsidRDefault="00C243C6" w:rsidP="00C243C6">
      <w:pPr>
        <w:numPr>
          <w:ilvl w:val="0"/>
          <w:numId w:val="11"/>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 xml:space="preserve">W przypadku nagłej awarii urządzeń objętych Umową, uniemożliwiającej ich prawidłowe  użytkowanie, Wykonawca zobowiązany jest:  </w:t>
      </w:r>
    </w:p>
    <w:p w14:paraId="6E6F7BBE" w14:textId="77777777" w:rsidR="00C243C6" w:rsidRPr="000D271B" w:rsidRDefault="00C243C6" w:rsidP="00C243C6">
      <w:pPr>
        <w:pStyle w:val="Akapitzlist"/>
        <w:numPr>
          <w:ilvl w:val="0"/>
          <w:numId w:val="19"/>
        </w:numPr>
        <w:spacing w:after="0"/>
        <w:ind w:left="993"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udzielić  przez  telefon  konsultacji  technicznej  w  zakresie  postępowania,  w  celu  zapewnienia bezpieczeństwa pracy urządzeń</w:t>
      </w:r>
    </w:p>
    <w:p w14:paraId="45EB24A1" w14:textId="77777777" w:rsidR="00C243C6" w:rsidRPr="000D271B" w:rsidRDefault="00C243C6" w:rsidP="00C243C6">
      <w:pPr>
        <w:pStyle w:val="Akapitzlist"/>
        <w:numPr>
          <w:ilvl w:val="0"/>
          <w:numId w:val="19"/>
        </w:numPr>
        <w:spacing w:after="0"/>
        <w:ind w:left="993"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lastRenderedPageBreak/>
        <w:t>przystąpić do rozpoczęcia usuwania usterki nie później niż w ciągu 8 godzin  od  jej  zgłoszenia,  przy czym po otrzymaniu pisemnej zgody  Zamawiającego  wyżej  wskazany termin może ulec wydłużeniu</w:t>
      </w:r>
    </w:p>
    <w:p w14:paraId="68E91106" w14:textId="77777777" w:rsidR="00C243C6" w:rsidRPr="000D271B" w:rsidRDefault="00C243C6" w:rsidP="00C243C6">
      <w:pPr>
        <w:pStyle w:val="Akapitzlist"/>
        <w:numPr>
          <w:ilvl w:val="0"/>
          <w:numId w:val="19"/>
        </w:numPr>
        <w:spacing w:after="0"/>
        <w:ind w:left="993"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zdiagnozować i ocenić zakres powstałych awarii oraz sporządzić  pisemny protokół  z podaniem przyczyny awarii i wskazaniem ewentualnej  konieczności wymiany części oraz kosztów tych części i  robocizny.  </w:t>
      </w:r>
    </w:p>
    <w:p w14:paraId="503EF988" w14:textId="77777777" w:rsidR="00C243C6" w:rsidRPr="000D271B" w:rsidRDefault="00C243C6" w:rsidP="00C243C6">
      <w:pPr>
        <w:pStyle w:val="Akapitzlist"/>
        <w:numPr>
          <w:ilvl w:val="0"/>
          <w:numId w:val="11"/>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Jeżeli w czasie wykonywania czynności objętych Umową,  Wykonawca  stwierdzi  usterki  lub uzna, że stan zużycia elementów wymaga ich wymiany lub naprawy, zobowiązany jest niezwłocznie  po  stwierdzeniu  tego  stanu,  zawiadomić Zamawiającego  pisemnie  o kosztach  wymiany  lub  naprawy  elementów wraz określeniem  zakresu, kosztu oraz  najkrótszego  możliwego  terminu  naprawy.  </w:t>
      </w:r>
    </w:p>
    <w:p w14:paraId="1AF7B4E5" w14:textId="77777777" w:rsidR="00C243C6" w:rsidRPr="000D271B" w:rsidRDefault="00C243C6" w:rsidP="00C243C6">
      <w:pPr>
        <w:pStyle w:val="Akapitzlist"/>
        <w:numPr>
          <w:ilvl w:val="0"/>
          <w:numId w:val="11"/>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Wykonawca  jest  zobowiązany  do  wykonania  wymiany  lub  naprawy  elementów,  po  uzyskaniu  pisemnej  akceptacji  Zamawiającego  zakresu prac, ich kosztów, terminu i warunków realizacji.  </w:t>
      </w:r>
    </w:p>
    <w:p w14:paraId="2BE36A8B" w14:textId="77777777" w:rsidR="00C243C6" w:rsidRPr="000D271B" w:rsidRDefault="00C243C6" w:rsidP="00C243C6">
      <w:pPr>
        <w:pStyle w:val="Akapitzlist"/>
        <w:numPr>
          <w:ilvl w:val="0"/>
          <w:numId w:val="11"/>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Niezwłocznie po wykonaniu  naprawy  lub  wymiany  elementów,  Wykonawca telefonicznie poinformuje o tym  Zamawiającego przesyłając także, do Zamawiającego, protokół z wykonanych czynności,  którego pisemne potwierdzenie przez Zamawiającego prawidłowości  wykonania  prac  bez  uwag,  jest warunkiem wypłaty za nie wynagrodzenia.</w:t>
      </w:r>
    </w:p>
    <w:p w14:paraId="4E7B168F" w14:textId="77777777" w:rsidR="00C243C6" w:rsidRPr="000D271B" w:rsidRDefault="00C243C6" w:rsidP="00C243C6">
      <w:pPr>
        <w:pStyle w:val="Akapitzlist"/>
        <w:numPr>
          <w:ilvl w:val="0"/>
          <w:numId w:val="11"/>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Zamawiający wymaga, aby wymieniane w toku wykonywanych napraw części zamienne  i podzespoły  były  nowe,  nie  regenerowane.  Wykonawca  będzie  zobowiązany  do pozyskiwania  części  zamiennych  do  napraw  po  najniższych  cenach  możliwych do osiągnięcia na rynku  przy czym Zamawiający ma prawo zażądać dowodu ich zakupu  i zakwestionować  ich  wartość,  zwłaszcza,  gdy  ceny  będą  wyższe  niż  średnie  ceny  materiałów wraz z kosztami zakupu Ceny wymienionych przez  Wykonawcę  części  nie  mogą  być  wyższe  od  średnich  cen  tych  części  u  innych  przedsiębiorców  (średnie  ceny  rynkowe).  Zamawiający  zastrzega  sobie  możliwość  weryfikacji obowiązku Wykonawcy wynikającego z niniejszego zapisu.</w:t>
      </w:r>
    </w:p>
    <w:p w14:paraId="631D5166" w14:textId="77777777" w:rsidR="00C243C6" w:rsidRPr="000D271B" w:rsidRDefault="00C243C6" w:rsidP="00C243C6">
      <w:pPr>
        <w:spacing w:after="0"/>
        <w:rPr>
          <w:rFonts w:ascii="Times New Roman" w:hAnsi="Times New Roman"/>
          <w:sz w:val="24"/>
          <w:szCs w:val="24"/>
        </w:rPr>
      </w:pPr>
    </w:p>
    <w:p w14:paraId="76C8B402" w14:textId="77777777" w:rsidR="00C243C6" w:rsidRPr="000D271B" w:rsidRDefault="00C243C6" w:rsidP="00C243C6">
      <w:pPr>
        <w:spacing w:after="0"/>
        <w:jc w:val="center"/>
        <w:rPr>
          <w:rFonts w:ascii="Times New Roman" w:hAnsi="Times New Roman"/>
          <w:sz w:val="24"/>
          <w:szCs w:val="24"/>
        </w:rPr>
      </w:pPr>
      <w:r w:rsidRPr="000D271B">
        <w:rPr>
          <w:rFonts w:ascii="Times New Roman" w:hAnsi="Times New Roman"/>
          <w:sz w:val="24"/>
          <w:szCs w:val="24"/>
        </w:rPr>
        <w:t>§ 6</w:t>
      </w:r>
    </w:p>
    <w:p w14:paraId="0CAE9788" w14:textId="77777777" w:rsidR="00C243C6" w:rsidRPr="000D271B" w:rsidRDefault="00C243C6" w:rsidP="00C243C6">
      <w:pPr>
        <w:spacing w:after="0"/>
        <w:jc w:val="center"/>
        <w:rPr>
          <w:rFonts w:ascii="Times New Roman" w:hAnsi="Times New Roman"/>
          <w:b/>
          <w:sz w:val="24"/>
          <w:szCs w:val="24"/>
        </w:rPr>
      </w:pPr>
      <w:r w:rsidRPr="000D271B">
        <w:rPr>
          <w:rFonts w:ascii="Times New Roman" w:hAnsi="Times New Roman"/>
          <w:b/>
          <w:sz w:val="24"/>
          <w:szCs w:val="24"/>
        </w:rPr>
        <w:t>Warunki płatności</w:t>
      </w:r>
    </w:p>
    <w:p w14:paraId="20F7F7FA" w14:textId="77777777" w:rsidR="00C243C6" w:rsidRPr="000D271B" w:rsidRDefault="00C243C6" w:rsidP="00C243C6">
      <w:pPr>
        <w:spacing w:after="0"/>
        <w:jc w:val="center"/>
        <w:rPr>
          <w:rFonts w:ascii="Times New Roman" w:hAnsi="Times New Roman"/>
          <w:b/>
          <w:sz w:val="24"/>
          <w:szCs w:val="24"/>
        </w:rPr>
      </w:pPr>
    </w:p>
    <w:p w14:paraId="63F0F4CE" w14:textId="77777777" w:rsidR="00C243C6" w:rsidRPr="000D271B" w:rsidRDefault="00C243C6" w:rsidP="00C243C6">
      <w:pPr>
        <w:pStyle w:val="Akapitzlist"/>
        <w:widowControl w:val="0"/>
        <w:numPr>
          <w:ilvl w:val="0"/>
          <w:numId w:val="12"/>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Za realizację przedmiotu Umowy Zamawiający zobowiązuje się zapłacić Wykonawcy zgodnie z ofertą  wynagrodzenie łącznie w wysokości ……………………….. PLN netto (słownie: ……………………………………złotych) plus należny podatek VAT w wysokości: ………………………….  PLN (słownie: …………………………….), co daje łącznie cenę w wysokości: …………………………  PLN brutto (słownie: …………………………………………………..).</w:t>
      </w:r>
    </w:p>
    <w:p w14:paraId="2DEC6B83" w14:textId="77777777" w:rsidR="00C243C6" w:rsidRPr="000D271B" w:rsidRDefault="00C243C6" w:rsidP="00C243C6">
      <w:pPr>
        <w:pStyle w:val="Akapitzlist"/>
        <w:widowControl w:val="0"/>
        <w:numPr>
          <w:ilvl w:val="0"/>
          <w:numId w:val="12"/>
        </w:numPr>
        <w:spacing w:after="0"/>
        <w:ind w:left="567" w:hanging="567"/>
        <w:jc w:val="both"/>
        <w:rPr>
          <w:rFonts w:ascii="Times New Roman" w:hAnsi="Times New Roman" w:cs="Times New Roman"/>
          <w:snapToGrid w:val="0"/>
          <w:sz w:val="24"/>
          <w:szCs w:val="24"/>
        </w:rPr>
      </w:pPr>
      <w:r w:rsidRPr="000D271B">
        <w:rPr>
          <w:rFonts w:ascii="Times New Roman" w:hAnsi="Times New Roman" w:cs="Times New Roman"/>
          <w:snapToGrid w:val="0"/>
          <w:sz w:val="24"/>
          <w:szCs w:val="24"/>
        </w:rPr>
        <w:t>Wynagrodzenie jednostkowe za każdy</w:t>
      </w:r>
      <w:r w:rsidRPr="000D271B">
        <w:rPr>
          <w:rFonts w:ascii="Times New Roman" w:hAnsi="Times New Roman" w:cs="Times New Roman"/>
          <w:sz w:val="24"/>
          <w:szCs w:val="24"/>
        </w:rPr>
        <w:t xml:space="preserve"> miesiąc </w:t>
      </w:r>
      <w:r w:rsidRPr="000D271B">
        <w:rPr>
          <w:rFonts w:ascii="Times New Roman" w:hAnsi="Times New Roman" w:cs="Times New Roman"/>
          <w:snapToGrid w:val="0"/>
          <w:sz w:val="24"/>
          <w:szCs w:val="24"/>
        </w:rPr>
        <w:t>realizacji przedmiotu Umowy wynosi …………………………</w:t>
      </w:r>
      <w:r w:rsidRPr="000D271B">
        <w:rPr>
          <w:rFonts w:ascii="Times New Roman" w:hAnsi="Times New Roman" w:cs="Times New Roman"/>
          <w:sz w:val="24"/>
          <w:szCs w:val="24"/>
        </w:rPr>
        <w:t xml:space="preserve"> PLN netto (słownie: …………………………. złotych) plus należny podatek VAT w wysokości ……………………… PLN (słownie: …………………………. )</w:t>
      </w:r>
      <w:r w:rsidRPr="000D271B">
        <w:rPr>
          <w:rFonts w:ascii="Times New Roman" w:eastAsia="Calibri" w:hAnsi="Times New Roman" w:cs="Times New Roman"/>
          <w:sz w:val="24"/>
          <w:szCs w:val="24"/>
        </w:rPr>
        <w:t>, co daje łącznie cenę jednostkową w wysokości:  ………………………  PLN brutto (słownie: ……………………………………….).</w:t>
      </w:r>
    </w:p>
    <w:p w14:paraId="61E550E9" w14:textId="77777777" w:rsidR="00C243C6" w:rsidRPr="000D271B" w:rsidRDefault="00C243C6" w:rsidP="00C243C6">
      <w:pPr>
        <w:pStyle w:val="Tekstpodstawowy3"/>
        <w:widowControl w:val="0"/>
        <w:numPr>
          <w:ilvl w:val="0"/>
          <w:numId w:val="12"/>
        </w:numPr>
        <w:spacing w:after="0"/>
        <w:ind w:left="567" w:hanging="567"/>
        <w:jc w:val="both"/>
        <w:rPr>
          <w:rFonts w:ascii="Times New Roman" w:hAnsi="Times New Roman"/>
          <w:snapToGrid w:val="0"/>
          <w:sz w:val="24"/>
          <w:szCs w:val="24"/>
        </w:rPr>
      </w:pPr>
      <w:r w:rsidRPr="000D271B">
        <w:rPr>
          <w:rFonts w:ascii="Times New Roman" w:hAnsi="Times New Roman"/>
          <w:sz w:val="24"/>
          <w:szCs w:val="24"/>
        </w:rPr>
        <w:t xml:space="preserve">Cena, w tym ceny jednostkowe, są stałe i nie będą zmieniane w trakcie realizacji przedmiotu umowy, nie będzie podlegać waloryzacji, z wyjątkiem ustawowej zmiany stawki  VAT.                                                           </w:t>
      </w:r>
    </w:p>
    <w:p w14:paraId="355DF00F" w14:textId="77777777" w:rsidR="00C243C6" w:rsidRPr="000D271B" w:rsidRDefault="00C243C6" w:rsidP="00C243C6">
      <w:pPr>
        <w:pStyle w:val="tytu"/>
        <w:numPr>
          <w:ilvl w:val="0"/>
          <w:numId w:val="12"/>
        </w:numPr>
        <w:spacing w:line="276" w:lineRule="auto"/>
        <w:ind w:left="567" w:hanging="567"/>
        <w:jc w:val="both"/>
        <w:rPr>
          <w:rFonts w:ascii="Times New Roman" w:hAnsi="Times New Roman" w:cs="Times New Roman"/>
        </w:rPr>
      </w:pPr>
      <w:r w:rsidRPr="000D271B">
        <w:rPr>
          <w:rFonts w:ascii="Times New Roman" w:hAnsi="Times New Roman" w:cs="Times New Roman"/>
        </w:rPr>
        <w:lastRenderedPageBreak/>
        <w:t>Wykonawca zobowiązany jest do wystawienia faktury VAT po faktycznie wykonanej usłudze wymienionej w § 2 z zachowaniem cen jednostkowych określonych w Umowie na podstawie protokołu wykonania usługi.</w:t>
      </w:r>
    </w:p>
    <w:p w14:paraId="6FCF3B20" w14:textId="77777777" w:rsidR="00C243C6" w:rsidRPr="000D271B" w:rsidRDefault="00C243C6" w:rsidP="00C243C6">
      <w:pPr>
        <w:numPr>
          <w:ilvl w:val="0"/>
          <w:numId w:val="12"/>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Zapłata należności za usługi nastąpi w ciągu 21 dni od daty prawidłowo wystawionej przez Wykonawcę faktury VAT. </w:t>
      </w:r>
    </w:p>
    <w:p w14:paraId="7C1C25FE" w14:textId="77777777" w:rsidR="00C243C6" w:rsidRPr="000D271B" w:rsidRDefault="00C243C6" w:rsidP="00C243C6">
      <w:pPr>
        <w:numPr>
          <w:ilvl w:val="0"/>
          <w:numId w:val="12"/>
        </w:numPr>
        <w:spacing w:after="0"/>
        <w:ind w:left="567" w:hanging="567"/>
        <w:jc w:val="both"/>
        <w:rPr>
          <w:rFonts w:ascii="Times New Roman" w:hAnsi="Times New Roman"/>
          <w:sz w:val="24"/>
          <w:szCs w:val="24"/>
        </w:rPr>
      </w:pPr>
      <w:r w:rsidRPr="000D271B">
        <w:rPr>
          <w:rFonts w:ascii="Times New Roman" w:hAnsi="Times New Roman"/>
          <w:sz w:val="24"/>
          <w:szCs w:val="24"/>
        </w:rPr>
        <w:t>Za dzień płatności faktury uważa się dzień obciążenia rachunku bankowego Zamawiającego.</w:t>
      </w:r>
    </w:p>
    <w:p w14:paraId="5EEA8CB7" w14:textId="77777777" w:rsidR="00C243C6" w:rsidRPr="000D271B" w:rsidRDefault="00C243C6" w:rsidP="00C243C6">
      <w:pPr>
        <w:numPr>
          <w:ilvl w:val="0"/>
          <w:numId w:val="12"/>
        </w:numPr>
        <w:spacing w:after="0"/>
        <w:ind w:left="567" w:hanging="567"/>
        <w:jc w:val="both"/>
        <w:rPr>
          <w:rFonts w:ascii="Times New Roman" w:hAnsi="Times New Roman"/>
          <w:sz w:val="24"/>
          <w:szCs w:val="24"/>
        </w:rPr>
      </w:pPr>
      <w:r w:rsidRPr="000D271B">
        <w:rPr>
          <w:rFonts w:ascii="Times New Roman" w:hAnsi="Times New Roman"/>
          <w:sz w:val="24"/>
          <w:szCs w:val="24"/>
        </w:rPr>
        <w:t>Faktury będą wystawiane i przesyłane na adres:</w:t>
      </w:r>
    </w:p>
    <w:p w14:paraId="672523AB" w14:textId="77777777" w:rsidR="00C243C6" w:rsidRPr="000D271B" w:rsidRDefault="00C243C6" w:rsidP="00C243C6">
      <w:pPr>
        <w:spacing w:after="0"/>
        <w:ind w:left="567"/>
        <w:jc w:val="both"/>
        <w:rPr>
          <w:rFonts w:ascii="Times New Roman" w:hAnsi="Times New Roman"/>
          <w:sz w:val="24"/>
          <w:szCs w:val="24"/>
        </w:rPr>
      </w:pPr>
      <w:r w:rsidRPr="000D271B">
        <w:rPr>
          <w:rFonts w:ascii="Times New Roman" w:hAnsi="Times New Roman"/>
          <w:sz w:val="24"/>
          <w:szCs w:val="24"/>
        </w:rPr>
        <w:t xml:space="preserve">Politechnika Warszawska – Wydział Elektroniki i Technik Informacyjnych, ul. Nowowiejska 15/19,  00-665 Warszawa, NIP 525-000-58-34. </w:t>
      </w:r>
    </w:p>
    <w:p w14:paraId="16D63323" w14:textId="77777777" w:rsidR="00C243C6" w:rsidRPr="000D271B" w:rsidRDefault="00C243C6" w:rsidP="00C243C6">
      <w:pPr>
        <w:numPr>
          <w:ilvl w:val="0"/>
          <w:numId w:val="12"/>
        </w:numPr>
        <w:spacing w:after="0"/>
        <w:ind w:left="567" w:hanging="567"/>
        <w:jc w:val="both"/>
        <w:rPr>
          <w:rFonts w:ascii="Times New Roman" w:hAnsi="Times New Roman"/>
          <w:sz w:val="24"/>
          <w:szCs w:val="24"/>
        </w:rPr>
      </w:pPr>
      <w:r w:rsidRPr="000D271B">
        <w:rPr>
          <w:rFonts w:ascii="Times New Roman" w:hAnsi="Times New Roman"/>
          <w:sz w:val="24"/>
          <w:szCs w:val="24"/>
        </w:rPr>
        <w:t>Należności za wykonane usługi będą uiszczane przez Zamawiającego przelewem na rachunek Wykonawcy podany na fakturze.</w:t>
      </w:r>
    </w:p>
    <w:p w14:paraId="32747B4A" w14:textId="77777777" w:rsidR="00C243C6" w:rsidRPr="000D271B" w:rsidRDefault="00C243C6" w:rsidP="00C243C6">
      <w:pPr>
        <w:numPr>
          <w:ilvl w:val="0"/>
          <w:numId w:val="12"/>
        </w:numPr>
        <w:spacing w:after="0"/>
        <w:ind w:left="567" w:hanging="567"/>
        <w:jc w:val="both"/>
        <w:rPr>
          <w:rFonts w:ascii="Times New Roman" w:hAnsi="Times New Roman"/>
          <w:sz w:val="24"/>
          <w:szCs w:val="24"/>
        </w:rPr>
      </w:pPr>
      <w:r w:rsidRPr="000D271B">
        <w:rPr>
          <w:rFonts w:ascii="Times New Roman" w:hAnsi="Times New Roman"/>
          <w:sz w:val="24"/>
          <w:szCs w:val="24"/>
        </w:rPr>
        <w:t>W przypadku prowadzenia przez Wykonawcę działalności gospodarczej zarejestrowanej w Rzeczpospolitej Polskiej albo Państwie niebędącym Państwem członkowskim Unii Europejskiej lub Państwem Europejskiego Obszaru Gospodarczego Zamawiający wymaga wpisu przez Wykonawcę na fakturze o ilości czasu wykonywania zlecenia lub usługi, jeżeli osoba ta nie zatrudnia pracowników lub nie zawiera umów ze zleceniobiorcami, a w przypadku gdy Wykonawca zatrudnia pracowników lub zawiera umowy ze zleceniobiorcami, oświadczenia złożonego na piśmie zgodnie ze wzorem – załącznik nr 3.</w:t>
      </w:r>
    </w:p>
    <w:p w14:paraId="39AA9ADA" w14:textId="77777777" w:rsidR="00C243C6" w:rsidRPr="000D271B" w:rsidRDefault="00C243C6" w:rsidP="00C243C6">
      <w:pPr>
        <w:spacing w:after="0"/>
        <w:jc w:val="center"/>
        <w:rPr>
          <w:rFonts w:ascii="Times New Roman" w:hAnsi="Times New Roman"/>
          <w:sz w:val="24"/>
          <w:szCs w:val="24"/>
        </w:rPr>
      </w:pPr>
      <w:r w:rsidRPr="000D271B">
        <w:rPr>
          <w:rFonts w:ascii="Times New Roman" w:hAnsi="Times New Roman"/>
          <w:sz w:val="24"/>
          <w:szCs w:val="24"/>
        </w:rPr>
        <w:br/>
        <w:t>§ 7</w:t>
      </w:r>
    </w:p>
    <w:p w14:paraId="61037649" w14:textId="77777777" w:rsidR="00C243C6" w:rsidRPr="000D271B" w:rsidRDefault="00C243C6" w:rsidP="00C243C6">
      <w:pPr>
        <w:spacing w:after="0"/>
        <w:jc w:val="center"/>
        <w:rPr>
          <w:rFonts w:ascii="Times New Roman" w:hAnsi="Times New Roman"/>
          <w:b/>
          <w:sz w:val="24"/>
          <w:szCs w:val="24"/>
        </w:rPr>
      </w:pPr>
      <w:r w:rsidRPr="000D271B">
        <w:rPr>
          <w:rFonts w:ascii="Times New Roman" w:hAnsi="Times New Roman"/>
          <w:b/>
          <w:sz w:val="24"/>
          <w:szCs w:val="24"/>
        </w:rPr>
        <w:t>Reklamacje</w:t>
      </w:r>
    </w:p>
    <w:p w14:paraId="5CDDA73C" w14:textId="77777777" w:rsidR="00C243C6" w:rsidRPr="000D271B" w:rsidRDefault="00C243C6" w:rsidP="00C243C6">
      <w:pPr>
        <w:spacing w:after="0"/>
        <w:jc w:val="center"/>
        <w:rPr>
          <w:rFonts w:ascii="Times New Roman" w:hAnsi="Times New Roman"/>
          <w:b/>
          <w:sz w:val="24"/>
          <w:szCs w:val="24"/>
        </w:rPr>
      </w:pPr>
    </w:p>
    <w:p w14:paraId="3E658509" w14:textId="77777777" w:rsidR="00C243C6" w:rsidRPr="000D271B" w:rsidRDefault="00C243C6" w:rsidP="00C243C6">
      <w:pPr>
        <w:numPr>
          <w:ilvl w:val="0"/>
          <w:numId w:val="8"/>
        </w:numPr>
        <w:spacing w:after="0"/>
        <w:ind w:left="567" w:hanging="567"/>
        <w:jc w:val="both"/>
        <w:rPr>
          <w:rFonts w:ascii="Times New Roman" w:hAnsi="Times New Roman"/>
          <w:sz w:val="24"/>
          <w:szCs w:val="24"/>
        </w:rPr>
      </w:pPr>
      <w:r w:rsidRPr="000D271B">
        <w:rPr>
          <w:rFonts w:ascii="Times New Roman" w:hAnsi="Times New Roman"/>
          <w:sz w:val="24"/>
          <w:szCs w:val="24"/>
        </w:rPr>
        <w:t>W przypadku  zastrzeżeń do jakości wykonanej usługi, Zamawiający zawiadomi o tym fakcie Wykonawcę, nie później niż w terminie do 3 dni roboczych od dnia w którym usługa ta winna być prawidłowo wykonana, zaś w przypadku, gdy reklamacja dotyczy treści bądź ceny faktury – w terminie 5 dni roboczych od dnia jej otrzymania.</w:t>
      </w:r>
    </w:p>
    <w:p w14:paraId="57AD74BF" w14:textId="77777777" w:rsidR="00C243C6" w:rsidRPr="000D271B" w:rsidRDefault="00C243C6" w:rsidP="00C243C6">
      <w:pPr>
        <w:numPr>
          <w:ilvl w:val="0"/>
          <w:numId w:val="8"/>
        </w:numPr>
        <w:spacing w:after="0"/>
        <w:ind w:left="567" w:hanging="567"/>
        <w:jc w:val="both"/>
        <w:rPr>
          <w:rFonts w:ascii="Times New Roman" w:hAnsi="Times New Roman"/>
          <w:sz w:val="24"/>
          <w:szCs w:val="24"/>
        </w:rPr>
      </w:pPr>
      <w:r w:rsidRPr="000D271B">
        <w:rPr>
          <w:rFonts w:ascii="Times New Roman" w:hAnsi="Times New Roman"/>
          <w:sz w:val="24"/>
          <w:szCs w:val="24"/>
        </w:rPr>
        <w:t>Reklamacja może być złożona pisemnie lub telefonicznie. Telefonicznie złożona reklamacja powinna być niezwłocznie potwierdzona na piśmie tj. listem, faksem lub pocztą elektroniczną.</w:t>
      </w:r>
    </w:p>
    <w:p w14:paraId="3464B25B" w14:textId="77777777" w:rsidR="00C243C6" w:rsidRPr="000D271B" w:rsidRDefault="00C243C6" w:rsidP="00C243C6">
      <w:pPr>
        <w:numPr>
          <w:ilvl w:val="0"/>
          <w:numId w:val="8"/>
        </w:numPr>
        <w:spacing w:after="0"/>
        <w:ind w:left="567" w:hanging="567"/>
        <w:jc w:val="both"/>
        <w:rPr>
          <w:rFonts w:ascii="Times New Roman" w:hAnsi="Times New Roman"/>
          <w:sz w:val="24"/>
          <w:szCs w:val="24"/>
        </w:rPr>
      </w:pPr>
      <w:r w:rsidRPr="000D271B">
        <w:rPr>
          <w:rFonts w:ascii="Times New Roman" w:hAnsi="Times New Roman"/>
          <w:sz w:val="24"/>
          <w:szCs w:val="24"/>
        </w:rPr>
        <w:t>Wykonawca jest zobowiązany do rozpatrzenia reklamacji Zamawiającego w ciągu 3 dni roboczych.</w:t>
      </w:r>
      <w:r w:rsidRPr="000D271B">
        <w:rPr>
          <w:rFonts w:ascii="Times New Roman" w:hAnsi="Times New Roman"/>
          <w:sz w:val="24"/>
          <w:szCs w:val="24"/>
        </w:rPr>
        <w:tab/>
      </w:r>
    </w:p>
    <w:p w14:paraId="161B2746" w14:textId="77777777" w:rsidR="00C243C6" w:rsidRPr="000D271B" w:rsidRDefault="00C243C6" w:rsidP="00C243C6">
      <w:pPr>
        <w:spacing w:after="0"/>
        <w:jc w:val="both"/>
        <w:rPr>
          <w:rFonts w:ascii="Times New Roman" w:hAnsi="Times New Roman"/>
          <w:sz w:val="24"/>
          <w:szCs w:val="24"/>
        </w:rPr>
      </w:pPr>
    </w:p>
    <w:p w14:paraId="2ABE7695" w14:textId="77777777" w:rsidR="00C243C6" w:rsidRPr="000D271B" w:rsidRDefault="00C243C6" w:rsidP="00C243C6">
      <w:pPr>
        <w:spacing w:after="0"/>
        <w:jc w:val="center"/>
        <w:rPr>
          <w:rFonts w:ascii="Times New Roman" w:hAnsi="Times New Roman"/>
          <w:sz w:val="24"/>
          <w:szCs w:val="24"/>
        </w:rPr>
      </w:pPr>
      <w:r w:rsidRPr="000D271B">
        <w:rPr>
          <w:rFonts w:ascii="Times New Roman" w:hAnsi="Times New Roman"/>
          <w:sz w:val="24"/>
          <w:szCs w:val="24"/>
        </w:rPr>
        <w:t>§ 8</w:t>
      </w:r>
    </w:p>
    <w:p w14:paraId="67D7F6E9" w14:textId="77777777" w:rsidR="00C243C6" w:rsidRPr="000D271B" w:rsidRDefault="00C243C6" w:rsidP="00C243C6">
      <w:pPr>
        <w:spacing w:after="0"/>
        <w:jc w:val="center"/>
        <w:rPr>
          <w:rFonts w:ascii="Times New Roman" w:hAnsi="Times New Roman"/>
          <w:b/>
          <w:sz w:val="24"/>
          <w:szCs w:val="24"/>
        </w:rPr>
      </w:pPr>
      <w:r w:rsidRPr="000D271B">
        <w:rPr>
          <w:rFonts w:ascii="Times New Roman" w:hAnsi="Times New Roman"/>
          <w:b/>
          <w:sz w:val="24"/>
          <w:szCs w:val="24"/>
        </w:rPr>
        <w:t>Odpowiedzialność</w:t>
      </w:r>
    </w:p>
    <w:p w14:paraId="63283F1B" w14:textId="77777777" w:rsidR="00C243C6" w:rsidRPr="000D271B" w:rsidRDefault="00C243C6" w:rsidP="00C243C6">
      <w:pPr>
        <w:spacing w:after="0"/>
        <w:jc w:val="center"/>
        <w:rPr>
          <w:rFonts w:ascii="Times New Roman" w:hAnsi="Times New Roman"/>
          <w:b/>
          <w:sz w:val="24"/>
          <w:szCs w:val="24"/>
        </w:rPr>
      </w:pPr>
    </w:p>
    <w:p w14:paraId="1A09CF52"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t>Wykonawca odpowiada za całość szkód poniesionych przez Zamawiającego z powodu zawinionego niewykonania lub nienależytego wykonania przedmiotu Umowy przez Wykonawcę.</w:t>
      </w:r>
    </w:p>
    <w:p w14:paraId="05632E78"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t>W przypadku niewykonania lub nienależytego wykonania przedmiotu Umowy przez Wykonawcę jest on obowiązany do naprawienia powstałej w ten sposób szkody.</w:t>
      </w:r>
    </w:p>
    <w:p w14:paraId="48FA757B"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t>Za szkody powstałe na majątku Zamawiającego w czasie wykonywania usługi, dokonane przez Wykonawcę, lub jego pracowników odpowiada Wykonawca. Wartość szkód zostanie oszacowana przez Zamawiającego i potrącona z kwoty wynagrodzenia należnego Wykonawcy po akceptacji (zakresu i kwoty) przez Strony.</w:t>
      </w:r>
    </w:p>
    <w:p w14:paraId="4B79B8E3"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lastRenderedPageBreak/>
        <w:t>Żadna ze Stron nie będzie odpowiadała za niewykonanie swoich zobowiązań wynikających z niniejszej Umowy, jeżeli spowodowane zostały „Siłą wyższą”. “Siła wyższa“ oznacza wydarzenie nieprzewidywalne i poza kontrolą Stron, występujące po podpisaniu Umowy, a uniemożliwiające wypełnienie obowiązków Stron.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17B6C811"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t>Wykonawca oświadcza, że znane są mu warunki realizacji przedmiotu umowy, a w szczególności zapoznał się z opisem przedmiotu zamówienia, projektem umowy i lokalizacją przedmiotu umowy, założeniami i oczekiwaniami Zamawiającego co do standardu oraz jakości wykonania oraz dokonał szczegółowej wizji i przeglądu miejsca wykonania usługi, a także uwzględnił je w wynagrodzeniu za przedmiot umowy.</w:t>
      </w:r>
    </w:p>
    <w:p w14:paraId="5A25E15B"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t>Wykonawca zapewnia, że osoby, którymi posługuje się przy wykonywaniu umowy, zostały przeszkolenie pod względem znajomości przepisów BHP i PPOŻ w odniesieniu do pracy wykonywanej w ramach niniejszej umowy.</w:t>
      </w:r>
    </w:p>
    <w:p w14:paraId="7A434E33"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t>Wykonawca  ponosi  pełną  odpowiedzialność  za  jakość  stosowanych  środków chemicznych, dezynfekujących i do konserwacji</w:t>
      </w:r>
    </w:p>
    <w:p w14:paraId="031BFB2F"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t>Wykonawca oświadcza, że poniesie odpowiedzialność za osoby, którymi się posługuje przy wykonywaniu umowy w  szczególności  z tytułu    ewentualnych  wypadków  przy  pracy,  do których  doszłoby  na  terenie  Zamawiającego  w  związku  z  wykonywaniem  przedmiotu zamówienia oraz ponosi odpowiedzialność za posiadanie przez tych pracowników aktualnych szkoleń, pozwoleń, środków ochrony osobistej oraz ubezpieczeń wymaganych przepisami</w:t>
      </w:r>
    </w:p>
    <w:p w14:paraId="637FE8E7"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t>Wykonawca  ponosi  pełną  odpowiedzialność  za  przestrzeganie  postanowień  umowy zarówno przez niego samego, jak i przez zatrudniane przez lub współpracujące z nim osoby trzecie.</w:t>
      </w:r>
    </w:p>
    <w:p w14:paraId="3D16D3EA" w14:textId="77777777" w:rsidR="00C243C6" w:rsidRPr="000D271B" w:rsidRDefault="00C243C6" w:rsidP="00C243C6">
      <w:pPr>
        <w:numPr>
          <w:ilvl w:val="0"/>
          <w:numId w:val="9"/>
        </w:numPr>
        <w:spacing w:after="0"/>
        <w:ind w:left="426" w:hanging="426"/>
        <w:jc w:val="both"/>
        <w:rPr>
          <w:rFonts w:ascii="Times New Roman" w:hAnsi="Times New Roman"/>
          <w:sz w:val="24"/>
          <w:szCs w:val="24"/>
        </w:rPr>
      </w:pPr>
      <w:r w:rsidRPr="000D271B">
        <w:rPr>
          <w:rFonts w:ascii="Times New Roman" w:hAnsi="Times New Roman"/>
          <w:sz w:val="24"/>
          <w:szCs w:val="24"/>
        </w:rPr>
        <w:t>Wykonawca nie ponosi odpowiedzialności za okoliczności za które wyłączną odpowiedzialność ponosi Zamawiający.</w:t>
      </w:r>
    </w:p>
    <w:p w14:paraId="2FCC9B5D" w14:textId="77777777" w:rsidR="00C243C6" w:rsidRPr="000D271B" w:rsidRDefault="00C243C6" w:rsidP="00C243C6">
      <w:pPr>
        <w:spacing w:after="0"/>
        <w:ind w:left="720"/>
        <w:jc w:val="both"/>
        <w:rPr>
          <w:rFonts w:ascii="Times New Roman" w:hAnsi="Times New Roman"/>
          <w:sz w:val="24"/>
          <w:szCs w:val="24"/>
        </w:rPr>
      </w:pPr>
    </w:p>
    <w:p w14:paraId="57711314" w14:textId="77777777" w:rsidR="00C243C6" w:rsidRPr="000D271B" w:rsidRDefault="00C243C6" w:rsidP="00C243C6">
      <w:pPr>
        <w:spacing w:after="0"/>
        <w:ind w:left="720"/>
        <w:jc w:val="both"/>
        <w:rPr>
          <w:rFonts w:ascii="Times New Roman" w:hAnsi="Times New Roman"/>
          <w:sz w:val="24"/>
          <w:szCs w:val="24"/>
        </w:rPr>
      </w:pPr>
    </w:p>
    <w:p w14:paraId="27F5CD5E" w14:textId="77777777" w:rsidR="00C243C6" w:rsidRPr="000D271B" w:rsidRDefault="00C243C6" w:rsidP="00C243C6">
      <w:pPr>
        <w:spacing w:after="0"/>
        <w:jc w:val="center"/>
        <w:rPr>
          <w:rFonts w:ascii="Times New Roman" w:hAnsi="Times New Roman"/>
          <w:sz w:val="24"/>
          <w:szCs w:val="24"/>
        </w:rPr>
      </w:pPr>
      <w:r w:rsidRPr="000D271B">
        <w:rPr>
          <w:rFonts w:ascii="Times New Roman" w:hAnsi="Times New Roman"/>
          <w:sz w:val="24"/>
          <w:szCs w:val="24"/>
        </w:rPr>
        <w:t>§ 9</w:t>
      </w:r>
    </w:p>
    <w:p w14:paraId="1BD46698" w14:textId="77777777" w:rsidR="00C243C6" w:rsidRPr="000D271B" w:rsidRDefault="00C243C6" w:rsidP="00C243C6">
      <w:pPr>
        <w:spacing w:after="0"/>
        <w:jc w:val="center"/>
        <w:rPr>
          <w:rFonts w:ascii="Times New Roman" w:hAnsi="Times New Roman"/>
          <w:b/>
          <w:sz w:val="24"/>
          <w:szCs w:val="24"/>
        </w:rPr>
      </w:pPr>
      <w:r w:rsidRPr="000D271B">
        <w:rPr>
          <w:rFonts w:ascii="Times New Roman" w:hAnsi="Times New Roman"/>
          <w:b/>
          <w:sz w:val="24"/>
          <w:szCs w:val="24"/>
        </w:rPr>
        <w:t>Kary umowne</w:t>
      </w:r>
    </w:p>
    <w:p w14:paraId="3E7087B9" w14:textId="77777777" w:rsidR="00C243C6" w:rsidRPr="000D271B" w:rsidRDefault="00C243C6" w:rsidP="00C243C6">
      <w:pPr>
        <w:spacing w:after="0"/>
        <w:jc w:val="center"/>
        <w:rPr>
          <w:rFonts w:ascii="Times New Roman" w:hAnsi="Times New Roman"/>
          <w:b/>
          <w:sz w:val="24"/>
          <w:szCs w:val="24"/>
        </w:rPr>
      </w:pPr>
    </w:p>
    <w:p w14:paraId="7E138804" w14:textId="77777777" w:rsidR="00C243C6" w:rsidRPr="000D271B" w:rsidRDefault="00C243C6" w:rsidP="00C243C6">
      <w:pPr>
        <w:numPr>
          <w:ilvl w:val="0"/>
          <w:numId w:val="10"/>
        </w:numPr>
        <w:spacing w:after="0"/>
        <w:ind w:left="567" w:hanging="567"/>
        <w:jc w:val="both"/>
        <w:rPr>
          <w:rFonts w:ascii="Times New Roman" w:hAnsi="Times New Roman"/>
          <w:sz w:val="24"/>
          <w:szCs w:val="24"/>
        </w:rPr>
      </w:pPr>
      <w:r w:rsidRPr="000D271B">
        <w:rPr>
          <w:rFonts w:ascii="Times New Roman" w:hAnsi="Times New Roman"/>
          <w:sz w:val="24"/>
          <w:szCs w:val="24"/>
        </w:rPr>
        <w:t>W razie odstąpienia przez Wykonawcę od realizacji przedmiotu Umowy Wykonawca zobowiązuje się do zapłaty Zamawiającemu kary umownej w wysokości 10 % wartości brutto wynagrodzenia, określonego w § 6 ust. 1.</w:t>
      </w:r>
    </w:p>
    <w:p w14:paraId="4E55EA0D" w14:textId="77777777" w:rsidR="00C243C6" w:rsidRPr="000D271B" w:rsidRDefault="00C243C6" w:rsidP="00C243C6">
      <w:pPr>
        <w:numPr>
          <w:ilvl w:val="0"/>
          <w:numId w:val="10"/>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Wykonawca zapłaci karę umowną za opóźnienie w wykonaniu przedmiotu Umowy w wysokości 0,5% ceny brutto niewykonanej usługi, za każdy dzień opóźnienia liczonej od ustalonego w umowie terminu wykonania usługi. </w:t>
      </w:r>
    </w:p>
    <w:p w14:paraId="5100E471" w14:textId="77777777" w:rsidR="00C243C6" w:rsidRPr="000D271B" w:rsidRDefault="00C243C6" w:rsidP="00C243C6">
      <w:pPr>
        <w:pStyle w:val="Standard"/>
        <w:widowControl w:val="0"/>
        <w:numPr>
          <w:ilvl w:val="0"/>
          <w:numId w:val="10"/>
        </w:numPr>
        <w:suppressAutoHyphens/>
        <w:autoSpaceDN w:val="0"/>
        <w:spacing w:after="0" w:line="276" w:lineRule="auto"/>
        <w:textAlignment w:val="baseline"/>
        <w:rPr>
          <w:rFonts w:ascii="Times New Roman" w:hAnsi="Times New Roman" w:cs="Times New Roman"/>
          <w:sz w:val="24"/>
          <w:szCs w:val="24"/>
          <w:lang w:eastAsia="pl-PL" w:bidi="ar-SA"/>
        </w:rPr>
      </w:pPr>
      <w:r w:rsidRPr="000D271B">
        <w:rPr>
          <w:rFonts w:ascii="Times New Roman" w:hAnsi="Times New Roman" w:cs="Times New Roman"/>
          <w:sz w:val="24"/>
          <w:szCs w:val="24"/>
          <w:lang w:eastAsia="pl-PL" w:bidi="ar-SA"/>
        </w:rPr>
        <w:t>Maksymalna łączna wysokość kar umownych, których mogą dochodzić strony wynosi 20 % wartości brutto całego zamówienia wskazanej w § 6 ust. 1 umowy.</w:t>
      </w:r>
    </w:p>
    <w:p w14:paraId="2A489639" w14:textId="77777777" w:rsidR="00C243C6" w:rsidRPr="000D271B" w:rsidRDefault="00C243C6" w:rsidP="00C243C6">
      <w:pPr>
        <w:spacing w:after="0"/>
        <w:ind w:left="360"/>
        <w:jc w:val="both"/>
        <w:rPr>
          <w:rFonts w:ascii="Times New Roman" w:hAnsi="Times New Roman"/>
          <w:sz w:val="24"/>
          <w:szCs w:val="24"/>
        </w:rPr>
      </w:pPr>
    </w:p>
    <w:p w14:paraId="3DB7D403" w14:textId="77777777" w:rsidR="00C243C6" w:rsidRPr="000D271B" w:rsidRDefault="00C243C6" w:rsidP="00C243C6">
      <w:pPr>
        <w:numPr>
          <w:ilvl w:val="0"/>
          <w:numId w:val="10"/>
        </w:numPr>
        <w:spacing w:after="0"/>
        <w:ind w:left="567" w:hanging="567"/>
        <w:jc w:val="both"/>
        <w:rPr>
          <w:rFonts w:ascii="Times New Roman" w:hAnsi="Times New Roman"/>
          <w:sz w:val="24"/>
          <w:szCs w:val="24"/>
        </w:rPr>
      </w:pPr>
      <w:r w:rsidRPr="000D271B">
        <w:rPr>
          <w:rFonts w:ascii="Times New Roman" w:hAnsi="Times New Roman"/>
          <w:sz w:val="24"/>
          <w:szCs w:val="24"/>
        </w:rPr>
        <w:t>Zamawiający  może dokonać potrącenia naliczonych i należnych mu kar z wynagrodzenia Wykonawcy.</w:t>
      </w:r>
    </w:p>
    <w:p w14:paraId="504D3F9F" w14:textId="77777777" w:rsidR="00C243C6" w:rsidRPr="000D271B" w:rsidRDefault="00C243C6" w:rsidP="00C243C6">
      <w:pPr>
        <w:numPr>
          <w:ilvl w:val="0"/>
          <w:numId w:val="10"/>
        </w:numPr>
        <w:spacing w:after="0"/>
        <w:ind w:left="567" w:hanging="567"/>
        <w:jc w:val="both"/>
        <w:rPr>
          <w:rFonts w:ascii="Times New Roman" w:hAnsi="Times New Roman"/>
          <w:sz w:val="24"/>
          <w:szCs w:val="24"/>
        </w:rPr>
      </w:pPr>
      <w:r w:rsidRPr="000D271B">
        <w:rPr>
          <w:rFonts w:ascii="Times New Roman" w:hAnsi="Times New Roman"/>
          <w:sz w:val="24"/>
          <w:szCs w:val="24"/>
        </w:rPr>
        <w:t>Strony zastrzegają sobie prawo dochodzenia na zasadach ogólnych odszkodowań przewyższających wysokość kar umownych.</w:t>
      </w:r>
    </w:p>
    <w:p w14:paraId="3E8E8A02" w14:textId="77777777" w:rsidR="00C243C6" w:rsidRPr="000D271B" w:rsidRDefault="00C243C6" w:rsidP="00C243C6">
      <w:pPr>
        <w:widowControl w:val="0"/>
        <w:spacing w:after="0"/>
        <w:jc w:val="center"/>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lastRenderedPageBreak/>
        <w:sym w:font="Times New Roman" w:char="00A7"/>
      </w:r>
      <w:r w:rsidRPr="000D271B">
        <w:rPr>
          <w:rFonts w:ascii="Times New Roman" w:eastAsia="Times New Roman" w:hAnsi="Times New Roman"/>
          <w:snapToGrid w:val="0"/>
          <w:sz w:val="24"/>
          <w:szCs w:val="24"/>
          <w:lang w:eastAsia="pl-PL"/>
        </w:rPr>
        <w:t xml:space="preserve"> 10</w:t>
      </w:r>
    </w:p>
    <w:p w14:paraId="7D5140FF" w14:textId="77777777" w:rsidR="00C243C6" w:rsidRPr="000D271B" w:rsidRDefault="00C243C6" w:rsidP="00C243C6">
      <w:pPr>
        <w:widowControl w:val="0"/>
        <w:spacing w:after="0"/>
        <w:jc w:val="center"/>
        <w:rPr>
          <w:rFonts w:ascii="Times New Roman" w:eastAsia="Times New Roman" w:hAnsi="Times New Roman"/>
          <w:b/>
          <w:snapToGrid w:val="0"/>
          <w:sz w:val="24"/>
          <w:szCs w:val="24"/>
          <w:lang w:eastAsia="pl-PL"/>
        </w:rPr>
      </w:pPr>
      <w:r w:rsidRPr="000D271B">
        <w:rPr>
          <w:rFonts w:ascii="Times New Roman" w:eastAsia="Times New Roman" w:hAnsi="Times New Roman"/>
          <w:b/>
          <w:snapToGrid w:val="0"/>
          <w:sz w:val="24"/>
          <w:szCs w:val="24"/>
          <w:lang w:eastAsia="pl-PL"/>
        </w:rPr>
        <w:t>RODO</w:t>
      </w:r>
    </w:p>
    <w:p w14:paraId="31376169" w14:textId="77777777" w:rsidR="00C243C6" w:rsidRPr="000D271B" w:rsidRDefault="00C243C6" w:rsidP="00C243C6">
      <w:pPr>
        <w:spacing w:after="0"/>
        <w:jc w:val="center"/>
        <w:rPr>
          <w:rFonts w:ascii="Times New Roman" w:hAnsi="Times New Roman"/>
          <w:b/>
          <w:bCs/>
          <w:sz w:val="24"/>
          <w:szCs w:val="24"/>
        </w:rPr>
      </w:pPr>
    </w:p>
    <w:p w14:paraId="34A0CCD7" w14:textId="77777777" w:rsidR="00C243C6" w:rsidRPr="000D271B" w:rsidRDefault="00C243C6" w:rsidP="00C243C6">
      <w:pPr>
        <w:pStyle w:val="Akapitzlist"/>
        <w:numPr>
          <w:ilvl w:val="0"/>
          <w:numId w:val="18"/>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7DF29D4" w14:textId="77777777" w:rsidR="00C243C6" w:rsidRPr="000D271B" w:rsidRDefault="00C243C6" w:rsidP="00C243C6">
      <w:pPr>
        <w:pStyle w:val="Akapitzlist"/>
        <w:numPr>
          <w:ilvl w:val="0"/>
          <w:numId w:val="18"/>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675455B2" w14:textId="77777777" w:rsidR="00C243C6" w:rsidRPr="000D271B" w:rsidRDefault="00C243C6" w:rsidP="00C243C6">
      <w:pPr>
        <w:pStyle w:val="Akapitzlist"/>
        <w:numPr>
          <w:ilvl w:val="0"/>
          <w:numId w:val="18"/>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296889E6" w14:textId="77777777" w:rsidR="00C243C6" w:rsidRPr="000D271B" w:rsidRDefault="00C243C6" w:rsidP="00C243C6">
      <w:pPr>
        <w:pStyle w:val="Akapitzlist"/>
        <w:numPr>
          <w:ilvl w:val="0"/>
          <w:numId w:val="18"/>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w:t>
      </w:r>
    </w:p>
    <w:p w14:paraId="2A7EF62D" w14:textId="77777777" w:rsidR="00C243C6" w:rsidRPr="000D271B" w:rsidRDefault="00C243C6" w:rsidP="00C243C6">
      <w:pPr>
        <w:pStyle w:val="Akapitzlist"/>
        <w:numPr>
          <w:ilvl w:val="0"/>
          <w:numId w:val="18"/>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W razie konieczności, Strony niniejszej Umowy, zawrą odrębną umowę regulującą szczegółowe kwestie dotyczące przetwarzania danych osobowych.</w:t>
      </w:r>
    </w:p>
    <w:p w14:paraId="63B6E9F9" w14:textId="77777777" w:rsidR="00C243C6" w:rsidRPr="000D271B" w:rsidRDefault="00C243C6" w:rsidP="00C243C6">
      <w:pPr>
        <w:spacing w:after="0"/>
        <w:jc w:val="center"/>
        <w:rPr>
          <w:rFonts w:ascii="Times New Roman" w:hAnsi="Times New Roman"/>
          <w:bCs/>
          <w:color w:val="000000"/>
          <w:sz w:val="24"/>
          <w:szCs w:val="24"/>
        </w:rPr>
      </w:pPr>
    </w:p>
    <w:p w14:paraId="7B3AD630" w14:textId="77777777" w:rsidR="00C243C6" w:rsidRPr="000D271B" w:rsidRDefault="00C243C6" w:rsidP="00C243C6">
      <w:pPr>
        <w:spacing w:after="0"/>
        <w:rPr>
          <w:rFonts w:ascii="Times New Roman" w:hAnsi="Times New Roman"/>
          <w:bCs/>
          <w:color w:val="000000"/>
          <w:sz w:val="24"/>
          <w:szCs w:val="24"/>
        </w:rPr>
      </w:pPr>
    </w:p>
    <w:p w14:paraId="1B37DC63" w14:textId="77777777" w:rsidR="00C243C6" w:rsidRPr="000D271B" w:rsidRDefault="00C243C6" w:rsidP="00C243C6">
      <w:pPr>
        <w:spacing w:after="0"/>
        <w:jc w:val="center"/>
        <w:rPr>
          <w:rFonts w:ascii="Times New Roman" w:hAnsi="Times New Roman"/>
          <w:bCs/>
          <w:color w:val="000000"/>
          <w:sz w:val="24"/>
          <w:szCs w:val="24"/>
        </w:rPr>
      </w:pPr>
      <w:r w:rsidRPr="000D271B">
        <w:rPr>
          <w:rFonts w:ascii="Times New Roman" w:hAnsi="Times New Roman"/>
          <w:bCs/>
          <w:color w:val="000000"/>
          <w:sz w:val="24"/>
          <w:szCs w:val="24"/>
        </w:rPr>
        <w:t>§11</w:t>
      </w:r>
    </w:p>
    <w:p w14:paraId="490E79A3" w14:textId="77777777" w:rsidR="00C243C6" w:rsidRPr="000D271B" w:rsidRDefault="00C243C6" w:rsidP="00C243C6">
      <w:pPr>
        <w:spacing w:after="0"/>
        <w:jc w:val="center"/>
        <w:rPr>
          <w:rFonts w:ascii="Times New Roman" w:hAnsi="Times New Roman"/>
          <w:b/>
          <w:bCs/>
          <w:color w:val="000000"/>
          <w:sz w:val="24"/>
          <w:szCs w:val="24"/>
        </w:rPr>
      </w:pPr>
      <w:r w:rsidRPr="000D271B">
        <w:rPr>
          <w:rFonts w:ascii="Times New Roman" w:hAnsi="Times New Roman"/>
          <w:b/>
          <w:bCs/>
          <w:color w:val="000000"/>
          <w:sz w:val="24"/>
          <w:szCs w:val="24"/>
        </w:rPr>
        <w:t>Postanowienia końcowe</w:t>
      </w:r>
    </w:p>
    <w:p w14:paraId="4B5D3A7B" w14:textId="77777777" w:rsidR="00C243C6" w:rsidRPr="000D271B" w:rsidRDefault="00C243C6" w:rsidP="00C243C6">
      <w:pPr>
        <w:spacing w:after="0"/>
        <w:jc w:val="center"/>
        <w:rPr>
          <w:rFonts w:ascii="Times New Roman" w:hAnsi="Times New Roman"/>
          <w:b/>
          <w:bCs/>
          <w:color w:val="000000"/>
          <w:sz w:val="24"/>
          <w:szCs w:val="24"/>
        </w:rPr>
      </w:pPr>
    </w:p>
    <w:p w14:paraId="52995979" w14:textId="77777777" w:rsidR="00C243C6" w:rsidRPr="000D271B" w:rsidRDefault="00C243C6" w:rsidP="00C243C6">
      <w:pPr>
        <w:numPr>
          <w:ilvl w:val="0"/>
          <w:numId w:val="17"/>
        </w:numPr>
        <w:spacing w:after="0"/>
        <w:ind w:left="426" w:hanging="426"/>
        <w:jc w:val="both"/>
        <w:rPr>
          <w:rFonts w:ascii="Times New Roman" w:hAnsi="Times New Roman"/>
          <w:sz w:val="24"/>
          <w:szCs w:val="24"/>
        </w:rPr>
      </w:pPr>
      <w:r w:rsidRPr="000D271B">
        <w:rPr>
          <w:rFonts w:ascii="Times New Roman" w:hAnsi="Times New Roman"/>
          <w:sz w:val="24"/>
          <w:szCs w:val="24"/>
        </w:rPr>
        <w:t>Zamawiający może odstąpić od niniejszej Umowy w razie wystąpienia istotnej zmiany okoliczności, powodującej, że wykonanie Umowy nie leży w interesie publicznym, czego nie można było przewidzieć w chwili zawarcia Umowy.</w:t>
      </w:r>
    </w:p>
    <w:p w14:paraId="600A5A29" w14:textId="77777777" w:rsidR="00C243C6" w:rsidRPr="000D271B" w:rsidRDefault="00C243C6" w:rsidP="00C243C6">
      <w:pPr>
        <w:numPr>
          <w:ilvl w:val="0"/>
          <w:numId w:val="17"/>
        </w:numPr>
        <w:spacing w:after="0"/>
        <w:ind w:left="426" w:hanging="426"/>
        <w:jc w:val="both"/>
        <w:rPr>
          <w:rFonts w:ascii="Times New Roman" w:hAnsi="Times New Roman"/>
          <w:sz w:val="24"/>
          <w:szCs w:val="24"/>
        </w:rPr>
      </w:pPr>
      <w:r w:rsidRPr="000D271B">
        <w:rPr>
          <w:rFonts w:ascii="Times New Roman" w:hAnsi="Times New Roman"/>
          <w:sz w:val="24"/>
          <w:szCs w:val="24"/>
        </w:rPr>
        <w:t>Zamawiający zastrzega sobie prawo rozwiązania Umowy bez zachowania okresu wypowiedzenia w przypadku rażącego naruszania przez Wykonawcę postanowień Umowy (np. wykonywanie przez pracowników Wykonawcy usługi dla Zamawiającego pod wpływem alkoholu, środków odurzających lub substancji psychotropowych, rażąco nieterminowe wykonywanie czynności objętych umową).</w:t>
      </w:r>
    </w:p>
    <w:p w14:paraId="0831C39F" w14:textId="77777777" w:rsidR="00C243C6" w:rsidRPr="000D271B" w:rsidRDefault="00C243C6" w:rsidP="00C243C6">
      <w:pPr>
        <w:numPr>
          <w:ilvl w:val="0"/>
          <w:numId w:val="17"/>
        </w:numPr>
        <w:spacing w:after="0"/>
        <w:ind w:left="426" w:hanging="426"/>
        <w:jc w:val="both"/>
        <w:rPr>
          <w:rFonts w:ascii="Times New Roman" w:hAnsi="Times New Roman"/>
          <w:sz w:val="24"/>
          <w:szCs w:val="24"/>
        </w:rPr>
      </w:pPr>
      <w:r w:rsidRPr="000D271B">
        <w:rPr>
          <w:rFonts w:ascii="Times New Roman" w:hAnsi="Times New Roman"/>
          <w:sz w:val="24"/>
          <w:szCs w:val="24"/>
        </w:rPr>
        <w:t>Wcześniejsze rozwiązanie Umowy może nastąpić po uprzednim jednomiesięcznym wypowiedzeniu przez  każdą  ze Stron.</w:t>
      </w:r>
    </w:p>
    <w:p w14:paraId="782A4D60" w14:textId="77777777" w:rsidR="00C243C6" w:rsidRPr="000D271B" w:rsidRDefault="00C243C6" w:rsidP="00C243C6">
      <w:pPr>
        <w:numPr>
          <w:ilvl w:val="0"/>
          <w:numId w:val="17"/>
        </w:numPr>
        <w:spacing w:after="0"/>
        <w:ind w:left="426" w:hanging="426"/>
        <w:jc w:val="both"/>
        <w:rPr>
          <w:rFonts w:ascii="Times New Roman" w:hAnsi="Times New Roman"/>
          <w:sz w:val="24"/>
          <w:szCs w:val="24"/>
        </w:rPr>
      </w:pPr>
      <w:r w:rsidRPr="000D271B">
        <w:rPr>
          <w:rFonts w:ascii="Times New Roman" w:hAnsi="Times New Roman"/>
          <w:sz w:val="24"/>
          <w:szCs w:val="24"/>
        </w:rPr>
        <w:t>Wykonawca nie może powierzyć wykonania Umowy osobie trzeciej, ani przenieść na nią swoich wierzytelności wynikających z Umowy.</w:t>
      </w:r>
    </w:p>
    <w:p w14:paraId="09E758EF" w14:textId="77777777" w:rsidR="00C243C6" w:rsidRPr="000D271B" w:rsidRDefault="00C243C6" w:rsidP="00C243C6">
      <w:pPr>
        <w:numPr>
          <w:ilvl w:val="0"/>
          <w:numId w:val="17"/>
        </w:numPr>
        <w:spacing w:after="0"/>
        <w:ind w:left="426" w:hanging="426"/>
        <w:jc w:val="both"/>
        <w:rPr>
          <w:rFonts w:ascii="Times New Roman" w:hAnsi="Times New Roman"/>
          <w:sz w:val="24"/>
          <w:szCs w:val="24"/>
        </w:rPr>
      </w:pPr>
      <w:r w:rsidRPr="000D271B">
        <w:rPr>
          <w:rFonts w:ascii="Times New Roman" w:hAnsi="Times New Roman"/>
          <w:sz w:val="24"/>
          <w:szCs w:val="24"/>
        </w:rPr>
        <w:t>Wszelkie zmiany niniejszej Umowy wymagają formy pisemnej podpisanej przez Strony  pod rygorem nieważności.</w:t>
      </w:r>
    </w:p>
    <w:p w14:paraId="0B4B8273" w14:textId="77777777" w:rsidR="00C243C6" w:rsidRPr="000D271B" w:rsidRDefault="00C243C6" w:rsidP="00C243C6">
      <w:pPr>
        <w:pStyle w:val="Akapitzlist"/>
        <w:numPr>
          <w:ilvl w:val="0"/>
          <w:numId w:val="17"/>
        </w:numPr>
        <w:spacing w:after="0"/>
        <w:ind w:left="426" w:hanging="426"/>
        <w:jc w:val="both"/>
        <w:rPr>
          <w:rFonts w:ascii="Times New Roman" w:hAnsi="Times New Roman" w:cs="Times New Roman"/>
          <w:b/>
          <w:sz w:val="24"/>
          <w:szCs w:val="24"/>
        </w:rPr>
      </w:pPr>
      <w:r w:rsidRPr="000D271B">
        <w:rPr>
          <w:rFonts w:ascii="Times New Roman" w:hAnsi="Times New Roman" w:cs="Times New Roman"/>
          <w:b/>
          <w:sz w:val="24"/>
          <w:szCs w:val="24"/>
        </w:rPr>
        <w:t xml:space="preserve">W związku z realizacją niniejszej umowy Zamawiający oświadcza, iż posiada status dużego przedsiębiorcy w rozumieniu przepisów ustawy z dnia 8 marca 2013 r. </w:t>
      </w:r>
      <w:r w:rsidRPr="000D271B">
        <w:rPr>
          <w:rFonts w:ascii="Times New Roman" w:hAnsi="Times New Roman" w:cs="Times New Roman"/>
          <w:b/>
          <w:sz w:val="24"/>
          <w:szCs w:val="24"/>
        </w:rPr>
        <w:lastRenderedPageBreak/>
        <w:t>o przeciwdziałaniu nadmiernym opóźnieniom w transakcjach handlowych (Dz.U. z 2021 r., poz. 424)</w:t>
      </w:r>
    </w:p>
    <w:p w14:paraId="6AD81D0A" w14:textId="77777777" w:rsidR="00C243C6" w:rsidRPr="000D271B" w:rsidRDefault="00C243C6" w:rsidP="00C243C6">
      <w:pPr>
        <w:numPr>
          <w:ilvl w:val="0"/>
          <w:numId w:val="17"/>
        </w:numPr>
        <w:spacing w:after="0"/>
        <w:ind w:left="426" w:hanging="426"/>
        <w:jc w:val="both"/>
        <w:rPr>
          <w:rFonts w:ascii="Times New Roman" w:hAnsi="Times New Roman"/>
          <w:color w:val="000000"/>
          <w:sz w:val="24"/>
          <w:szCs w:val="24"/>
        </w:rPr>
      </w:pPr>
      <w:r w:rsidRPr="000D271B">
        <w:rPr>
          <w:rFonts w:ascii="Times New Roman" w:eastAsia="MS Mincho" w:hAnsi="Times New Roman"/>
          <w:color w:val="000000"/>
          <w:sz w:val="24"/>
          <w:szCs w:val="24"/>
        </w:rPr>
        <w:t>Zamawiający dopuszcza możliwość zmiany Umowy w następujących przypadkach:</w:t>
      </w:r>
    </w:p>
    <w:p w14:paraId="7FDEE95D" w14:textId="77777777" w:rsidR="00C243C6" w:rsidRPr="000D271B" w:rsidRDefault="00C243C6" w:rsidP="00C243C6">
      <w:pPr>
        <w:numPr>
          <w:ilvl w:val="1"/>
          <w:numId w:val="16"/>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w zakresie przedmiotu zamówienia, jeżeli zmiany nie są istotne w stosunku do treści oferty oraz są na korzyść Zamawiającego albo zaszły okoliczności których nie można było przewidzieć  w chwili zawarcia Umowy,</w:t>
      </w:r>
    </w:p>
    <w:p w14:paraId="25AB81CF" w14:textId="77777777" w:rsidR="00C243C6" w:rsidRPr="000D271B" w:rsidRDefault="00C243C6" w:rsidP="00C243C6">
      <w:pPr>
        <w:numPr>
          <w:ilvl w:val="1"/>
          <w:numId w:val="16"/>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w zakresie terminu realizacji, jeżeli zaszły okoliczności, których nie można było przewidzieć w chwili zawarcia Umowy,</w:t>
      </w:r>
    </w:p>
    <w:p w14:paraId="3F9FA0C4" w14:textId="77777777" w:rsidR="00C243C6" w:rsidRPr="000D271B" w:rsidRDefault="00C243C6" w:rsidP="00C243C6">
      <w:pPr>
        <w:numPr>
          <w:ilvl w:val="1"/>
          <w:numId w:val="16"/>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ustawowa zmiana procentowej stawki podatku VAT, będzie stanowiła podstawę do zmiany wynagrodzenia brutto i będzie odpowiednio dostosowana aneksem do niniejszej Umowy,</w:t>
      </w:r>
    </w:p>
    <w:p w14:paraId="69E74C61" w14:textId="77777777" w:rsidR="00C243C6" w:rsidRPr="000D271B" w:rsidRDefault="00C243C6" w:rsidP="00C243C6">
      <w:pPr>
        <w:numPr>
          <w:ilvl w:val="1"/>
          <w:numId w:val="16"/>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zmiany aktów prawnych w zakresie terminu realizacji lub ich częstotliwości.</w:t>
      </w:r>
    </w:p>
    <w:p w14:paraId="696A0286" w14:textId="77777777" w:rsidR="00C243C6" w:rsidRPr="000D271B" w:rsidRDefault="00C243C6" w:rsidP="00C243C6">
      <w:pPr>
        <w:numPr>
          <w:ilvl w:val="0"/>
          <w:numId w:val="17"/>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W zakresie nieuregulowanym Umową znajdują zastosowanie przepisy Kodeksu cywilnego.</w:t>
      </w:r>
    </w:p>
    <w:p w14:paraId="22EFADFE" w14:textId="77777777" w:rsidR="00C243C6" w:rsidRPr="000D271B" w:rsidRDefault="00C243C6" w:rsidP="00C243C6">
      <w:pPr>
        <w:numPr>
          <w:ilvl w:val="0"/>
          <w:numId w:val="17"/>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 xml:space="preserve">Wszelkie spory, jakie mogą wyniknąć w związku z realizacją Umowy, będą rozwiązywane polubownie </w:t>
      </w:r>
      <w:r w:rsidRPr="000D271B">
        <w:rPr>
          <w:rFonts w:ascii="Times New Roman" w:hAnsi="Times New Roman"/>
          <w:sz w:val="24"/>
          <w:szCs w:val="24"/>
        </w:rPr>
        <w:t>w szczególności poprzez zawezwanie do próby ugodowej określonej przepisami art. 184 – 186 Kodeksu postępowania cywilnego.. Spory nierozwiązane polubownie będą rozstrzygane</w:t>
      </w:r>
      <w:r w:rsidRPr="000D271B">
        <w:rPr>
          <w:rFonts w:ascii="Times New Roman" w:hAnsi="Times New Roman"/>
          <w:color w:val="000000"/>
          <w:sz w:val="24"/>
          <w:szCs w:val="24"/>
        </w:rPr>
        <w:t xml:space="preserve">  przez sąd właściwy miejscowo dla siedziby Zamawiającego.</w:t>
      </w:r>
    </w:p>
    <w:p w14:paraId="5FF29E8C" w14:textId="77777777" w:rsidR="00C243C6" w:rsidRPr="000D271B" w:rsidRDefault="00C243C6" w:rsidP="00C243C6">
      <w:pPr>
        <w:numPr>
          <w:ilvl w:val="0"/>
          <w:numId w:val="17"/>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Umowę sporządzono w dwóch jednobrzmiących egzemplarzach, jeden egzemplarz dla Zamawiającego i jeden egzemplarz dla Wykonawcy.</w:t>
      </w:r>
    </w:p>
    <w:p w14:paraId="79B94051" w14:textId="77777777" w:rsidR="00C243C6" w:rsidRPr="000D271B" w:rsidRDefault="00C243C6" w:rsidP="00C243C6">
      <w:pPr>
        <w:spacing w:after="0"/>
        <w:jc w:val="both"/>
        <w:rPr>
          <w:rFonts w:ascii="Times New Roman" w:hAnsi="Times New Roman"/>
          <w:sz w:val="24"/>
          <w:szCs w:val="24"/>
        </w:rPr>
      </w:pPr>
    </w:p>
    <w:p w14:paraId="52E54D00" w14:textId="77777777" w:rsidR="00C243C6" w:rsidRPr="000D271B" w:rsidRDefault="00C243C6" w:rsidP="00C243C6">
      <w:pPr>
        <w:spacing w:after="0"/>
        <w:jc w:val="both"/>
        <w:rPr>
          <w:rFonts w:ascii="Times New Roman" w:hAnsi="Times New Roman"/>
          <w:color w:val="000000"/>
          <w:sz w:val="24"/>
          <w:szCs w:val="24"/>
        </w:rPr>
      </w:pPr>
    </w:p>
    <w:p w14:paraId="41C7D04B" w14:textId="77777777" w:rsidR="00C243C6" w:rsidRPr="000D271B" w:rsidRDefault="00C243C6" w:rsidP="00C243C6">
      <w:pPr>
        <w:spacing w:after="0"/>
        <w:jc w:val="both"/>
        <w:rPr>
          <w:rFonts w:ascii="Times New Roman" w:hAnsi="Times New Roman"/>
          <w:color w:val="000000"/>
          <w:sz w:val="24"/>
          <w:szCs w:val="24"/>
        </w:rPr>
      </w:pPr>
    </w:p>
    <w:p w14:paraId="298E982D" w14:textId="77777777" w:rsidR="00C243C6" w:rsidRPr="000D271B" w:rsidRDefault="00C243C6" w:rsidP="00C243C6">
      <w:pPr>
        <w:spacing w:after="0"/>
        <w:jc w:val="both"/>
        <w:rPr>
          <w:rFonts w:ascii="Times New Roman" w:hAnsi="Times New Roman"/>
          <w:color w:val="000000"/>
          <w:sz w:val="24"/>
          <w:szCs w:val="24"/>
        </w:rPr>
      </w:pPr>
    </w:p>
    <w:p w14:paraId="5E70C266" w14:textId="77777777" w:rsidR="00C243C6" w:rsidRPr="000D271B" w:rsidRDefault="00C243C6" w:rsidP="00C243C6">
      <w:pPr>
        <w:spacing w:after="0"/>
        <w:jc w:val="both"/>
        <w:rPr>
          <w:rFonts w:ascii="Times New Roman" w:hAnsi="Times New Roman"/>
          <w:color w:val="000000"/>
          <w:sz w:val="24"/>
          <w:szCs w:val="24"/>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C243C6" w:rsidRPr="000D271B" w14:paraId="7896C9FD" w14:textId="77777777" w:rsidTr="00EA1D6C">
        <w:trPr>
          <w:jc w:val="center"/>
        </w:trPr>
        <w:tc>
          <w:tcPr>
            <w:tcW w:w="3472" w:type="dxa"/>
          </w:tcPr>
          <w:p w14:paraId="26DEAAE8" w14:textId="77777777" w:rsidR="00C243C6" w:rsidRPr="000D271B" w:rsidRDefault="00C243C6" w:rsidP="00EA1D6C">
            <w:pPr>
              <w:spacing w:after="0"/>
              <w:jc w:val="center"/>
              <w:rPr>
                <w:rFonts w:ascii="Times New Roman" w:hAnsi="Times New Roman"/>
                <w:b/>
                <w:color w:val="000000"/>
                <w:sz w:val="24"/>
                <w:szCs w:val="24"/>
              </w:rPr>
            </w:pPr>
            <w:r w:rsidRPr="000D271B">
              <w:rPr>
                <w:rFonts w:ascii="Times New Roman" w:hAnsi="Times New Roman"/>
                <w:b/>
                <w:color w:val="000000"/>
                <w:sz w:val="24"/>
                <w:szCs w:val="24"/>
              </w:rPr>
              <w:t>...............................................</w:t>
            </w:r>
          </w:p>
        </w:tc>
        <w:tc>
          <w:tcPr>
            <w:tcW w:w="2268" w:type="dxa"/>
          </w:tcPr>
          <w:p w14:paraId="474F56AE" w14:textId="77777777" w:rsidR="00C243C6" w:rsidRPr="000D271B" w:rsidRDefault="00C243C6" w:rsidP="00EA1D6C">
            <w:pPr>
              <w:spacing w:after="0"/>
              <w:jc w:val="both"/>
              <w:rPr>
                <w:rFonts w:ascii="Times New Roman" w:hAnsi="Times New Roman"/>
                <w:b/>
                <w:color w:val="000000"/>
                <w:sz w:val="24"/>
                <w:szCs w:val="24"/>
              </w:rPr>
            </w:pPr>
          </w:p>
        </w:tc>
        <w:tc>
          <w:tcPr>
            <w:tcW w:w="4253" w:type="dxa"/>
          </w:tcPr>
          <w:p w14:paraId="49BD273A" w14:textId="77777777" w:rsidR="00C243C6" w:rsidRPr="000D271B" w:rsidRDefault="00C243C6" w:rsidP="00EA1D6C">
            <w:pPr>
              <w:spacing w:after="0"/>
              <w:jc w:val="center"/>
              <w:rPr>
                <w:rFonts w:ascii="Times New Roman" w:hAnsi="Times New Roman"/>
                <w:b/>
                <w:color w:val="000000"/>
                <w:sz w:val="24"/>
                <w:szCs w:val="24"/>
              </w:rPr>
            </w:pPr>
            <w:r w:rsidRPr="000D271B">
              <w:rPr>
                <w:rFonts w:ascii="Times New Roman" w:hAnsi="Times New Roman"/>
                <w:b/>
                <w:color w:val="000000"/>
                <w:sz w:val="24"/>
                <w:szCs w:val="24"/>
              </w:rPr>
              <w:t>......................................................</w:t>
            </w:r>
          </w:p>
        </w:tc>
      </w:tr>
      <w:tr w:rsidR="00C243C6" w:rsidRPr="000D271B" w14:paraId="7D73BC34" w14:textId="77777777" w:rsidTr="00EA1D6C">
        <w:trPr>
          <w:trHeight w:val="227"/>
          <w:jc w:val="center"/>
        </w:trPr>
        <w:tc>
          <w:tcPr>
            <w:tcW w:w="3472" w:type="dxa"/>
          </w:tcPr>
          <w:p w14:paraId="4BCFDAA8" w14:textId="77777777" w:rsidR="00C243C6" w:rsidRPr="000D271B" w:rsidRDefault="00C243C6" w:rsidP="00EA1D6C">
            <w:pPr>
              <w:spacing w:after="0"/>
              <w:jc w:val="center"/>
              <w:rPr>
                <w:rFonts w:ascii="Times New Roman" w:hAnsi="Times New Roman"/>
                <w:color w:val="000000"/>
                <w:sz w:val="24"/>
                <w:szCs w:val="24"/>
              </w:rPr>
            </w:pPr>
            <w:r w:rsidRPr="000D271B">
              <w:rPr>
                <w:rFonts w:ascii="Times New Roman" w:hAnsi="Times New Roman"/>
                <w:color w:val="000000"/>
                <w:sz w:val="24"/>
                <w:szCs w:val="24"/>
              </w:rPr>
              <w:t xml:space="preserve">(pieczęć i podpisy osób </w:t>
            </w:r>
          </w:p>
          <w:p w14:paraId="000440AB" w14:textId="77777777" w:rsidR="00C243C6" w:rsidRPr="000D271B" w:rsidRDefault="00C243C6" w:rsidP="00EA1D6C">
            <w:pPr>
              <w:spacing w:after="0"/>
              <w:jc w:val="center"/>
              <w:rPr>
                <w:rFonts w:ascii="Times New Roman" w:hAnsi="Times New Roman"/>
                <w:b/>
                <w:color w:val="000000"/>
                <w:sz w:val="24"/>
                <w:szCs w:val="24"/>
              </w:rPr>
            </w:pPr>
            <w:r w:rsidRPr="000D271B">
              <w:rPr>
                <w:rFonts w:ascii="Times New Roman" w:hAnsi="Times New Roman"/>
                <w:color w:val="000000"/>
                <w:sz w:val="24"/>
                <w:szCs w:val="24"/>
              </w:rPr>
              <w:t>reprezentujących Wykonawcę)</w:t>
            </w:r>
          </w:p>
        </w:tc>
        <w:tc>
          <w:tcPr>
            <w:tcW w:w="2268" w:type="dxa"/>
          </w:tcPr>
          <w:p w14:paraId="3E31873C" w14:textId="77777777" w:rsidR="00C243C6" w:rsidRPr="000D271B" w:rsidRDefault="00C243C6" w:rsidP="00EA1D6C">
            <w:pPr>
              <w:spacing w:after="0"/>
              <w:jc w:val="both"/>
              <w:rPr>
                <w:rFonts w:ascii="Times New Roman" w:hAnsi="Times New Roman"/>
                <w:b/>
                <w:color w:val="000000"/>
                <w:sz w:val="24"/>
                <w:szCs w:val="24"/>
              </w:rPr>
            </w:pPr>
          </w:p>
        </w:tc>
        <w:tc>
          <w:tcPr>
            <w:tcW w:w="4253" w:type="dxa"/>
          </w:tcPr>
          <w:p w14:paraId="0D1DDB99" w14:textId="77777777" w:rsidR="00C243C6" w:rsidRPr="000D271B" w:rsidRDefault="00C243C6" w:rsidP="00EA1D6C">
            <w:pPr>
              <w:spacing w:after="0"/>
              <w:jc w:val="center"/>
              <w:rPr>
                <w:rFonts w:ascii="Times New Roman" w:hAnsi="Times New Roman"/>
                <w:color w:val="000000"/>
                <w:sz w:val="24"/>
                <w:szCs w:val="24"/>
              </w:rPr>
            </w:pPr>
            <w:r w:rsidRPr="000D271B">
              <w:rPr>
                <w:rFonts w:ascii="Times New Roman" w:hAnsi="Times New Roman"/>
                <w:color w:val="000000"/>
                <w:sz w:val="24"/>
                <w:szCs w:val="24"/>
              </w:rPr>
              <w:t>(pieczęć i podpisy osób</w:t>
            </w:r>
          </w:p>
          <w:p w14:paraId="4D7E32E8" w14:textId="77777777" w:rsidR="00C243C6" w:rsidRPr="000D271B" w:rsidRDefault="00C243C6" w:rsidP="00EA1D6C">
            <w:pPr>
              <w:spacing w:after="0"/>
              <w:jc w:val="center"/>
              <w:rPr>
                <w:rFonts w:ascii="Times New Roman" w:hAnsi="Times New Roman"/>
                <w:b/>
                <w:color w:val="000000"/>
                <w:sz w:val="24"/>
                <w:szCs w:val="24"/>
              </w:rPr>
            </w:pPr>
            <w:r w:rsidRPr="000D271B">
              <w:rPr>
                <w:rFonts w:ascii="Times New Roman" w:hAnsi="Times New Roman"/>
                <w:color w:val="000000"/>
                <w:sz w:val="24"/>
                <w:szCs w:val="24"/>
              </w:rPr>
              <w:t>reprezentujących Zamawiającego)</w:t>
            </w:r>
          </w:p>
        </w:tc>
      </w:tr>
    </w:tbl>
    <w:p w14:paraId="5C08137F" w14:textId="77777777" w:rsidR="00C243C6" w:rsidRPr="000D271B" w:rsidRDefault="00C243C6" w:rsidP="00C243C6">
      <w:pPr>
        <w:widowControl w:val="0"/>
        <w:spacing w:after="0"/>
        <w:jc w:val="both"/>
        <w:rPr>
          <w:rFonts w:ascii="Times New Roman" w:hAnsi="Times New Roman"/>
          <w:sz w:val="24"/>
          <w:szCs w:val="24"/>
        </w:rPr>
      </w:pPr>
    </w:p>
    <w:p w14:paraId="3CE0CBAC" w14:textId="77777777" w:rsidR="00C243C6" w:rsidRPr="000D271B" w:rsidRDefault="00C243C6" w:rsidP="00C243C6">
      <w:pPr>
        <w:widowControl w:val="0"/>
        <w:spacing w:after="0"/>
        <w:jc w:val="both"/>
        <w:rPr>
          <w:rFonts w:ascii="Times New Roman" w:hAnsi="Times New Roman"/>
          <w:sz w:val="18"/>
          <w:szCs w:val="18"/>
        </w:rPr>
      </w:pPr>
      <w:r w:rsidRPr="000D271B">
        <w:rPr>
          <w:rFonts w:ascii="Times New Roman" w:hAnsi="Times New Roman"/>
          <w:sz w:val="24"/>
          <w:szCs w:val="24"/>
        </w:rPr>
        <w:br/>
      </w:r>
      <w:r w:rsidRPr="000D271B">
        <w:rPr>
          <w:rFonts w:ascii="Times New Roman" w:hAnsi="Times New Roman"/>
          <w:sz w:val="18"/>
          <w:szCs w:val="18"/>
        </w:rPr>
        <w:t xml:space="preserve">Załączniki: </w:t>
      </w:r>
    </w:p>
    <w:p w14:paraId="16F26BD7" w14:textId="77777777" w:rsidR="00C243C6" w:rsidRPr="000D271B" w:rsidRDefault="00C243C6" w:rsidP="00C243C6">
      <w:pPr>
        <w:pStyle w:val="Akapitzlist"/>
        <w:widowControl w:val="0"/>
        <w:numPr>
          <w:ilvl w:val="0"/>
          <w:numId w:val="15"/>
        </w:numPr>
        <w:spacing w:after="0"/>
        <w:jc w:val="both"/>
        <w:rPr>
          <w:rFonts w:ascii="Times New Roman" w:hAnsi="Times New Roman" w:cs="Times New Roman"/>
          <w:sz w:val="18"/>
          <w:szCs w:val="18"/>
        </w:rPr>
      </w:pPr>
      <w:r w:rsidRPr="000D271B">
        <w:rPr>
          <w:rFonts w:ascii="Times New Roman" w:hAnsi="Times New Roman" w:cs="Times New Roman"/>
          <w:color w:val="000000"/>
          <w:sz w:val="18"/>
          <w:szCs w:val="18"/>
        </w:rPr>
        <w:t>Szczegółowy zakres i wymagania dotyczące przeglądów i konserwacji.</w:t>
      </w:r>
    </w:p>
    <w:p w14:paraId="6D1FCF39" w14:textId="77777777" w:rsidR="00C243C6" w:rsidRPr="000D271B" w:rsidRDefault="00C243C6" w:rsidP="00C243C6">
      <w:pPr>
        <w:pStyle w:val="Akapitzlist"/>
        <w:widowControl w:val="0"/>
        <w:numPr>
          <w:ilvl w:val="0"/>
          <w:numId w:val="15"/>
        </w:numPr>
        <w:spacing w:after="0"/>
        <w:jc w:val="both"/>
        <w:rPr>
          <w:rFonts w:ascii="Times New Roman" w:hAnsi="Times New Roman" w:cs="Times New Roman"/>
          <w:sz w:val="18"/>
          <w:szCs w:val="18"/>
        </w:rPr>
      </w:pPr>
      <w:r w:rsidRPr="000D271B">
        <w:rPr>
          <w:rFonts w:ascii="Times New Roman" w:hAnsi="Times New Roman" w:cs="Times New Roman"/>
          <w:sz w:val="18"/>
          <w:szCs w:val="18"/>
        </w:rPr>
        <w:t>Klauzula informacyjna Zamawiającego dotycząca spełnienia obowiązku informacyjnego RODO.</w:t>
      </w:r>
    </w:p>
    <w:p w14:paraId="785DBFC8" w14:textId="77777777" w:rsidR="00C243C6" w:rsidRPr="000D271B" w:rsidRDefault="00C243C6" w:rsidP="00C243C6">
      <w:pPr>
        <w:pStyle w:val="Akapitzlist"/>
        <w:widowControl w:val="0"/>
        <w:numPr>
          <w:ilvl w:val="0"/>
          <w:numId w:val="15"/>
        </w:numPr>
        <w:spacing w:after="0"/>
        <w:jc w:val="both"/>
        <w:rPr>
          <w:rFonts w:ascii="Times New Roman" w:hAnsi="Times New Roman" w:cs="Times New Roman"/>
          <w:sz w:val="18"/>
          <w:szCs w:val="18"/>
        </w:rPr>
      </w:pPr>
      <w:r w:rsidRPr="000D271B">
        <w:rPr>
          <w:rFonts w:ascii="Times New Roman" w:hAnsi="Times New Roman" w:cs="Times New Roman"/>
          <w:sz w:val="18"/>
          <w:szCs w:val="18"/>
        </w:rPr>
        <w:t>Oświadczenie dotyczące ustawy o minimalnym wynagrodzeniu</w:t>
      </w:r>
    </w:p>
    <w:p w14:paraId="3F934215" w14:textId="77777777" w:rsidR="00C243C6" w:rsidRPr="000D271B" w:rsidRDefault="00C243C6" w:rsidP="00C243C6">
      <w:pPr>
        <w:pStyle w:val="Akapitzlist"/>
        <w:widowControl w:val="0"/>
        <w:numPr>
          <w:ilvl w:val="0"/>
          <w:numId w:val="15"/>
        </w:numPr>
        <w:spacing w:after="0"/>
        <w:jc w:val="both"/>
        <w:rPr>
          <w:rFonts w:ascii="Times New Roman" w:hAnsi="Times New Roman" w:cs="Times New Roman"/>
          <w:sz w:val="18"/>
          <w:szCs w:val="18"/>
        </w:rPr>
      </w:pPr>
      <w:r w:rsidRPr="000D271B">
        <w:rPr>
          <w:rFonts w:ascii="Times New Roman" w:hAnsi="Times New Roman" w:cs="Times New Roman"/>
          <w:sz w:val="18"/>
          <w:szCs w:val="18"/>
        </w:rPr>
        <w:t>Oferta Wykonawcy</w:t>
      </w:r>
    </w:p>
    <w:p w14:paraId="0F5B0529" w14:textId="77777777" w:rsidR="00C243C6" w:rsidRPr="000D271B" w:rsidRDefault="00C243C6" w:rsidP="00C243C6">
      <w:pPr>
        <w:rPr>
          <w:rFonts w:ascii="Times New Roman" w:hAnsi="Times New Roman"/>
          <w:color w:val="000000"/>
          <w:sz w:val="24"/>
          <w:szCs w:val="24"/>
        </w:rPr>
      </w:pPr>
    </w:p>
    <w:p w14:paraId="31E1AE18" w14:textId="77777777" w:rsidR="00C243C6" w:rsidRPr="000D271B" w:rsidRDefault="00C243C6" w:rsidP="00C243C6">
      <w:pPr>
        <w:rPr>
          <w:rFonts w:ascii="Times New Roman" w:hAnsi="Times New Roman"/>
          <w:sz w:val="24"/>
          <w:szCs w:val="24"/>
        </w:rPr>
      </w:pPr>
    </w:p>
    <w:p w14:paraId="39E08B09" w14:textId="77777777" w:rsidR="00C243C6" w:rsidRPr="000D271B" w:rsidRDefault="00C243C6" w:rsidP="00C243C6">
      <w:pPr>
        <w:spacing w:after="0"/>
        <w:jc w:val="center"/>
        <w:rPr>
          <w:rFonts w:ascii="Times New Roman" w:hAnsi="Times New Roman"/>
          <w:sz w:val="24"/>
          <w:szCs w:val="24"/>
        </w:rPr>
      </w:pPr>
      <w:r w:rsidRPr="000D271B">
        <w:rPr>
          <w:rFonts w:ascii="Times New Roman" w:hAnsi="Times New Roman"/>
          <w:sz w:val="24"/>
          <w:szCs w:val="24"/>
        </w:rPr>
        <w:tab/>
      </w:r>
    </w:p>
    <w:p w14:paraId="7642BA93" w14:textId="77777777" w:rsidR="00C243C6" w:rsidRPr="000D271B" w:rsidRDefault="00C243C6" w:rsidP="00C243C6">
      <w:pPr>
        <w:spacing w:after="0" w:line="240" w:lineRule="auto"/>
        <w:rPr>
          <w:rFonts w:ascii="Times New Roman" w:hAnsi="Times New Roman"/>
          <w:sz w:val="24"/>
          <w:szCs w:val="24"/>
        </w:rPr>
      </w:pPr>
      <w:r w:rsidRPr="000D271B">
        <w:rPr>
          <w:rFonts w:ascii="Times New Roman" w:hAnsi="Times New Roman"/>
          <w:sz w:val="24"/>
          <w:szCs w:val="24"/>
        </w:rPr>
        <w:t>Sprawdzono pod względem formalno-prawnym.</w:t>
      </w:r>
    </w:p>
    <w:p w14:paraId="78FC7F3A" w14:textId="77777777" w:rsidR="00C243C6" w:rsidRPr="000D271B" w:rsidRDefault="00C243C6" w:rsidP="00C243C6">
      <w:pPr>
        <w:spacing w:after="0" w:line="240" w:lineRule="auto"/>
        <w:rPr>
          <w:rFonts w:ascii="Times New Roman" w:hAnsi="Times New Roman"/>
          <w:sz w:val="24"/>
          <w:szCs w:val="24"/>
        </w:rPr>
      </w:pPr>
      <w:r w:rsidRPr="000D271B">
        <w:rPr>
          <w:rFonts w:ascii="Times New Roman" w:hAnsi="Times New Roman"/>
          <w:sz w:val="24"/>
          <w:szCs w:val="24"/>
        </w:rPr>
        <w:t>Radca prawny</w:t>
      </w:r>
    </w:p>
    <w:p w14:paraId="09A9CE95" w14:textId="77777777" w:rsidR="00C243C6" w:rsidRPr="000D271B" w:rsidRDefault="00C243C6" w:rsidP="00C243C6">
      <w:pPr>
        <w:spacing w:after="0" w:line="240" w:lineRule="auto"/>
        <w:rPr>
          <w:rFonts w:ascii="Times New Roman" w:hAnsi="Times New Roman"/>
          <w:sz w:val="24"/>
          <w:szCs w:val="24"/>
        </w:rPr>
      </w:pPr>
      <w:r w:rsidRPr="000D271B">
        <w:rPr>
          <w:rFonts w:ascii="Times New Roman" w:hAnsi="Times New Roman"/>
          <w:sz w:val="24"/>
          <w:szCs w:val="24"/>
        </w:rPr>
        <w:t>Andrzej Karczewski (WA-3948).</w:t>
      </w:r>
    </w:p>
    <w:p w14:paraId="5266DD01" w14:textId="77777777" w:rsidR="00C243C6" w:rsidRPr="000D271B" w:rsidRDefault="00C243C6" w:rsidP="00C243C6">
      <w:pPr>
        <w:spacing w:after="0" w:line="240" w:lineRule="auto"/>
        <w:rPr>
          <w:rFonts w:ascii="Times New Roman" w:hAnsi="Times New Roman"/>
          <w:sz w:val="24"/>
          <w:szCs w:val="24"/>
        </w:rPr>
      </w:pPr>
      <w:r w:rsidRPr="000D271B">
        <w:rPr>
          <w:rFonts w:ascii="Times New Roman" w:hAnsi="Times New Roman"/>
          <w:sz w:val="24"/>
          <w:szCs w:val="24"/>
        </w:rPr>
        <w:t>BOP PW 473. 08.02.2022 r.</w:t>
      </w:r>
    </w:p>
    <w:p w14:paraId="4F395604" w14:textId="7491CAAF" w:rsidR="00C243C6" w:rsidRDefault="00C243C6" w:rsidP="00C243C6">
      <w:pPr>
        <w:spacing w:after="0"/>
        <w:rPr>
          <w:rFonts w:ascii="Times New Roman" w:hAnsi="Times New Roman"/>
          <w:color w:val="000000"/>
          <w:sz w:val="24"/>
          <w:szCs w:val="24"/>
        </w:rPr>
      </w:pPr>
    </w:p>
    <w:p w14:paraId="181985E6" w14:textId="263298CE" w:rsidR="00C243C6" w:rsidRDefault="00C243C6" w:rsidP="00C243C6">
      <w:pPr>
        <w:spacing w:after="0"/>
        <w:rPr>
          <w:rFonts w:ascii="Times New Roman" w:hAnsi="Times New Roman"/>
          <w:color w:val="000000"/>
          <w:sz w:val="24"/>
          <w:szCs w:val="24"/>
        </w:rPr>
      </w:pPr>
    </w:p>
    <w:p w14:paraId="7E1CDEEA" w14:textId="34A0AD2C" w:rsidR="00C243C6" w:rsidRDefault="00C243C6" w:rsidP="00C243C6">
      <w:pPr>
        <w:spacing w:after="0"/>
        <w:rPr>
          <w:rFonts w:ascii="Times New Roman" w:hAnsi="Times New Roman"/>
          <w:color w:val="000000"/>
          <w:sz w:val="24"/>
          <w:szCs w:val="24"/>
        </w:rPr>
      </w:pPr>
    </w:p>
    <w:p w14:paraId="132035B2" w14:textId="55B8B6CB" w:rsidR="00C243C6" w:rsidRDefault="00C243C6" w:rsidP="00C243C6">
      <w:pPr>
        <w:spacing w:after="0"/>
        <w:rPr>
          <w:rFonts w:ascii="Times New Roman" w:hAnsi="Times New Roman"/>
          <w:color w:val="000000"/>
          <w:sz w:val="24"/>
          <w:szCs w:val="24"/>
        </w:rPr>
      </w:pPr>
    </w:p>
    <w:p w14:paraId="2A496E60" w14:textId="77777777" w:rsidR="00C243C6" w:rsidRPr="000D271B" w:rsidRDefault="00C243C6" w:rsidP="00C243C6">
      <w:pPr>
        <w:spacing w:after="0"/>
        <w:rPr>
          <w:rFonts w:ascii="Times New Roman" w:hAnsi="Times New Roman"/>
          <w:color w:val="000000"/>
          <w:sz w:val="24"/>
          <w:szCs w:val="24"/>
        </w:rPr>
      </w:pPr>
    </w:p>
    <w:p w14:paraId="65A5AB72" w14:textId="77777777" w:rsidR="00C243C6" w:rsidRPr="000D271B" w:rsidRDefault="00C243C6" w:rsidP="00C243C6">
      <w:pPr>
        <w:widowControl w:val="0"/>
        <w:spacing w:after="0"/>
        <w:jc w:val="right"/>
        <w:rPr>
          <w:rFonts w:ascii="Times New Roman" w:hAnsi="Times New Roman"/>
          <w:b/>
          <w:sz w:val="24"/>
          <w:szCs w:val="24"/>
        </w:rPr>
      </w:pPr>
      <w:r w:rsidRPr="000D271B">
        <w:rPr>
          <w:rFonts w:ascii="Times New Roman" w:hAnsi="Times New Roman"/>
          <w:b/>
          <w:sz w:val="24"/>
          <w:szCs w:val="24"/>
        </w:rPr>
        <w:lastRenderedPageBreak/>
        <w:t>Załącznik nr 1</w:t>
      </w:r>
    </w:p>
    <w:p w14:paraId="1FAF2602" w14:textId="77777777" w:rsidR="00C243C6" w:rsidRPr="000D271B" w:rsidRDefault="00C243C6" w:rsidP="00C243C6">
      <w:pPr>
        <w:widowControl w:val="0"/>
        <w:spacing w:after="0"/>
        <w:jc w:val="right"/>
        <w:rPr>
          <w:rFonts w:ascii="Times New Roman" w:hAnsi="Times New Roman"/>
          <w:sz w:val="24"/>
          <w:szCs w:val="24"/>
        </w:rPr>
      </w:pPr>
      <w:r w:rsidRPr="000D271B">
        <w:rPr>
          <w:rFonts w:ascii="Times New Roman" w:hAnsi="Times New Roman"/>
          <w:sz w:val="24"/>
          <w:szCs w:val="24"/>
        </w:rPr>
        <w:t xml:space="preserve">do Umowy   nr  </w:t>
      </w:r>
      <w:proofErr w:type="spellStart"/>
      <w:r w:rsidRPr="000D271B">
        <w:rPr>
          <w:rFonts w:ascii="Times New Roman" w:hAnsi="Times New Roman"/>
          <w:sz w:val="24"/>
          <w:szCs w:val="24"/>
        </w:rPr>
        <w:t>WEiTI</w:t>
      </w:r>
      <w:proofErr w:type="spellEnd"/>
      <w:r w:rsidRPr="000D271B">
        <w:rPr>
          <w:rFonts w:ascii="Times New Roman" w:hAnsi="Times New Roman"/>
          <w:sz w:val="24"/>
          <w:szCs w:val="24"/>
        </w:rPr>
        <w:t>/ 11 /ZP/2022/1030</w:t>
      </w:r>
    </w:p>
    <w:p w14:paraId="1D51DC4B" w14:textId="77777777" w:rsidR="00C243C6" w:rsidRPr="000D271B" w:rsidRDefault="00C243C6" w:rsidP="00C243C6">
      <w:pPr>
        <w:spacing w:after="0"/>
        <w:rPr>
          <w:rFonts w:ascii="Times New Roman" w:hAnsi="Times New Roman"/>
          <w:color w:val="000000"/>
          <w:sz w:val="24"/>
          <w:szCs w:val="24"/>
        </w:rPr>
      </w:pPr>
    </w:p>
    <w:p w14:paraId="687CDA3F" w14:textId="77777777" w:rsidR="00C243C6" w:rsidRPr="000D271B" w:rsidRDefault="00C243C6" w:rsidP="00C243C6">
      <w:pPr>
        <w:spacing w:after="0"/>
        <w:rPr>
          <w:rFonts w:ascii="Times New Roman" w:hAnsi="Times New Roman"/>
          <w:color w:val="000000"/>
          <w:sz w:val="24"/>
          <w:szCs w:val="24"/>
        </w:rPr>
      </w:pPr>
    </w:p>
    <w:p w14:paraId="18CD9B26" w14:textId="77777777" w:rsidR="00C243C6" w:rsidRPr="000D271B" w:rsidRDefault="00C243C6" w:rsidP="00C243C6">
      <w:pPr>
        <w:spacing w:after="0"/>
        <w:rPr>
          <w:rFonts w:ascii="Times New Roman" w:hAnsi="Times New Roman"/>
          <w:b/>
          <w:color w:val="000000"/>
          <w:sz w:val="24"/>
          <w:szCs w:val="24"/>
        </w:rPr>
      </w:pPr>
      <w:r w:rsidRPr="000D271B">
        <w:rPr>
          <w:rFonts w:ascii="Times New Roman" w:hAnsi="Times New Roman"/>
          <w:b/>
          <w:color w:val="000000"/>
          <w:sz w:val="24"/>
          <w:szCs w:val="24"/>
        </w:rPr>
        <w:t>„Szczegółowy zakres i wymagania dotyczące przeglądów i konserwacji”</w:t>
      </w:r>
    </w:p>
    <w:p w14:paraId="22C5C8BD" w14:textId="77777777" w:rsidR="00C243C6" w:rsidRPr="000D271B" w:rsidRDefault="00C243C6" w:rsidP="00C243C6">
      <w:pPr>
        <w:spacing w:after="0"/>
        <w:jc w:val="both"/>
        <w:rPr>
          <w:rFonts w:ascii="Times New Roman" w:hAnsi="Times New Roman"/>
          <w:sz w:val="24"/>
          <w:szCs w:val="24"/>
        </w:rPr>
      </w:pPr>
    </w:p>
    <w:p w14:paraId="18B2BC86" w14:textId="77777777" w:rsidR="00C243C6" w:rsidRPr="000D271B" w:rsidRDefault="00C243C6" w:rsidP="00C243C6">
      <w:pPr>
        <w:pStyle w:val="Akapitzlist"/>
        <w:numPr>
          <w:ilvl w:val="0"/>
          <w:numId w:val="5"/>
        </w:numPr>
        <w:spacing w:after="0"/>
        <w:ind w:left="709" w:hanging="283"/>
        <w:jc w:val="both"/>
        <w:rPr>
          <w:rFonts w:ascii="Times New Roman" w:hAnsi="Times New Roman" w:cs="Times New Roman"/>
          <w:sz w:val="24"/>
          <w:szCs w:val="24"/>
        </w:rPr>
      </w:pPr>
      <w:r w:rsidRPr="000D271B">
        <w:rPr>
          <w:rFonts w:ascii="Times New Roman" w:hAnsi="Times New Roman" w:cs="Times New Roman"/>
          <w:sz w:val="24"/>
          <w:szCs w:val="24"/>
        </w:rPr>
        <w:t>Zasady wykonywania usług konserwacji:</w:t>
      </w:r>
    </w:p>
    <w:p w14:paraId="1BF72D8F" w14:textId="77777777" w:rsidR="00C243C6" w:rsidRPr="000D271B" w:rsidRDefault="00C243C6" w:rsidP="00C243C6">
      <w:pPr>
        <w:pStyle w:val="Akapitzlist"/>
        <w:numPr>
          <w:ilvl w:val="0"/>
          <w:numId w:val="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Konserwacja polega na bieżącym usuwaniu nieprawidłowości w działaniu węzłów cieplnych w budynku oraz utrzymaniu ich w pełnej sprawności technicznej bez demontażu i wymiany urządzeń.</w:t>
      </w:r>
    </w:p>
    <w:p w14:paraId="749B885C" w14:textId="77777777" w:rsidR="00C243C6" w:rsidRPr="000D271B" w:rsidRDefault="00C243C6" w:rsidP="00C243C6">
      <w:pPr>
        <w:pStyle w:val="Akapitzlist"/>
        <w:numPr>
          <w:ilvl w:val="0"/>
          <w:numId w:val="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Przeglądy konserwacyjne i kontrolne pracy urządzeń węzła wykonywane są przez upoważnionych pracowników.</w:t>
      </w:r>
    </w:p>
    <w:p w14:paraId="0DCB2138" w14:textId="77777777" w:rsidR="00C243C6" w:rsidRPr="000D271B" w:rsidRDefault="00C243C6" w:rsidP="00C243C6">
      <w:pPr>
        <w:pStyle w:val="Akapitzlist"/>
        <w:numPr>
          <w:ilvl w:val="0"/>
          <w:numId w:val="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Nieprawidłowości bądź usterki niewchodzące w zakres konserwacji zgłaszane  Zamawiającemu mogą być usuwane przez Wykonawcę w formie odrębnej roboty zleconej zaakceptowanej przez Zamawiającego.</w:t>
      </w:r>
    </w:p>
    <w:p w14:paraId="44C6151F" w14:textId="77777777" w:rsidR="00C243C6" w:rsidRPr="000D271B" w:rsidRDefault="00C243C6" w:rsidP="00C243C6">
      <w:pPr>
        <w:pStyle w:val="Akapitzlist"/>
        <w:numPr>
          <w:ilvl w:val="0"/>
          <w:numId w:val="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Wykonawca po zakończeniu sezonu grzewczego powiadamia Zamawiającego o potrzebie wykonania modernizacji bądź remontu urządzeń, specyfikując zakres prac wraz z podaniem orientacyjnych kosztów niezbędnych remontów i modernizacji.</w:t>
      </w:r>
    </w:p>
    <w:p w14:paraId="7E250D71" w14:textId="77777777" w:rsidR="00C243C6" w:rsidRPr="000D271B" w:rsidRDefault="00C243C6" w:rsidP="00C243C6">
      <w:pPr>
        <w:pStyle w:val="Akapitzlist"/>
        <w:numPr>
          <w:ilvl w:val="0"/>
          <w:numId w:val="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Bieżący monitoring węzłów.</w:t>
      </w:r>
    </w:p>
    <w:p w14:paraId="6E819751" w14:textId="77777777" w:rsidR="00C243C6" w:rsidRPr="000D271B" w:rsidRDefault="00C243C6" w:rsidP="00C243C6">
      <w:pPr>
        <w:pStyle w:val="Akapitzlist"/>
        <w:numPr>
          <w:ilvl w:val="0"/>
          <w:numId w:val="1"/>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Wykonywanie zmian nastaw regulatorów.</w:t>
      </w:r>
    </w:p>
    <w:p w14:paraId="7C96F496" w14:textId="77777777" w:rsidR="00C243C6" w:rsidRPr="000D271B" w:rsidRDefault="00C243C6" w:rsidP="00C243C6">
      <w:pPr>
        <w:pStyle w:val="Akapitzlist"/>
        <w:spacing w:after="0"/>
        <w:ind w:left="993"/>
        <w:contextualSpacing w:val="0"/>
        <w:jc w:val="both"/>
        <w:rPr>
          <w:rFonts w:ascii="Times New Roman" w:hAnsi="Times New Roman" w:cs="Times New Roman"/>
          <w:sz w:val="24"/>
          <w:szCs w:val="24"/>
        </w:rPr>
      </w:pPr>
    </w:p>
    <w:p w14:paraId="46320991" w14:textId="77777777" w:rsidR="00C243C6" w:rsidRPr="000D271B" w:rsidRDefault="00C243C6" w:rsidP="00C243C6">
      <w:pPr>
        <w:pStyle w:val="Akapitzlist"/>
        <w:numPr>
          <w:ilvl w:val="0"/>
          <w:numId w:val="5"/>
        </w:numPr>
        <w:spacing w:after="0"/>
        <w:ind w:left="709" w:hanging="283"/>
        <w:contextualSpacing w:val="0"/>
        <w:jc w:val="both"/>
        <w:rPr>
          <w:rFonts w:ascii="Times New Roman" w:hAnsi="Times New Roman" w:cs="Times New Roman"/>
          <w:sz w:val="24"/>
          <w:szCs w:val="24"/>
        </w:rPr>
      </w:pPr>
      <w:r w:rsidRPr="000D271B">
        <w:rPr>
          <w:rFonts w:ascii="Times New Roman" w:hAnsi="Times New Roman" w:cs="Times New Roman"/>
          <w:sz w:val="24"/>
          <w:szCs w:val="24"/>
        </w:rPr>
        <w:t>Zakres konserwacji węzłów cieplnych:</w:t>
      </w:r>
    </w:p>
    <w:p w14:paraId="08A5C8E2" w14:textId="77777777" w:rsidR="00C243C6" w:rsidRPr="000D271B" w:rsidRDefault="00C243C6" w:rsidP="00C243C6">
      <w:pPr>
        <w:pStyle w:val="Akapitzlist"/>
        <w:numPr>
          <w:ilvl w:val="1"/>
          <w:numId w:val="6"/>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Uruchamianie i wyłączanie węzłów na rozpoczęcie i zakończenie sezonu grzewczego.</w:t>
      </w:r>
    </w:p>
    <w:p w14:paraId="5B184B55" w14:textId="77777777" w:rsidR="00C243C6" w:rsidRPr="000D271B" w:rsidRDefault="00C243C6" w:rsidP="00C243C6">
      <w:pPr>
        <w:pStyle w:val="Akapitzlist"/>
        <w:numPr>
          <w:ilvl w:val="1"/>
          <w:numId w:val="6"/>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Kontrola pracy urządzeń kontrolno-pomiarowych i automatycznej regulacji w tym m.in.: manometrów, uzupełnianie oleju, smarowanie, uszczelnianie dławic.</w:t>
      </w:r>
    </w:p>
    <w:p w14:paraId="4E0EF5C9" w14:textId="77777777" w:rsidR="00C243C6" w:rsidRPr="000D271B" w:rsidRDefault="00C243C6" w:rsidP="00C243C6">
      <w:pPr>
        <w:pStyle w:val="Akapitzlist"/>
        <w:numPr>
          <w:ilvl w:val="1"/>
          <w:numId w:val="6"/>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Czyszczenie filtrów i odmulaczy.</w:t>
      </w:r>
    </w:p>
    <w:p w14:paraId="2EF80E2A" w14:textId="77777777" w:rsidR="00C243C6" w:rsidRPr="000D271B" w:rsidRDefault="00C243C6" w:rsidP="00C243C6">
      <w:pPr>
        <w:pStyle w:val="Akapitzlist"/>
        <w:numPr>
          <w:ilvl w:val="1"/>
          <w:numId w:val="6"/>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Konserwacja pomp.</w:t>
      </w:r>
    </w:p>
    <w:p w14:paraId="7D443B8B" w14:textId="77777777" w:rsidR="00C243C6" w:rsidRPr="000D271B" w:rsidRDefault="00C243C6" w:rsidP="00C243C6">
      <w:pPr>
        <w:pStyle w:val="Akapitzlist"/>
        <w:numPr>
          <w:ilvl w:val="1"/>
          <w:numId w:val="6"/>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Konserwacja urządzeń.</w:t>
      </w:r>
    </w:p>
    <w:p w14:paraId="3DAD3EFA" w14:textId="77777777" w:rsidR="00C243C6" w:rsidRPr="000D271B" w:rsidRDefault="00C243C6" w:rsidP="00C243C6">
      <w:pPr>
        <w:pStyle w:val="Akapitzlist"/>
        <w:numPr>
          <w:ilvl w:val="1"/>
          <w:numId w:val="6"/>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Kontrola układów zasilania węzła w energię elektryczną.</w:t>
      </w:r>
    </w:p>
    <w:p w14:paraId="3A55E3D9" w14:textId="77777777" w:rsidR="00C243C6" w:rsidRPr="000D271B" w:rsidRDefault="00C243C6" w:rsidP="00C243C6">
      <w:pPr>
        <w:pStyle w:val="Akapitzlist"/>
        <w:numPr>
          <w:ilvl w:val="1"/>
          <w:numId w:val="6"/>
        </w:numPr>
        <w:spacing w:after="0"/>
        <w:ind w:left="993" w:hanging="284"/>
        <w:contextualSpacing w:val="0"/>
        <w:jc w:val="both"/>
        <w:rPr>
          <w:rFonts w:ascii="Times New Roman" w:hAnsi="Times New Roman" w:cs="Times New Roman"/>
          <w:sz w:val="24"/>
          <w:szCs w:val="24"/>
        </w:rPr>
      </w:pPr>
      <w:r w:rsidRPr="000D271B">
        <w:rPr>
          <w:rFonts w:ascii="Times New Roman" w:hAnsi="Times New Roman" w:cs="Times New Roman"/>
          <w:sz w:val="24"/>
          <w:szCs w:val="24"/>
        </w:rPr>
        <w:t>Wykonanie wszelkich innych zabiegów konserwacyjnych.</w:t>
      </w:r>
    </w:p>
    <w:p w14:paraId="0C12CC4F" w14:textId="77777777" w:rsidR="00C243C6" w:rsidRPr="000D271B" w:rsidRDefault="00C243C6" w:rsidP="00C243C6">
      <w:pPr>
        <w:pStyle w:val="Akapitzlist"/>
        <w:spacing w:after="0"/>
        <w:ind w:left="993"/>
        <w:contextualSpacing w:val="0"/>
        <w:jc w:val="both"/>
        <w:rPr>
          <w:rFonts w:ascii="Times New Roman" w:hAnsi="Times New Roman" w:cs="Times New Roman"/>
          <w:sz w:val="24"/>
          <w:szCs w:val="24"/>
        </w:rPr>
      </w:pPr>
    </w:p>
    <w:p w14:paraId="4834A952" w14:textId="77777777" w:rsidR="00C243C6" w:rsidRPr="000D271B" w:rsidRDefault="00C243C6" w:rsidP="00C243C6">
      <w:pPr>
        <w:pStyle w:val="Akapitzlist"/>
        <w:numPr>
          <w:ilvl w:val="0"/>
          <w:numId w:val="5"/>
        </w:numPr>
        <w:spacing w:after="0"/>
        <w:ind w:left="709" w:hanging="283"/>
        <w:contextualSpacing w:val="0"/>
        <w:jc w:val="both"/>
        <w:rPr>
          <w:rFonts w:ascii="Times New Roman" w:hAnsi="Times New Roman" w:cs="Times New Roman"/>
          <w:sz w:val="24"/>
          <w:szCs w:val="24"/>
        </w:rPr>
      </w:pPr>
      <w:r w:rsidRPr="000D271B">
        <w:rPr>
          <w:rFonts w:ascii="Times New Roman" w:hAnsi="Times New Roman" w:cs="Times New Roman"/>
          <w:sz w:val="24"/>
          <w:szCs w:val="24"/>
        </w:rPr>
        <w:t>W tym przeglądy bieżące obejmujące:</w:t>
      </w:r>
    </w:p>
    <w:p w14:paraId="27509897" w14:textId="77777777" w:rsidR="00C243C6" w:rsidRPr="000D271B" w:rsidRDefault="00C243C6" w:rsidP="00C243C6">
      <w:pPr>
        <w:pStyle w:val="Akapitzlist"/>
        <w:numPr>
          <w:ilvl w:val="0"/>
          <w:numId w:val="4"/>
        </w:numPr>
        <w:spacing w:after="0"/>
        <w:contextualSpacing w:val="0"/>
        <w:jc w:val="both"/>
        <w:rPr>
          <w:rFonts w:ascii="Times New Roman" w:hAnsi="Times New Roman" w:cs="Times New Roman"/>
          <w:sz w:val="24"/>
          <w:szCs w:val="24"/>
        </w:rPr>
      </w:pPr>
      <w:r w:rsidRPr="000D271B">
        <w:rPr>
          <w:rFonts w:ascii="Times New Roman" w:hAnsi="Times New Roman" w:cs="Times New Roman"/>
          <w:sz w:val="24"/>
          <w:szCs w:val="24"/>
        </w:rPr>
        <w:t>Rejestrowanie wskazań urządzeń pomiarowych:</w:t>
      </w:r>
    </w:p>
    <w:p w14:paraId="59FA9E9D"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ciśnienie na zasilaniu i powrocie sieciowym,</w:t>
      </w:r>
    </w:p>
    <w:p w14:paraId="7EA3CAFE"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spadek ciśnienia na odmulaczu i filtrze,</w:t>
      </w:r>
    </w:p>
    <w:p w14:paraId="6CAF69EE"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ciśnienie dyspozycyjne regulowane regulatorem różnicy ciśnień,</w:t>
      </w:r>
    </w:p>
    <w:p w14:paraId="207FD2D0"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wysokość podnoszenia pompy c.o.,</w:t>
      </w:r>
    </w:p>
    <w:p w14:paraId="62C73912"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 xml:space="preserve">wysokość podnoszenia pompy </w:t>
      </w:r>
      <w:proofErr w:type="spellStart"/>
      <w:r w:rsidRPr="000D271B">
        <w:rPr>
          <w:rFonts w:ascii="Times New Roman" w:hAnsi="Times New Roman" w:cs="Times New Roman"/>
          <w:sz w:val="24"/>
          <w:szCs w:val="24"/>
        </w:rPr>
        <w:t>c.w</w:t>
      </w:r>
      <w:proofErr w:type="spellEnd"/>
      <w:r w:rsidRPr="000D271B">
        <w:rPr>
          <w:rFonts w:ascii="Times New Roman" w:hAnsi="Times New Roman" w:cs="Times New Roman"/>
          <w:sz w:val="24"/>
          <w:szCs w:val="24"/>
        </w:rPr>
        <w:t>.,</w:t>
      </w:r>
    </w:p>
    <w:p w14:paraId="0FE55AA2"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zasilania i powrotu sieciowego,</w:t>
      </w:r>
    </w:p>
    <w:p w14:paraId="6CD2AC53"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zasilania instalacji c.o.,</w:t>
      </w:r>
    </w:p>
    <w:p w14:paraId="6929E42F"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powrotu instalacji c.o.,</w:t>
      </w:r>
    </w:p>
    <w:p w14:paraId="0723DEFB"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cieplej wody użytkowej,</w:t>
      </w:r>
    </w:p>
    <w:p w14:paraId="062DF8FC" w14:textId="77777777" w:rsidR="00C243C6" w:rsidRPr="000D271B" w:rsidRDefault="00C243C6" w:rsidP="00C243C6">
      <w:pPr>
        <w:pStyle w:val="Akapitzlist"/>
        <w:numPr>
          <w:ilvl w:val="1"/>
          <w:numId w:val="2"/>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temperatura zewnętrzna,</w:t>
      </w:r>
    </w:p>
    <w:p w14:paraId="2CB59F0F" w14:textId="77777777" w:rsidR="00C243C6" w:rsidRPr="000D271B" w:rsidRDefault="00C243C6" w:rsidP="00C243C6">
      <w:pPr>
        <w:pStyle w:val="Akapitzlist"/>
        <w:numPr>
          <w:ilvl w:val="0"/>
          <w:numId w:val="4"/>
        </w:numPr>
        <w:spacing w:after="0"/>
        <w:contextualSpacing w:val="0"/>
        <w:jc w:val="both"/>
        <w:rPr>
          <w:rFonts w:ascii="Times New Roman" w:hAnsi="Times New Roman" w:cs="Times New Roman"/>
          <w:sz w:val="24"/>
          <w:szCs w:val="24"/>
        </w:rPr>
      </w:pPr>
      <w:r w:rsidRPr="000D271B">
        <w:rPr>
          <w:rFonts w:ascii="Times New Roman" w:hAnsi="Times New Roman" w:cs="Times New Roman"/>
          <w:sz w:val="24"/>
          <w:szCs w:val="24"/>
        </w:rPr>
        <w:t>Odczyt z regulatora pogodowego parametrów nastaw, w tym:</w:t>
      </w:r>
    </w:p>
    <w:p w14:paraId="4EA3CF2D" w14:textId="77777777" w:rsidR="00C243C6" w:rsidRPr="000D271B" w:rsidRDefault="00C243C6" w:rsidP="00C243C6">
      <w:pPr>
        <w:pStyle w:val="Akapitzlist"/>
        <w:numPr>
          <w:ilvl w:val="0"/>
          <w:numId w:val="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lastRenderedPageBreak/>
        <w:t>współczynnika nachylenia wykresu regulacji,</w:t>
      </w:r>
    </w:p>
    <w:p w14:paraId="7D4FCB2F" w14:textId="77777777" w:rsidR="00C243C6" w:rsidRPr="000D271B" w:rsidRDefault="00C243C6" w:rsidP="00C243C6">
      <w:pPr>
        <w:pStyle w:val="Akapitzlist"/>
        <w:numPr>
          <w:ilvl w:val="0"/>
          <w:numId w:val="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wartości przesunięcia wykresu regulacji,</w:t>
      </w:r>
    </w:p>
    <w:p w14:paraId="7932C21B" w14:textId="77777777" w:rsidR="00C243C6" w:rsidRPr="000D271B" w:rsidRDefault="00C243C6" w:rsidP="00C243C6">
      <w:pPr>
        <w:pStyle w:val="Akapitzlist"/>
        <w:numPr>
          <w:ilvl w:val="0"/>
          <w:numId w:val="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temperatury letniego wyłączenia instalacji;</w:t>
      </w:r>
    </w:p>
    <w:p w14:paraId="2B4D85B6" w14:textId="77777777" w:rsidR="00C243C6" w:rsidRPr="000D271B" w:rsidRDefault="00C243C6" w:rsidP="00C243C6">
      <w:pPr>
        <w:pStyle w:val="Akapitzlist"/>
        <w:numPr>
          <w:ilvl w:val="0"/>
          <w:numId w:val="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czyszczenie odmulaczy i filtrów, wymiana bezpieczników i uszczelek, odpowietrzenie,</w:t>
      </w:r>
    </w:p>
    <w:p w14:paraId="580F735A" w14:textId="77777777" w:rsidR="00C243C6" w:rsidRPr="000D271B" w:rsidRDefault="00C243C6" w:rsidP="00C243C6">
      <w:pPr>
        <w:pStyle w:val="Akapitzlist"/>
        <w:numPr>
          <w:ilvl w:val="0"/>
          <w:numId w:val="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układu technologicznego węzła - w zależności od potrzeb,</w:t>
      </w:r>
    </w:p>
    <w:p w14:paraId="63C93489" w14:textId="77777777" w:rsidR="00C243C6" w:rsidRPr="000D271B" w:rsidRDefault="00C243C6" w:rsidP="00C243C6">
      <w:pPr>
        <w:pStyle w:val="Akapitzlist"/>
        <w:numPr>
          <w:ilvl w:val="0"/>
          <w:numId w:val="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oględziny węzła cieplnego uwzględniające występowanie ewentualnych przecieków,</w:t>
      </w:r>
    </w:p>
    <w:p w14:paraId="38F15ABD" w14:textId="77777777" w:rsidR="00C243C6" w:rsidRPr="000D271B" w:rsidRDefault="00C243C6" w:rsidP="00C243C6">
      <w:pPr>
        <w:pStyle w:val="Akapitzlist"/>
        <w:numPr>
          <w:ilvl w:val="0"/>
          <w:numId w:val="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uszkodzeń izolacji, powłok malarskich, instalacji oświetleniowej, naruszeń plombowania,</w:t>
      </w:r>
    </w:p>
    <w:p w14:paraId="1E32DEE0" w14:textId="77777777" w:rsidR="00C243C6" w:rsidRPr="000D271B" w:rsidRDefault="00C243C6" w:rsidP="00C243C6">
      <w:pPr>
        <w:pStyle w:val="Akapitzlist"/>
        <w:numPr>
          <w:ilvl w:val="0"/>
          <w:numId w:val="3"/>
        </w:numPr>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licznika ciepła i ogranicznika przepływu.</w:t>
      </w:r>
    </w:p>
    <w:p w14:paraId="209D0587" w14:textId="77777777" w:rsidR="00C243C6" w:rsidRPr="000D271B" w:rsidRDefault="00C243C6" w:rsidP="00C243C6">
      <w:pPr>
        <w:pStyle w:val="Akapitzlist"/>
        <w:numPr>
          <w:ilvl w:val="0"/>
          <w:numId w:val="5"/>
        </w:numPr>
        <w:spacing w:after="0"/>
        <w:ind w:left="709" w:hanging="283"/>
        <w:contextualSpacing w:val="0"/>
        <w:jc w:val="both"/>
        <w:rPr>
          <w:rFonts w:ascii="Times New Roman" w:hAnsi="Times New Roman" w:cs="Times New Roman"/>
          <w:sz w:val="24"/>
          <w:szCs w:val="24"/>
        </w:rPr>
      </w:pPr>
      <w:r w:rsidRPr="000D271B">
        <w:rPr>
          <w:rFonts w:ascii="Times New Roman" w:hAnsi="Times New Roman" w:cs="Times New Roman"/>
          <w:sz w:val="24"/>
          <w:szCs w:val="24"/>
        </w:rPr>
        <w:t>Przeglądy sezonowe obejmujące prace ujęte w punkcie 2. oraz ponadto:</w:t>
      </w:r>
    </w:p>
    <w:p w14:paraId="42E9D0D4" w14:textId="77777777" w:rsidR="00C243C6" w:rsidRPr="000D271B" w:rsidRDefault="00C243C6" w:rsidP="00C243C6">
      <w:pPr>
        <w:pStyle w:val="Akapitzlist"/>
        <w:numPr>
          <w:ilvl w:val="0"/>
          <w:numId w:val="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zmiana trybu pracy pompy c.o. z zimowej na letnią i odwrotnie - sprawdzenie działania,</w:t>
      </w:r>
    </w:p>
    <w:p w14:paraId="1EFD251E" w14:textId="77777777" w:rsidR="00C243C6" w:rsidRPr="000D271B" w:rsidRDefault="00C243C6" w:rsidP="00C243C6">
      <w:pPr>
        <w:pStyle w:val="Akapitzlist"/>
        <w:numPr>
          <w:ilvl w:val="0"/>
          <w:numId w:val="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instalacji elektrycznej,</w:t>
      </w:r>
    </w:p>
    <w:p w14:paraId="7085AA0A" w14:textId="77777777" w:rsidR="00C243C6" w:rsidRPr="000D271B" w:rsidRDefault="00C243C6" w:rsidP="00C243C6">
      <w:pPr>
        <w:pStyle w:val="Akapitzlist"/>
        <w:numPr>
          <w:ilvl w:val="0"/>
          <w:numId w:val="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napędów zaworów regulacyjnych,</w:t>
      </w:r>
    </w:p>
    <w:p w14:paraId="52D94009" w14:textId="77777777" w:rsidR="00C243C6" w:rsidRPr="000D271B" w:rsidRDefault="00C243C6" w:rsidP="00C243C6">
      <w:pPr>
        <w:pStyle w:val="Akapitzlist"/>
        <w:numPr>
          <w:ilvl w:val="0"/>
          <w:numId w:val="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sprawdzenia działania czujek termometrycznych i manometrycznych,</w:t>
      </w:r>
    </w:p>
    <w:p w14:paraId="737A8397" w14:textId="77777777" w:rsidR="00C243C6" w:rsidRPr="000D271B" w:rsidRDefault="00C243C6" w:rsidP="00C243C6">
      <w:pPr>
        <w:pStyle w:val="Akapitzlist"/>
        <w:numPr>
          <w:ilvl w:val="0"/>
          <w:numId w:val="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regulatora pogodowego, sprawdzenie nastaw,</w:t>
      </w:r>
    </w:p>
    <w:p w14:paraId="3E172E64" w14:textId="77777777" w:rsidR="00C243C6" w:rsidRPr="000D271B" w:rsidRDefault="00C243C6" w:rsidP="00C243C6">
      <w:pPr>
        <w:pStyle w:val="Akapitzlist"/>
        <w:numPr>
          <w:ilvl w:val="0"/>
          <w:numId w:val="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i regulacji priorytetu c.w.u.</w:t>
      </w:r>
    </w:p>
    <w:p w14:paraId="1A5B99F5" w14:textId="77777777" w:rsidR="00C243C6" w:rsidRPr="000D271B" w:rsidRDefault="00C243C6" w:rsidP="00C243C6">
      <w:pPr>
        <w:pStyle w:val="Akapitzlist"/>
        <w:numPr>
          <w:ilvl w:val="0"/>
          <w:numId w:val="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licznika ciepła,</w:t>
      </w:r>
    </w:p>
    <w:p w14:paraId="472E077F" w14:textId="77777777" w:rsidR="00C243C6" w:rsidRPr="000D271B" w:rsidRDefault="00C243C6" w:rsidP="00C243C6">
      <w:pPr>
        <w:pStyle w:val="Akapitzlist"/>
        <w:numPr>
          <w:ilvl w:val="0"/>
          <w:numId w:val="3"/>
        </w:numPr>
        <w:tabs>
          <w:tab w:val="left" w:pos="1843"/>
        </w:tabs>
        <w:spacing w:after="0"/>
        <w:ind w:left="1843"/>
        <w:contextualSpacing w:val="0"/>
        <w:jc w:val="both"/>
        <w:rPr>
          <w:rFonts w:ascii="Times New Roman" w:hAnsi="Times New Roman" w:cs="Times New Roman"/>
          <w:sz w:val="24"/>
          <w:szCs w:val="24"/>
        </w:rPr>
      </w:pPr>
      <w:r w:rsidRPr="000D271B">
        <w:rPr>
          <w:rFonts w:ascii="Times New Roman" w:hAnsi="Times New Roman" w:cs="Times New Roman"/>
          <w:sz w:val="24"/>
          <w:szCs w:val="24"/>
        </w:rPr>
        <w:t>sprawdzenie działania zabezpieczeń STB i STW.</w:t>
      </w:r>
    </w:p>
    <w:p w14:paraId="4BE27584" w14:textId="77777777" w:rsidR="00C243C6" w:rsidRPr="000D271B" w:rsidRDefault="00C243C6" w:rsidP="00C243C6">
      <w:pPr>
        <w:spacing w:after="0"/>
        <w:ind w:left="709"/>
        <w:jc w:val="both"/>
        <w:rPr>
          <w:rFonts w:ascii="Times New Roman" w:hAnsi="Times New Roman"/>
          <w:sz w:val="24"/>
          <w:szCs w:val="24"/>
        </w:rPr>
      </w:pPr>
      <w:r w:rsidRPr="000D271B">
        <w:rPr>
          <w:rFonts w:ascii="Times New Roman" w:hAnsi="Times New Roman"/>
          <w:sz w:val="24"/>
          <w:szCs w:val="24"/>
        </w:rPr>
        <w:t>obligatoryjne czyszczenie odmulaczy i filtrów, odpowietrzenie układu technologicznego węzła.</w:t>
      </w:r>
    </w:p>
    <w:p w14:paraId="49C335C0" w14:textId="77777777" w:rsidR="00C243C6" w:rsidRPr="000D271B" w:rsidRDefault="00C243C6" w:rsidP="00C243C6">
      <w:pPr>
        <w:spacing w:after="0"/>
        <w:ind w:left="426"/>
        <w:jc w:val="both"/>
        <w:rPr>
          <w:rFonts w:ascii="Times New Roman" w:hAnsi="Times New Roman"/>
          <w:sz w:val="24"/>
          <w:szCs w:val="24"/>
        </w:rPr>
      </w:pPr>
    </w:p>
    <w:p w14:paraId="60F1D6B2" w14:textId="77777777" w:rsidR="00C243C6" w:rsidRPr="000D271B" w:rsidRDefault="00C243C6" w:rsidP="00C243C6">
      <w:pPr>
        <w:spacing w:after="0"/>
        <w:ind w:left="426"/>
        <w:jc w:val="both"/>
        <w:rPr>
          <w:rFonts w:ascii="Times New Roman" w:hAnsi="Times New Roman"/>
          <w:sz w:val="24"/>
          <w:szCs w:val="24"/>
        </w:rPr>
      </w:pPr>
    </w:p>
    <w:p w14:paraId="38C66399" w14:textId="77777777" w:rsidR="00C243C6" w:rsidRPr="000D271B" w:rsidRDefault="00C243C6" w:rsidP="00C243C6">
      <w:pPr>
        <w:pStyle w:val="Default"/>
        <w:spacing w:line="276" w:lineRule="auto"/>
        <w:rPr>
          <w:rFonts w:eastAsia="Times New Roman"/>
          <w:snapToGrid w:val="0"/>
          <w:lang w:eastAsia="pl-PL"/>
        </w:rPr>
      </w:pPr>
    </w:p>
    <w:p w14:paraId="2DE7C4DE" w14:textId="77777777" w:rsidR="00C243C6" w:rsidRPr="000D271B" w:rsidRDefault="00C243C6" w:rsidP="00C243C6">
      <w:pPr>
        <w:pStyle w:val="Default"/>
        <w:spacing w:line="276" w:lineRule="auto"/>
        <w:rPr>
          <w:rFonts w:eastAsia="Times New Roman"/>
          <w:snapToGrid w:val="0"/>
          <w:lang w:eastAsia="pl-PL"/>
        </w:rPr>
      </w:pPr>
    </w:p>
    <w:p w14:paraId="2F783BC9" w14:textId="77777777" w:rsidR="00C243C6" w:rsidRPr="000D271B" w:rsidRDefault="00C243C6" w:rsidP="00C243C6">
      <w:pPr>
        <w:pStyle w:val="Default"/>
        <w:spacing w:line="276" w:lineRule="auto"/>
        <w:rPr>
          <w:rFonts w:eastAsia="Times New Roman"/>
          <w:snapToGrid w:val="0"/>
          <w:lang w:eastAsia="pl-PL"/>
        </w:rPr>
      </w:pPr>
    </w:p>
    <w:p w14:paraId="329A5E45" w14:textId="77777777" w:rsidR="00C243C6" w:rsidRPr="000D271B" w:rsidRDefault="00C243C6" w:rsidP="00C243C6">
      <w:pPr>
        <w:pStyle w:val="Default"/>
        <w:spacing w:line="276" w:lineRule="auto"/>
        <w:rPr>
          <w:rFonts w:eastAsia="Times New Roman"/>
          <w:snapToGrid w:val="0"/>
          <w:lang w:eastAsia="pl-PL"/>
        </w:rPr>
      </w:pPr>
    </w:p>
    <w:p w14:paraId="671F4525" w14:textId="77777777" w:rsidR="00C243C6" w:rsidRPr="000D271B" w:rsidRDefault="00C243C6" w:rsidP="00C243C6">
      <w:pPr>
        <w:pStyle w:val="Default"/>
        <w:spacing w:line="276" w:lineRule="auto"/>
        <w:rPr>
          <w:rFonts w:eastAsia="Times New Roman"/>
          <w:snapToGrid w:val="0"/>
          <w:lang w:eastAsia="pl-PL"/>
        </w:rPr>
      </w:pPr>
    </w:p>
    <w:p w14:paraId="35AC929B" w14:textId="77777777" w:rsidR="00C243C6" w:rsidRPr="000D271B" w:rsidRDefault="00C243C6" w:rsidP="00C243C6">
      <w:pPr>
        <w:pStyle w:val="Default"/>
        <w:spacing w:line="276" w:lineRule="auto"/>
        <w:rPr>
          <w:rFonts w:eastAsia="Times New Roman"/>
          <w:snapToGrid w:val="0"/>
          <w:lang w:eastAsia="pl-PL"/>
        </w:rPr>
      </w:pPr>
    </w:p>
    <w:p w14:paraId="388108F2" w14:textId="77777777" w:rsidR="00C243C6" w:rsidRPr="000D271B" w:rsidRDefault="00C243C6" w:rsidP="00C243C6">
      <w:pPr>
        <w:pStyle w:val="Default"/>
        <w:spacing w:line="276" w:lineRule="auto"/>
        <w:rPr>
          <w:rFonts w:eastAsia="Times New Roman"/>
          <w:snapToGrid w:val="0"/>
          <w:lang w:eastAsia="pl-PL"/>
        </w:rPr>
      </w:pPr>
    </w:p>
    <w:p w14:paraId="4940EE13" w14:textId="77777777" w:rsidR="00C243C6" w:rsidRPr="000D271B" w:rsidRDefault="00C243C6" w:rsidP="00C243C6">
      <w:pPr>
        <w:pStyle w:val="Default"/>
        <w:spacing w:line="276" w:lineRule="auto"/>
        <w:rPr>
          <w:rFonts w:eastAsia="Times New Roman"/>
          <w:snapToGrid w:val="0"/>
          <w:lang w:eastAsia="pl-PL"/>
        </w:rPr>
      </w:pPr>
    </w:p>
    <w:p w14:paraId="5AFA37A7" w14:textId="77777777" w:rsidR="00C243C6" w:rsidRPr="000D271B" w:rsidRDefault="00C243C6" w:rsidP="00C243C6">
      <w:pPr>
        <w:pStyle w:val="Default"/>
        <w:spacing w:line="276" w:lineRule="auto"/>
        <w:rPr>
          <w:rFonts w:eastAsia="Times New Roman"/>
          <w:snapToGrid w:val="0"/>
          <w:lang w:eastAsia="pl-PL"/>
        </w:rPr>
      </w:pPr>
    </w:p>
    <w:p w14:paraId="4C35D8F6" w14:textId="77777777" w:rsidR="00C243C6" w:rsidRPr="000D271B" w:rsidRDefault="00C243C6" w:rsidP="00C243C6">
      <w:pPr>
        <w:pStyle w:val="Default"/>
        <w:spacing w:line="276" w:lineRule="auto"/>
        <w:rPr>
          <w:rFonts w:eastAsia="Times New Roman"/>
          <w:snapToGrid w:val="0"/>
          <w:lang w:eastAsia="pl-PL"/>
        </w:rPr>
      </w:pPr>
    </w:p>
    <w:p w14:paraId="48D1204C" w14:textId="77777777" w:rsidR="00C243C6" w:rsidRPr="000D271B" w:rsidRDefault="00C243C6" w:rsidP="00C243C6">
      <w:pPr>
        <w:pStyle w:val="Default"/>
        <w:spacing w:line="276" w:lineRule="auto"/>
        <w:rPr>
          <w:rFonts w:eastAsia="Times New Roman"/>
          <w:snapToGrid w:val="0"/>
          <w:lang w:eastAsia="pl-PL"/>
        </w:rPr>
      </w:pPr>
    </w:p>
    <w:p w14:paraId="19D0CFAA" w14:textId="77777777" w:rsidR="00C243C6" w:rsidRPr="000D271B" w:rsidRDefault="00C243C6" w:rsidP="00C243C6">
      <w:pPr>
        <w:pStyle w:val="Default"/>
        <w:spacing w:line="276" w:lineRule="auto"/>
        <w:rPr>
          <w:rFonts w:eastAsia="Times New Roman"/>
          <w:snapToGrid w:val="0"/>
          <w:lang w:eastAsia="pl-PL"/>
        </w:rPr>
      </w:pPr>
    </w:p>
    <w:p w14:paraId="7ABB6E3E" w14:textId="77777777" w:rsidR="00C243C6" w:rsidRPr="000D271B" w:rsidRDefault="00C243C6" w:rsidP="00C243C6">
      <w:pPr>
        <w:pStyle w:val="Default"/>
        <w:spacing w:line="276" w:lineRule="auto"/>
        <w:rPr>
          <w:rFonts w:eastAsia="Times New Roman"/>
          <w:snapToGrid w:val="0"/>
          <w:lang w:eastAsia="pl-PL"/>
        </w:rPr>
      </w:pPr>
    </w:p>
    <w:p w14:paraId="0381374A" w14:textId="77777777" w:rsidR="00C243C6" w:rsidRPr="000D271B" w:rsidRDefault="00C243C6" w:rsidP="00C243C6">
      <w:pPr>
        <w:pStyle w:val="Default"/>
        <w:spacing w:line="276" w:lineRule="auto"/>
        <w:rPr>
          <w:rFonts w:eastAsia="Times New Roman"/>
          <w:snapToGrid w:val="0"/>
          <w:lang w:eastAsia="pl-PL"/>
        </w:rPr>
      </w:pPr>
    </w:p>
    <w:p w14:paraId="0F32C19E" w14:textId="77777777" w:rsidR="00C243C6" w:rsidRPr="000D271B" w:rsidRDefault="00C243C6" w:rsidP="00C243C6">
      <w:pPr>
        <w:pStyle w:val="Default"/>
        <w:spacing w:line="276" w:lineRule="auto"/>
        <w:rPr>
          <w:rFonts w:eastAsia="Times New Roman"/>
          <w:snapToGrid w:val="0"/>
          <w:lang w:eastAsia="pl-PL"/>
        </w:rPr>
      </w:pPr>
    </w:p>
    <w:p w14:paraId="293A7290" w14:textId="77777777" w:rsidR="00C243C6" w:rsidRPr="000D271B" w:rsidRDefault="00C243C6" w:rsidP="00C243C6">
      <w:pPr>
        <w:pStyle w:val="Default"/>
        <w:spacing w:line="276" w:lineRule="auto"/>
        <w:rPr>
          <w:rFonts w:eastAsia="Times New Roman"/>
          <w:snapToGrid w:val="0"/>
          <w:lang w:eastAsia="pl-PL"/>
        </w:rPr>
      </w:pPr>
    </w:p>
    <w:p w14:paraId="4249BF93" w14:textId="77777777" w:rsidR="00C243C6" w:rsidRPr="000D271B" w:rsidRDefault="00C243C6" w:rsidP="00C243C6">
      <w:pPr>
        <w:pStyle w:val="Default"/>
        <w:spacing w:line="276" w:lineRule="auto"/>
        <w:rPr>
          <w:rFonts w:eastAsia="Times New Roman"/>
          <w:snapToGrid w:val="0"/>
          <w:lang w:eastAsia="pl-PL"/>
        </w:rPr>
      </w:pPr>
    </w:p>
    <w:p w14:paraId="22474C43" w14:textId="77777777" w:rsidR="00C243C6" w:rsidRPr="000D271B" w:rsidRDefault="00C243C6" w:rsidP="00C243C6">
      <w:pPr>
        <w:pStyle w:val="Default"/>
        <w:spacing w:line="276" w:lineRule="auto"/>
        <w:rPr>
          <w:rFonts w:eastAsia="Times New Roman"/>
          <w:snapToGrid w:val="0"/>
          <w:lang w:eastAsia="pl-PL"/>
        </w:rPr>
      </w:pPr>
    </w:p>
    <w:p w14:paraId="2445625C" w14:textId="77777777" w:rsidR="00C243C6" w:rsidRPr="000D271B" w:rsidRDefault="00C243C6" w:rsidP="00C243C6">
      <w:pPr>
        <w:pStyle w:val="Default"/>
        <w:spacing w:line="276" w:lineRule="auto"/>
        <w:rPr>
          <w:rFonts w:eastAsia="Times New Roman"/>
          <w:snapToGrid w:val="0"/>
          <w:lang w:eastAsia="pl-PL"/>
        </w:rPr>
      </w:pPr>
    </w:p>
    <w:p w14:paraId="14DB29DC" w14:textId="77777777" w:rsidR="00C243C6" w:rsidRDefault="00C243C6" w:rsidP="00C243C6">
      <w:pPr>
        <w:pStyle w:val="Default"/>
        <w:spacing w:line="276" w:lineRule="auto"/>
        <w:rPr>
          <w:rFonts w:eastAsia="Times New Roman"/>
          <w:snapToGrid w:val="0"/>
          <w:lang w:eastAsia="pl-PL"/>
        </w:rPr>
      </w:pPr>
    </w:p>
    <w:p w14:paraId="36E18682" w14:textId="77777777" w:rsidR="00C243C6" w:rsidRPr="000D271B" w:rsidRDefault="00C243C6" w:rsidP="00C243C6">
      <w:pPr>
        <w:pStyle w:val="Default"/>
        <w:spacing w:line="276" w:lineRule="auto"/>
        <w:rPr>
          <w:rFonts w:eastAsia="Times New Roman"/>
          <w:snapToGrid w:val="0"/>
          <w:lang w:eastAsia="pl-PL"/>
        </w:rPr>
      </w:pPr>
    </w:p>
    <w:p w14:paraId="04F1FBCD" w14:textId="77777777" w:rsidR="00C243C6" w:rsidRPr="000D271B" w:rsidRDefault="00C243C6" w:rsidP="00C243C6">
      <w:pPr>
        <w:widowControl w:val="0"/>
        <w:spacing w:after="0"/>
        <w:jc w:val="right"/>
        <w:rPr>
          <w:rFonts w:ascii="Times New Roman" w:hAnsi="Times New Roman"/>
          <w:b/>
          <w:sz w:val="24"/>
          <w:szCs w:val="24"/>
        </w:rPr>
      </w:pPr>
      <w:r w:rsidRPr="000D271B">
        <w:rPr>
          <w:rFonts w:ascii="Times New Roman" w:hAnsi="Times New Roman"/>
          <w:b/>
          <w:sz w:val="24"/>
          <w:szCs w:val="24"/>
        </w:rPr>
        <w:lastRenderedPageBreak/>
        <w:t>Załącznik nr 2</w:t>
      </w:r>
    </w:p>
    <w:p w14:paraId="5255A164" w14:textId="77777777" w:rsidR="00C243C6" w:rsidRPr="000D271B" w:rsidRDefault="00C243C6" w:rsidP="00C243C6">
      <w:pPr>
        <w:widowControl w:val="0"/>
        <w:spacing w:after="0"/>
        <w:jc w:val="right"/>
        <w:rPr>
          <w:rFonts w:ascii="Times New Roman" w:hAnsi="Times New Roman"/>
          <w:sz w:val="24"/>
          <w:szCs w:val="24"/>
        </w:rPr>
      </w:pPr>
      <w:r w:rsidRPr="000D271B">
        <w:rPr>
          <w:rFonts w:ascii="Times New Roman" w:hAnsi="Times New Roman"/>
          <w:sz w:val="24"/>
          <w:szCs w:val="24"/>
        </w:rPr>
        <w:t xml:space="preserve">do Umowy   nr  </w:t>
      </w:r>
      <w:proofErr w:type="spellStart"/>
      <w:r w:rsidRPr="000D271B">
        <w:rPr>
          <w:rFonts w:ascii="Times New Roman" w:hAnsi="Times New Roman"/>
          <w:sz w:val="24"/>
          <w:szCs w:val="24"/>
        </w:rPr>
        <w:t>WEiTI</w:t>
      </w:r>
      <w:proofErr w:type="spellEnd"/>
      <w:r w:rsidRPr="000D271B">
        <w:rPr>
          <w:rFonts w:ascii="Times New Roman" w:hAnsi="Times New Roman"/>
          <w:sz w:val="24"/>
          <w:szCs w:val="24"/>
        </w:rPr>
        <w:t>/ 11 /ZP/2022/1030</w:t>
      </w:r>
    </w:p>
    <w:p w14:paraId="3A1D62D4" w14:textId="77777777" w:rsidR="00C243C6" w:rsidRPr="000D271B" w:rsidRDefault="00C243C6" w:rsidP="00C243C6">
      <w:pPr>
        <w:pStyle w:val="Default"/>
        <w:spacing w:line="276" w:lineRule="auto"/>
        <w:rPr>
          <w:rFonts w:eastAsia="Times New Roman"/>
          <w:snapToGrid w:val="0"/>
          <w:lang w:eastAsia="pl-PL"/>
        </w:rPr>
      </w:pPr>
    </w:p>
    <w:p w14:paraId="14652F44" w14:textId="77777777" w:rsidR="00C243C6" w:rsidRPr="000D271B" w:rsidRDefault="00C243C6" w:rsidP="00C243C6">
      <w:pPr>
        <w:spacing w:after="0"/>
        <w:jc w:val="center"/>
        <w:rPr>
          <w:rFonts w:ascii="Times New Roman" w:hAnsi="Times New Roman"/>
          <w:b/>
          <w:color w:val="000000"/>
          <w:sz w:val="24"/>
          <w:szCs w:val="24"/>
        </w:rPr>
      </w:pPr>
      <w:r w:rsidRPr="000D271B">
        <w:rPr>
          <w:rFonts w:ascii="Times New Roman" w:hAnsi="Times New Roman"/>
          <w:b/>
          <w:color w:val="000000"/>
          <w:sz w:val="24"/>
          <w:szCs w:val="24"/>
        </w:rPr>
        <w:t>KLAUZULA INFORMACYJNA POLITECHNIKI WARSZAWSKIEJ</w:t>
      </w:r>
    </w:p>
    <w:p w14:paraId="08D30BCA" w14:textId="77777777" w:rsidR="00C243C6" w:rsidRPr="000D271B" w:rsidRDefault="00C243C6" w:rsidP="00C243C6">
      <w:pPr>
        <w:pStyle w:val="NormalnyWeb"/>
        <w:spacing w:before="0" w:beforeAutospacing="0" w:after="0" w:afterAutospacing="0" w:line="276" w:lineRule="auto"/>
        <w:jc w:val="both"/>
        <w:rPr>
          <w:color w:val="000000"/>
        </w:rPr>
      </w:pPr>
    </w:p>
    <w:p w14:paraId="2377EDD2" w14:textId="77777777" w:rsidR="00C243C6" w:rsidRPr="000D271B" w:rsidRDefault="00C243C6" w:rsidP="00C243C6">
      <w:pPr>
        <w:pStyle w:val="NormalnyWeb"/>
        <w:spacing w:before="0" w:beforeAutospacing="0" w:after="0" w:afterAutospacing="0" w:line="276" w:lineRule="auto"/>
        <w:jc w:val="both"/>
        <w:rPr>
          <w:color w:val="000000"/>
        </w:rPr>
      </w:pPr>
      <w:r w:rsidRPr="000D271B">
        <w:rPr>
          <w:color w:val="000000"/>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AEB55EC"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Administratorem Pani/Pana danych osobowych jest Politechnika Warszawska z siedzibą przy Pl. Politechniki 1, 00-661 Warszawa.</w:t>
      </w:r>
    </w:p>
    <w:p w14:paraId="414C2742"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Administrator wyznaczył w swoim zakresie Inspektora Ochrony Danych (IOD) nadzorującego prawidłowość przetwarzania danych osobowych. Można skontaktować się z nim, za pośrednictwem adresu mailowego: </w:t>
      </w:r>
      <w:hyperlink r:id="rId5" w:history="1">
        <w:r w:rsidRPr="000D271B">
          <w:rPr>
            <w:rStyle w:val="Hipercze"/>
            <w:rFonts w:eastAsia="Calibri"/>
          </w:rPr>
          <w:t>iod@pw.edu.pl</w:t>
        </w:r>
      </w:hyperlink>
      <w:r w:rsidRPr="000D271B">
        <w:rPr>
          <w:rFonts w:eastAsia="Calibri"/>
          <w:lang w:eastAsia="en-US"/>
        </w:rPr>
        <w:t>.</w:t>
      </w:r>
    </w:p>
    <w:p w14:paraId="218AF7BA"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Administrator będzie przetwarzać Pani/Pana dane osobowe w zakresie imienia, nazwiska, służbowego nr telefonu, służbowego adresu mailowego, służbowego adresu do korespondencji.</w:t>
      </w:r>
    </w:p>
    <w:p w14:paraId="6B4E71DC"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Pani/Pana dane osobowe przetwarzane będą przez Administratora w celu realizacji umowy zawartej pomiędzy Politechniką Warszawską a podmiotem: </w:t>
      </w:r>
    </w:p>
    <w:p w14:paraId="3B72F637" w14:textId="77777777" w:rsidR="00C243C6" w:rsidRPr="000D271B" w:rsidRDefault="00C243C6" w:rsidP="00C243C6">
      <w:pPr>
        <w:pStyle w:val="NormalnyWeb"/>
        <w:spacing w:before="0" w:beforeAutospacing="0" w:after="0" w:afterAutospacing="0" w:line="276" w:lineRule="auto"/>
        <w:ind w:left="426"/>
        <w:jc w:val="both"/>
        <w:rPr>
          <w:rFonts w:eastAsia="Calibri"/>
          <w:lang w:eastAsia="en-US"/>
        </w:rPr>
      </w:pPr>
      <w:r w:rsidRPr="000D271B">
        <w:rPr>
          <w:rFonts w:eastAsia="Calibri"/>
          <w:lang w:eastAsia="en-US"/>
        </w:rPr>
        <w:t>……………………………………………………………………………………………, – podstawą do przetwarzania Pani/Pana danych osobowych jest art. 6 ust. 1 lit. f RODO.</w:t>
      </w:r>
    </w:p>
    <w:p w14:paraId="445C6808"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Politechnika Warszawska nie zamierza przekazywać Pani/Pana danych osobowych poza Europejski Obszar Gospodarczy.</w:t>
      </w:r>
    </w:p>
    <w:p w14:paraId="280FE2C2"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47AFCE1"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Pani/Pana dane osobowe nie będą udostępniane innym podmiotom (administratorom), za wyjątkiem podmiotów upoważnionych na podstawie przepisów prawa.</w:t>
      </w:r>
    </w:p>
    <w:p w14:paraId="7D43F364"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Dostęp do Pani/Pana danych osobowych mogą mieć podmioty (podmioty przetwarzające), którym Politechnika Warszawska zleca wykonanie czynności mogących wiązać się z przetwarzaniem danych osobowych.</w:t>
      </w:r>
    </w:p>
    <w:p w14:paraId="32DD3140"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Politechnika Warszawska nie wykorzystuje w stosunku do Pani/Pana zautomatyzowanego podejmowania decyzji, w tym nie wykonuje profilowania Pani/Pana.</w:t>
      </w:r>
    </w:p>
    <w:p w14:paraId="6AB729B5"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Pani/Pana dane osobowe zostały pozyskane od firmy  ………………………………………………………….w związku z realizacją umowy o numerze </w:t>
      </w:r>
      <w:proofErr w:type="spellStart"/>
      <w:r w:rsidRPr="000D271B">
        <w:rPr>
          <w:rFonts w:eastAsia="Calibri"/>
          <w:lang w:eastAsia="en-US"/>
        </w:rPr>
        <w:t>WEiTI</w:t>
      </w:r>
      <w:proofErr w:type="spellEnd"/>
      <w:r w:rsidRPr="000D271B">
        <w:rPr>
          <w:rFonts w:eastAsia="Calibri"/>
          <w:lang w:eastAsia="en-US"/>
        </w:rPr>
        <w:t>/ 11 /ZP/2022/1030.</w:t>
      </w:r>
    </w:p>
    <w:p w14:paraId="0FC7ED35"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rFonts w:eastAsia="Calibri"/>
          <w:lang w:eastAsia="en-US"/>
        </w:rPr>
      </w:pPr>
      <w:r w:rsidRPr="000D271B">
        <w:t xml:space="preserve">Ponieważ Umowa zostaje zawarta w wyniku postępowania o udzielenie zamówienia publicznego, to Pani/Pana dane osobowe będą przechowywane, zgodnie z art. 78 ust. 1 </w:t>
      </w:r>
      <w:proofErr w:type="spellStart"/>
      <w:r w:rsidRPr="000D271B">
        <w:t>Pzp</w:t>
      </w:r>
      <w:proofErr w:type="spellEnd"/>
      <w:r w:rsidRPr="000D271B">
        <w:t xml:space="preserve">, przez okres 4 lat od dnia zakończenia postępowania o udzielenie zamówienia, a jeżeli czas trwania umowy przekracza 4 lata, okres przechowywania obejmuje cały czas trwania umowy </w:t>
      </w:r>
      <w:r w:rsidRPr="000D271B">
        <w:rPr>
          <w:rFonts w:eastAsia="Calibri"/>
          <w:lang w:eastAsia="en-US"/>
        </w:rPr>
        <w:t>.</w:t>
      </w:r>
    </w:p>
    <w:p w14:paraId="03E3C5AD" w14:textId="77777777" w:rsidR="00C243C6" w:rsidRPr="000D271B" w:rsidRDefault="00C243C6" w:rsidP="00C243C6">
      <w:pPr>
        <w:pStyle w:val="NormalnyWeb"/>
        <w:numPr>
          <w:ilvl w:val="0"/>
          <w:numId w:val="20"/>
        </w:numPr>
        <w:spacing w:before="0" w:beforeAutospacing="0" w:after="0" w:afterAutospacing="0" w:line="276" w:lineRule="auto"/>
        <w:ind w:left="426" w:hanging="426"/>
        <w:jc w:val="both"/>
        <w:rPr>
          <w:b/>
        </w:rPr>
      </w:pPr>
      <w:r w:rsidRPr="000D271B">
        <w:rPr>
          <w:rFonts w:eastAsia="Calibri"/>
        </w:rPr>
        <w:t>Ma Pani/Pan prawo do wniesienia skargi do organu nadzorczego - Prezesa Urzędu Ochrony Danych Osobowych, gdy uzna Pani/Pan, iż przetwarzanie Pani/Pana danych osobowych narusza przepisy RODO.</w:t>
      </w:r>
    </w:p>
    <w:p w14:paraId="5A73A1B1" w14:textId="77777777" w:rsidR="00C243C6" w:rsidRDefault="00C243C6" w:rsidP="00C243C6">
      <w:pPr>
        <w:pStyle w:val="NormalnyWeb"/>
        <w:spacing w:before="0" w:beforeAutospacing="0" w:after="0" w:afterAutospacing="0" w:line="276" w:lineRule="auto"/>
        <w:jc w:val="both"/>
        <w:rPr>
          <w:rFonts w:eastAsia="Calibri"/>
        </w:rPr>
      </w:pPr>
    </w:p>
    <w:p w14:paraId="210EE5D5" w14:textId="77777777" w:rsidR="00C243C6" w:rsidRPr="000D271B" w:rsidRDefault="00C243C6" w:rsidP="00C243C6">
      <w:pPr>
        <w:pStyle w:val="NormalnyWeb"/>
        <w:spacing w:before="0" w:beforeAutospacing="0" w:after="0" w:afterAutospacing="0" w:line="276" w:lineRule="auto"/>
        <w:ind w:left="426"/>
        <w:jc w:val="both"/>
        <w:rPr>
          <w:b/>
        </w:rPr>
      </w:pPr>
    </w:p>
    <w:p w14:paraId="5393F0BF" w14:textId="77777777" w:rsidR="00C243C6" w:rsidRPr="000D271B" w:rsidRDefault="00C243C6" w:rsidP="00C243C6">
      <w:pPr>
        <w:pStyle w:val="Akapitzlist"/>
        <w:widowControl w:val="0"/>
        <w:spacing w:after="0"/>
        <w:jc w:val="right"/>
        <w:rPr>
          <w:rFonts w:ascii="Times New Roman" w:hAnsi="Times New Roman" w:cs="Times New Roman"/>
          <w:b/>
          <w:sz w:val="24"/>
          <w:szCs w:val="24"/>
        </w:rPr>
      </w:pPr>
      <w:r w:rsidRPr="000D271B">
        <w:rPr>
          <w:rFonts w:ascii="Times New Roman" w:hAnsi="Times New Roman" w:cs="Times New Roman"/>
          <w:b/>
          <w:sz w:val="24"/>
          <w:szCs w:val="24"/>
        </w:rPr>
        <w:t>Załącznik nr 3</w:t>
      </w:r>
    </w:p>
    <w:p w14:paraId="6D87BD74" w14:textId="77777777" w:rsidR="00C243C6" w:rsidRPr="000D271B" w:rsidRDefault="00C243C6" w:rsidP="00C243C6">
      <w:pPr>
        <w:pStyle w:val="Akapitzlist"/>
        <w:widowControl w:val="0"/>
        <w:spacing w:after="0"/>
        <w:jc w:val="right"/>
        <w:rPr>
          <w:rFonts w:ascii="Times New Roman" w:hAnsi="Times New Roman" w:cs="Times New Roman"/>
          <w:sz w:val="24"/>
          <w:szCs w:val="24"/>
        </w:rPr>
      </w:pPr>
      <w:r w:rsidRPr="000D271B">
        <w:rPr>
          <w:rFonts w:ascii="Times New Roman" w:hAnsi="Times New Roman" w:cs="Times New Roman"/>
          <w:sz w:val="24"/>
          <w:szCs w:val="24"/>
        </w:rPr>
        <w:t xml:space="preserve">do Umowy   nr  </w:t>
      </w:r>
      <w:proofErr w:type="spellStart"/>
      <w:r w:rsidRPr="000D271B">
        <w:rPr>
          <w:rFonts w:ascii="Times New Roman" w:hAnsi="Times New Roman" w:cs="Times New Roman"/>
          <w:sz w:val="24"/>
          <w:szCs w:val="24"/>
        </w:rPr>
        <w:t>WEiTI</w:t>
      </w:r>
      <w:proofErr w:type="spellEnd"/>
      <w:r w:rsidRPr="000D271B">
        <w:rPr>
          <w:rFonts w:ascii="Times New Roman" w:hAnsi="Times New Roman" w:cs="Times New Roman"/>
          <w:sz w:val="24"/>
          <w:szCs w:val="24"/>
        </w:rPr>
        <w:t>/ 11 /ZP/2022/1030</w:t>
      </w:r>
    </w:p>
    <w:p w14:paraId="0B7C04D4" w14:textId="77777777" w:rsidR="00C243C6" w:rsidRPr="000D271B" w:rsidRDefault="00C243C6" w:rsidP="00C243C6">
      <w:pPr>
        <w:pStyle w:val="Default"/>
        <w:spacing w:line="276" w:lineRule="auto"/>
        <w:rPr>
          <w:rFonts w:eastAsia="Times New Roman"/>
          <w:snapToGrid w:val="0"/>
          <w:lang w:eastAsia="pl-PL"/>
        </w:rPr>
      </w:pPr>
    </w:p>
    <w:p w14:paraId="2FD1EBE5" w14:textId="77777777" w:rsidR="00C243C6" w:rsidRPr="000D271B" w:rsidRDefault="00C243C6" w:rsidP="00C243C6">
      <w:pPr>
        <w:pStyle w:val="Default"/>
        <w:spacing w:line="276" w:lineRule="auto"/>
        <w:rPr>
          <w:rFonts w:eastAsia="Times New Roman"/>
          <w:snapToGrid w:val="0"/>
          <w:lang w:eastAsia="pl-PL"/>
        </w:rPr>
      </w:pPr>
    </w:p>
    <w:p w14:paraId="2353707B" w14:textId="77777777" w:rsidR="00C243C6" w:rsidRPr="000D271B" w:rsidRDefault="00C243C6" w:rsidP="00C243C6">
      <w:pPr>
        <w:widowControl w:val="0"/>
        <w:spacing w:after="0"/>
        <w:rPr>
          <w:rFonts w:ascii="Times New Roman" w:hAnsi="Times New Roman"/>
          <w:b/>
          <w:sz w:val="24"/>
          <w:szCs w:val="24"/>
        </w:rPr>
      </w:pPr>
      <w:r w:rsidRPr="000D271B">
        <w:rPr>
          <w:rFonts w:ascii="Times New Roman" w:hAnsi="Times New Roman"/>
          <w:b/>
          <w:sz w:val="24"/>
          <w:szCs w:val="24"/>
        </w:rPr>
        <w:t xml:space="preserve">Oświadczenie </w:t>
      </w:r>
    </w:p>
    <w:p w14:paraId="530EF2AD" w14:textId="77777777" w:rsidR="00C243C6" w:rsidRPr="000D271B" w:rsidRDefault="00C243C6" w:rsidP="00C243C6">
      <w:pPr>
        <w:widowControl w:val="0"/>
        <w:spacing w:after="0"/>
        <w:rPr>
          <w:rFonts w:ascii="Times New Roman" w:hAnsi="Times New Roman"/>
          <w:sz w:val="24"/>
          <w:szCs w:val="24"/>
        </w:rPr>
      </w:pPr>
      <w:r w:rsidRPr="000D271B">
        <w:rPr>
          <w:rFonts w:ascii="Times New Roman" w:hAnsi="Times New Roman"/>
          <w:b/>
          <w:sz w:val="24"/>
          <w:szCs w:val="24"/>
        </w:rPr>
        <w:t>składane zgodnie</w:t>
      </w:r>
      <w:r w:rsidRPr="000D271B">
        <w:rPr>
          <w:rFonts w:ascii="Times New Roman" w:hAnsi="Times New Roman"/>
          <w:b/>
          <w:sz w:val="24"/>
          <w:szCs w:val="24"/>
          <w:vertAlign w:val="superscript"/>
        </w:rPr>
        <w:t>(*)</w:t>
      </w:r>
      <w:r w:rsidRPr="000D271B">
        <w:rPr>
          <w:rFonts w:ascii="Times New Roman" w:hAnsi="Times New Roman"/>
          <w:b/>
          <w:sz w:val="24"/>
          <w:szCs w:val="24"/>
        </w:rPr>
        <w:t xml:space="preserve"> z </w:t>
      </w:r>
      <w:r w:rsidRPr="000D271B">
        <w:rPr>
          <w:rFonts w:ascii="Times New Roman" w:hAnsi="Times New Roman"/>
          <w:sz w:val="24"/>
          <w:szCs w:val="24"/>
        </w:rPr>
        <w:t xml:space="preserve">ustawą z dnia 10 października 2002 roku o minimalnym wynagrodzeniu </w:t>
      </w:r>
    </w:p>
    <w:p w14:paraId="7F80C86F" w14:textId="77777777" w:rsidR="00C243C6" w:rsidRPr="000D271B" w:rsidRDefault="00C243C6" w:rsidP="00C243C6">
      <w:pPr>
        <w:widowControl w:val="0"/>
        <w:spacing w:after="0"/>
        <w:rPr>
          <w:rFonts w:ascii="Times New Roman" w:hAnsi="Times New Roman"/>
          <w:b/>
          <w:sz w:val="24"/>
          <w:szCs w:val="24"/>
        </w:rPr>
      </w:pPr>
      <w:r w:rsidRPr="000D271B">
        <w:rPr>
          <w:rFonts w:ascii="Times New Roman" w:hAnsi="Times New Roman"/>
          <w:sz w:val="24"/>
          <w:szCs w:val="24"/>
        </w:rPr>
        <w:t>(tekst jednolity Dz. U. 2020 poz. 2207).</w:t>
      </w:r>
    </w:p>
    <w:p w14:paraId="0A96589E" w14:textId="77777777" w:rsidR="00C243C6" w:rsidRPr="000D271B" w:rsidRDefault="00C243C6" w:rsidP="00C243C6">
      <w:pPr>
        <w:widowControl w:val="0"/>
        <w:spacing w:after="0"/>
        <w:jc w:val="center"/>
        <w:rPr>
          <w:rFonts w:ascii="Times New Roman" w:hAnsi="Times New Roman"/>
          <w:b/>
          <w:color w:val="FF0000"/>
          <w:sz w:val="24"/>
          <w:szCs w:val="24"/>
        </w:rPr>
      </w:pPr>
    </w:p>
    <w:p w14:paraId="44D2567A" w14:textId="77777777" w:rsidR="00C243C6" w:rsidRPr="000D271B" w:rsidRDefault="00C243C6" w:rsidP="00C243C6">
      <w:pPr>
        <w:widowControl w:val="0"/>
        <w:spacing w:after="0"/>
        <w:jc w:val="right"/>
        <w:rPr>
          <w:rFonts w:ascii="Times New Roman" w:hAnsi="Times New Roman"/>
          <w:sz w:val="24"/>
          <w:szCs w:val="24"/>
        </w:rPr>
      </w:pPr>
    </w:p>
    <w:p w14:paraId="544C5F2F" w14:textId="77777777" w:rsidR="00C243C6" w:rsidRPr="000D271B" w:rsidRDefault="00C243C6" w:rsidP="00C243C6">
      <w:pPr>
        <w:widowControl w:val="0"/>
        <w:spacing w:after="0"/>
        <w:jc w:val="center"/>
        <w:rPr>
          <w:rFonts w:ascii="Times New Roman" w:hAnsi="Times New Roman"/>
          <w:sz w:val="24"/>
          <w:szCs w:val="24"/>
        </w:rPr>
      </w:pPr>
    </w:p>
    <w:p w14:paraId="10EC7840" w14:textId="77777777" w:rsidR="00C243C6" w:rsidRPr="000D271B" w:rsidRDefault="00C243C6" w:rsidP="00C243C6">
      <w:pPr>
        <w:widowControl w:val="0"/>
        <w:spacing w:after="0"/>
        <w:jc w:val="center"/>
        <w:rPr>
          <w:rFonts w:ascii="Times New Roman" w:hAnsi="Times New Roman"/>
          <w:b/>
          <w:sz w:val="24"/>
          <w:szCs w:val="24"/>
        </w:rPr>
      </w:pPr>
      <w:r w:rsidRPr="000D271B">
        <w:rPr>
          <w:rFonts w:ascii="Times New Roman" w:hAnsi="Times New Roman"/>
          <w:b/>
          <w:sz w:val="24"/>
          <w:szCs w:val="24"/>
        </w:rPr>
        <w:t>Oświadczenie</w:t>
      </w:r>
    </w:p>
    <w:p w14:paraId="5ACDF17C" w14:textId="77777777" w:rsidR="00C243C6" w:rsidRPr="000D271B" w:rsidRDefault="00C243C6" w:rsidP="00C243C6">
      <w:pPr>
        <w:widowControl w:val="0"/>
        <w:tabs>
          <w:tab w:val="left" w:pos="975"/>
        </w:tabs>
        <w:spacing w:after="0"/>
        <w:jc w:val="both"/>
        <w:rPr>
          <w:rFonts w:ascii="Times New Roman" w:hAnsi="Times New Roman"/>
          <w:sz w:val="24"/>
          <w:szCs w:val="24"/>
        </w:rPr>
      </w:pPr>
      <w:r w:rsidRPr="000D271B">
        <w:rPr>
          <w:rFonts w:ascii="Times New Roman" w:hAnsi="Times New Roman"/>
          <w:sz w:val="24"/>
          <w:szCs w:val="24"/>
        </w:rPr>
        <w:tab/>
      </w:r>
    </w:p>
    <w:p w14:paraId="29B611C4" w14:textId="77777777" w:rsidR="00C243C6" w:rsidRPr="000D271B" w:rsidRDefault="00C243C6" w:rsidP="00C243C6">
      <w:pPr>
        <w:widowControl w:val="0"/>
        <w:spacing w:after="0"/>
        <w:jc w:val="both"/>
        <w:rPr>
          <w:rFonts w:ascii="Times New Roman" w:hAnsi="Times New Roman"/>
          <w:sz w:val="24"/>
          <w:szCs w:val="24"/>
        </w:rPr>
      </w:pPr>
      <w:r w:rsidRPr="000D271B">
        <w:rPr>
          <w:rFonts w:ascii="Times New Roman" w:hAnsi="Times New Roman"/>
          <w:sz w:val="24"/>
          <w:szCs w:val="24"/>
        </w:rPr>
        <w:t>Ja niżej podpisany(-a) ……………………………………………………………………..……</w:t>
      </w:r>
    </w:p>
    <w:p w14:paraId="48D45F60" w14:textId="77777777" w:rsidR="00C243C6" w:rsidRPr="000D271B" w:rsidRDefault="00C243C6" w:rsidP="00C243C6">
      <w:pPr>
        <w:widowControl w:val="0"/>
        <w:spacing w:after="0"/>
        <w:jc w:val="both"/>
        <w:rPr>
          <w:rFonts w:ascii="Times New Roman" w:hAnsi="Times New Roman"/>
          <w:sz w:val="24"/>
          <w:szCs w:val="24"/>
        </w:rPr>
      </w:pPr>
      <w:r w:rsidRPr="000D271B">
        <w:rPr>
          <w:rFonts w:ascii="Times New Roman" w:hAnsi="Times New Roman"/>
          <w:sz w:val="24"/>
          <w:szCs w:val="24"/>
        </w:rPr>
        <w:t xml:space="preserve">(imię i nazwisko), prowadząc działalność pod firmą …………………..…………………………. </w:t>
      </w:r>
    </w:p>
    <w:p w14:paraId="165BB12E" w14:textId="77777777" w:rsidR="00C243C6" w:rsidRPr="000D271B" w:rsidRDefault="00C243C6" w:rsidP="00C243C6">
      <w:pPr>
        <w:widowControl w:val="0"/>
        <w:spacing w:after="0"/>
        <w:jc w:val="both"/>
        <w:rPr>
          <w:rFonts w:ascii="Times New Roman" w:hAnsi="Times New Roman"/>
          <w:sz w:val="24"/>
          <w:szCs w:val="24"/>
        </w:rPr>
      </w:pPr>
      <w:r w:rsidRPr="000D271B">
        <w:rPr>
          <w:rFonts w:ascii="Times New Roman" w:hAnsi="Times New Roman"/>
          <w:sz w:val="24"/>
          <w:szCs w:val="24"/>
        </w:rPr>
        <w:t xml:space="preserve">z siedzibą w ………………………………………………………………………………..…, </w:t>
      </w:r>
    </w:p>
    <w:p w14:paraId="56A8FA3E" w14:textId="77777777" w:rsidR="00C243C6" w:rsidRPr="000D271B" w:rsidRDefault="00C243C6" w:rsidP="00C243C6">
      <w:pPr>
        <w:widowControl w:val="0"/>
        <w:spacing w:after="0"/>
        <w:jc w:val="both"/>
        <w:rPr>
          <w:rFonts w:ascii="Times New Roman" w:hAnsi="Times New Roman"/>
          <w:sz w:val="24"/>
          <w:szCs w:val="24"/>
        </w:rPr>
      </w:pPr>
      <w:r w:rsidRPr="000D271B">
        <w:rPr>
          <w:rFonts w:ascii="Times New Roman" w:hAnsi="Times New Roman"/>
          <w:sz w:val="24"/>
          <w:szCs w:val="24"/>
        </w:rPr>
        <w:t>oświadczam, że …………..… (miesiąc , rok) …………. w roku zatrudniałem (-</w:t>
      </w:r>
      <w:proofErr w:type="spellStart"/>
      <w:r w:rsidRPr="000D271B">
        <w:rPr>
          <w:rFonts w:ascii="Times New Roman" w:hAnsi="Times New Roman"/>
          <w:sz w:val="24"/>
          <w:szCs w:val="24"/>
        </w:rPr>
        <w:t>am</w:t>
      </w:r>
      <w:proofErr w:type="spellEnd"/>
      <w:r w:rsidRPr="000D271B">
        <w:rPr>
          <w:rFonts w:ascii="Times New Roman" w:hAnsi="Times New Roman"/>
          <w:sz w:val="24"/>
          <w:szCs w:val="24"/>
        </w:rPr>
        <w:t>) pracowników lub zawierałem (-</w:t>
      </w:r>
      <w:proofErr w:type="spellStart"/>
      <w:r w:rsidRPr="000D271B">
        <w:rPr>
          <w:rFonts w:ascii="Times New Roman" w:hAnsi="Times New Roman"/>
          <w:sz w:val="24"/>
          <w:szCs w:val="24"/>
        </w:rPr>
        <w:t>am</w:t>
      </w:r>
      <w:proofErr w:type="spellEnd"/>
      <w:r w:rsidRPr="000D271B">
        <w:rPr>
          <w:rFonts w:ascii="Times New Roman" w:hAnsi="Times New Roman"/>
          <w:sz w:val="24"/>
          <w:szCs w:val="24"/>
        </w:rPr>
        <w:t>) umowy ze zleceniobiorcami.</w:t>
      </w:r>
    </w:p>
    <w:p w14:paraId="2B94EFC5" w14:textId="77777777" w:rsidR="00C243C6" w:rsidRPr="000D271B" w:rsidRDefault="00C243C6" w:rsidP="00C243C6">
      <w:pPr>
        <w:widowControl w:val="0"/>
        <w:spacing w:after="0"/>
        <w:jc w:val="both"/>
        <w:rPr>
          <w:rFonts w:ascii="Times New Roman" w:hAnsi="Times New Roman"/>
          <w:sz w:val="24"/>
          <w:szCs w:val="24"/>
        </w:rPr>
      </w:pPr>
    </w:p>
    <w:p w14:paraId="0BBF2AD7" w14:textId="77777777" w:rsidR="00C243C6" w:rsidRPr="000D271B" w:rsidRDefault="00C243C6" w:rsidP="00C243C6">
      <w:pPr>
        <w:widowControl w:val="0"/>
        <w:spacing w:after="0"/>
        <w:jc w:val="both"/>
        <w:rPr>
          <w:rFonts w:ascii="Times New Roman" w:hAnsi="Times New Roman"/>
          <w:sz w:val="24"/>
          <w:szCs w:val="24"/>
        </w:rPr>
      </w:pPr>
    </w:p>
    <w:p w14:paraId="3FDB3E84" w14:textId="77777777" w:rsidR="00C243C6" w:rsidRPr="000D271B" w:rsidRDefault="00C243C6" w:rsidP="00C243C6">
      <w:pPr>
        <w:widowControl w:val="0"/>
        <w:spacing w:after="0"/>
        <w:jc w:val="both"/>
        <w:rPr>
          <w:rFonts w:ascii="Times New Roman" w:hAnsi="Times New Roman"/>
          <w:sz w:val="24"/>
          <w:szCs w:val="24"/>
        </w:rPr>
      </w:pPr>
    </w:p>
    <w:p w14:paraId="58FA2192" w14:textId="77777777" w:rsidR="00C243C6" w:rsidRPr="000D271B" w:rsidRDefault="00C243C6" w:rsidP="00C243C6">
      <w:pPr>
        <w:widowControl w:val="0"/>
        <w:spacing w:after="0"/>
        <w:jc w:val="both"/>
        <w:rPr>
          <w:rFonts w:ascii="Times New Roman" w:hAnsi="Times New Roman"/>
          <w:sz w:val="24"/>
          <w:szCs w:val="24"/>
        </w:rPr>
      </w:pPr>
    </w:p>
    <w:p w14:paraId="0EE6D328" w14:textId="77777777" w:rsidR="00C243C6" w:rsidRPr="000D271B" w:rsidRDefault="00C243C6" w:rsidP="00C243C6">
      <w:pPr>
        <w:widowControl w:val="0"/>
        <w:spacing w:after="0"/>
        <w:jc w:val="both"/>
        <w:rPr>
          <w:rFonts w:ascii="Times New Roman" w:hAnsi="Times New Roman"/>
          <w:sz w:val="24"/>
          <w:szCs w:val="24"/>
        </w:rPr>
      </w:pPr>
      <w:r w:rsidRPr="000D271B">
        <w:rPr>
          <w:rFonts w:ascii="Times New Roman" w:hAnsi="Times New Roman"/>
          <w:sz w:val="24"/>
          <w:szCs w:val="24"/>
        </w:rPr>
        <w:t>…………………………………</w:t>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t>…………………………………………..</w:t>
      </w:r>
    </w:p>
    <w:p w14:paraId="483F5556" w14:textId="77777777" w:rsidR="00C243C6" w:rsidRPr="000D271B" w:rsidRDefault="00C243C6" w:rsidP="00C243C6">
      <w:pPr>
        <w:widowControl w:val="0"/>
        <w:spacing w:after="0"/>
        <w:jc w:val="both"/>
        <w:rPr>
          <w:rFonts w:ascii="Times New Roman" w:hAnsi="Times New Roman"/>
          <w:sz w:val="24"/>
          <w:szCs w:val="24"/>
        </w:rPr>
      </w:pPr>
      <w:r w:rsidRPr="000D271B">
        <w:rPr>
          <w:rFonts w:ascii="Times New Roman" w:hAnsi="Times New Roman"/>
          <w:sz w:val="24"/>
          <w:szCs w:val="24"/>
        </w:rPr>
        <w:t>miejscowość, data</w:t>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t>czytelny podpis</w:t>
      </w:r>
    </w:p>
    <w:p w14:paraId="40B999BC" w14:textId="77777777" w:rsidR="00C243C6" w:rsidRPr="000D271B" w:rsidRDefault="00C243C6" w:rsidP="00C243C6">
      <w:pPr>
        <w:spacing w:after="0"/>
        <w:rPr>
          <w:rFonts w:ascii="Times New Roman" w:eastAsia="Times New Roman" w:hAnsi="Times New Roman"/>
          <w:sz w:val="24"/>
          <w:szCs w:val="24"/>
          <w:lang w:eastAsia="pl-PL"/>
        </w:rPr>
      </w:pPr>
    </w:p>
    <w:p w14:paraId="2B4BA4CE" w14:textId="77777777" w:rsidR="00C243C6" w:rsidRPr="000D271B" w:rsidRDefault="00C243C6" w:rsidP="00C243C6">
      <w:pPr>
        <w:widowControl w:val="0"/>
        <w:spacing w:after="0"/>
        <w:rPr>
          <w:rFonts w:ascii="Times New Roman" w:hAnsi="Times New Roman"/>
          <w:b/>
          <w:sz w:val="24"/>
          <w:szCs w:val="24"/>
        </w:rPr>
      </w:pPr>
    </w:p>
    <w:p w14:paraId="0FFE2EB5" w14:textId="77777777" w:rsidR="00C243C6" w:rsidRPr="000D271B" w:rsidRDefault="00C243C6" w:rsidP="00C243C6">
      <w:pPr>
        <w:spacing w:after="0"/>
        <w:rPr>
          <w:rFonts w:ascii="Times New Roman" w:hAnsi="Times New Roman"/>
          <w:sz w:val="24"/>
          <w:szCs w:val="24"/>
        </w:rPr>
      </w:pPr>
    </w:p>
    <w:p w14:paraId="25528E40" w14:textId="77777777" w:rsidR="00C243C6" w:rsidRPr="000D271B" w:rsidRDefault="00C243C6" w:rsidP="00C243C6">
      <w:pPr>
        <w:spacing w:after="0"/>
        <w:rPr>
          <w:rFonts w:ascii="Times New Roman" w:hAnsi="Times New Roman"/>
          <w:sz w:val="24"/>
          <w:szCs w:val="24"/>
        </w:rPr>
      </w:pPr>
    </w:p>
    <w:p w14:paraId="6B280570" w14:textId="77777777" w:rsidR="00C243C6" w:rsidRPr="000D271B" w:rsidRDefault="00C243C6" w:rsidP="00C243C6">
      <w:pPr>
        <w:spacing w:after="0"/>
        <w:jc w:val="both"/>
        <w:rPr>
          <w:rFonts w:ascii="Times New Roman" w:hAnsi="Times New Roman"/>
          <w:i/>
          <w:sz w:val="24"/>
          <w:szCs w:val="24"/>
        </w:rPr>
      </w:pPr>
      <w:r w:rsidRPr="000D271B">
        <w:rPr>
          <w:rFonts w:ascii="Times New Roman" w:hAnsi="Times New Roman"/>
          <w:b/>
          <w:sz w:val="24"/>
          <w:szCs w:val="24"/>
          <w:vertAlign w:val="superscript"/>
        </w:rPr>
        <w:t xml:space="preserve">(*) </w:t>
      </w:r>
      <w:r w:rsidRPr="000D271B">
        <w:rPr>
          <w:rFonts w:ascii="Times New Roman" w:hAnsi="Times New Roman"/>
          <w:i/>
          <w:sz w:val="24"/>
          <w:szCs w:val="24"/>
        </w:rPr>
        <w:t>W przypadku prowadzenia przez Wykonawcę działalności gospodarczej zarejestrowanej w Rzeczpospolitej Polskiej albo Państwie niebędącym Państwem członkowskim Unii Europejskiej lub Państwem Europejskiego Obszaru Gospodarczego Zamawiający wymaga wpisu przez Wykonawcę na fakturze o ilości czasu wykonywania zlecenia lub usługi, jeżeli osoba ta nie zatrudnia pracowników lub nie zawiera umów ze zleceniobiorcami, a w przypadku gdy Wykonawca zatrudnia pracowników lub zawiera umowy ze zleceniobiorcami, oświadczenia złożonego na piśmie zgodnie ze wzorem.</w:t>
      </w:r>
    </w:p>
    <w:p w14:paraId="796591DF" w14:textId="77777777" w:rsidR="00C243C6" w:rsidRPr="000D271B" w:rsidRDefault="00C243C6" w:rsidP="00C243C6">
      <w:pPr>
        <w:pStyle w:val="Default"/>
        <w:spacing w:line="276" w:lineRule="auto"/>
      </w:pPr>
    </w:p>
    <w:p w14:paraId="4899FF56" w14:textId="77777777" w:rsidR="00C243C6" w:rsidRPr="000420E9" w:rsidRDefault="00C243C6" w:rsidP="00C243C6">
      <w:pPr>
        <w:spacing w:after="0"/>
        <w:jc w:val="both"/>
        <w:rPr>
          <w:rFonts w:ascii="Times New Roman" w:hAnsi="Times New Roman" w:cs="Times New Roman"/>
          <w:sz w:val="24"/>
          <w:szCs w:val="24"/>
        </w:rPr>
      </w:pPr>
    </w:p>
    <w:p w14:paraId="545BFEBD" w14:textId="77777777" w:rsidR="00D03F36" w:rsidRDefault="00D03F36"/>
    <w:sectPr w:rsidR="00D03F36" w:rsidSect="004C44DF">
      <w:footerReference w:type="default" r:id="rId6"/>
      <w:headerReference w:type="first" r:id="rId7"/>
      <w:footerReference w:type="first" r:id="rId8"/>
      <w:pgSz w:w="11907" w:h="16840" w:code="9"/>
      <w:pgMar w:top="851" w:right="1418" w:bottom="851" w:left="1418" w:header="51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6E572AA" w14:textId="77777777" w:rsidR="004C44DF" w:rsidRDefault="00C243C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Pr>
                <w:rFonts w:ascii="Times New Roman" w:hAnsi="Times New Roman" w:cs="Times New Roman"/>
                <w:b/>
                <w:bCs/>
                <w:noProof/>
                <w:sz w:val="18"/>
                <w:szCs w:val="18"/>
              </w:rPr>
              <w:t>5</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Pr>
                <w:rFonts w:ascii="Times New Roman" w:hAnsi="Times New Roman" w:cs="Times New Roman"/>
                <w:b/>
                <w:bCs/>
                <w:noProof/>
                <w:sz w:val="18"/>
                <w:szCs w:val="18"/>
              </w:rPr>
              <w:t>17</w:t>
            </w:r>
            <w:r w:rsidRPr="004C44DF">
              <w:rPr>
                <w:rFonts w:ascii="Times New Roman" w:hAnsi="Times New Roman" w:cs="Times New Roman"/>
                <w:b/>
                <w:bCs/>
                <w:sz w:val="18"/>
                <w:szCs w:val="18"/>
              </w:rPr>
              <w:fldChar w:fldCharType="end"/>
            </w:r>
          </w:p>
          <w:p w14:paraId="3B6CB73B" w14:textId="77777777" w:rsidR="004C44DF" w:rsidRPr="004C44DF" w:rsidRDefault="00C243C6">
            <w:pPr>
              <w:pStyle w:val="Stopka"/>
              <w:jc w:val="right"/>
              <w:rPr>
                <w:rFonts w:ascii="Times New Roman" w:hAnsi="Times New Roman" w:cs="Times New Roman"/>
                <w:b/>
                <w:sz w:val="18"/>
                <w:szCs w:val="18"/>
              </w:rPr>
            </w:pPr>
          </w:p>
        </w:sdtContent>
      </w:sdt>
    </w:sdtContent>
  </w:sdt>
  <w:p w14:paraId="54BE133F" w14:textId="77777777" w:rsidR="001E184C" w:rsidRPr="00811991" w:rsidRDefault="00C243C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9A9877F" w14:textId="77777777" w:rsidR="002C2275" w:rsidRPr="002C2275" w:rsidRDefault="00C243C6">
            <w:pPr>
              <w:pStyle w:val="Stopka"/>
              <w:jc w:val="right"/>
              <w:rPr>
                <w:rFonts w:ascii="Times New Roman" w:hAnsi="Times New Roman" w:cs="Times New Roman"/>
                <w:b/>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Pr>
                <w:rFonts w:ascii="Times New Roman" w:hAnsi="Times New Roman" w:cs="Times New Roman"/>
                <w:b/>
                <w:bCs/>
                <w:noProof/>
                <w:sz w:val="18"/>
                <w:szCs w:val="18"/>
              </w:rPr>
              <w:t>17</w:t>
            </w:r>
            <w:r w:rsidRPr="002C2275">
              <w:rPr>
                <w:rFonts w:ascii="Times New Roman" w:hAnsi="Times New Roman" w:cs="Times New Roman"/>
                <w:b/>
                <w:bCs/>
                <w:sz w:val="18"/>
                <w:szCs w:val="18"/>
              </w:rPr>
              <w:fldChar w:fldCharType="end"/>
            </w:r>
          </w:p>
        </w:sdtContent>
      </w:sdt>
    </w:sdtContent>
  </w:sdt>
  <w:p w14:paraId="67BFCCD4" w14:textId="77777777" w:rsidR="00A344D5" w:rsidRPr="00811991" w:rsidRDefault="00C243C6" w:rsidP="00C741A9">
    <w:pPr>
      <w:pStyle w:val="Stopka"/>
      <w:jc w:val="center"/>
      <w:rPr>
        <w:rFonts w:ascii="Arial Narrow" w:hAnsi="Arial Narrow"/>
        <w:color w:val="7F7F7F" w:themeColor="text1" w:themeTint="80"/>
        <w:sz w:val="2"/>
        <w:szCs w:val="2"/>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D65A" w14:textId="77777777" w:rsidR="00A344D5" w:rsidRPr="009956FD" w:rsidRDefault="00C243C6" w:rsidP="009956FD">
    <w:pPr>
      <w:pStyle w:val="Nagwek"/>
      <w:tabs>
        <w:tab w:val="clear" w:pos="4536"/>
        <w:tab w:val="center" w:pos="993"/>
      </w:tabs>
      <w:jc w:val="both"/>
      <w:rPr>
        <w:rFonts w:ascii="Times New Roman" w:hAnsi="Times New Roman" w:cs="Times New Roman"/>
        <w:b/>
        <w:smallCaps/>
        <w:color w:val="404040" w:themeColor="text1" w:themeTint="BF"/>
        <w:sz w:val="24"/>
        <w:szCs w:val="24"/>
      </w:rPr>
    </w:pPr>
    <w:r>
      <w:rPr>
        <w:noProof/>
        <w:lang w:eastAsia="pl-PL"/>
      </w:rPr>
      <w:drawing>
        <wp:anchor distT="0" distB="0" distL="114300" distR="114300" simplePos="0" relativeHeight="251661312" behindDoc="0" locked="0" layoutInCell="1" allowOverlap="1" wp14:anchorId="6200BC11" wp14:editId="513BC57F">
          <wp:simplePos x="0" y="0"/>
          <wp:positionH relativeFrom="margin">
            <wp:posOffset>5163185</wp:posOffset>
          </wp:positionH>
          <wp:positionV relativeFrom="margin">
            <wp:posOffset>-548005</wp:posOffset>
          </wp:positionV>
          <wp:extent cx="863600" cy="431800"/>
          <wp:effectExtent l="0" t="0" r="0" b="6350"/>
          <wp:wrapSquare wrapText="bothSides"/>
          <wp:docPr id="2" name="Obraz 2" descr="C:\Users\asliwonik\Desktop\Nowy folder (2)\Zał. 32 - Logo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liwonik\Desktop\Nowy folder (2)\Zał. 32 - Logo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anchor>
      </w:drawing>
    </w:r>
    <w:r w:rsidRPr="009956FD">
      <w:rPr>
        <w:rFonts w:ascii="Times New Roman" w:hAnsi="Times New Roman" w:cs="Times New Roman"/>
        <w:noProof/>
        <w:color w:val="404040" w:themeColor="text1" w:themeTint="BF"/>
        <w:sz w:val="24"/>
        <w:szCs w:val="24"/>
        <w:lang w:eastAsia="pl-PL"/>
      </w:rPr>
      <mc:AlternateContent>
        <mc:Choice Requires="wps">
          <w:drawing>
            <wp:anchor distT="0" distB="0" distL="114300" distR="114300" simplePos="0" relativeHeight="251660288" behindDoc="1" locked="0" layoutInCell="1" allowOverlap="1" wp14:anchorId="7D14737F" wp14:editId="149FD197">
              <wp:simplePos x="0" y="0"/>
              <wp:positionH relativeFrom="column">
                <wp:posOffset>661670</wp:posOffset>
              </wp:positionH>
              <wp:positionV relativeFrom="paragraph">
                <wp:posOffset>-9525</wp:posOffset>
              </wp:positionV>
              <wp:extent cx="4124325" cy="359410"/>
              <wp:effectExtent l="0" t="0" r="9525" b="2540"/>
              <wp:wrapNone/>
              <wp:docPr id="1" name="Prostokąt 1"/>
              <wp:cNvGraphicFramePr/>
              <a:graphic xmlns:a="http://schemas.openxmlformats.org/drawingml/2006/main">
                <a:graphicData uri="http://schemas.microsoft.com/office/word/2010/wordprocessingShape">
                  <wps:wsp>
                    <wps:cNvSpPr/>
                    <wps:spPr>
                      <a:xfrm>
                        <a:off x="0" y="0"/>
                        <a:ext cx="4124325" cy="359410"/>
                      </a:xfrm>
                      <a:prstGeom prst="rect">
                        <a:avLst/>
                      </a:prstGeom>
                      <a:gradFill flip="none" rotWithShape="1">
                        <a:gsLst>
                          <a:gs pos="0">
                            <a:schemeClr val="accent1">
                              <a:lumMod val="20000"/>
                              <a:lumOff val="8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31A60" id="Prostokąt 1" o:spid="_x0000_s1026" style="position:absolute;margin-left:52.1pt;margin-top:-.75pt;width:324.75pt;height: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" fillcolor="#d9e2f3 [660]" stroked="f" strokeweight="1pt">
              <v:fill color2="white [3212]" rotate="t" angle="270" focus="100%" type="gradient"/>
            </v:rect>
          </w:pict>
        </mc:Fallback>
      </mc:AlternateContent>
    </w:r>
    <w:r>
      <w:rPr>
        <w:rFonts w:ascii="Times New Roman" w:hAnsi="Times New Roman" w:cs="Times New Roman"/>
        <w:b/>
        <w:smallCaps/>
        <w:color w:val="404040" w:themeColor="text1" w:themeTint="BF"/>
        <w:sz w:val="24"/>
        <w:szCs w:val="24"/>
      </w:rPr>
      <w:t xml:space="preserve">                     </w:t>
    </w:r>
    <w:r w:rsidRPr="009956FD">
      <w:rPr>
        <w:rFonts w:ascii="Times New Roman" w:hAnsi="Times New Roman" w:cs="Times New Roman"/>
        <w:b/>
        <w:smallCaps/>
        <w:noProof/>
        <w:color w:val="404040" w:themeColor="text1" w:themeTint="BF"/>
        <w:sz w:val="24"/>
        <w:szCs w:val="24"/>
        <w:lang w:eastAsia="pl-PL"/>
      </w:rPr>
      <w:drawing>
        <wp:anchor distT="0" distB="0" distL="114300" distR="114300" simplePos="0" relativeHeight="251659264" behindDoc="0" locked="0" layoutInCell="1" allowOverlap="1" wp14:anchorId="52384A79" wp14:editId="548DDBC6">
          <wp:simplePos x="0" y="0"/>
          <wp:positionH relativeFrom="column">
            <wp:posOffset>6350</wp:posOffset>
          </wp:positionH>
          <wp:positionV relativeFrom="paragraph">
            <wp:posOffset>-8890</wp:posOffset>
          </wp:positionV>
          <wp:extent cx="316765" cy="360000"/>
          <wp:effectExtent l="0" t="0" r="7620" b="2540"/>
          <wp:wrapNone/>
          <wp:docPr id="15" name="Obraz 15" descr="C:\Users\mklimowicz\Documents\gfx\herb_identyfikacja\POL_Milanówek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limowicz\Documents\gfx\herb_identyfikacja\POL_Milanówek_CO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765"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6FD">
      <w:rPr>
        <w:rFonts w:ascii="Times New Roman" w:hAnsi="Times New Roman" w:cs="Times New Roman"/>
        <w:b/>
        <w:smallCaps/>
        <w:color w:val="404040" w:themeColor="text1" w:themeTint="BF"/>
        <w:sz w:val="24"/>
        <w:szCs w:val="24"/>
      </w:rPr>
      <w:t>Urząd</w:t>
    </w:r>
  </w:p>
  <w:p w14:paraId="089C253F" w14:textId="77777777" w:rsidR="00A344D5" w:rsidRDefault="00C243C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24"/>
        <w:szCs w:val="24"/>
      </w:rPr>
    </w:pPr>
    <w:r w:rsidRPr="009956FD">
      <w:rPr>
        <w:rFonts w:ascii="Times New Roman" w:hAnsi="Times New Roman" w:cs="Times New Roman"/>
        <w:smallCaps/>
        <w:color w:val="404040" w:themeColor="text1" w:themeTint="BF"/>
        <w:sz w:val="24"/>
        <w:szCs w:val="24"/>
      </w:rPr>
      <w:t>Miasta Milanówka</w:t>
    </w:r>
  </w:p>
  <w:p w14:paraId="694DA099" w14:textId="77777777" w:rsidR="009956FD" w:rsidRPr="009956FD" w:rsidRDefault="00C243C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6BD"/>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98332D"/>
    <w:multiLevelType w:val="hybridMultilevel"/>
    <w:tmpl w:val="70ACDE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05477"/>
    <w:multiLevelType w:val="hybridMultilevel"/>
    <w:tmpl w:val="A54287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236C3"/>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E0420"/>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F76E53"/>
    <w:multiLevelType w:val="multilevel"/>
    <w:tmpl w:val="BE929ABC"/>
    <w:lvl w:ilvl="0">
      <w:start w:val="1"/>
      <w:numFmt w:val="decimal"/>
      <w:pStyle w:val="tytu"/>
      <w:lvlText w:val="%1."/>
      <w:lvlJc w:val="left"/>
      <w:pPr>
        <w:tabs>
          <w:tab w:val="num" w:pos="757"/>
        </w:tabs>
        <w:ind w:left="757" w:hanging="397"/>
      </w:pPr>
      <w:rPr>
        <w:rFonts w:cs="Times New Roman"/>
        <w:b/>
        <w:i w:val="0"/>
      </w:rPr>
    </w:lvl>
    <w:lvl w:ilvl="1">
      <w:start w:val="1"/>
      <w:numFmt w:val="none"/>
      <w:isLgl/>
      <w:lvlText w:val="7.1."/>
      <w:lvlJc w:val="left"/>
      <w:pPr>
        <w:tabs>
          <w:tab w:val="num" w:pos="720"/>
        </w:tabs>
        <w:ind w:left="720" w:hanging="360"/>
      </w:pPr>
      <w:rPr>
        <w:rFonts w:cs="Times New Roman"/>
        <w:b/>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15:restartNumberingAfterBreak="0">
    <w:nsid w:val="317F044D"/>
    <w:multiLevelType w:val="hybridMultilevel"/>
    <w:tmpl w:val="5D1A1DA8"/>
    <w:lvl w:ilvl="0" w:tplc="0415000F">
      <w:start w:val="1"/>
      <w:numFmt w:val="decimal"/>
      <w:lvlText w:val="%1."/>
      <w:lvlJc w:val="left"/>
      <w:pPr>
        <w:ind w:left="720" w:hanging="360"/>
      </w:pPr>
      <w:rPr>
        <w:rFonts w:hint="default"/>
      </w:rPr>
    </w:lvl>
    <w:lvl w:ilvl="1" w:tplc="87EE2CF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D326B5"/>
    <w:multiLevelType w:val="hybridMultilevel"/>
    <w:tmpl w:val="65C842EA"/>
    <w:lvl w:ilvl="0" w:tplc="0415000F">
      <w:start w:val="1"/>
      <w:numFmt w:val="decimal"/>
      <w:lvlText w:val="%1."/>
      <w:lvlJc w:val="left"/>
      <w:pPr>
        <w:ind w:left="720" w:hanging="360"/>
      </w:pPr>
    </w:lvl>
    <w:lvl w:ilvl="1" w:tplc="D112393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87200E0"/>
    <w:multiLevelType w:val="hybridMultilevel"/>
    <w:tmpl w:val="04381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1A6F93"/>
    <w:multiLevelType w:val="hybridMultilevel"/>
    <w:tmpl w:val="7962F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F12867"/>
    <w:multiLevelType w:val="hybridMultilevel"/>
    <w:tmpl w:val="6874B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D25D6B"/>
    <w:multiLevelType w:val="hybridMultilevel"/>
    <w:tmpl w:val="EAF8DD1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85F59B1"/>
    <w:multiLevelType w:val="hybridMultilevel"/>
    <w:tmpl w:val="A2BA5958"/>
    <w:lvl w:ilvl="0" w:tplc="E7C873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9379CF"/>
    <w:multiLevelType w:val="hybridMultilevel"/>
    <w:tmpl w:val="912E0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957B00"/>
    <w:multiLevelType w:val="hybridMultilevel"/>
    <w:tmpl w:val="0C64CCAA"/>
    <w:lvl w:ilvl="0" w:tplc="F27C37D0">
      <w:start w:val="1"/>
      <w:numFmt w:val="decimal"/>
      <w:lvlText w:val="%1)"/>
      <w:lvlJc w:val="left"/>
      <w:pPr>
        <w:tabs>
          <w:tab w:val="num" w:pos="1440"/>
        </w:tabs>
        <w:ind w:left="14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7C76502"/>
    <w:multiLevelType w:val="hybridMultilevel"/>
    <w:tmpl w:val="85D0F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D14E37"/>
    <w:multiLevelType w:val="hybridMultilevel"/>
    <w:tmpl w:val="A2E6FB02"/>
    <w:lvl w:ilvl="0" w:tplc="87EE2C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AF54CD1"/>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DA54FB"/>
    <w:multiLevelType w:val="hybridMultilevel"/>
    <w:tmpl w:val="BDF860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FDB3776"/>
    <w:multiLevelType w:val="hybridMultilevel"/>
    <w:tmpl w:val="C29EC596"/>
    <w:lvl w:ilvl="0" w:tplc="87EE2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num>
  <w:num w:numId="4">
    <w:abstractNumId w:val="18"/>
  </w:num>
  <w:num w:numId="5">
    <w:abstractNumId w:val="11"/>
  </w:num>
  <w:num w:numId="6">
    <w:abstractNumId w:val="7"/>
  </w:num>
  <w:num w:numId="7">
    <w:abstractNumId w:val="5"/>
    <w:lvlOverride w:ilvl="0">
      <w:startOverride w:val="4"/>
    </w:lvlOverride>
  </w:num>
  <w:num w:numId="8">
    <w:abstractNumId w:val="4"/>
  </w:num>
  <w:num w:numId="9">
    <w:abstractNumId w:val="17"/>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14"/>
  </w:num>
  <w:num w:numId="17">
    <w:abstractNumId w:val="8"/>
  </w:num>
  <w:num w:numId="18">
    <w:abstractNumId w:val="1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C6"/>
    <w:rsid w:val="00C243C6"/>
    <w:rsid w:val="00D03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7179"/>
  <w15:chartTrackingRefBased/>
  <w15:docId w15:val="{70CC71CF-D837-4FD3-89CE-F9B5D9E0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3C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3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3C6"/>
  </w:style>
  <w:style w:type="paragraph" w:styleId="Stopka">
    <w:name w:val="footer"/>
    <w:basedOn w:val="Normalny"/>
    <w:link w:val="StopkaZnak"/>
    <w:uiPriority w:val="99"/>
    <w:unhideWhenUsed/>
    <w:rsid w:val="00C24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3C6"/>
  </w:style>
  <w:style w:type="character" w:styleId="Hipercze">
    <w:name w:val="Hyperlink"/>
    <w:basedOn w:val="Domylnaczcionkaakapitu"/>
    <w:uiPriority w:val="99"/>
    <w:unhideWhenUsed/>
    <w:rsid w:val="00C243C6"/>
    <w:rPr>
      <w:color w:val="0563C1" w:themeColor="hyperlink"/>
      <w:u w:val="single"/>
    </w:rPr>
  </w:style>
  <w:style w:type="paragraph" w:styleId="Akapitzlist">
    <w:name w:val="List Paragraph"/>
    <w:basedOn w:val="Normalny"/>
    <w:link w:val="AkapitzlistZnak"/>
    <w:uiPriority w:val="34"/>
    <w:qFormat/>
    <w:rsid w:val="00C243C6"/>
    <w:pPr>
      <w:ind w:left="720"/>
      <w:contextualSpacing/>
    </w:pPr>
  </w:style>
  <w:style w:type="paragraph" w:styleId="NormalnyWeb">
    <w:name w:val="Normal (Web)"/>
    <w:basedOn w:val="Normalny"/>
    <w:uiPriority w:val="99"/>
    <w:unhideWhenUsed/>
    <w:rsid w:val="00C243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C243C6"/>
    <w:pPr>
      <w:numPr>
        <w:numId w:val="7"/>
      </w:numPr>
      <w:spacing w:after="0" w:line="240" w:lineRule="auto"/>
      <w:outlineLvl w:val="0"/>
    </w:pPr>
    <w:rPr>
      <w:rFonts w:ascii="Arial" w:eastAsia="Calibri" w:hAnsi="Arial" w:cs="Arial"/>
      <w:bCs/>
      <w:sz w:val="24"/>
      <w:szCs w:val="24"/>
      <w:lang w:eastAsia="pl-PL"/>
    </w:rPr>
  </w:style>
  <w:style w:type="paragraph" w:styleId="Tekstpodstawowy3">
    <w:name w:val="Body Text 3"/>
    <w:basedOn w:val="Normalny"/>
    <w:link w:val="Tekstpodstawowy3Znak"/>
    <w:rsid w:val="00C243C6"/>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C243C6"/>
    <w:rPr>
      <w:rFonts w:ascii="Calibri" w:eastAsia="Calibri" w:hAnsi="Calibri" w:cs="Times New Roman"/>
      <w:sz w:val="16"/>
      <w:szCs w:val="16"/>
    </w:rPr>
  </w:style>
  <w:style w:type="paragraph" w:customStyle="1" w:styleId="Default">
    <w:name w:val="Default"/>
    <w:rsid w:val="00C243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qFormat/>
    <w:rsid w:val="00C243C6"/>
  </w:style>
  <w:style w:type="paragraph" w:customStyle="1" w:styleId="Standard">
    <w:name w:val="Standard"/>
    <w:rsid w:val="00C243C6"/>
    <w:pPr>
      <w:spacing w:after="200" w:line="251" w:lineRule="auto"/>
      <w:jc w:val="both"/>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iod@pw.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3462</Words>
  <Characters>20773</Characters>
  <Application>Microsoft Office Word</Application>
  <DocSecurity>0</DocSecurity>
  <Lines>173</Lines>
  <Paragraphs>48</Paragraphs>
  <ScaleCrop>false</ScaleCrop>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Agnieszka EiTI</dc:creator>
  <cp:keywords/>
  <dc:description/>
  <cp:lastModifiedBy>Woźniak Agnieszka EiTI</cp:lastModifiedBy>
  <cp:revision>1</cp:revision>
  <dcterms:created xsi:type="dcterms:W3CDTF">2022-02-14T10:57:00Z</dcterms:created>
  <dcterms:modified xsi:type="dcterms:W3CDTF">2022-02-14T10:58:00Z</dcterms:modified>
</cp:coreProperties>
</file>