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06D3C" w14:textId="77777777" w:rsidR="00624382" w:rsidRDefault="00624382" w:rsidP="00624382">
      <w:pPr>
        <w:rPr>
          <w:rFonts w:ascii="Tahoma" w:hAnsi="Tahoma" w:cs="Tahoma"/>
        </w:rPr>
        <w:sectPr w:rsidR="00624382" w:rsidSect="002F7244">
          <w:headerReference w:type="even" r:id="rId9"/>
          <w:headerReference w:type="default" r:id="rId10"/>
          <w:headerReference w:type="first" r:id="rId11"/>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0"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0"/>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28FCA336" w14:textId="721620E3" w:rsidR="00AC20C2" w:rsidRPr="00AC20C2" w:rsidRDefault="00107C7E" w:rsidP="00AC20C2">
      <w:pPr>
        <w:spacing w:after="0" w:line="240" w:lineRule="auto"/>
        <w:jc w:val="both"/>
        <w:rPr>
          <w:rFonts w:ascii="Tahoma" w:hAnsi="Tahoma" w:cs="Tahoma"/>
          <w:sz w:val="20"/>
          <w:szCs w:val="20"/>
        </w:rPr>
      </w:pPr>
      <w:r w:rsidRPr="004131B1">
        <w:rPr>
          <w:rFonts w:ascii="Tahoma" w:hAnsi="Tahoma" w:cs="Tahoma"/>
          <w:sz w:val="20"/>
          <w:szCs w:val="20"/>
        </w:rPr>
        <w:t xml:space="preserve">Zawarta w dniu ......................... </w:t>
      </w:r>
      <w:bookmarkStart w:id="1" w:name="_Hlk156219437"/>
      <w:r w:rsidRPr="004131B1">
        <w:rPr>
          <w:rFonts w:ascii="Tahoma" w:hAnsi="Tahoma" w:cs="Tahoma"/>
          <w:sz w:val="20"/>
          <w:szCs w:val="20"/>
        </w:rPr>
        <w:t xml:space="preserve">pomiędzy </w:t>
      </w:r>
      <w:r w:rsidR="00AC20C2" w:rsidRPr="00AC20C2">
        <w:rPr>
          <w:rFonts w:ascii="Tahoma" w:hAnsi="Tahoma" w:cs="Tahoma"/>
          <w:b/>
          <w:bCs/>
          <w:sz w:val="20"/>
          <w:szCs w:val="20"/>
        </w:rPr>
        <w:t>Gminą Solec Kujawski</w:t>
      </w:r>
      <w:r w:rsidR="00AC20C2">
        <w:rPr>
          <w:rFonts w:ascii="Tahoma" w:hAnsi="Tahoma" w:cs="Tahoma"/>
          <w:sz w:val="20"/>
          <w:szCs w:val="20"/>
        </w:rPr>
        <w:t xml:space="preserve">, </w:t>
      </w:r>
      <w:r w:rsidR="00AC20C2" w:rsidRPr="00AC20C2">
        <w:rPr>
          <w:rFonts w:ascii="Tahoma" w:hAnsi="Tahoma" w:cs="Tahoma"/>
          <w:sz w:val="20"/>
          <w:szCs w:val="20"/>
        </w:rPr>
        <w:t>ul. 23 Stycznia 7</w:t>
      </w:r>
      <w:r w:rsidR="00AC20C2">
        <w:rPr>
          <w:rFonts w:ascii="Tahoma" w:hAnsi="Tahoma" w:cs="Tahoma"/>
          <w:sz w:val="20"/>
          <w:szCs w:val="20"/>
        </w:rPr>
        <w:t xml:space="preserve">, </w:t>
      </w:r>
      <w:r w:rsidR="00AC20C2" w:rsidRPr="00AC20C2">
        <w:rPr>
          <w:rFonts w:ascii="Tahoma" w:hAnsi="Tahoma" w:cs="Tahoma"/>
          <w:sz w:val="20"/>
          <w:szCs w:val="20"/>
        </w:rPr>
        <w:t>86-050 Solec Kujawski</w:t>
      </w:r>
    </w:p>
    <w:p w14:paraId="55FBAB63" w14:textId="55F88FB0" w:rsidR="00107C7E" w:rsidRPr="004131B1" w:rsidRDefault="00AC20C2" w:rsidP="00AC20C2">
      <w:pPr>
        <w:spacing w:after="0" w:line="240" w:lineRule="auto"/>
        <w:jc w:val="both"/>
        <w:rPr>
          <w:rFonts w:ascii="Tahoma" w:hAnsi="Tahoma" w:cs="Tahoma"/>
          <w:sz w:val="20"/>
          <w:szCs w:val="20"/>
        </w:rPr>
      </w:pPr>
      <w:r w:rsidRPr="00AC20C2">
        <w:rPr>
          <w:rFonts w:ascii="Tahoma" w:hAnsi="Tahoma" w:cs="Tahoma"/>
          <w:sz w:val="20"/>
          <w:szCs w:val="20"/>
        </w:rPr>
        <w:t>REGON 092350702</w:t>
      </w:r>
      <w:r w:rsidR="00107C7E" w:rsidRPr="004131B1">
        <w:rPr>
          <w:rFonts w:ascii="Tahoma" w:hAnsi="Tahoma" w:cs="Tahoma"/>
          <w:sz w:val="20"/>
          <w:szCs w:val="20"/>
        </w:rPr>
        <w:t xml:space="preserve"> reprezentowan</w:t>
      </w:r>
      <w:r>
        <w:rPr>
          <w:rFonts w:ascii="Tahoma" w:hAnsi="Tahoma" w:cs="Tahoma"/>
          <w:sz w:val="20"/>
          <w:szCs w:val="20"/>
        </w:rPr>
        <w:t>ą</w:t>
      </w:r>
      <w:r w:rsidR="00107C7E" w:rsidRPr="004131B1">
        <w:rPr>
          <w:rFonts w:ascii="Tahoma" w:hAnsi="Tahoma" w:cs="Tahoma"/>
          <w:sz w:val="20"/>
          <w:szCs w:val="20"/>
        </w:rPr>
        <w:t xml:space="preserve"> przez:</w:t>
      </w:r>
    </w:p>
    <w:bookmarkEnd w:id="1"/>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0BEC89F9"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00024421">
        <w:t>Dz.U. z 2023 r. poz. 1605 z późn. zm</w:t>
      </w:r>
      <w:r w:rsidR="00902952" w:rsidRPr="00C73A77">
        <w:rPr>
          <w:rFonts w:ascii="Tahoma" w:eastAsia="Times New Roman" w:hAnsi="Tahoma" w:cs="Tahoma"/>
          <w:sz w:val="20"/>
          <w:szCs w:val="20"/>
          <w:lang w:eastAsia="pl-PL"/>
        </w:rPr>
        <w:t>.</w:t>
      </w:r>
      <w:r w:rsidRPr="00C73A77">
        <w:rPr>
          <w:rFonts w:ascii="Tahoma" w:eastAsia="Times New Roman" w:hAnsi="Tahoma" w:cs="Tahoma"/>
          <w:sz w:val="20"/>
          <w:szCs w:val="20"/>
          <w:lang w:eastAsia="pl-PL"/>
        </w:rPr>
        <w:t>)</w:t>
      </w:r>
      <w:r w:rsidRPr="00C73A77">
        <w:rPr>
          <w:rFonts w:ascii="Tahoma" w:hAnsi="Tahoma" w:cs="Tahoma"/>
          <w:sz w:val="20"/>
          <w:szCs w:val="20"/>
        </w:rPr>
        <w:t xml:space="preserve">, zwanej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63163276" w:rsidR="00107C7E" w:rsidRPr="008C6C7A"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8C6C7A">
        <w:rPr>
          <w:rFonts w:ascii="Tahoma" w:hAnsi="Tahoma" w:cs="Tahoma"/>
          <w:sz w:val="20"/>
          <w:szCs w:val="20"/>
        </w:rPr>
        <w:t>MIENIA I ODPOWIEDZIALNOŚCI GMINY SOLEC KUJAWSK</w:t>
      </w:r>
      <w:r w:rsidR="008C6C7A" w:rsidRPr="008C6C7A">
        <w:rPr>
          <w:rFonts w:ascii="Tahoma" w:hAnsi="Tahoma" w:cs="Tahoma"/>
          <w:sz w:val="20"/>
          <w:szCs w:val="20"/>
        </w:rPr>
        <w:t>I</w:t>
      </w:r>
      <w:r w:rsidRPr="008C6C7A">
        <w:rPr>
          <w:rFonts w:ascii="Tahoma" w:hAnsi="Tahoma" w:cs="Tahoma"/>
          <w:sz w:val="20"/>
          <w:szCs w:val="20"/>
        </w:rPr>
        <w:t xml:space="preserve">, w ramach następujących ubezpieczeń: </w:t>
      </w:r>
    </w:p>
    <w:p w14:paraId="4E1ECF81" w14:textId="77777777" w:rsidR="00107C7E" w:rsidRPr="008C6C7A" w:rsidRDefault="00107C7E" w:rsidP="00107C7E">
      <w:pPr>
        <w:numPr>
          <w:ilvl w:val="0"/>
          <w:numId w:val="20"/>
        </w:numPr>
        <w:spacing w:after="0" w:line="240" w:lineRule="auto"/>
        <w:ind w:left="426"/>
        <w:jc w:val="both"/>
        <w:rPr>
          <w:rFonts w:ascii="Tahoma" w:hAnsi="Tahoma" w:cs="Tahoma"/>
          <w:sz w:val="20"/>
          <w:szCs w:val="20"/>
        </w:rPr>
      </w:pPr>
      <w:r w:rsidRPr="008C6C7A">
        <w:rPr>
          <w:rFonts w:ascii="Tahoma" w:hAnsi="Tahoma" w:cs="Tahoma"/>
          <w:sz w:val="20"/>
          <w:szCs w:val="20"/>
        </w:rPr>
        <w:t xml:space="preserve">mienia od wszystkich ryzyk, </w:t>
      </w:r>
    </w:p>
    <w:p w14:paraId="0F0B5A83" w14:textId="77777777" w:rsidR="00107C7E" w:rsidRPr="008C6C7A" w:rsidRDefault="00107C7E" w:rsidP="00107C7E">
      <w:pPr>
        <w:numPr>
          <w:ilvl w:val="0"/>
          <w:numId w:val="20"/>
        </w:numPr>
        <w:spacing w:after="0" w:line="240" w:lineRule="auto"/>
        <w:ind w:left="426"/>
        <w:jc w:val="both"/>
        <w:rPr>
          <w:rFonts w:ascii="Tahoma" w:hAnsi="Tahoma" w:cs="Tahoma"/>
          <w:sz w:val="20"/>
          <w:szCs w:val="20"/>
        </w:rPr>
      </w:pPr>
      <w:r w:rsidRPr="008C6C7A">
        <w:rPr>
          <w:rFonts w:ascii="Tahoma" w:hAnsi="Tahoma" w:cs="Tahoma"/>
          <w:sz w:val="20"/>
          <w:szCs w:val="20"/>
        </w:rPr>
        <w:t xml:space="preserve">sprzętu elektronicznego od wszystkich ryzyk, </w:t>
      </w:r>
    </w:p>
    <w:p w14:paraId="419C147A" w14:textId="77777777" w:rsidR="00107C7E" w:rsidRPr="008C6C7A" w:rsidRDefault="00107C7E" w:rsidP="00107C7E">
      <w:pPr>
        <w:numPr>
          <w:ilvl w:val="0"/>
          <w:numId w:val="20"/>
        </w:numPr>
        <w:spacing w:after="0" w:line="240" w:lineRule="auto"/>
        <w:ind w:left="426"/>
        <w:jc w:val="both"/>
        <w:rPr>
          <w:rFonts w:ascii="Tahoma" w:hAnsi="Tahoma" w:cs="Tahoma"/>
          <w:sz w:val="20"/>
          <w:szCs w:val="20"/>
        </w:rPr>
      </w:pPr>
      <w:r w:rsidRPr="008C6C7A">
        <w:rPr>
          <w:rFonts w:ascii="Tahoma" w:hAnsi="Tahoma" w:cs="Tahoma"/>
          <w:sz w:val="20"/>
          <w:szCs w:val="20"/>
        </w:rPr>
        <w:t xml:space="preserve">odpowiedzialności cywilnej, </w:t>
      </w:r>
    </w:p>
    <w:p w14:paraId="4078B0A7" w14:textId="77777777" w:rsidR="00107C7E" w:rsidRPr="008C6C7A" w:rsidRDefault="00107C7E" w:rsidP="00107C7E">
      <w:pPr>
        <w:numPr>
          <w:ilvl w:val="0"/>
          <w:numId w:val="20"/>
        </w:numPr>
        <w:spacing w:after="0" w:line="240" w:lineRule="auto"/>
        <w:ind w:left="426"/>
        <w:jc w:val="both"/>
        <w:rPr>
          <w:rFonts w:ascii="Tahoma" w:hAnsi="Tahoma" w:cs="Tahoma"/>
          <w:sz w:val="20"/>
          <w:szCs w:val="20"/>
        </w:rPr>
      </w:pPr>
      <w:r w:rsidRPr="008C6C7A">
        <w:rPr>
          <w:rFonts w:ascii="Tahoma" w:hAnsi="Tahoma" w:cs="Tahoma"/>
          <w:sz w:val="20"/>
          <w:szCs w:val="20"/>
        </w:rPr>
        <w:t>maszyn od uszkodzeń od wszystkich ryzyk,</w:t>
      </w:r>
    </w:p>
    <w:p w14:paraId="1CA481A1" w14:textId="77777777" w:rsidR="00107C7E" w:rsidRPr="008C6C7A" w:rsidRDefault="00107C7E" w:rsidP="00107C7E">
      <w:pPr>
        <w:spacing w:after="0" w:line="240" w:lineRule="auto"/>
        <w:jc w:val="center"/>
        <w:rPr>
          <w:rFonts w:ascii="Tahoma" w:hAnsi="Tahoma" w:cs="Tahoma"/>
          <w:sz w:val="20"/>
          <w:szCs w:val="20"/>
        </w:rPr>
      </w:pPr>
      <w:r w:rsidRPr="008C6C7A">
        <w:rPr>
          <w:rFonts w:ascii="Tahoma" w:hAnsi="Tahoma" w:cs="Tahoma"/>
          <w:sz w:val="20"/>
          <w:szCs w:val="20"/>
        </w:rPr>
        <w:sym w:font="Times New Roman" w:char="00A7"/>
      </w:r>
      <w:r w:rsidRPr="008C6C7A">
        <w:rPr>
          <w:rFonts w:ascii="Tahoma" w:hAnsi="Tahoma" w:cs="Tahoma"/>
          <w:sz w:val="20"/>
          <w:szCs w:val="20"/>
        </w:rPr>
        <w:t xml:space="preserve"> 2</w:t>
      </w:r>
    </w:p>
    <w:p w14:paraId="6E0DC425" w14:textId="5EA9EF07" w:rsidR="00107C7E" w:rsidRPr="008C6C7A" w:rsidRDefault="00107C7E" w:rsidP="00107C7E">
      <w:pPr>
        <w:pStyle w:val="Tekstpodstawowywcity"/>
        <w:spacing w:after="0" w:line="240" w:lineRule="auto"/>
        <w:ind w:left="0"/>
        <w:rPr>
          <w:rFonts w:ascii="Tahoma" w:hAnsi="Tahoma" w:cs="Tahoma"/>
          <w:b/>
          <w:sz w:val="20"/>
          <w:szCs w:val="20"/>
        </w:rPr>
      </w:pPr>
      <w:r w:rsidRPr="008C6C7A">
        <w:rPr>
          <w:rFonts w:ascii="Tahoma" w:hAnsi="Tahoma" w:cs="Tahoma"/>
          <w:sz w:val="20"/>
          <w:szCs w:val="20"/>
        </w:rPr>
        <w:t xml:space="preserve">Wykonawca udziela Zamawiającemu ochrony ubezpieczeniowej na okres wskazany w SWZ to jest </w:t>
      </w:r>
      <w:r w:rsidR="008C6C7A" w:rsidRPr="008C6C7A">
        <w:rPr>
          <w:rFonts w:ascii="Tahoma" w:hAnsi="Tahoma" w:cs="Tahoma"/>
          <w:sz w:val="20"/>
          <w:szCs w:val="20"/>
        </w:rPr>
        <w:t>01.03.2024 r. do 28.02.2027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3AF80B85" w:rsidR="00107C7E" w:rsidRPr="008C6C7A"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8C6C7A">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maszyn od uszkodzeń od wszystkich ryzyk.</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8C6C7A">
        <w:rPr>
          <w:rFonts w:ascii="Tahoma" w:hAnsi="Tahoma" w:cs="Tahoma"/>
          <w:sz w:val="20"/>
          <w:szCs w:val="20"/>
        </w:rPr>
        <w:t xml:space="preserve">Do czasu wystawienia polis ubezpieczeniowych, Wykonawca potwierdza fakt udzielania ochrony poprzez </w:t>
      </w:r>
      <w:r w:rsidRPr="004131B1">
        <w:rPr>
          <w:rFonts w:ascii="Tahoma" w:hAnsi="Tahoma" w:cs="Tahoma"/>
          <w:sz w:val="20"/>
          <w:szCs w:val="20"/>
        </w:rPr>
        <w:t>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8C6C7A"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8C6C7A" w:rsidRDefault="00107C7E" w:rsidP="00107C7E">
      <w:pPr>
        <w:numPr>
          <w:ilvl w:val="0"/>
          <w:numId w:val="23"/>
        </w:numPr>
        <w:suppressAutoHyphens/>
        <w:spacing w:after="0" w:line="240" w:lineRule="auto"/>
        <w:ind w:left="426" w:hanging="426"/>
        <w:jc w:val="both"/>
        <w:rPr>
          <w:rFonts w:ascii="Tahoma" w:hAnsi="Tahoma" w:cs="Tahoma"/>
          <w:sz w:val="20"/>
          <w:szCs w:val="20"/>
        </w:rPr>
      </w:pPr>
      <w:r w:rsidRPr="008C6C7A">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8C6C7A" w:rsidRDefault="00107C7E" w:rsidP="00107C7E">
      <w:pPr>
        <w:spacing w:after="0" w:line="240" w:lineRule="auto"/>
        <w:ind w:left="426"/>
        <w:jc w:val="both"/>
        <w:rPr>
          <w:rFonts w:ascii="Tahoma" w:hAnsi="Tahoma" w:cs="Tahoma"/>
          <w:sz w:val="20"/>
          <w:szCs w:val="20"/>
        </w:rPr>
      </w:pPr>
      <w:r w:rsidRPr="008C6C7A">
        <w:rPr>
          <w:rFonts w:ascii="Tahoma" w:hAnsi="Tahoma" w:cs="Tahoma"/>
          <w:sz w:val="20"/>
          <w:szCs w:val="20"/>
        </w:rPr>
        <w:t xml:space="preserve">- dokument potwierdzający prawo własności, np. kopia faktury zakupu lub kopia wyciągu </w:t>
      </w:r>
      <w:r w:rsidRPr="008C6C7A">
        <w:rPr>
          <w:rFonts w:ascii="Tahoma" w:hAnsi="Tahoma" w:cs="Tahoma"/>
          <w:sz w:val="20"/>
          <w:szCs w:val="20"/>
        </w:rPr>
        <w:br/>
        <w:t>z ewidencji środków trwałych,</w:t>
      </w:r>
    </w:p>
    <w:p w14:paraId="20E924BD" w14:textId="77777777" w:rsidR="00107C7E" w:rsidRPr="008C6C7A" w:rsidRDefault="00107C7E" w:rsidP="00107C7E">
      <w:pPr>
        <w:spacing w:after="0" w:line="240" w:lineRule="auto"/>
        <w:ind w:left="426"/>
        <w:jc w:val="both"/>
        <w:rPr>
          <w:rFonts w:ascii="Tahoma" w:hAnsi="Tahoma" w:cs="Tahoma"/>
          <w:sz w:val="20"/>
          <w:szCs w:val="20"/>
        </w:rPr>
      </w:pPr>
      <w:r w:rsidRPr="008C6C7A">
        <w:rPr>
          <w:rFonts w:ascii="Tahoma" w:hAnsi="Tahoma" w:cs="Tahoma"/>
          <w:sz w:val="20"/>
          <w:szCs w:val="20"/>
        </w:rPr>
        <w:t xml:space="preserve">- dokument potwierdzający wysokość szkody, np. kosztorys lub faktura </w:t>
      </w:r>
      <w:r w:rsidRPr="008C6C7A">
        <w:rPr>
          <w:rFonts w:ascii="Tahoma" w:hAnsi="Tahoma" w:cs="Tahoma"/>
          <w:bCs/>
          <w:sz w:val="20"/>
          <w:szCs w:val="20"/>
        </w:rPr>
        <w:t>wraz z dokumentacją fotograficzną ukazującą rozmiar</w:t>
      </w:r>
      <w:bookmarkStart w:id="2" w:name="_Hlk62076342"/>
      <w:r w:rsidRPr="008C6C7A">
        <w:rPr>
          <w:rFonts w:ascii="Tahoma" w:hAnsi="Tahoma" w:cs="Tahoma"/>
          <w:bCs/>
          <w:sz w:val="20"/>
          <w:szCs w:val="20"/>
        </w:rPr>
        <w:t xml:space="preserve"> i przyczynę szkody.</w:t>
      </w:r>
      <w:bookmarkEnd w:id="2"/>
    </w:p>
    <w:p w14:paraId="2B331D49" w14:textId="77777777" w:rsidR="00107C7E" w:rsidRPr="008C6C7A"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8C6C7A">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8C6C7A"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8C6C7A">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8C6C7A"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8C6C7A">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8C6C7A"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8C6C7A">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8C6C7A"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8C6C7A">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8C6C7A"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8C6C7A">
        <w:rPr>
          <w:rFonts w:ascii="Tahoma" w:hAnsi="Tahoma" w:cs="Tahoma"/>
          <w:sz w:val="20"/>
          <w:szCs w:val="20"/>
        </w:rPr>
        <w:t xml:space="preserve">W przypadku kontaktów Wykonawcy z pełnomocnikiem Zamawiającego dopuszczalna jest forma kontaktowania za pośrednictwem poczty elektronicznej pod adresem: </w:t>
      </w:r>
      <w:hyperlink r:id="rId12" w:history="1">
        <w:r w:rsidRPr="008C6C7A">
          <w:rPr>
            <w:rStyle w:val="Hipercze"/>
            <w:rFonts w:ascii="Tahoma" w:hAnsi="Tahoma" w:cs="Tahoma"/>
            <w:color w:val="auto"/>
            <w:sz w:val="20"/>
            <w:szCs w:val="20"/>
          </w:rPr>
          <w:t>szkody@maximus-broker.pl</w:t>
        </w:r>
      </w:hyperlink>
      <w:r w:rsidRPr="008C6C7A">
        <w:rPr>
          <w:rFonts w:ascii="Tahoma" w:hAnsi="Tahoma" w:cs="Tahoma"/>
          <w:sz w:val="20"/>
          <w:szCs w:val="20"/>
        </w:rPr>
        <w:t>.</w:t>
      </w:r>
    </w:p>
    <w:p w14:paraId="12A38C27" w14:textId="1CF1735F" w:rsidR="00107C7E" w:rsidRPr="008C6C7A"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8C6C7A">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8C6C7A"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3" w:name="OLE_LINK2"/>
      <w:bookmarkStart w:id="4" w:name="OLE_LINK3"/>
      <w:r w:rsidRPr="008C6C7A">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3"/>
      <w:bookmarkEnd w:id="4"/>
      <w:r w:rsidRPr="008C6C7A">
        <w:rPr>
          <w:rFonts w:ascii="Tahoma" w:hAnsi="Tahoma" w:cs="Tahoma"/>
          <w:sz w:val="20"/>
          <w:szCs w:val="20"/>
        </w:rPr>
        <w:t xml:space="preserve"> </w:t>
      </w:r>
      <w:bookmarkStart w:id="5" w:name="_Hlk62076383"/>
      <w:r w:rsidRPr="008C6C7A">
        <w:rPr>
          <w:rFonts w:ascii="Tahoma" w:hAnsi="Tahoma" w:cs="Tahoma"/>
          <w:sz w:val="20"/>
          <w:szCs w:val="20"/>
        </w:rPr>
        <w:t>w wysokości zgodnej z Ustawą o podatku od towarów i usług, również w przypadkach ustalania wartości szkody na podstawie kosztorysu.</w:t>
      </w:r>
      <w:bookmarkEnd w:id="5"/>
    </w:p>
    <w:p w14:paraId="09A46FF3" w14:textId="77777777" w:rsidR="00107C7E" w:rsidRPr="008C6C7A"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8C6C7A">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8C6C7A"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8C6C7A" w:rsidRDefault="00107C7E" w:rsidP="00107C7E">
      <w:pPr>
        <w:spacing w:after="0" w:line="240" w:lineRule="auto"/>
        <w:jc w:val="center"/>
        <w:rPr>
          <w:rFonts w:ascii="Tahoma" w:hAnsi="Tahoma" w:cs="Tahoma"/>
          <w:sz w:val="20"/>
          <w:szCs w:val="20"/>
        </w:rPr>
      </w:pPr>
      <w:bookmarkStart w:id="6" w:name="_Hlk62076818"/>
      <w:r w:rsidRPr="008C6C7A">
        <w:rPr>
          <w:rFonts w:ascii="Tahoma" w:hAnsi="Tahoma" w:cs="Tahoma"/>
          <w:sz w:val="20"/>
          <w:szCs w:val="20"/>
        </w:rPr>
        <w:sym w:font="Times New Roman" w:char="00A7"/>
      </w:r>
      <w:r w:rsidRPr="008C6C7A">
        <w:rPr>
          <w:rFonts w:ascii="Tahoma" w:hAnsi="Tahoma" w:cs="Tahoma"/>
          <w:sz w:val="20"/>
          <w:szCs w:val="20"/>
        </w:rPr>
        <w:t xml:space="preserve"> 6</w:t>
      </w:r>
    </w:p>
    <w:p w14:paraId="31DBDABC" w14:textId="77777777" w:rsidR="00107C7E" w:rsidRPr="008C6C7A" w:rsidRDefault="00107C7E" w:rsidP="00107C7E">
      <w:pPr>
        <w:pStyle w:val="Tekstpodstawowywcity"/>
        <w:spacing w:after="0" w:line="240" w:lineRule="auto"/>
        <w:ind w:left="0"/>
        <w:rPr>
          <w:rFonts w:ascii="Tahoma" w:hAnsi="Tahoma" w:cs="Tahoma"/>
          <w:sz w:val="20"/>
          <w:szCs w:val="20"/>
        </w:rPr>
      </w:pPr>
      <w:r w:rsidRPr="008C6C7A">
        <w:rPr>
          <w:rFonts w:ascii="Tahoma" w:hAnsi="Tahoma" w:cs="Tahoma"/>
          <w:sz w:val="20"/>
          <w:szCs w:val="20"/>
        </w:rPr>
        <w:t>Za udzieloną ochronę Zamawiający zapłaci składkę ubezpieczeniową w łącznej wysokości ................................................. zł (słownie złotych .....................................................................................).</w:t>
      </w:r>
    </w:p>
    <w:bookmarkEnd w:id="6"/>
    <w:p w14:paraId="5A6339C8" w14:textId="77777777" w:rsidR="00107C7E" w:rsidRPr="008C6C7A" w:rsidRDefault="00107C7E" w:rsidP="00107C7E">
      <w:pPr>
        <w:pStyle w:val="Tekstpodstawowywcity"/>
        <w:spacing w:after="0" w:line="240" w:lineRule="auto"/>
        <w:ind w:left="0"/>
        <w:rPr>
          <w:rFonts w:ascii="Tahoma" w:hAnsi="Tahoma" w:cs="Tahoma"/>
          <w:bCs/>
          <w:sz w:val="20"/>
          <w:szCs w:val="20"/>
        </w:rPr>
      </w:pPr>
    </w:p>
    <w:p w14:paraId="5375FBF8" w14:textId="77777777" w:rsidR="00C73A77" w:rsidRPr="008C6C7A" w:rsidRDefault="00C73A77" w:rsidP="00C73A77">
      <w:pPr>
        <w:pStyle w:val="Tekstpodstawowywcity"/>
        <w:spacing w:after="0" w:line="240" w:lineRule="auto"/>
        <w:ind w:left="0"/>
        <w:rPr>
          <w:rFonts w:ascii="Tahoma" w:hAnsi="Tahoma" w:cs="Tahoma"/>
          <w:bCs/>
          <w:sz w:val="20"/>
          <w:szCs w:val="20"/>
        </w:rPr>
      </w:pPr>
    </w:p>
    <w:p w14:paraId="7050285E" w14:textId="6A6CD0CA" w:rsidR="00C73A77" w:rsidRPr="008C6C7A" w:rsidRDefault="00C73A77" w:rsidP="00C73A77">
      <w:pPr>
        <w:spacing w:after="0" w:line="240" w:lineRule="auto"/>
        <w:jc w:val="center"/>
        <w:rPr>
          <w:rFonts w:ascii="Tahoma" w:hAnsi="Tahoma" w:cs="Tahoma"/>
          <w:sz w:val="20"/>
          <w:szCs w:val="20"/>
        </w:rPr>
      </w:pPr>
      <w:bookmarkStart w:id="7" w:name="_Hlk123834907"/>
      <w:bookmarkStart w:id="8" w:name="_Hlk123833847"/>
      <w:r w:rsidRPr="008C6C7A">
        <w:rPr>
          <w:rFonts w:ascii="Tahoma" w:hAnsi="Tahoma" w:cs="Tahoma"/>
          <w:sz w:val="20"/>
          <w:szCs w:val="20"/>
        </w:rPr>
        <w:t xml:space="preserve">§ </w:t>
      </w:r>
      <w:r w:rsidR="008C6C7A" w:rsidRPr="008C6C7A">
        <w:rPr>
          <w:rFonts w:ascii="Tahoma" w:hAnsi="Tahoma" w:cs="Tahoma"/>
          <w:sz w:val="20"/>
          <w:szCs w:val="20"/>
        </w:rPr>
        <w:t>7</w:t>
      </w:r>
    </w:p>
    <w:bookmarkEnd w:id="7"/>
    <w:p w14:paraId="0D80A58D" w14:textId="77777777" w:rsidR="00C73A77"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8C6C7A">
        <w:rPr>
          <w:rFonts w:ascii="Tahoma" w:eastAsia="Calibri" w:hAnsi="Tahoma" w:cs="Tahoma"/>
          <w:sz w:val="20"/>
          <w:szCs w:val="20"/>
          <w:lang w:eastAsia="pl-PL"/>
        </w:rPr>
        <w:t>1.</w:t>
      </w:r>
      <w:r w:rsidRPr="008C6C7A">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w:t>
      </w:r>
      <w:r w:rsidRPr="008C6C7A">
        <w:rPr>
          <w:rFonts w:ascii="Tahoma" w:eastAsia="Calibri" w:hAnsi="Tahoma" w:cs="Tahoma"/>
          <w:sz w:val="20"/>
          <w:szCs w:val="20"/>
          <w:lang w:eastAsia="pl-PL"/>
        </w:rPr>
        <w:lastRenderedPageBreak/>
        <w:t>skorzystania w ramach niniejszej Umowy z prawa opcji w sytuacji wzrostu sum ubezpieczenia/wartości mienia w okresie realizacji zamówienia w stosunku do sum ubezpieczenia/wartości mienia określonych w zamówieniu podstawowym (w załączniku nr 6 do SWZ)</w:t>
      </w:r>
    </w:p>
    <w:p w14:paraId="7368332C" w14:textId="7BD73687" w:rsidR="00C73A77" w:rsidRPr="006078F2" w:rsidRDefault="00C73A77" w:rsidP="006078F2">
      <w:pPr>
        <w:pStyle w:val="Akapitzlist"/>
        <w:numPr>
          <w:ilvl w:val="3"/>
          <w:numId w:val="45"/>
        </w:numPr>
        <w:autoSpaceDE w:val="0"/>
        <w:autoSpaceDN w:val="0"/>
        <w:ind w:left="284" w:hanging="284"/>
        <w:jc w:val="both"/>
        <w:rPr>
          <w:rFonts w:ascii="Tahoma" w:hAnsi="Tahoma" w:cs="Tahoma"/>
          <w:sz w:val="20"/>
          <w:szCs w:val="20"/>
        </w:rPr>
      </w:pPr>
      <w:r w:rsidRPr="006078F2">
        <w:rPr>
          <w:rFonts w:ascii="Tahoma" w:hAnsi="Tahoma" w:cs="Tahoma"/>
          <w:sz w:val="20"/>
          <w:szCs w:val="20"/>
        </w:rPr>
        <w:t>W okresie realizacji umowy Zamawiający zastrzega sobie możliwość skorzystania z prawa opcji, które dotyczyć może następujących rodzajów ubezpieczeń:</w:t>
      </w:r>
    </w:p>
    <w:p w14:paraId="7F8020C2" w14:textId="57AE5F89" w:rsidR="00C73A77" w:rsidRPr="008C6C7A" w:rsidRDefault="006078F2" w:rsidP="00C73A77">
      <w:pPr>
        <w:pStyle w:val="Akapitzlist"/>
        <w:numPr>
          <w:ilvl w:val="0"/>
          <w:numId w:val="51"/>
        </w:numPr>
        <w:autoSpaceDE w:val="0"/>
        <w:autoSpaceDN w:val="0"/>
        <w:jc w:val="both"/>
        <w:rPr>
          <w:rFonts w:ascii="Tahoma" w:hAnsi="Tahoma" w:cs="Tahoma"/>
          <w:sz w:val="20"/>
          <w:szCs w:val="20"/>
        </w:rPr>
      </w:pPr>
      <w:r>
        <w:rPr>
          <w:rFonts w:ascii="Tahoma" w:hAnsi="Tahoma" w:cs="Tahoma"/>
          <w:sz w:val="20"/>
          <w:szCs w:val="20"/>
        </w:rPr>
        <w:t>U</w:t>
      </w:r>
      <w:r w:rsidR="00C73A77" w:rsidRPr="008C6C7A">
        <w:rPr>
          <w:rFonts w:ascii="Tahoma" w:hAnsi="Tahoma" w:cs="Tahoma"/>
          <w:sz w:val="20"/>
          <w:szCs w:val="20"/>
        </w:rPr>
        <w:t xml:space="preserve">bezpieczenie mienia od wszystkich </w:t>
      </w:r>
    </w:p>
    <w:p w14:paraId="7175A364" w14:textId="77777777" w:rsidR="00C73A77" w:rsidRPr="008C6C7A" w:rsidRDefault="00C73A77" w:rsidP="00C73A77">
      <w:pPr>
        <w:pStyle w:val="Akapitzlist"/>
        <w:numPr>
          <w:ilvl w:val="0"/>
          <w:numId w:val="51"/>
        </w:numPr>
        <w:autoSpaceDE w:val="0"/>
        <w:autoSpaceDN w:val="0"/>
        <w:jc w:val="both"/>
        <w:rPr>
          <w:rFonts w:ascii="Tahoma" w:hAnsi="Tahoma" w:cs="Tahoma"/>
          <w:sz w:val="20"/>
          <w:szCs w:val="20"/>
        </w:rPr>
      </w:pPr>
      <w:r w:rsidRPr="008C6C7A">
        <w:rPr>
          <w:rFonts w:ascii="Tahoma" w:hAnsi="Tahoma" w:cs="Tahoma"/>
          <w:sz w:val="20"/>
          <w:szCs w:val="20"/>
        </w:rPr>
        <w:t>Ubezpieczenia sprzętu elektronicznego od wszystkich ryzyk</w:t>
      </w:r>
    </w:p>
    <w:p w14:paraId="490A2957" w14:textId="77777777" w:rsidR="00C73A77" w:rsidRDefault="00C73A77" w:rsidP="00C73A77">
      <w:pPr>
        <w:pStyle w:val="Akapitzlist"/>
        <w:numPr>
          <w:ilvl w:val="0"/>
          <w:numId w:val="51"/>
        </w:numPr>
        <w:autoSpaceDE w:val="0"/>
        <w:autoSpaceDN w:val="0"/>
        <w:jc w:val="both"/>
        <w:rPr>
          <w:rFonts w:ascii="Tahoma" w:hAnsi="Tahoma" w:cs="Tahoma"/>
          <w:sz w:val="20"/>
          <w:szCs w:val="20"/>
        </w:rPr>
      </w:pPr>
      <w:r w:rsidRPr="008C6C7A">
        <w:rPr>
          <w:rFonts w:ascii="Tahoma" w:hAnsi="Tahoma" w:cs="Tahoma"/>
          <w:sz w:val="20"/>
          <w:szCs w:val="20"/>
        </w:rPr>
        <w:t xml:space="preserve">Ubezpieczenia maszyn od uszkodzeń od wszystkich ryzyk, </w:t>
      </w:r>
    </w:p>
    <w:p w14:paraId="22B8BE6E" w14:textId="77777777" w:rsidR="00C73A77" w:rsidRDefault="00C73A77" w:rsidP="006078F2">
      <w:pPr>
        <w:pStyle w:val="Akapitzlist"/>
        <w:numPr>
          <w:ilvl w:val="3"/>
          <w:numId w:val="45"/>
        </w:numPr>
        <w:autoSpaceDE w:val="0"/>
        <w:autoSpaceDN w:val="0"/>
        <w:ind w:left="284" w:hanging="284"/>
        <w:jc w:val="both"/>
        <w:rPr>
          <w:rFonts w:ascii="Tahoma" w:hAnsi="Tahoma" w:cs="Tahoma"/>
          <w:sz w:val="20"/>
          <w:szCs w:val="20"/>
        </w:rPr>
      </w:pPr>
      <w:r w:rsidRPr="006078F2">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77777777" w:rsidR="00C73A77" w:rsidRPr="006078F2" w:rsidRDefault="00C73A77" w:rsidP="006078F2">
      <w:pPr>
        <w:pStyle w:val="Akapitzlist"/>
        <w:numPr>
          <w:ilvl w:val="3"/>
          <w:numId w:val="45"/>
        </w:numPr>
        <w:autoSpaceDE w:val="0"/>
        <w:autoSpaceDN w:val="0"/>
        <w:ind w:left="284" w:hanging="284"/>
        <w:jc w:val="both"/>
        <w:rPr>
          <w:rFonts w:ascii="Tahoma" w:hAnsi="Tahoma" w:cs="Tahoma"/>
          <w:sz w:val="20"/>
          <w:szCs w:val="20"/>
        </w:rPr>
      </w:pPr>
      <w:r w:rsidRPr="006078F2">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29251CC1" w:rsidR="00C73A77" w:rsidRPr="006078F2" w:rsidRDefault="00C73A77" w:rsidP="006078F2">
      <w:pPr>
        <w:pStyle w:val="Akapitzlist"/>
        <w:numPr>
          <w:ilvl w:val="3"/>
          <w:numId w:val="45"/>
        </w:numPr>
        <w:autoSpaceDE w:val="0"/>
        <w:autoSpaceDN w:val="0"/>
        <w:ind w:left="284" w:hanging="284"/>
        <w:jc w:val="both"/>
        <w:rPr>
          <w:rFonts w:ascii="Tahoma" w:hAnsi="Tahoma" w:cs="Tahoma"/>
          <w:sz w:val="20"/>
          <w:szCs w:val="20"/>
        </w:rPr>
      </w:pPr>
      <w:r w:rsidRPr="006078F2">
        <w:rPr>
          <w:rFonts w:ascii="Tahoma" w:hAnsi="Tahoma" w:cs="Tahoma"/>
          <w:sz w:val="20"/>
          <w:szCs w:val="20"/>
        </w:rPr>
        <w:t>Wykonawcy nie przysługuje wobec Zamawiającego roszczenie o realizację zamówienia opcjonalnego.</w:t>
      </w:r>
    </w:p>
    <w:p w14:paraId="1722833A" w14:textId="56B7070E" w:rsidR="00C73A77" w:rsidRPr="006078F2" w:rsidRDefault="00C73A77" w:rsidP="006078F2">
      <w:pPr>
        <w:pStyle w:val="Akapitzlist"/>
        <w:numPr>
          <w:ilvl w:val="3"/>
          <w:numId w:val="45"/>
        </w:numPr>
        <w:autoSpaceDE w:val="0"/>
        <w:autoSpaceDN w:val="0"/>
        <w:ind w:left="284" w:hanging="284"/>
        <w:jc w:val="both"/>
        <w:rPr>
          <w:rFonts w:ascii="Tahoma" w:hAnsi="Tahoma" w:cs="Tahoma"/>
          <w:sz w:val="20"/>
          <w:szCs w:val="20"/>
        </w:rPr>
      </w:pPr>
      <w:r w:rsidRPr="006078F2">
        <w:rPr>
          <w:rFonts w:ascii="Tahoma" w:hAnsi="Tahoma" w:cs="Tahoma"/>
          <w:sz w:val="20"/>
          <w:szCs w:val="20"/>
        </w:rPr>
        <w:t>Składka wynikająca z opcji wynosi maksymalnie 20% składki określonej w § 6 Umowy i ustala się na kwotę ………………………………</w:t>
      </w:r>
    </w:p>
    <w:p w14:paraId="22110943" w14:textId="02682CA7" w:rsidR="00C73A77" w:rsidRPr="008C6C7A" w:rsidRDefault="00C73A77" w:rsidP="006078F2">
      <w:pPr>
        <w:pStyle w:val="Akapitzlist"/>
        <w:numPr>
          <w:ilvl w:val="3"/>
          <w:numId w:val="45"/>
        </w:numPr>
        <w:autoSpaceDE w:val="0"/>
        <w:autoSpaceDN w:val="0"/>
        <w:ind w:left="284" w:hanging="284"/>
        <w:jc w:val="both"/>
        <w:rPr>
          <w:rFonts w:ascii="Tahoma" w:hAnsi="Tahoma" w:cs="Tahoma"/>
          <w:sz w:val="20"/>
          <w:szCs w:val="20"/>
        </w:rPr>
      </w:pPr>
      <w:r w:rsidRPr="008C6C7A">
        <w:rPr>
          <w:rFonts w:ascii="Tahoma" w:hAnsi="Tahoma" w:cs="Tahoma"/>
          <w:sz w:val="20"/>
          <w:szCs w:val="20"/>
        </w:rPr>
        <w:t>Maksymalna łączna wysokość składek (wynagrodzenia) za realizację przedmiotu niniejszej umowy – z uwzględnieniem §6 oraz prawa opcji - ustala się na kwotę …………………………………….</w:t>
      </w:r>
    </w:p>
    <w:bookmarkEnd w:id="8"/>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10BE66BE"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8C6C7A">
        <w:rPr>
          <w:rFonts w:ascii="Tahoma" w:hAnsi="Tahoma" w:cs="Tahoma"/>
          <w:sz w:val="20"/>
          <w:szCs w:val="20"/>
        </w:rPr>
        <w:t>8</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089C3D38" w14:textId="77777777" w:rsidR="00C92665" w:rsidRDefault="00C92665" w:rsidP="00C92665">
      <w:pPr>
        <w:pStyle w:val="WW-Tekstpodstawowy3"/>
        <w:tabs>
          <w:tab w:val="left" w:pos="1560"/>
        </w:tabs>
        <w:rPr>
          <w:rFonts w:ascii="Tahoma" w:hAnsi="Tahoma" w:cs="Tahoma"/>
          <w:b w:val="0"/>
          <w:sz w:val="20"/>
          <w:u w:val="none"/>
        </w:rPr>
      </w:pPr>
      <w:r>
        <w:rPr>
          <w:rFonts w:ascii="Tahoma" w:hAnsi="Tahoma" w:cs="Tahoma"/>
          <w:b w:val="0"/>
          <w:sz w:val="20"/>
          <w:u w:val="none"/>
        </w:rPr>
        <w:t>I rok ubezpieczenia:</w:t>
      </w:r>
    </w:p>
    <w:p w14:paraId="6CE53820" w14:textId="77777777" w:rsidR="00C92665" w:rsidRDefault="00C92665" w:rsidP="00C92665">
      <w:pPr>
        <w:pStyle w:val="WW-Tekstpodstawowy3"/>
        <w:tabs>
          <w:tab w:val="left" w:pos="1560"/>
        </w:tabs>
        <w:rPr>
          <w:rFonts w:ascii="Tahoma" w:hAnsi="Tahoma" w:cs="Tahoma"/>
          <w:b w:val="0"/>
          <w:sz w:val="20"/>
          <w:u w:val="none"/>
        </w:rPr>
      </w:pPr>
      <w:r>
        <w:rPr>
          <w:rFonts w:ascii="Tahoma" w:hAnsi="Tahoma" w:cs="Tahoma"/>
          <w:b w:val="0"/>
          <w:sz w:val="20"/>
          <w:u w:val="none"/>
        </w:rPr>
        <w:t>I rata płatna do 30.03.2024 r.</w:t>
      </w:r>
    </w:p>
    <w:p w14:paraId="30A718F7" w14:textId="77777777" w:rsidR="00C92665" w:rsidRDefault="00C92665" w:rsidP="00C92665">
      <w:pPr>
        <w:pStyle w:val="WW-Tekstpodstawowy3"/>
        <w:tabs>
          <w:tab w:val="left" w:pos="1560"/>
        </w:tabs>
        <w:rPr>
          <w:rFonts w:ascii="Tahoma" w:hAnsi="Tahoma" w:cs="Tahoma"/>
          <w:b w:val="0"/>
          <w:sz w:val="20"/>
          <w:u w:val="none"/>
        </w:rPr>
      </w:pPr>
      <w:r>
        <w:rPr>
          <w:rFonts w:ascii="Tahoma" w:hAnsi="Tahoma" w:cs="Tahoma"/>
          <w:b w:val="0"/>
          <w:sz w:val="20"/>
          <w:u w:val="none"/>
        </w:rPr>
        <w:t>II rata płatna do 30.09.2024 r.</w:t>
      </w:r>
    </w:p>
    <w:p w14:paraId="15758098" w14:textId="77777777" w:rsidR="00C92665" w:rsidRDefault="00C92665" w:rsidP="00C92665">
      <w:pPr>
        <w:pStyle w:val="WW-Tekstpodstawowy3"/>
        <w:tabs>
          <w:tab w:val="left" w:pos="1560"/>
        </w:tabs>
        <w:rPr>
          <w:rFonts w:ascii="Tahoma" w:hAnsi="Tahoma" w:cs="Tahoma"/>
          <w:b w:val="0"/>
          <w:sz w:val="20"/>
          <w:u w:val="none"/>
        </w:rPr>
      </w:pPr>
      <w:r>
        <w:rPr>
          <w:rFonts w:ascii="Tahoma" w:hAnsi="Tahoma" w:cs="Tahoma"/>
          <w:b w:val="0"/>
          <w:sz w:val="20"/>
          <w:u w:val="none"/>
        </w:rPr>
        <w:t>II rok ubezpieczenia:</w:t>
      </w:r>
    </w:p>
    <w:p w14:paraId="57D2F7EC" w14:textId="77777777" w:rsidR="00C92665" w:rsidRDefault="00C92665" w:rsidP="00C92665">
      <w:pPr>
        <w:pStyle w:val="WW-Tekstpodstawowy3"/>
        <w:tabs>
          <w:tab w:val="left" w:pos="1560"/>
        </w:tabs>
        <w:rPr>
          <w:rFonts w:ascii="Tahoma" w:hAnsi="Tahoma" w:cs="Tahoma"/>
          <w:b w:val="0"/>
          <w:sz w:val="20"/>
          <w:u w:val="none"/>
        </w:rPr>
      </w:pPr>
      <w:r>
        <w:rPr>
          <w:rFonts w:ascii="Tahoma" w:hAnsi="Tahoma" w:cs="Tahoma"/>
          <w:b w:val="0"/>
          <w:sz w:val="20"/>
          <w:u w:val="none"/>
        </w:rPr>
        <w:t>I rata płatna do 30.03.2025 r.</w:t>
      </w:r>
    </w:p>
    <w:p w14:paraId="537DF51F" w14:textId="77777777" w:rsidR="00C92665" w:rsidRPr="007D791F" w:rsidRDefault="00C92665" w:rsidP="00C92665">
      <w:pPr>
        <w:pStyle w:val="WW-Tekstpodstawowy3"/>
        <w:tabs>
          <w:tab w:val="left" w:pos="1560"/>
        </w:tabs>
        <w:rPr>
          <w:rFonts w:ascii="Tahoma" w:hAnsi="Tahoma" w:cs="Tahoma"/>
          <w:b w:val="0"/>
          <w:sz w:val="20"/>
          <w:u w:val="none"/>
        </w:rPr>
      </w:pPr>
      <w:r>
        <w:rPr>
          <w:rFonts w:ascii="Tahoma" w:hAnsi="Tahoma" w:cs="Tahoma"/>
          <w:b w:val="0"/>
          <w:sz w:val="20"/>
          <w:u w:val="none"/>
        </w:rPr>
        <w:t>II rata płatna do 30.09.2025 r.</w:t>
      </w:r>
    </w:p>
    <w:p w14:paraId="22317EAE" w14:textId="77777777" w:rsidR="00C92665" w:rsidRDefault="00C92665" w:rsidP="00C92665">
      <w:pPr>
        <w:pStyle w:val="WW-Tekstpodstawowy3"/>
        <w:tabs>
          <w:tab w:val="left" w:pos="1560"/>
        </w:tabs>
        <w:rPr>
          <w:rFonts w:ascii="Tahoma" w:hAnsi="Tahoma" w:cs="Tahoma"/>
          <w:b w:val="0"/>
          <w:sz w:val="20"/>
          <w:u w:val="none"/>
        </w:rPr>
      </w:pPr>
      <w:r>
        <w:rPr>
          <w:rFonts w:ascii="Tahoma" w:hAnsi="Tahoma" w:cs="Tahoma"/>
          <w:b w:val="0"/>
          <w:sz w:val="20"/>
          <w:u w:val="none"/>
        </w:rPr>
        <w:t>III rok ubezpieczenia:</w:t>
      </w:r>
    </w:p>
    <w:p w14:paraId="5FD59993" w14:textId="77777777" w:rsidR="00C92665" w:rsidRDefault="00C92665" w:rsidP="00C92665">
      <w:pPr>
        <w:pStyle w:val="WW-Tekstpodstawowy3"/>
        <w:tabs>
          <w:tab w:val="left" w:pos="1560"/>
        </w:tabs>
        <w:rPr>
          <w:rFonts w:ascii="Tahoma" w:hAnsi="Tahoma" w:cs="Tahoma"/>
          <w:b w:val="0"/>
          <w:sz w:val="20"/>
          <w:u w:val="none"/>
        </w:rPr>
      </w:pPr>
      <w:r>
        <w:rPr>
          <w:rFonts w:ascii="Tahoma" w:hAnsi="Tahoma" w:cs="Tahoma"/>
          <w:b w:val="0"/>
          <w:sz w:val="20"/>
          <w:u w:val="none"/>
        </w:rPr>
        <w:t>I rata płatna do 30.03.2026 r.</w:t>
      </w:r>
    </w:p>
    <w:p w14:paraId="2071775E" w14:textId="77777777" w:rsidR="00C92665" w:rsidRDefault="00C92665" w:rsidP="00C92665">
      <w:pPr>
        <w:pStyle w:val="WW-Tekstpodstawowy3"/>
        <w:tabs>
          <w:tab w:val="left" w:pos="1560"/>
        </w:tabs>
        <w:rPr>
          <w:rFonts w:ascii="Tahoma" w:hAnsi="Tahoma" w:cs="Tahoma"/>
          <w:b w:val="0"/>
          <w:sz w:val="20"/>
          <w:u w:val="none"/>
        </w:rPr>
      </w:pPr>
      <w:r>
        <w:rPr>
          <w:rFonts w:ascii="Tahoma" w:hAnsi="Tahoma" w:cs="Tahoma"/>
          <w:b w:val="0"/>
          <w:sz w:val="20"/>
          <w:u w:val="none"/>
        </w:rPr>
        <w:t>II rata płatna do 30.09.2026 r.</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69D8AA9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8C6C7A">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DF23E26" w14:textId="77777777" w:rsidR="008C6C7A" w:rsidRPr="004131B1" w:rsidRDefault="008C6C7A" w:rsidP="00107C7E">
      <w:pPr>
        <w:spacing w:after="0" w:line="240" w:lineRule="auto"/>
        <w:jc w:val="both"/>
        <w:rPr>
          <w:rFonts w:ascii="Tahoma" w:hAnsi="Tahoma" w:cs="Tahoma"/>
          <w:sz w:val="20"/>
          <w:szCs w:val="20"/>
        </w:rPr>
      </w:pPr>
    </w:p>
    <w:p w14:paraId="2AF850B1" w14:textId="25666E0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8C6C7A">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738E3D0F" w:rsidR="00107C7E" w:rsidRPr="008C6C7A" w:rsidRDefault="00107C7E" w:rsidP="00107C7E">
      <w:pPr>
        <w:spacing w:after="0" w:line="240" w:lineRule="auto"/>
        <w:jc w:val="center"/>
        <w:rPr>
          <w:rFonts w:ascii="Tahoma" w:hAnsi="Tahoma" w:cs="Tahoma"/>
          <w:sz w:val="20"/>
          <w:szCs w:val="20"/>
        </w:rPr>
      </w:pPr>
      <w:r w:rsidRPr="008C6C7A">
        <w:rPr>
          <w:rFonts w:ascii="Tahoma" w:hAnsi="Tahoma" w:cs="Tahoma"/>
          <w:sz w:val="20"/>
          <w:szCs w:val="20"/>
        </w:rPr>
        <w:t>§ 1</w:t>
      </w:r>
      <w:r w:rsidR="008C6C7A">
        <w:rPr>
          <w:rFonts w:ascii="Tahoma" w:hAnsi="Tahoma" w:cs="Tahoma"/>
          <w:sz w:val="20"/>
          <w:szCs w:val="20"/>
        </w:rPr>
        <w:t>1</w:t>
      </w:r>
    </w:p>
    <w:p w14:paraId="416FB1E5" w14:textId="32F12F60" w:rsidR="00107C7E" w:rsidRPr="008C6C7A" w:rsidRDefault="00107C7E" w:rsidP="00107C7E">
      <w:pPr>
        <w:spacing w:after="0" w:line="240" w:lineRule="auto"/>
        <w:jc w:val="both"/>
        <w:rPr>
          <w:rFonts w:ascii="Tahoma" w:hAnsi="Tahoma" w:cs="Tahoma"/>
          <w:sz w:val="20"/>
          <w:szCs w:val="20"/>
        </w:rPr>
      </w:pPr>
      <w:r w:rsidRPr="008C6C7A">
        <w:rPr>
          <w:rFonts w:ascii="Tahoma" w:hAnsi="Tahoma" w:cs="Tahoma"/>
          <w:sz w:val="20"/>
          <w:szCs w:val="20"/>
        </w:rPr>
        <w:t xml:space="preserve">1. </w:t>
      </w:r>
      <w:bookmarkStart w:id="9" w:name="_Hlk71287317"/>
      <w:r w:rsidRPr="008C6C7A">
        <w:rPr>
          <w:rFonts w:ascii="Tahoma" w:hAnsi="Tahoma" w:cs="Tahoma"/>
          <w:sz w:val="20"/>
          <w:szCs w:val="20"/>
        </w:rPr>
        <w:t xml:space="preserve">W sprawach nieuregulowanych niniejszą umową, SWZ i ofertą Wykonawcy, zastosowanie mają przepisy Ustawy z dnia 23 kwietnia 1964 r. - Kodeks cywilny </w:t>
      </w:r>
      <w:bookmarkStart w:id="10" w:name="_Hlk55226627"/>
      <w:bookmarkEnd w:id="9"/>
      <w:r w:rsidR="005E561D" w:rsidRPr="008C6C7A">
        <w:rPr>
          <w:rFonts w:ascii="Tahoma" w:hAnsi="Tahoma" w:cs="Tahoma"/>
          <w:sz w:val="20"/>
          <w:szCs w:val="20"/>
        </w:rPr>
        <w:t>(</w:t>
      </w:r>
      <w:r w:rsidR="0064608D">
        <w:t>Dz. U. z 2023 r. poz. 1610 z późn. zm</w:t>
      </w:r>
      <w:r w:rsidR="005E561D" w:rsidRPr="008C6C7A">
        <w:rPr>
          <w:rFonts w:ascii="Tahoma" w:hAnsi="Tahoma" w:cs="Tahoma"/>
          <w:sz w:val="20"/>
          <w:szCs w:val="20"/>
        </w:rPr>
        <w:t xml:space="preserve">.) </w:t>
      </w:r>
      <w:bookmarkEnd w:id="10"/>
      <w:r w:rsidR="005E561D" w:rsidRPr="008C6C7A">
        <w:rPr>
          <w:rFonts w:ascii="Tahoma" w:hAnsi="Tahoma" w:cs="Tahoma"/>
          <w:sz w:val="20"/>
          <w:szCs w:val="20"/>
        </w:rPr>
        <w:t xml:space="preserve">zwany dalej Kodeksem cywilnym, Ustawy z dnia 11 września 2015 r. o działalności ubezpieczeniowej i reasekuracyjnej </w:t>
      </w:r>
      <w:r w:rsidR="005F1475" w:rsidRPr="008C6C7A">
        <w:rPr>
          <w:rFonts w:ascii="Tahoma" w:hAnsi="Tahoma" w:cs="Tahoma"/>
          <w:sz w:val="20"/>
          <w:szCs w:val="20"/>
        </w:rPr>
        <w:t>(Dz.U. 2023 poz. 656), Ustawy z dnia 15 grudnia 2017 r. o dystrybucji ubezpieczeń (Dz.U. z 202</w:t>
      </w:r>
      <w:r w:rsidR="000B57D8" w:rsidRPr="008C6C7A">
        <w:rPr>
          <w:rFonts w:ascii="Tahoma" w:hAnsi="Tahoma" w:cs="Tahoma"/>
          <w:sz w:val="20"/>
          <w:szCs w:val="20"/>
        </w:rPr>
        <w:t>3</w:t>
      </w:r>
      <w:r w:rsidR="005F1475" w:rsidRPr="008C6C7A">
        <w:rPr>
          <w:rFonts w:ascii="Tahoma" w:hAnsi="Tahoma" w:cs="Tahoma"/>
          <w:sz w:val="20"/>
          <w:szCs w:val="20"/>
        </w:rPr>
        <w:t xml:space="preserve"> r. poz. </w:t>
      </w:r>
      <w:r w:rsidR="000B57D8" w:rsidRPr="008C6C7A">
        <w:rPr>
          <w:rFonts w:ascii="Tahoma" w:hAnsi="Tahoma" w:cs="Tahoma"/>
          <w:sz w:val="20"/>
          <w:szCs w:val="20"/>
        </w:rPr>
        <w:t>1111</w:t>
      </w:r>
      <w:r w:rsidR="005F1475" w:rsidRPr="008C6C7A">
        <w:rPr>
          <w:rFonts w:ascii="Tahoma" w:hAnsi="Tahoma" w:cs="Tahoma"/>
          <w:sz w:val="20"/>
          <w:szCs w:val="20"/>
        </w:rPr>
        <w:t xml:space="preserve"> z późn. zm.)</w:t>
      </w:r>
      <w:r w:rsidR="008C6C7A" w:rsidRPr="008C6C7A">
        <w:rPr>
          <w:rFonts w:ascii="Tahoma" w:hAnsi="Tahoma" w:cs="Tahoma"/>
          <w:sz w:val="20"/>
          <w:szCs w:val="20"/>
        </w:rPr>
        <w:t xml:space="preserve"> </w:t>
      </w:r>
      <w:r w:rsidRPr="008C6C7A">
        <w:rPr>
          <w:rFonts w:ascii="Tahoma" w:hAnsi="Tahoma" w:cs="Tahoma"/>
          <w:sz w:val="20"/>
          <w:szCs w:val="20"/>
        </w:rPr>
        <w:t>oraz postanowienia OWU tj.:</w:t>
      </w:r>
    </w:p>
    <w:p w14:paraId="75086B71" w14:textId="77777777" w:rsidR="00107C7E" w:rsidRPr="008C6C7A" w:rsidRDefault="00107C7E" w:rsidP="00107C7E">
      <w:pPr>
        <w:spacing w:after="0" w:line="240" w:lineRule="auto"/>
        <w:jc w:val="both"/>
        <w:rPr>
          <w:rFonts w:ascii="Tahoma" w:hAnsi="Tahoma" w:cs="Tahoma"/>
          <w:sz w:val="20"/>
          <w:szCs w:val="20"/>
        </w:rPr>
      </w:pPr>
      <w:r w:rsidRPr="008C6C7A">
        <w:rPr>
          <w:rFonts w:ascii="Tahoma" w:hAnsi="Tahoma" w:cs="Tahoma"/>
          <w:sz w:val="20"/>
          <w:szCs w:val="20"/>
        </w:rPr>
        <w:t>1)  ..............................................................................................................</w:t>
      </w:r>
    </w:p>
    <w:p w14:paraId="5F0EB24E" w14:textId="77777777" w:rsidR="00107C7E" w:rsidRPr="008C6C7A" w:rsidRDefault="00107C7E" w:rsidP="00107C7E">
      <w:pPr>
        <w:spacing w:after="0" w:line="240" w:lineRule="auto"/>
        <w:jc w:val="both"/>
        <w:rPr>
          <w:rFonts w:ascii="Tahoma" w:hAnsi="Tahoma" w:cs="Tahoma"/>
          <w:sz w:val="20"/>
          <w:szCs w:val="20"/>
        </w:rPr>
      </w:pPr>
      <w:r w:rsidRPr="008C6C7A">
        <w:rPr>
          <w:rFonts w:ascii="Tahoma" w:hAnsi="Tahoma" w:cs="Tahoma"/>
          <w:sz w:val="20"/>
          <w:szCs w:val="20"/>
        </w:rPr>
        <w:t>2)  ..............................................................................................................</w:t>
      </w:r>
    </w:p>
    <w:p w14:paraId="51DB35AC" w14:textId="77777777" w:rsidR="00107C7E" w:rsidRPr="008C6C7A" w:rsidRDefault="00107C7E" w:rsidP="00107C7E">
      <w:pPr>
        <w:spacing w:after="0" w:line="240" w:lineRule="auto"/>
        <w:jc w:val="both"/>
        <w:rPr>
          <w:rFonts w:ascii="Tahoma" w:hAnsi="Tahoma" w:cs="Tahoma"/>
          <w:sz w:val="20"/>
          <w:szCs w:val="20"/>
        </w:rPr>
      </w:pPr>
      <w:r w:rsidRPr="008C6C7A">
        <w:rPr>
          <w:rFonts w:ascii="Tahoma" w:hAnsi="Tahoma" w:cs="Tahoma"/>
          <w:sz w:val="20"/>
          <w:szCs w:val="20"/>
        </w:rPr>
        <w:t>3)  ..............................................................................................................</w:t>
      </w:r>
    </w:p>
    <w:p w14:paraId="0F45AC8A" w14:textId="70DE3AB4" w:rsidR="00107C7E" w:rsidRPr="004131B1" w:rsidRDefault="00107C7E" w:rsidP="00C92665">
      <w:pPr>
        <w:spacing w:after="0" w:line="240" w:lineRule="auto"/>
        <w:jc w:val="both"/>
        <w:rPr>
          <w:rFonts w:ascii="Tahoma" w:hAnsi="Tahoma" w:cs="Tahoma"/>
          <w:sz w:val="20"/>
          <w:szCs w:val="20"/>
        </w:rPr>
      </w:pPr>
      <w:r w:rsidRPr="008C6C7A">
        <w:rPr>
          <w:rFonts w:ascii="Tahoma" w:hAnsi="Tahoma" w:cs="Tahoma"/>
          <w:sz w:val="20"/>
          <w:szCs w:val="20"/>
        </w:rPr>
        <w:t>4)  ..............................................................................................................</w:t>
      </w: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11" w:name="_Hlk62203420"/>
    </w:p>
    <w:p w14:paraId="599FB3E1" w14:textId="6FDB2D37" w:rsidR="00107C7E" w:rsidRPr="004131B1" w:rsidRDefault="00107C7E" w:rsidP="00107C7E">
      <w:pPr>
        <w:spacing w:after="0" w:line="240" w:lineRule="auto"/>
        <w:jc w:val="center"/>
        <w:rPr>
          <w:rFonts w:ascii="Tahoma" w:hAnsi="Tahoma" w:cs="Tahoma"/>
          <w:sz w:val="20"/>
          <w:szCs w:val="20"/>
        </w:rPr>
      </w:pPr>
      <w:bookmarkStart w:id="12" w:name="_Hlk62051386"/>
      <w:bookmarkStart w:id="13" w:name="_Hlk62126968"/>
      <w:bookmarkStart w:id="14"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8C6C7A">
        <w:rPr>
          <w:rFonts w:ascii="Tahoma" w:hAnsi="Tahoma" w:cs="Tahoma"/>
          <w:sz w:val="20"/>
          <w:szCs w:val="20"/>
        </w:rPr>
        <w:t>2</w:t>
      </w:r>
    </w:p>
    <w:p w14:paraId="5EC49A4D" w14:textId="305FED0D" w:rsidR="00107C7E" w:rsidRPr="00C73A77" w:rsidRDefault="00107C7E" w:rsidP="00C92665">
      <w:p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1.</w:t>
      </w:r>
      <w:r w:rsidR="00C92665">
        <w:rPr>
          <w:rFonts w:ascii="Tahoma" w:hAnsi="Tahoma" w:cs="Tahoma"/>
          <w:color w:val="000000"/>
          <w:sz w:val="20"/>
          <w:szCs w:val="20"/>
          <w:lang w:eastAsia="ja-JP"/>
        </w:rPr>
        <w:tab/>
      </w:r>
      <w:r w:rsidRPr="00DF2F32">
        <w:rPr>
          <w:rFonts w:ascii="Tahoma" w:hAnsi="Tahoma" w:cs="Tahoma"/>
          <w:color w:val="000000"/>
          <w:sz w:val="20"/>
          <w:szCs w:val="20"/>
          <w:lang w:eastAsia="ja-JP"/>
        </w:rPr>
        <w:t xml:space="preserve">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Default="00107C7E" w:rsidP="00107C7E">
      <w:pPr>
        <w:spacing w:after="0" w:line="240" w:lineRule="auto"/>
        <w:ind w:left="454"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3) Wykonawca przerwał realizację zamówienia, nie informując o tym pisemnie Zamawiającego i przerwa ta </w:t>
      </w:r>
      <w:r w:rsidRPr="008C6C7A">
        <w:rPr>
          <w:rFonts w:ascii="Tahoma" w:hAnsi="Tahoma" w:cs="Tahoma"/>
          <w:sz w:val="20"/>
          <w:szCs w:val="20"/>
          <w:lang w:eastAsia="ja-JP"/>
        </w:rPr>
        <w:t>trwa dłużej niż 30 dni.</w:t>
      </w:r>
    </w:p>
    <w:p w14:paraId="6D2BC503" w14:textId="30E6B989" w:rsidR="00107C7E" w:rsidRPr="00C92665" w:rsidRDefault="00C92665" w:rsidP="00C92665">
      <w:pPr>
        <w:spacing w:after="0" w:line="240" w:lineRule="auto"/>
        <w:ind w:left="426" w:right="10" w:hanging="426"/>
        <w:jc w:val="both"/>
        <w:rPr>
          <w:rFonts w:ascii="Tahoma" w:hAnsi="Tahoma" w:cs="Tahoma"/>
          <w:sz w:val="20"/>
          <w:szCs w:val="20"/>
          <w:lang w:eastAsia="ja-JP"/>
        </w:rPr>
      </w:pPr>
      <w:r>
        <w:rPr>
          <w:rFonts w:ascii="Tahoma" w:hAnsi="Tahoma" w:cs="Tahoma"/>
          <w:sz w:val="20"/>
          <w:szCs w:val="20"/>
          <w:lang w:eastAsia="ja-JP"/>
        </w:rPr>
        <w:t xml:space="preserve">2. </w:t>
      </w:r>
      <w:r>
        <w:rPr>
          <w:rFonts w:ascii="Tahoma" w:hAnsi="Tahoma" w:cs="Tahoma"/>
          <w:sz w:val="20"/>
          <w:szCs w:val="20"/>
          <w:lang w:eastAsia="ja-JP"/>
        </w:rPr>
        <w:tab/>
      </w:r>
      <w:r w:rsidR="00107C7E" w:rsidRPr="00C92665">
        <w:rPr>
          <w:rFonts w:ascii="Tahoma" w:eastAsia="Times New Roman" w:hAnsi="Tahoma" w:cs="Tahoma"/>
          <w:sz w:val="20"/>
          <w:szCs w:val="20"/>
          <w:lang w:eastAsia="ja-JP"/>
        </w:rPr>
        <w:t xml:space="preserve">W przypadkach opisanych w ust. 1 Wykonawca może żądać od Zamawiającego wyłącznie wynagrodzenia </w:t>
      </w:r>
      <w:r w:rsidR="00107C7E" w:rsidRPr="00C92665">
        <w:rPr>
          <w:rFonts w:ascii="Tahoma" w:eastAsia="Times New Roman" w:hAnsi="Tahoma" w:cs="Tahoma"/>
          <w:sz w:val="20"/>
          <w:szCs w:val="20"/>
          <w:lang w:eastAsia="ja-JP"/>
        </w:rPr>
        <w:br/>
        <w:t>z tytułu wykonania części Umowy (proporcjonalnie do okresu udzielanej ochrony ubezpieczeniowej).</w:t>
      </w:r>
    </w:p>
    <w:p w14:paraId="4331E8DE" w14:textId="70A0C2DD" w:rsidR="00107C7E" w:rsidRPr="00C92665" w:rsidRDefault="00107C7E" w:rsidP="00C92665">
      <w:pPr>
        <w:pStyle w:val="Akapitzlist"/>
        <w:numPr>
          <w:ilvl w:val="0"/>
          <w:numId w:val="19"/>
        </w:numPr>
        <w:ind w:left="426" w:right="10" w:hanging="426"/>
        <w:jc w:val="both"/>
        <w:rPr>
          <w:rFonts w:ascii="Tahoma" w:hAnsi="Tahoma" w:cs="Tahoma"/>
          <w:sz w:val="20"/>
          <w:szCs w:val="20"/>
          <w:lang w:eastAsia="ja-JP"/>
        </w:rPr>
      </w:pPr>
      <w:r w:rsidRPr="00C92665">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8C6C7A" w:rsidRDefault="00107C7E" w:rsidP="00C92665">
      <w:pPr>
        <w:numPr>
          <w:ilvl w:val="0"/>
          <w:numId w:val="19"/>
        </w:numPr>
        <w:spacing w:after="0" w:line="240" w:lineRule="auto"/>
        <w:ind w:left="426" w:right="10" w:hanging="426"/>
        <w:jc w:val="both"/>
        <w:rPr>
          <w:rFonts w:ascii="Tahoma" w:hAnsi="Tahoma" w:cs="Tahoma"/>
          <w:sz w:val="20"/>
          <w:szCs w:val="20"/>
          <w:lang w:eastAsia="ja-JP"/>
        </w:rPr>
      </w:pPr>
      <w:r w:rsidRPr="008C6C7A">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48383233" w14:textId="77777777" w:rsidR="00107C7E" w:rsidRPr="008C6C7A" w:rsidRDefault="00107C7E" w:rsidP="008C6C7A">
      <w:pPr>
        <w:spacing w:after="0" w:line="240" w:lineRule="auto"/>
        <w:rPr>
          <w:rFonts w:ascii="Tahoma" w:hAnsi="Tahoma" w:cs="Tahoma"/>
          <w:sz w:val="20"/>
          <w:szCs w:val="20"/>
        </w:rPr>
      </w:pPr>
    </w:p>
    <w:p w14:paraId="2EEAADB0" w14:textId="4B1308A7" w:rsidR="00107C7E" w:rsidRPr="008C6C7A" w:rsidRDefault="00107C7E" w:rsidP="00107C7E">
      <w:pPr>
        <w:spacing w:after="0" w:line="240" w:lineRule="auto"/>
        <w:jc w:val="center"/>
        <w:rPr>
          <w:rFonts w:ascii="Tahoma" w:hAnsi="Tahoma" w:cs="Tahoma"/>
          <w:sz w:val="20"/>
          <w:szCs w:val="20"/>
        </w:rPr>
      </w:pPr>
      <w:r w:rsidRPr="008C6C7A">
        <w:rPr>
          <w:rFonts w:ascii="Tahoma" w:hAnsi="Tahoma" w:cs="Tahoma"/>
          <w:sz w:val="20"/>
          <w:szCs w:val="20"/>
        </w:rPr>
        <w:t>§ 1</w:t>
      </w:r>
      <w:r w:rsidR="008C6C7A" w:rsidRPr="008C6C7A">
        <w:rPr>
          <w:rFonts w:ascii="Tahoma" w:hAnsi="Tahoma" w:cs="Tahoma"/>
          <w:sz w:val="20"/>
          <w:szCs w:val="20"/>
        </w:rPr>
        <w:t>3</w:t>
      </w:r>
    </w:p>
    <w:bookmarkEnd w:id="12"/>
    <w:bookmarkEnd w:id="13"/>
    <w:p w14:paraId="7C1606A3" w14:textId="77777777" w:rsidR="00107C7E" w:rsidRPr="008C6C7A" w:rsidRDefault="00107C7E" w:rsidP="00107C7E">
      <w:pPr>
        <w:pStyle w:val="Akapitzlist"/>
        <w:numPr>
          <w:ilvl w:val="1"/>
          <w:numId w:val="52"/>
        </w:numPr>
        <w:ind w:left="284" w:hanging="284"/>
        <w:rPr>
          <w:rFonts w:ascii="Tahoma" w:hAnsi="Tahoma" w:cs="Tahoma"/>
          <w:sz w:val="20"/>
          <w:szCs w:val="20"/>
        </w:rPr>
      </w:pPr>
      <w:r w:rsidRPr="008C6C7A">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40982EA" w14:textId="2186DCB2" w:rsidR="00107C7E" w:rsidRPr="008C6C7A" w:rsidRDefault="00107C7E" w:rsidP="00107C7E">
      <w:pPr>
        <w:pStyle w:val="Akapitzlist"/>
        <w:numPr>
          <w:ilvl w:val="3"/>
          <w:numId w:val="53"/>
        </w:numPr>
        <w:ind w:left="567" w:hanging="283"/>
        <w:rPr>
          <w:rFonts w:ascii="Tahoma" w:hAnsi="Tahoma" w:cs="Tahoma"/>
          <w:sz w:val="20"/>
          <w:szCs w:val="20"/>
        </w:rPr>
      </w:pPr>
      <w:r w:rsidRPr="008C6C7A">
        <w:rPr>
          <w:rFonts w:ascii="Tahoma" w:hAnsi="Tahoma" w:cs="Tahoma"/>
          <w:sz w:val="20"/>
          <w:szCs w:val="20"/>
        </w:rPr>
        <w:t xml:space="preserve">w wysokości 5% łącznej wartości zamówienia </w:t>
      </w:r>
      <w:bookmarkStart w:id="15" w:name="_Hlk62648103"/>
      <w:r w:rsidRPr="008C6C7A">
        <w:rPr>
          <w:rFonts w:ascii="Tahoma" w:hAnsi="Tahoma" w:cs="Tahoma"/>
          <w:sz w:val="20"/>
          <w:szCs w:val="20"/>
        </w:rPr>
        <w:t>(składek) określonej w § 6</w:t>
      </w:r>
      <w:bookmarkEnd w:id="15"/>
      <w:r w:rsidRPr="008C6C7A">
        <w:rPr>
          <w:rFonts w:ascii="Tahoma" w:hAnsi="Tahoma" w:cs="Tahoma"/>
          <w:sz w:val="20"/>
          <w:szCs w:val="20"/>
        </w:rPr>
        <w:t xml:space="preserve"> z tytułu braku zapłaty wynagrodzenia należnego podwykonawcom </w:t>
      </w:r>
    </w:p>
    <w:p w14:paraId="2BF033D6" w14:textId="4DCD4F36" w:rsidR="00107C7E" w:rsidRPr="008C6C7A" w:rsidRDefault="00107C7E" w:rsidP="00107C7E">
      <w:pPr>
        <w:pStyle w:val="Akapitzlist"/>
        <w:numPr>
          <w:ilvl w:val="3"/>
          <w:numId w:val="53"/>
        </w:numPr>
        <w:ind w:left="567" w:hanging="283"/>
        <w:rPr>
          <w:rFonts w:ascii="Tahoma" w:hAnsi="Tahoma" w:cs="Tahoma"/>
          <w:sz w:val="20"/>
          <w:szCs w:val="20"/>
        </w:rPr>
      </w:pPr>
      <w:r w:rsidRPr="008C6C7A">
        <w:rPr>
          <w:rFonts w:ascii="Tahoma" w:hAnsi="Tahoma" w:cs="Tahoma"/>
          <w:sz w:val="20"/>
          <w:szCs w:val="20"/>
        </w:rPr>
        <w:t>w wysokości 3% łącznej wartości zamówienia (składek) określonej w § 6 z tytułu nieterminowej zapłaty wynagrodzenia należnego podwykonawcom</w:t>
      </w:r>
    </w:p>
    <w:p w14:paraId="390150B7" w14:textId="77777777" w:rsidR="00107C7E" w:rsidRDefault="00107C7E" w:rsidP="00107C7E">
      <w:pPr>
        <w:pStyle w:val="Akapitzlist"/>
        <w:numPr>
          <w:ilvl w:val="1"/>
          <w:numId w:val="52"/>
        </w:numPr>
        <w:ind w:left="284" w:hanging="284"/>
        <w:rPr>
          <w:rFonts w:ascii="Tahoma" w:hAnsi="Tahoma" w:cs="Tahoma"/>
          <w:sz w:val="20"/>
          <w:szCs w:val="20"/>
        </w:rPr>
      </w:pPr>
      <w:r w:rsidRPr="008C6C7A">
        <w:rPr>
          <w:rFonts w:ascii="Tahoma" w:hAnsi="Tahoma" w:cs="Tahoma"/>
          <w:sz w:val="20"/>
          <w:szCs w:val="20"/>
        </w:rPr>
        <w:t>Kary umowne przewidziane w niniejszej umowie stają się dla Zamawiającego natychmiast wymagalne z chwilą doręczenia Wykonawcy wezwania do ich zapłaty.</w:t>
      </w:r>
    </w:p>
    <w:p w14:paraId="10984671" w14:textId="4CF29745" w:rsidR="00192B95" w:rsidRPr="00192B95" w:rsidRDefault="00192B95" w:rsidP="00192B95">
      <w:pPr>
        <w:pStyle w:val="Akapitzlist"/>
        <w:numPr>
          <w:ilvl w:val="1"/>
          <w:numId w:val="52"/>
        </w:numPr>
        <w:tabs>
          <w:tab w:val="clear" w:pos="1440"/>
          <w:tab w:val="num" w:pos="1134"/>
        </w:tabs>
        <w:ind w:left="284" w:hanging="284"/>
        <w:jc w:val="both"/>
        <w:rPr>
          <w:rFonts w:ascii="Tahoma" w:hAnsi="Tahoma" w:cs="Tahoma"/>
          <w:sz w:val="20"/>
          <w:szCs w:val="20"/>
        </w:rPr>
      </w:pPr>
      <w:r>
        <w:rPr>
          <w:rFonts w:ascii="Tahoma" w:hAnsi="Tahoma" w:cs="Tahoma"/>
          <w:sz w:val="20"/>
          <w:szCs w:val="20"/>
        </w:rPr>
        <w:t>Łączna maksymalna wysokość kar umownych, o których mowa w ust. 1, nie może przekroczyć wys. 20 % łącznej wartości zamówienia (składek) określonej w § 6.</w:t>
      </w:r>
    </w:p>
    <w:p w14:paraId="02824A43" w14:textId="77777777" w:rsidR="00107C7E" w:rsidRPr="008C6C7A" w:rsidRDefault="00107C7E" w:rsidP="00107C7E">
      <w:pPr>
        <w:pStyle w:val="Akapitzlist"/>
        <w:numPr>
          <w:ilvl w:val="1"/>
          <w:numId w:val="52"/>
        </w:numPr>
        <w:ind w:left="284" w:hanging="284"/>
        <w:rPr>
          <w:rFonts w:ascii="Tahoma" w:hAnsi="Tahoma" w:cs="Tahoma"/>
          <w:sz w:val="20"/>
          <w:szCs w:val="20"/>
        </w:rPr>
      </w:pPr>
      <w:r w:rsidRPr="008C6C7A">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14"/>
    <w:p w14:paraId="6731E658" w14:textId="77777777" w:rsidR="00107C7E" w:rsidRPr="008C6C7A" w:rsidRDefault="00107C7E" w:rsidP="008C6C7A">
      <w:pPr>
        <w:rPr>
          <w:rFonts w:ascii="Tahoma" w:hAnsi="Tahoma" w:cs="Tahoma"/>
          <w:sz w:val="20"/>
          <w:szCs w:val="20"/>
        </w:rPr>
      </w:pPr>
    </w:p>
    <w:p w14:paraId="005EBE40" w14:textId="283D95EA" w:rsidR="00107C7E" w:rsidRPr="008C6C7A" w:rsidRDefault="00107C7E" w:rsidP="00107C7E">
      <w:pPr>
        <w:spacing w:after="0" w:line="240" w:lineRule="auto"/>
        <w:jc w:val="center"/>
        <w:rPr>
          <w:rFonts w:ascii="Tahoma" w:hAnsi="Tahoma" w:cs="Tahoma"/>
          <w:sz w:val="20"/>
          <w:szCs w:val="20"/>
        </w:rPr>
      </w:pPr>
      <w:r w:rsidRPr="008C6C7A">
        <w:rPr>
          <w:rFonts w:ascii="Tahoma" w:hAnsi="Tahoma" w:cs="Tahoma"/>
          <w:sz w:val="20"/>
          <w:szCs w:val="20"/>
        </w:rPr>
        <w:fldChar w:fldCharType="begin"/>
      </w:r>
      <w:r w:rsidRPr="008C6C7A">
        <w:rPr>
          <w:rFonts w:ascii="Tahoma" w:hAnsi="Tahoma" w:cs="Tahoma"/>
          <w:sz w:val="20"/>
          <w:szCs w:val="20"/>
        </w:rPr>
        <w:instrText>\SYMBOL 167 \f "Times New Roman CE"</w:instrText>
      </w:r>
      <w:r w:rsidRPr="008C6C7A">
        <w:rPr>
          <w:rFonts w:ascii="Tahoma" w:hAnsi="Tahoma" w:cs="Tahoma"/>
          <w:sz w:val="20"/>
          <w:szCs w:val="20"/>
        </w:rPr>
        <w:fldChar w:fldCharType="end"/>
      </w:r>
      <w:r w:rsidRPr="008C6C7A">
        <w:rPr>
          <w:rFonts w:ascii="Tahoma" w:hAnsi="Tahoma" w:cs="Tahoma"/>
          <w:sz w:val="20"/>
          <w:szCs w:val="20"/>
        </w:rPr>
        <w:t xml:space="preserve"> 1</w:t>
      </w:r>
      <w:r w:rsidR="008C6C7A" w:rsidRPr="008C6C7A">
        <w:rPr>
          <w:rFonts w:ascii="Tahoma" w:hAnsi="Tahoma" w:cs="Tahoma"/>
          <w:sz w:val="20"/>
          <w:szCs w:val="20"/>
        </w:rPr>
        <w:t>4</w:t>
      </w:r>
    </w:p>
    <w:p w14:paraId="4DB54F87" w14:textId="77777777" w:rsidR="00107C7E" w:rsidRPr="00CA0E3B" w:rsidRDefault="00107C7E" w:rsidP="008C6C7A">
      <w:pPr>
        <w:pStyle w:val="Akapitzlist"/>
        <w:numPr>
          <w:ilvl w:val="0"/>
          <w:numId w:val="18"/>
        </w:numPr>
        <w:tabs>
          <w:tab w:val="clear" w:pos="645"/>
        </w:tabs>
        <w:ind w:left="284" w:right="-1" w:hanging="284"/>
        <w:jc w:val="both"/>
        <w:rPr>
          <w:rFonts w:ascii="Tahoma" w:hAnsi="Tahoma" w:cs="Tahoma"/>
          <w:sz w:val="20"/>
          <w:szCs w:val="20"/>
        </w:rPr>
      </w:pPr>
      <w:r w:rsidRPr="008C6C7A">
        <w:rPr>
          <w:rFonts w:ascii="Tahoma" w:hAnsi="Tahoma" w:cs="Tahoma"/>
          <w:sz w:val="20"/>
          <w:szCs w:val="20"/>
        </w:rPr>
        <w:t xml:space="preserve">Zakazuje się zmian postanowień niniejszej umowy w stosunku do treści oferty, na podstawie której dokonano </w:t>
      </w:r>
      <w:r w:rsidRPr="00CA0E3B">
        <w:rPr>
          <w:rFonts w:ascii="Tahoma" w:hAnsi="Tahoma" w:cs="Tahoma"/>
          <w:sz w:val="20"/>
          <w:szCs w:val="20"/>
        </w:rPr>
        <w:t>wyboru Wykonawcy, chyba że zachodzi co najmniej jedna z okoliczności określonych w art. w art. 454-455 Ustawy PZP.</w:t>
      </w:r>
    </w:p>
    <w:p w14:paraId="3FB8C350" w14:textId="77777777" w:rsidR="00107C7E" w:rsidRPr="00C7135A" w:rsidRDefault="00107C7E" w:rsidP="008C6C7A">
      <w:pPr>
        <w:numPr>
          <w:ilvl w:val="0"/>
          <w:numId w:val="18"/>
        </w:numPr>
        <w:tabs>
          <w:tab w:val="clear" w:pos="645"/>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11"/>
    <w:p w14:paraId="2E29B10D" w14:textId="77777777" w:rsidR="00107C7E" w:rsidRPr="00C7135A" w:rsidRDefault="00107C7E" w:rsidP="00107C7E">
      <w:pPr>
        <w:spacing w:after="0" w:line="240" w:lineRule="auto"/>
        <w:rPr>
          <w:rFonts w:ascii="Tahoma" w:hAnsi="Tahoma" w:cs="Tahoma"/>
          <w:sz w:val="20"/>
          <w:szCs w:val="20"/>
        </w:rPr>
      </w:pPr>
    </w:p>
    <w:p w14:paraId="107A0329" w14:textId="3AF418FF" w:rsidR="00107C7E" w:rsidRPr="00C7135A" w:rsidRDefault="00107C7E" w:rsidP="00107C7E">
      <w:pPr>
        <w:spacing w:after="0" w:line="240" w:lineRule="auto"/>
        <w:jc w:val="center"/>
        <w:rPr>
          <w:rFonts w:ascii="Tahoma" w:hAnsi="Tahoma" w:cs="Tahoma"/>
          <w:sz w:val="20"/>
          <w:szCs w:val="20"/>
        </w:rPr>
      </w:pPr>
      <w:bookmarkStart w:id="16"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8C6C7A">
        <w:rPr>
          <w:rFonts w:ascii="Tahoma" w:hAnsi="Tahoma" w:cs="Tahoma"/>
          <w:sz w:val="20"/>
          <w:szCs w:val="20"/>
        </w:rPr>
        <w:t>5</w:t>
      </w:r>
    </w:p>
    <w:p w14:paraId="33D801A7" w14:textId="77777777" w:rsidR="00107C7E" w:rsidRPr="00CA0E3B" w:rsidRDefault="00107C7E" w:rsidP="007761DB">
      <w:pPr>
        <w:pStyle w:val="Akapitzlist"/>
        <w:numPr>
          <w:ilvl w:val="1"/>
          <w:numId w:val="21"/>
        </w:numPr>
        <w:tabs>
          <w:tab w:val="clear" w:pos="1440"/>
          <w:tab w:val="num" w:pos="284"/>
        </w:tabs>
        <w:ind w:left="284" w:right="-1" w:hanging="284"/>
        <w:jc w:val="both"/>
        <w:rPr>
          <w:rFonts w:ascii="Tahoma" w:hAnsi="Tahoma" w:cs="Tahoma"/>
          <w:sz w:val="20"/>
          <w:szCs w:val="20"/>
        </w:rPr>
      </w:pPr>
      <w:bookmarkStart w:id="17"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17"/>
    <w:p w14:paraId="00C441A2" w14:textId="77777777" w:rsidR="00107C7E" w:rsidRPr="008C6C7A" w:rsidRDefault="00107C7E" w:rsidP="007761DB">
      <w:pPr>
        <w:pStyle w:val="Akapitzlist"/>
        <w:numPr>
          <w:ilvl w:val="3"/>
          <w:numId w:val="13"/>
        </w:numPr>
        <w:tabs>
          <w:tab w:val="num" w:pos="284"/>
        </w:tabs>
        <w:ind w:left="284"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t>
      </w:r>
      <w:r w:rsidRPr="008C6C7A">
        <w:rPr>
          <w:rFonts w:ascii="Tahoma" w:hAnsi="Tahoma" w:cs="Tahoma"/>
          <w:sz w:val="20"/>
          <w:szCs w:val="20"/>
        </w:rPr>
        <w:t>Wykonawcy;</w:t>
      </w:r>
    </w:p>
    <w:p w14:paraId="04168ECA" w14:textId="117A61F4" w:rsidR="00107C7E" w:rsidRDefault="00107C7E" w:rsidP="007761DB">
      <w:pPr>
        <w:pStyle w:val="Akapitzlist"/>
        <w:numPr>
          <w:ilvl w:val="3"/>
          <w:numId w:val="13"/>
        </w:numPr>
        <w:tabs>
          <w:tab w:val="num" w:pos="284"/>
        </w:tabs>
        <w:ind w:left="284" w:right="-1" w:hanging="284"/>
        <w:jc w:val="both"/>
        <w:rPr>
          <w:rFonts w:ascii="Tahoma" w:hAnsi="Tahoma" w:cs="Tahoma"/>
          <w:sz w:val="20"/>
          <w:szCs w:val="20"/>
        </w:rPr>
      </w:pPr>
      <w:r w:rsidRPr="008C6C7A">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8C6C7A">
        <w:rPr>
          <w:rFonts w:ascii="Tahoma" w:hAnsi="Tahoma" w:cs="Tahoma"/>
          <w:sz w:val="20"/>
          <w:szCs w:val="20"/>
        </w:rPr>
        <w:t>,</w:t>
      </w:r>
      <w:r w:rsidR="00C73A77" w:rsidRPr="008C6C7A">
        <w:rPr>
          <w:rFonts w:ascii="Tahoma" w:eastAsia="Times New Roman" w:hAnsi="Tahoma" w:cs="Tahoma"/>
          <w:sz w:val="20"/>
          <w:szCs w:val="20"/>
        </w:rPr>
        <w:t xml:space="preserve"> aktualizacji wartości majątku na kolejny okres ubezpieczenia</w:t>
      </w:r>
      <w:r w:rsidRPr="008C6C7A">
        <w:rPr>
          <w:rFonts w:ascii="Tahoma" w:hAnsi="Tahoma" w:cs="Tahoma"/>
          <w:sz w:val="20"/>
          <w:szCs w:val="20"/>
        </w:rPr>
        <w:t xml:space="preserve"> oraz w wyniku nabycia składników majątkowych w okresie pomiędzy zebraniem danych a rozpoczęciem okresu</w:t>
      </w:r>
      <w:r w:rsidRPr="007D79C9">
        <w:rPr>
          <w:rFonts w:ascii="Tahoma" w:hAnsi="Tahoma" w:cs="Tahoma"/>
          <w:sz w:val="20"/>
          <w:szCs w:val="20"/>
        </w:rPr>
        <w:t xml:space="preserve"> ubezpieczenia. Składka będzie rozliczana zgodnie z, określonymi w SWZ, zapisami klauzuli warunków i taryf oraz klauzul automatycznego pokrycia;</w:t>
      </w:r>
    </w:p>
    <w:p w14:paraId="707091EE" w14:textId="77777777" w:rsidR="00107C7E" w:rsidRPr="00AD361B" w:rsidRDefault="00107C7E" w:rsidP="007761DB">
      <w:pPr>
        <w:pStyle w:val="Akapitzlist"/>
        <w:numPr>
          <w:ilvl w:val="3"/>
          <w:numId w:val="13"/>
        </w:numPr>
        <w:tabs>
          <w:tab w:val="num" w:pos="284"/>
        </w:tabs>
        <w:ind w:left="284"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7761DB">
      <w:pPr>
        <w:pStyle w:val="Akapitzlist"/>
        <w:numPr>
          <w:ilvl w:val="3"/>
          <w:numId w:val="13"/>
        </w:numPr>
        <w:tabs>
          <w:tab w:val="num" w:pos="284"/>
        </w:tabs>
        <w:ind w:left="284"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ryzyk w przypadku zmiany sumy ubezpieczenia budynków i budowli – w przypadku zmiany rodzaju wartości budynku/budowli (np. z wartości </w:t>
      </w:r>
      <w:r w:rsidRPr="007D79C9">
        <w:rPr>
          <w:rFonts w:ascii="Tahoma" w:hAnsi="Tahoma" w:cs="Tahoma"/>
          <w:sz w:val="20"/>
          <w:szCs w:val="20"/>
        </w:rPr>
        <w:lastRenderedPageBreak/>
        <w:t>księgowej brutto na wartość odtworzeniową). Składka będzie rozliczana zgodnie z, określonymi w SWZ, zapisami klauzuli warunków i taryf;</w:t>
      </w:r>
    </w:p>
    <w:p w14:paraId="670056B0" w14:textId="77777777" w:rsidR="00107C7E" w:rsidRPr="007D79C9" w:rsidRDefault="00107C7E" w:rsidP="007761DB">
      <w:pPr>
        <w:pStyle w:val="Akapitzlist"/>
        <w:numPr>
          <w:ilvl w:val="3"/>
          <w:numId w:val="13"/>
        </w:numPr>
        <w:ind w:left="284"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7761DB">
      <w:pPr>
        <w:pStyle w:val="Akapitzlist"/>
        <w:numPr>
          <w:ilvl w:val="1"/>
          <w:numId w:val="21"/>
        </w:numPr>
        <w:tabs>
          <w:tab w:val="clear" w:pos="1440"/>
          <w:tab w:val="num" w:pos="851"/>
        </w:tabs>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7761DB">
      <w:pPr>
        <w:pStyle w:val="Akapitzlist"/>
        <w:numPr>
          <w:ilvl w:val="1"/>
          <w:numId w:val="44"/>
        </w:numPr>
        <w:tabs>
          <w:tab w:val="clear" w:pos="1440"/>
        </w:tabs>
        <w:ind w:left="284" w:right="-1" w:hanging="284"/>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7761DB">
      <w:pPr>
        <w:spacing w:after="0" w:line="240" w:lineRule="auto"/>
        <w:ind w:left="567"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7761DB">
      <w:pPr>
        <w:spacing w:after="0" w:line="240" w:lineRule="auto"/>
        <w:ind w:left="567"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5CC48606" w:rsidR="00107C7E" w:rsidRPr="008C6C7A"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 </w:t>
      </w:r>
      <w:r w:rsidRPr="00C73A77">
        <w:rPr>
          <w:rFonts w:ascii="Tahoma" w:hAnsi="Tahoma" w:cs="Tahoma"/>
          <w:sz w:val="20"/>
          <w:szCs w:val="20"/>
        </w:rPr>
        <w:t xml:space="preserve">ustawie z dnia 4 października 2018 r. o pracowniczych planach </w:t>
      </w:r>
      <w:r w:rsidRPr="008C6C7A">
        <w:rPr>
          <w:rFonts w:ascii="Tahoma" w:hAnsi="Tahoma" w:cs="Tahoma"/>
          <w:sz w:val="20"/>
          <w:szCs w:val="20"/>
        </w:rPr>
        <w:t xml:space="preserve">kapitałowych </w:t>
      </w:r>
      <w:bookmarkStart w:id="18" w:name="_Hlk132625188"/>
      <w:r w:rsidR="005F1475" w:rsidRPr="008C6C7A">
        <w:rPr>
          <w:rFonts w:ascii="Tahoma" w:hAnsi="Tahoma" w:cs="Tahoma"/>
          <w:sz w:val="20"/>
          <w:szCs w:val="20"/>
        </w:rPr>
        <w:t>(Dz.U. z 2023 r. poz. 46),</w:t>
      </w:r>
      <w:bookmarkEnd w:id="18"/>
    </w:p>
    <w:p w14:paraId="6E4D1A26" w14:textId="77777777" w:rsidR="00107C7E" w:rsidRPr="008C6C7A" w:rsidRDefault="00107C7E" w:rsidP="00107C7E">
      <w:pPr>
        <w:spacing w:after="0" w:line="240" w:lineRule="auto"/>
        <w:ind w:left="567" w:right="-1"/>
        <w:jc w:val="both"/>
        <w:rPr>
          <w:rFonts w:ascii="Tahoma" w:hAnsi="Tahoma" w:cs="Tahoma"/>
          <w:sz w:val="20"/>
          <w:szCs w:val="20"/>
        </w:rPr>
      </w:pPr>
      <w:r w:rsidRPr="008C6C7A">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C6C7A" w:rsidRDefault="00107C7E" w:rsidP="007761DB">
      <w:pPr>
        <w:pStyle w:val="Akapitzlist"/>
        <w:numPr>
          <w:ilvl w:val="0"/>
          <w:numId w:val="54"/>
        </w:numPr>
        <w:ind w:left="284" w:hanging="284"/>
        <w:jc w:val="both"/>
        <w:rPr>
          <w:rFonts w:ascii="Tahoma" w:hAnsi="Tahoma" w:cs="Tahoma"/>
          <w:sz w:val="20"/>
          <w:szCs w:val="20"/>
        </w:rPr>
      </w:pPr>
      <w:bookmarkStart w:id="19" w:name="_Hlk108169129"/>
      <w:bookmarkEnd w:id="16"/>
      <w:r w:rsidRPr="008C6C7A">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C6C7A" w:rsidRDefault="00107C7E" w:rsidP="00107C7E">
      <w:pPr>
        <w:pStyle w:val="Akapitzlist"/>
        <w:numPr>
          <w:ilvl w:val="0"/>
          <w:numId w:val="55"/>
        </w:numPr>
        <w:autoSpaceDE w:val="0"/>
        <w:autoSpaceDN w:val="0"/>
        <w:jc w:val="both"/>
        <w:rPr>
          <w:rFonts w:ascii="Tahoma" w:hAnsi="Tahoma" w:cs="Tahoma"/>
          <w:sz w:val="20"/>
          <w:szCs w:val="20"/>
          <w:lang w:eastAsia="en-US"/>
        </w:rPr>
      </w:pPr>
      <w:r w:rsidRPr="008C6C7A">
        <w:rPr>
          <w:rFonts w:ascii="Tahoma" w:hAnsi="Tahoma" w:cs="Tahoma"/>
          <w:sz w:val="20"/>
          <w:szCs w:val="20"/>
        </w:rPr>
        <w:t>poziom zmiany kosztów, uprawniający strony umowy do żądania zmiany wynagrodzenia wynosi 10 punktów proc. i oznacza zmianę wskaźnika określonego w lit. c).</w:t>
      </w:r>
    </w:p>
    <w:p w14:paraId="1CBACAC0" w14:textId="799B7448" w:rsidR="00107C7E" w:rsidRPr="008C6C7A" w:rsidRDefault="00107C7E" w:rsidP="00107C7E">
      <w:pPr>
        <w:pStyle w:val="Akapitzlist"/>
        <w:numPr>
          <w:ilvl w:val="0"/>
          <w:numId w:val="55"/>
        </w:numPr>
        <w:autoSpaceDE w:val="0"/>
        <w:autoSpaceDN w:val="0"/>
        <w:jc w:val="both"/>
        <w:rPr>
          <w:rFonts w:ascii="Tahoma" w:hAnsi="Tahoma" w:cs="Tahoma"/>
          <w:sz w:val="20"/>
          <w:szCs w:val="20"/>
        </w:rPr>
      </w:pPr>
      <w:r w:rsidRPr="008C6C7A">
        <w:rPr>
          <w:rFonts w:ascii="Tahoma" w:hAnsi="Tahoma" w:cs="Tahoma"/>
          <w:sz w:val="20"/>
          <w:szCs w:val="20"/>
        </w:rPr>
        <w:t>jako początkowy termin ustalenia zmiany wynagrodzenia ustala się datę początkową drugiego i trzeciego roku obowiązywania umowy.</w:t>
      </w:r>
    </w:p>
    <w:p w14:paraId="4500DEBF" w14:textId="4422AB8D" w:rsidR="00107C7E" w:rsidRPr="008C6C7A" w:rsidRDefault="00107C7E" w:rsidP="00107C7E">
      <w:pPr>
        <w:pStyle w:val="Akapitzlist"/>
        <w:numPr>
          <w:ilvl w:val="0"/>
          <w:numId w:val="55"/>
        </w:numPr>
        <w:autoSpaceDE w:val="0"/>
        <w:autoSpaceDN w:val="0"/>
        <w:jc w:val="both"/>
        <w:rPr>
          <w:rFonts w:ascii="Tahoma" w:hAnsi="Tahoma" w:cs="Tahoma"/>
          <w:sz w:val="20"/>
          <w:szCs w:val="20"/>
        </w:rPr>
      </w:pPr>
      <w:r w:rsidRPr="008C6C7A">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C6C7A">
        <w:rPr>
          <w:sz w:val="20"/>
          <w:szCs w:val="20"/>
        </w:rPr>
        <w:t xml:space="preserve"> </w:t>
      </w:r>
      <w:r w:rsidRPr="008C6C7A">
        <w:rPr>
          <w:rFonts w:ascii="Tahoma" w:hAnsi="Tahoma" w:cs="Tahoma"/>
          <w:sz w:val="20"/>
          <w:szCs w:val="20"/>
        </w:rPr>
        <w:t>w którym przypada początek pierwszego i drugiego roku obowiązywania umowy.</w:t>
      </w:r>
    </w:p>
    <w:p w14:paraId="4D6E2BAA" w14:textId="77777777" w:rsidR="00107C7E" w:rsidRPr="008C6C7A" w:rsidRDefault="00107C7E" w:rsidP="00107C7E">
      <w:pPr>
        <w:pStyle w:val="Akapitzlist"/>
        <w:numPr>
          <w:ilvl w:val="0"/>
          <w:numId w:val="55"/>
        </w:numPr>
        <w:autoSpaceDE w:val="0"/>
        <w:autoSpaceDN w:val="0"/>
        <w:jc w:val="both"/>
        <w:rPr>
          <w:rFonts w:ascii="Tahoma" w:hAnsi="Tahoma" w:cs="Tahoma"/>
          <w:sz w:val="20"/>
          <w:szCs w:val="20"/>
        </w:rPr>
      </w:pPr>
      <w:r w:rsidRPr="008C6C7A">
        <w:rPr>
          <w:rFonts w:ascii="Tahoma" w:hAnsi="Tahoma" w:cs="Tahoma"/>
          <w:sz w:val="20"/>
          <w:szCs w:val="20"/>
        </w:rPr>
        <w:t xml:space="preserve">jako zmianę kosztów (dalej wskaźnik zmiany kosztów) przyjmuje się: </w:t>
      </w:r>
    </w:p>
    <w:p w14:paraId="168DF047" w14:textId="77777777" w:rsidR="00107C7E" w:rsidRPr="008C6C7A" w:rsidRDefault="00107C7E" w:rsidP="00107C7E">
      <w:pPr>
        <w:autoSpaceDE w:val="0"/>
        <w:autoSpaceDN w:val="0"/>
        <w:spacing w:after="0" w:line="240" w:lineRule="auto"/>
        <w:ind w:left="851" w:hanging="142"/>
        <w:jc w:val="both"/>
        <w:rPr>
          <w:rFonts w:ascii="Tahoma" w:hAnsi="Tahoma" w:cs="Tahoma"/>
          <w:sz w:val="20"/>
          <w:szCs w:val="20"/>
        </w:rPr>
      </w:pPr>
      <w:r w:rsidRPr="008C6C7A">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C6C7A" w:rsidRDefault="00107C7E" w:rsidP="00107C7E">
      <w:pPr>
        <w:autoSpaceDE w:val="0"/>
        <w:autoSpaceDN w:val="0"/>
        <w:spacing w:after="0" w:line="240" w:lineRule="auto"/>
        <w:ind w:left="851"/>
        <w:jc w:val="both"/>
        <w:rPr>
          <w:rFonts w:ascii="Tahoma" w:hAnsi="Tahoma" w:cs="Tahoma"/>
          <w:sz w:val="20"/>
          <w:szCs w:val="20"/>
        </w:rPr>
      </w:pPr>
      <w:r w:rsidRPr="008C6C7A">
        <w:rPr>
          <w:rFonts w:ascii="Tahoma" w:hAnsi="Tahoma" w:cs="Tahoma"/>
          <w:sz w:val="20"/>
          <w:szCs w:val="20"/>
        </w:rPr>
        <w:t>ZmCPI=(CPI</w:t>
      </w:r>
      <w:r w:rsidRPr="008C6C7A">
        <w:rPr>
          <w:rFonts w:ascii="Tahoma" w:hAnsi="Tahoma" w:cs="Tahoma"/>
          <w:sz w:val="20"/>
          <w:szCs w:val="20"/>
          <w:vertAlign w:val="subscript"/>
        </w:rPr>
        <w:t>1</w:t>
      </w:r>
      <w:r w:rsidRPr="008C6C7A">
        <w:rPr>
          <w:rFonts w:ascii="Tahoma" w:hAnsi="Tahoma" w:cs="Tahoma"/>
          <w:sz w:val="20"/>
          <w:szCs w:val="20"/>
        </w:rPr>
        <w:t>/100-1)*100%</w:t>
      </w:r>
    </w:p>
    <w:p w14:paraId="7A032964" w14:textId="77777777" w:rsidR="00107C7E" w:rsidRPr="008C6C7A" w:rsidRDefault="00107C7E" w:rsidP="00107C7E">
      <w:pPr>
        <w:autoSpaceDE w:val="0"/>
        <w:autoSpaceDN w:val="0"/>
        <w:spacing w:after="0" w:line="240" w:lineRule="auto"/>
        <w:ind w:left="1985" w:hanging="709"/>
        <w:jc w:val="both"/>
        <w:rPr>
          <w:rFonts w:ascii="Tahoma" w:hAnsi="Tahoma" w:cs="Tahoma"/>
          <w:sz w:val="20"/>
          <w:szCs w:val="20"/>
        </w:rPr>
      </w:pPr>
      <w:r w:rsidRPr="008C6C7A">
        <w:rPr>
          <w:rFonts w:ascii="Tahoma" w:hAnsi="Tahoma" w:cs="Tahoma"/>
          <w:sz w:val="20"/>
          <w:szCs w:val="20"/>
        </w:rPr>
        <w:t>gdzie: ZmCPI – zmiana kosztów</w:t>
      </w:r>
    </w:p>
    <w:p w14:paraId="6657CA4D" w14:textId="77777777" w:rsidR="00107C7E" w:rsidRPr="008C6C7A" w:rsidRDefault="00107C7E" w:rsidP="00107C7E">
      <w:pPr>
        <w:autoSpaceDE w:val="0"/>
        <w:autoSpaceDN w:val="0"/>
        <w:spacing w:after="0" w:line="240" w:lineRule="auto"/>
        <w:ind w:left="1985" w:hanging="709"/>
        <w:jc w:val="both"/>
        <w:rPr>
          <w:rFonts w:ascii="Tahoma" w:hAnsi="Tahoma" w:cs="Tahoma"/>
          <w:sz w:val="20"/>
          <w:szCs w:val="20"/>
        </w:rPr>
      </w:pPr>
      <w:r w:rsidRPr="008C6C7A">
        <w:rPr>
          <w:rFonts w:ascii="Tahoma" w:hAnsi="Tahoma" w:cs="Tahoma"/>
          <w:sz w:val="20"/>
          <w:szCs w:val="20"/>
        </w:rPr>
        <w:lastRenderedPageBreak/>
        <w:t>CPI</w:t>
      </w:r>
      <w:r w:rsidRPr="008C6C7A">
        <w:rPr>
          <w:rFonts w:ascii="Tahoma" w:hAnsi="Tahoma" w:cs="Tahoma"/>
          <w:sz w:val="20"/>
          <w:szCs w:val="20"/>
          <w:vertAlign w:val="subscript"/>
        </w:rPr>
        <w:t>1</w:t>
      </w:r>
      <w:r w:rsidRPr="008C6C7A">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011C1D4A" w:rsidR="00107C7E" w:rsidRPr="008C6C7A" w:rsidRDefault="00107C7E" w:rsidP="00107C7E">
      <w:pPr>
        <w:autoSpaceDE w:val="0"/>
        <w:autoSpaceDN w:val="0"/>
        <w:spacing w:after="0" w:line="240" w:lineRule="auto"/>
        <w:ind w:left="851" w:hanging="142"/>
        <w:jc w:val="both"/>
        <w:rPr>
          <w:rFonts w:ascii="Tahoma" w:hAnsi="Tahoma" w:cs="Tahoma"/>
          <w:sz w:val="20"/>
          <w:szCs w:val="20"/>
        </w:rPr>
      </w:pPr>
      <w:r w:rsidRPr="008C6C7A">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8C6C7A" w:rsidRDefault="00107C7E" w:rsidP="00107C7E">
      <w:pPr>
        <w:autoSpaceDE w:val="0"/>
        <w:autoSpaceDN w:val="0"/>
        <w:spacing w:after="0" w:line="240" w:lineRule="auto"/>
        <w:ind w:left="851"/>
        <w:jc w:val="both"/>
        <w:rPr>
          <w:rFonts w:ascii="Tahoma" w:hAnsi="Tahoma" w:cs="Tahoma"/>
          <w:sz w:val="20"/>
          <w:szCs w:val="20"/>
        </w:rPr>
      </w:pPr>
      <w:r w:rsidRPr="008C6C7A">
        <w:rPr>
          <w:rFonts w:ascii="Tahoma" w:hAnsi="Tahoma" w:cs="Tahoma"/>
          <w:sz w:val="20"/>
          <w:szCs w:val="20"/>
        </w:rPr>
        <w:t>ZmCPI=(CPI</w:t>
      </w:r>
      <w:r w:rsidRPr="008C6C7A">
        <w:rPr>
          <w:rFonts w:ascii="Tahoma" w:hAnsi="Tahoma" w:cs="Tahoma"/>
          <w:sz w:val="20"/>
          <w:szCs w:val="20"/>
          <w:vertAlign w:val="subscript"/>
        </w:rPr>
        <w:t>1</w:t>
      </w:r>
      <w:r w:rsidRPr="008C6C7A">
        <w:rPr>
          <w:rFonts w:ascii="Tahoma" w:hAnsi="Tahoma" w:cs="Tahoma"/>
          <w:sz w:val="20"/>
          <w:szCs w:val="20"/>
        </w:rPr>
        <w:t>/100*CPI</w:t>
      </w:r>
      <w:r w:rsidRPr="008C6C7A">
        <w:rPr>
          <w:rFonts w:ascii="Tahoma" w:hAnsi="Tahoma" w:cs="Tahoma"/>
          <w:sz w:val="20"/>
          <w:szCs w:val="20"/>
          <w:vertAlign w:val="subscript"/>
        </w:rPr>
        <w:t>2</w:t>
      </w:r>
      <w:r w:rsidRPr="008C6C7A">
        <w:rPr>
          <w:rFonts w:ascii="Tahoma" w:hAnsi="Tahoma" w:cs="Tahoma"/>
          <w:sz w:val="20"/>
          <w:szCs w:val="20"/>
        </w:rPr>
        <w:t>/100-1)*100%</w:t>
      </w:r>
    </w:p>
    <w:p w14:paraId="310C2E4A" w14:textId="77777777" w:rsidR="00107C7E" w:rsidRPr="008C6C7A" w:rsidRDefault="00107C7E" w:rsidP="00107C7E">
      <w:pPr>
        <w:autoSpaceDE w:val="0"/>
        <w:autoSpaceDN w:val="0"/>
        <w:spacing w:after="0" w:line="240" w:lineRule="auto"/>
        <w:ind w:left="1985" w:hanging="709"/>
        <w:jc w:val="both"/>
        <w:rPr>
          <w:rFonts w:ascii="Tahoma" w:hAnsi="Tahoma" w:cs="Tahoma"/>
          <w:sz w:val="20"/>
          <w:szCs w:val="20"/>
        </w:rPr>
      </w:pPr>
      <w:r w:rsidRPr="008C6C7A">
        <w:rPr>
          <w:rFonts w:ascii="Tahoma" w:hAnsi="Tahoma" w:cs="Tahoma"/>
          <w:sz w:val="20"/>
          <w:szCs w:val="20"/>
        </w:rPr>
        <w:t>gdzie: ZmCPI – zmiana kosztów</w:t>
      </w:r>
    </w:p>
    <w:p w14:paraId="3B58AA9E" w14:textId="77777777" w:rsidR="00107C7E" w:rsidRPr="008C6C7A" w:rsidRDefault="00107C7E" w:rsidP="00107C7E">
      <w:pPr>
        <w:autoSpaceDE w:val="0"/>
        <w:autoSpaceDN w:val="0"/>
        <w:spacing w:after="0" w:line="240" w:lineRule="auto"/>
        <w:ind w:left="1985" w:hanging="709"/>
        <w:jc w:val="both"/>
        <w:rPr>
          <w:rFonts w:ascii="Tahoma" w:hAnsi="Tahoma" w:cs="Tahoma"/>
          <w:sz w:val="20"/>
          <w:szCs w:val="20"/>
        </w:rPr>
      </w:pPr>
      <w:r w:rsidRPr="008C6C7A">
        <w:rPr>
          <w:rFonts w:ascii="Tahoma" w:hAnsi="Tahoma" w:cs="Tahoma"/>
          <w:sz w:val="20"/>
          <w:szCs w:val="20"/>
        </w:rPr>
        <w:t>CPI</w:t>
      </w:r>
      <w:r w:rsidRPr="008C6C7A">
        <w:rPr>
          <w:rFonts w:ascii="Tahoma" w:hAnsi="Tahoma" w:cs="Tahoma"/>
          <w:sz w:val="20"/>
          <w:szCs w:val="20"/>
          <w:vertAlign w:val="subscript"/>
        </w:rPr>
        <w:t>1</w:t>
      </w:r>
      <w:r w:rsidRPr="008C6C7A">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8C6C7A" w:rsidRDefault="00107C7E" w:rsidP="00107C7E">
      <w:pPr>
        <w:autoSpaceDE w:val="0"/>
        <w:autoSpaceDN w:val="0"/>
        <w:spacing w:after="0" w:line="240" w:lineRule="auto"/>
        <w:ind w:left="1985" w:hanging="709"/>
        <w:jc w:val="both"/>
        <w:rPr>
          <w:rFonts w:ascii="Tahoma" w:hAnsi="Tahoma" w:cs="Tahoma"/>
          <w:sz w:val="20"/>
          <w:szCs w:val="20"/>
        </w:rPr>
      </w:pPr>
      <w:r w:rsidRPr="008C6C7A">
        <w:rPr>
          <w:rFonts w:ascii="Tahoma" w:hAnsi="Tahoma" w:cs="Tahoma"/>
          <w:sz w:val="20"/>
          <w:szCs w:val="20"/>
        </w:rPr>
        <w:t>CPI</w:t>
      </w:r>
      <w:r w:rsidRPr="008C6C7A">
        <w:rPr>
          <w:rFonts w:ascii="Tahoma" w:hAnsi="Tahoma" w:cs="Tahoma"/>
          <w:sz w:val="20"/>
          <w:szCs w:val="20"/>
          <w:vertAlign w:val="subscript"/>
        </w:rPr>
        <w:t>2</w:t>
      </w:r>
      <w:r w:rsidRPr="008C6C7A">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C6C7A"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C6C7A">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C6C7A" w:rsidRDefault="00107C7E" w:rsidP="00107C7E">
      <w:pPr>
        <w:pStyle w:val="Akapitzlist"/>
        <w:autoSpaceDE w:val="0"/>
        <w:autoSpaceDN w:val="0"/>
        <w:ind w:left="1440" w:hanging="731"/>
        <w:jc w:val="both"/>
        <w:rPr>
          <w:rFonts w:ascii="Tahoma" w:hAnsi="Tahoma" w:cs="Tahoma"/>
          <w:sz w:val="20"/>
          <w:szCs w:val="20"/>
        </w:rPr>
      </w:pPr>
      <w:r w:rsidRPr="008C6C7A">
        <w:rPr>
          <w:rFonts w:ascii="Tahoma" w:hAnsi="Tahoma" w:cs="Tahoma"/>
          <w:sz w:val="20"/>
          <w:szCs w:val="20"/>
        </w:rPr>
        <w:t>ZmW=0,25*ZmCPI</w:t>
      </w:r>
    </w:p>
    <w:p w14:paraId="231499EC" w14:textId="77777777" w:rsidR="00107C7E" w:rsidRPr="008C6C7A" w:rsidRDefault="00107C7E" w:rsidP="00107C7E">
      <w:pPr>
        <w:pStyle w:val="Akapitzlist"/>
        <w:autoSpaceDE w:val="0"/>
        <w:autoSpaceDN w:val="0"/>
        <w:ind w:left="1440"/>
        <w:jc w:val="both"/>
        <w:rPr>
          <w:rFonts w:ascii="Tahoma" w:hAnsi="Tahoma" w:cs="Tahoma"/>
          <w:sz w:val="20"/>
          <w:szCs w:val="20"/>
        </w:rPr>
      </w:pPr>
      <w:r w:rsidRPr="008C6C7A">
        <w:rPr>
          <w:rFonts w:ascii="Tahoma" w:hAnsi="Tahoma" w:cs="Tahoma"/>
          <w:sz w:val="20"/>
          <w:szCs w:val="20"/>
        </w:rPr>
        <w:t>gdzie:</w:t>
      </w:r>
    </w:p>
    <w:p w14:paraId="6861C169" w14:textId="77777777" w:rsidR="00107C7E" w:rsidRPr="008C6C7A" w:rsidRDefault="00107C7E" w:rsidP="00107C7E">
      <w:pPr>
        <w:pStyle w:val="Akapitzlist"/>
        <w:autoSpaceDE w:val="0"/>
        <w:autoSpaceDN w:val="0"/>
        <w:ind w:left="1440"/>
        <w:jc w:val="both"/>
        <w:rPr>
          <w:rFonts w:ascii="Tahoma" w:hAnsi="Tahoma" w:cs="Tahoma"/>
          <w:sz w:val="20"/>
          <w:szCs w:val="20"/>
        </w:rPr>
      </w:pPr>
      <w:r w:rsidRPr="008C6C7A">
        <w:rPr>
          <w:rFonts w:ascii="Tahoma" w:hAnsi="Tahoma" w:cs="Tahoma"/>
          <w:sz w:val="20"/>
          <w:szCs w:val="20"/>
        </w:rPr>
        <w:t>ZmW – zmiana wynagrodzenia Wykonawcy</w:t>
      </w:r>
    </w:p>
    <w:p w14:paraId="0945BF5A" w14:textId="77777777" w:rsidR="00107C7E" w:rsidRPr="008C6C7A" w:rsidRDefault="00107C7E" w:rsidP="00107C7E">
      <w:pPr>
        <w:pStyle w:val="Akapitzlist"/>
        <w:autoSpaceDE w:val="0"/>
        <w:autoSpaceDN w:val="0"/>
        <w:ind w:left="1440"/>
        <w:jc w:val="both"/>
        <w:rPr>
          <w:rFonts w:ascii="Tahoma" w:hAnsi="Tahoma" w:cs="Tahoma"/>
          <w:sz w:val="20"/>
          <w:szCs w:val="20"/>
        </w:rPr>
      </w:pPr>
      <w:r w:rsidRPr="008C6C7A">
        <w:rPr>
          <w:rFonts w:ascii="Tahoma" w:hAnsi="Tahoma" w:cs="Tahoma"/>
          <w:sz w:val="20"/>
          <w:szCs w:val="20"/>
        </w:rPr>
        <w:t>ZmCPI – zmiana kosztów</w:t>
      </w:r>
    </w:p>
    <w:bookmarkEnd w:id="19"/>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8C6C7A">
        <w:rPr>
          <w:rFonts w:ascii="Tahoma" w:hAnsi="Tahoma" w:cs="Tahoma"/>
          <w:sz w:val="20"/>
          <w:szCs w:val="20"/>
        </w:rPr>
        <w:t xml:space="preserve">f)  strona umowy żądająca zmiany wysokości wynagrodzenia należnego </w:t>
      </w:r>
      <w:r w:rsidRPr="008C6C7A">
        <w:rPr>
          <w:rFonts w:ascii="Tahoma" w:hAnsi="Tahoma" w:cs="Tahoma"/>
          <w:b/>
          <w:bCs/>
          <w:sz w:val="20"/>
          <w:szCs w:val="20"/>
        </w:rPr>
        <w:t>Wykonawcy</w:t>
      </w:r>
      <w:r w:rsidRPr="008C6C7A">
        <w:rPr>
          <w:rFonts w:ascii="Tahoma" w:hAnsi="Tahoma" w:cs="Tahoma"/>
          <w:sz w:val="20"/>
          <w:szCs w:val="20"/>
        </w:rPr>
        <w:t xml:space="preserve">, przedstawia drugiej stronie odpowiednio uzasadniony wniosek, nie później niż do 30 dnia od daty publikacji komunikatu Prezesa </w:t>
      </w:r>
      <w:r w:rsidRPr="00C73A77">
        <w:rPr>
          <w:rFonts w:ascii="Tahoma" w:hAnsi="Tahoma" w:cs="Tahoma"/>
          <w:color w:val="000000"/>
          <w:sz w:val="20"/>
          <w:szCs w:val="20"/>
        </w:rPr>
        <w:t xml:space="preserve">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9FE22C6" w14:textId="04F02686" w:rsidR="00107C7E" w:rsidRPr="00C34983" w:rsidRDefault="00107C7E" w:rsidP="008C6C7A">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5A80CB9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C6C7A">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7C77AE6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8C6C7A">
        <w:rPr>
          <w:rFonts w:ascii="Tahoma" w:hAnsi="Tahoma" w:cs="Tahoma"/>
          <w:sz w:val="20"/>
          <w:szCs w:val="20"/>
        </w:rPr>
        <w:t>7</w:t>
      </w:r>
    </w:p>
    <w:p w14:paraId="3699FCA9" w14:textId="5F99A392" w:rsidR="00107C7E" w:rsidRDefault="00107C7E" w:rsidP="008C6C7A">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107C7E">
      <w:pPr>
        <w:spacing w:after="0" w:line="240" w:lineRule="auto"/>
        <w:jc w:val="center"/>
        <w:rPr>
          <w:rFonts w:ascii="Tahoma" w:hAnsi="Tahoma" w:cs="Tahoma"/>
          <w:sz w:val="20"/>
          <w:szCs w:val="20"/>
        </w:rPr>
      </w:pPr>
    </w:p>
    <w:p w14:paraId="3092D2A4" w14:textId="4133923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C6C7A">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69FCC30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C6C7A">
        <w:rPr>
          <w:rFonts w:ascii="Tahoma" w:hAnsi="Tahoma" w:cs="Tahoma"/>
          <w:sz w:val="20"/>
          <w:szCs w:val="20"/>
        </w:rPr>
        <w:t>9</w:t>
      </w:r>
    </w:p>
    <w:p w14:paraId="02EFE7F8" w14:textId="2E5A4B56" w:rsidR="00107C7E" w:rsidRPr="00C73A77" w:rsidRDefault="00107C7E" w:rsidP="00391BE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7B24A331" w14:textId="77777777" w:rsidR="00107C7E" w:rsidRPr="00C73A77" w:rsidRDefault="00107C7E" w:rsidP="00107C7E">
      <w:pPr>
        <w:spacing w:after="0" w:line="240" w:lineRule="auto"/>
        <w:jc w:val="center"/>
        <w:rPr>
          <w:rFonts w:ascii="Tahoma" w:hAnsi="Tahoma" w:cs="Tahoma"/>
          <w:sz w:val="20"/>
          <w:szCs w:val="20"/>
        </w:rPr>
      </w:pPr>
    </w:p>
    <w:p w14:paraId="4D31E6D7" w14:textId="187BC74D" w:rsidR="00107C7E" w:rsidRPr="00C73A77" w:rsidRDefault="00107C7E" w:rsidP="008C6C7A">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20</w:t>
      </w:r>
      <w:bookmarkStart w:id="20" w:name="_Hlk66454281"/>
    </w:p>
    <w:p w14:paraId="0E71A32B" w14:textId="77777777" w:rsidR="00107C7E" w:rsidRPr="00C73A77" w:rsidRDefault="00107C7E" w:rsidP="00107C7E">
      <w:pPr>
        <w:spacing w:after="0"/>
        <w:jc w:val="both"/>
        <w:rPr>
          <w:rFonts w:ascii="Tahoma" w:hAnsi="Tahoma" w:cs="Tahoma"/>
          <w:sz w:val="20"/>
          <w:szCs w:val="20"/>
        </w:rPr>
      </w:pPr>
      <w:r w:rsidRPr="00C73A77">
        <w:rPr>
          <w:rFonts w:ascii="Tahoma" w:hAnsi="Tahoma" w:cs="Tahoma"/>
          <w:sz w:val="20"/>
          <w:szCs w:val="20"/>
        </w:rPr>
        <w:t>Umowę sporządzono w formie pisemnej w dwóch jednobrzmiących egzemplarzach, po jednym dla każdej ze stron.</w:t>
      </w:r>
    </w:p>
    <w:bookmarkEnd w:id="20"/>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4F07DDD6" w14:textId="019EC960" w:rsidR="00AC20C2" w:rsidRPr="00AC20C2" w:rsidRDefault="00107C7E" w:rsidP="00AC20C2">
      <w:pPr>
        <w:spacing w:after="0" w:line="240" w:lineRule="auto"/>
        <w:jc w:val="both"/>
        <w:rPr>
          <w:rFonts w:ascii="Tahoma" w:hAnsi="Tahoma" w:cs="Tahoma"/>
          <w:sz w:val="20"/>
          <w:szCs w:val="20"/>
        </w:rPr>
      </w:pPr>
      <w:r w:rsidRPr="004131B1">
        <w:rPr>
          <w:rFonts w:ascii="Tahoma" w:hAnsi="Tahoma" w:cs="Tahoma"/>
          <w:sz w:val="20"/>
          <w:szCs w:val="20"/>
        </w:rPr>
        <w:t>Zawarta w dniu .........................</w:t>
      </w:r>
      <w:r w:rsidR="00AC20C2">
        <w:rPr>
          <w:rFonts w:ascii="Tahoma" w:hAnsi="Tahoma" w:cs="Tahoma"/>
          <w:sz w:val="20"/>
          <w:szCs w:val="20"/>
        </w:rPr>
        <w:t xml:space="preserve"> </w:t>
      </w:r>
      <w:r w:rsidR="00AC20C2" w:rsidRPr="004131B1">
        <w:rPr>
          <w:rFonts w:ascii="Tahoma" w:hAnsi="Tahoma" w:cs="Tahoma"/>
          <w:sz w:val="20"/>
          <w:szCs w:val="20"/>
        </w:rPr>
        <w:t xml:space="preserve">pomiędzy </w:t>
      </w:r>
      <w:r w:rsidR="00AC20C2" w:rsidRPr="00AC20C2">
        <w:rPr>
          <w:rFonts w:ascii="Tahoma" w:hAnsi="Tahoma" w:cs="Tahoma"/>
          <w:b/>
          <w:bCs/>
          <w:sz w:val="20"/>
          <w:szCs w:val="20"/>
        </w:rPr>
        <w:t>Gminą Solec Kujawski</w:t>
      </w:r>
      <w:r w:rsidR="00AC20C2">
        <w:rPr>
          <w:rFonts w:ascii="Tahoma" w:hAnsi="Tahoma" w:cs="Tahoma"/>
          <w:sz w:val="20"/>
          <w:szCs w:val="20"/>
        </w:rPr>
        <w:t xml:space="preserve">, </w:t>
      </w:r>
      <w:r w:rsidR="00AC20C2" w:rsidRPr="00AC20C2">
        <w:rPr>
          <w:rFonts w:ascii="Tahoma" w:hAnsi="Tahoma" w:cs="Tahoma"/>
          <w:sz w:val="20"/>
          <w:szCs w:val="20"/>
        </w:rPr>
        <w:t>ul. 23 Stycznia 7</w:t>
      </w:r>
      <w:r w:rsidR="00AC20C2">
        <w:rPr>
          <w:rFonts w:ascii="Tahoma" w:hAnsi="Tahoma" w:cs="Tahoma"/>
          <w:sz w:val="20"/>
          <w:szCs w:val="20"/>
        </w:rPr>
        <w:t xml:space="preserve">, </w:t>
      </w:r>
      <w:r w:rsidR="00AC20C2" w:rsidRPr="00AC20C2">
        <w:rPr>
          <w:rFonts w:ascii="Tahoma" w:hAnsi="Tahoma" w:cs="Tahoma"/>
          <w:sz w:val="20"/>
          <w:szCs w:val="20"/>
        </w:rPr>
        <w:t>86-050 Solec Kujawski</w:t>
      </w:r>
    </w:p>
    <w:p w14:paraId="57FA76CA" w14:textId="6DDC192C" w:rsidR="00107C7E" w:rsidRPr="004131B1" w:rsidRDefault="00AC20C2" w:rsidP="00107C7E">
      <w:pPr>
        <w:spacing w:after="0" w:line="240" w:lineRule="auto"/>
        <w:jc w:val="both"/>
        <w:rPr>
          <w:rFonts w:ascii="Tahoma" w:hAnsi="Tahoma" w:cs="Tahoma"/>
          <w:sz w:val="20"/>
          <w:szCs w:val="20"/>
        </w:rPr>
      </w:pPr>
      <w:r w:rsidRPr="00AC20C2">
        <w:rPr>
          <w:rFonts w:ascii="Tahoma" w:hAnsi="Tahoma" w:cs="Tahoma"/>
          <w:sz w:val="20"/>
          <w:szCs w:val="20"/>
        </w:rPr>
        <w:t>REGON 092350702</w:t>
      </w:r>
      <w:r w:rsidRPr="004131B1">
        <w:rPr>
          <w:rFonts w:ascii="Tahoma" w:hAnsi="Tahoma" w:cs="Tahoma"/>
          <w:sz w:val="20"/>
          <w:szCs w:val="20"/>
        </w:rPr>
        <w:t xml:space="preserve"> reprezentowan</w:t>
      </w:r>
      <w:r>
        <w:rPr>
          <w:rFonts w:ascii="Tahoma" w:hAnsi="Tahoma" w:cs="Tahoma"/>
          <w:sz w:val="20"/>
          <w:szCs w:val="20"/>
        </w:rPr>
        <w:t>ą</w:t>
      </w:r>
      <w:r w:rsidRPr="004131B1">
        <w:rPr>
          <w:rFonts w:ascii="Tahoma" w:hAnsi="Tahoma" w:cs="Tahoma"/>
          <w:sz w:val="20"/>
          <w:szCs w:val="20"/>
        </w:rPr>
        <w:t xml:space="preserve"> przez:</w:t>
      </w:r>
    </w:p>
    <w:p w14:paraId="3EAC0384" w14:textId="77777777" w:rsidR="00107C7E" w:rsidRPr="004131B1" w:rsidRDefault="00107C7E" w:rsidP="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80FBA83" w14:textId="77777777" w:rsidR="00107C7E" w:rsidRPr="004131B1" w:rsidRDefault="00107C7E" w:rsidP="00107C7E">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7E1088D1"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ustawy z dnia 11 września 2019 r. - Prawo zamówień publicznych (</w:t>
      </w:r>
      <w:r w:rsidR="00024421">
        <w:t xml:space="preserve">Dz.U. z 2023 r. poz. 1605 z późn. zm.) </w:t>
      </w:r>
      <w:r w:rsidRPr="00C73A77">
        <w:rPr>
          <w:rFonts w:ascii="Tahoma" w:hAnsi="Tahoma" w:cs="Tahoma"/>
          <w:sz w:val="20"/>
          <w:szCs w:val="20"/>
        </w:rPr>
        <w:t>zwanej dalej Ustawą PZP,</w:t>
      </w:r>
      <w:r w:rsidRPr="00C73A77">
        <w:rPr>
          <w:rFonts w:ascii="Tahoma" w:hAnsi="Tahoma" w:cs="Tahoma"/>
          <w:b/>
          <w:bCs/>
          <w:sz w:val="20"/>
          <w:szCs w:val="20"/>
        </w:rPr>
        <w:t xml:space="preserve"> </w:t>
      </w:r>
      <w:r w:rsidRPr="00C73A77">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67721F6B"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8C6C7A">
        <w:rPr>
          <w:rFonts w:ascii="Tahoma" w:hAnsi="Tahoma" w:cs="Tahoma"/>
          <w:sz w:val="20"/>
          <w:szCs w:val="20"/>
        </w:rPr>
        <w:t>MIENIA I ODPOWIEDZIALNOŚCI GMINY SOLEC KUJAWSKI</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assistance,</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5D22445E"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8C6C7A">
        <w:rPr>
          <w:rStyle w:val="cf21"/>
          <w:rFonts w:ascii="Tahoma" w:hAnsi="Tahoma" w:cs="Tahoma"/>
          <w:sz w:val="20"/>
          <w:szCs w:val="20"/>
        </w:rPr>
        <w:t>01.03.2024</w:t>
      </w:r>
      <w:r w:rsidRPr="00C73A77">
        <w:rPr>
          <w:rStyle w:val="cf21"/>
          <w:rFonts w:ascii="Tahoma" w:hAnsi="Tahoma" w:cs="Tahoma"/>
          <w:sz w:val="20"/>
          <w:szCs w:val="20"/>
        </w:rPr>
        <w:t xml:space="preserve"> r. do </w:t>
      </w:r>
      <w:r w:rsidR="008C6C7A">
        <w:rPr>
          <w:rStyle w:val="cf21"/>
          <w:rFonts w:ascii="Tahoma" w:hAnsi="Tahoma" w:cs="Tahoma"/>
          <w:sz w:val="20"/>
          <w:szCs w:val="20"/>
        </w:rPr>
        <w:t>28.02.2027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31368C1D"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009F5B49">
        <w:rPr>
          <w:rStyle w:val="cf41"/>
          <w:rFonts w:ascii="Tahoma" w:hAnsi="Tahoma" w:cs="Tahoma"/>
          <w:sz w:val="20"/>
          <w:szCs w:val="20"/>
        </w:rPr>
        <w:t>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697A5B58"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8C6C7A">
        <w:rPr>
          <w:rStyle w:val="cf31"/>
          <w:rFonts w:ascii="Tahoma" w:hAnsi="Tahoma" w:cs="Tahoma"/>
          <w:sz w:val="20"/>
          <w:szCs w:val="20"/>
        </w:rPr>
        <w:t>28.02.2027</w:t>
      </w:r>
      <w:r w:rsidRPr="00C73A77">
        <w:rPr>
          <w:rStyle w:val="cf31"/>
          <w:rFonts w:ascii="Tahoma" w:hAnsi="Tahoma" w:cs="Tahoma"/>
          <w:sz w:val="20"/>
          <w:szCs w:val="20"/>
        </w:rPr>
        <w:t xml:space="preserve"> r.</w:t>
      </w:r>
    </w:p>
    <w:p w14:paraId="4A28549A" w14:textId="21C5757F"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8C6C7A">
        <w:rPr>
          <w:rStyle w:val="cf41"/>
          <w:rFonts w:ascii="Tahoma" w:hAnsi="Tahoma" w:cs="Tahoma"/>
          <w:sz w:val="20"/>
          <w:szCs w:val="20"/>
        </w:rPr>
        <w:t>27.02.2028</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16BFE58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8C6C7A">
        <w:rPr>
          <w:rFonts w:ascii="Tahoma" w:hAnsi="Tahoma" w:cs="Tahoma"/>
          <w:sz w:val="20"/>
          <w:szCs w:val="20"/>
        </w:rPr>
        <w:t>01.03.</w:t>
      </w:r>
      <w:r w:rsidRPr="004131B1">
        <w:rPr>
          <w:rFonts w:ascii="Tahoma" w:hAnsi="Tahoma" w:cs="Tahoma"/>
          <w:sz w:val="20"/>
          <w:szCs w:val="20"/>
        </w:rPr>
        <w:t xml:space="preserve"> każdego roku, winny być wystawione nie później niż do </w:t>
      </w:r>
      <w:r w:rsidR="008C6C7A">
        <w:rPr>
          <w:rFonts w:ascii="Tahoma" w:hAnsi="Tahoma" w:cs="Tahoma"/>
          <w:sz w:val="20"/>
          <w:szCs w:val="20"/>
        </w:rPr>
        <w:t>15.03.</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21"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22"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21"/>
    </w:p>
    <w:bookmarkEnd w:id="22"/>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lastRenderedPageBreak/>
        <w:t>Za udzieloną ochronę Zamawiający zapłaci składkę ubezpieczeniową w łącznej wysokości ................................................. zł (słownie złotych .....................................................................................).</w:t>
      </w:r>
    </w:p>
    <w:p w14:paraId="0B64A131" w14:textId="77777777" w:rsidR="0055432E" w:rsidRPr="002F3DA8" w:rsidRDefault="0055432E" w:rsidP="0055432E">
      <w:pPr>
        <w:pStyle w:val="Tekstpodstawowywcity"/>
        <w:spacing w:after="0" w:line="240" w:lineRule="auto"/>
        <w:ind w:left="0"/>
        <w:rPr>
          <w:rFonts w:ascii="Tahoma" w:hAnsi="Tahoma" w:cs="Tahoma"/>
          <w:b/>
          <w:sz w:val="20"/>
          <w:szCs w:val="20"/>
        </w:rPr>
      </w:pPr>
      <w:bookmarkStart w:id="23" w:name="_Hlk123835261"/>
    </w:p>
    <w:p w14:paraId="2E8890F8" w14:textId="0E725D4B" w:rsidR="0055432E" w:rsidRPr="002F3DA8" w:rsidRDefault="0055432E" w:rsidP="0055432E">
      <w:pPr>
        <w:spacing w:after="0" w:line="240" w:lineRule="auto"/>
        <w:jc w:val="center"/>
        <w:rPr>
          <w:rFonts w:ascii="Tahoma" w:hAnsi="Tahoma" w:cs="Tahoma"/>
          <w:sz w:val="20"/>
          <w:szCs w:val="20"/>
        </w:rPr>
      </w:pPr>
      <w:bookmarkStart w:id="24" w:name="_Hlk63066723"/>
      <w:r w:rsidRPr="002F3DA8">
        <w:rPr>
          <w:rFonts w:ascii="Tahoma" w:hAnsi="Tahoma" w:cs="Tahoma"/>
          <w:sz w:val="20"/>
          <w:szCs w:val="20"/>
        </w:rPr>
        <w:t xml:space="preserve">§  </w:t>
      </w:r>
      <w:r w:rsidR="002F3DA8" w:rsidRPr="002F3DA8">
        <w:rPr>
          <w:rFonts w:ascii="Tahoma" w:hAnsi="Tahoma" w:cs="Tahoma"/>
          <w:sz w:val="20"/>
          <w:szCs w:val="20"/>
        </w:rPr>
        <w:t>7</w:t>
      </w:r>
    </w:p>
    <w:p w14:paraId="3384F2F0" w14:textId="77777777" w:rsidR="0055432E" w:rsidRPr="002F3DA8"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2F3DA8">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2F3DA8"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2F3DA8">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2F3DA8" w:rsidRDefault="0055432E" w:rsidP="0055432E">
      <w:pPr>
        <w:pStyle w:val="Akapitzlist"/>
        <w:numPr>
          <w:ilvl w:val="1"/>
          <w:numId w:val="56"/>
        </w:numPr>
        <w:autoSpaceDE w:val="0"/>
        <w:autoSpaceDN w:val="0"/>
        <w:adjustRightInd w:val="0"/>
        <w:jc w:val="both"/>
        <w:rPr>
          <w:rFonts w:ascii="Tahoma" w:hAnsi="Tahoma" w:cs="Tahoma"/>
          <w:sz w:val="20"/>
          <w:szCs w:val="20"/>
        </w:rPr>
      </w:pPr>
      <w:r w:rsidRPr="002F3DA8">
        <w:rPr>
          <w:rFonts w:ascii="Tahoma" w:hAnsi="Tahoma" w:cs="Tahoma"/>
          <w:sz w:val="20"/>
          <w:szCs w:val="20"/>
        </w:rPr>
        <w:t>ubezpieczenie odpowiedzialności cywilnej posiadaczy pojazdów mechanicznych,</w:t>
      </w:r>
    </w:p>
    <w:p w14:paraId="2B6E93E2" w14:textId="77777777" w:rsidR="0055432E" w:rsidRPr="002F3DA8" w:rsidRDefault="0055432E" w:rsidP="0055432E">
      <w:pPr>
        <w:pStyle w:val="Akapitzlist"/>
        <w:numPr>
          <w:ilvl w:val="1"/>
          <w:numId w:val="56"/>
        </w:numPr>
        <w:autoSpaceDE w:val="0"/>
        <w:autoSpaceDN w:val="0"/>
        <w:adjustRightInd w:val="0"/>
        <w:jc w:val="both"/>
        <w:rPr>
          <w:rFonts w:ascii="Tahoma" w:hAnsi="Tahoma" w:cs="Tahoma"/>
          <w:sz w:val="20"/>
          <w:szCs w:val="20"/>
        </w:rPr>
      </w:pPr>
      <w:r w:rsidRPr="002F3DA8">
        <w:rPr>
          <w:rFonts w:ascii="Tahoma" w:hAnsi="Tahoma" w:cs="Tahoma"/>
          <w:sz w:val="20"/>
          <w:szCs w:val="20"/>
        </w:rPr>
        <w:t>ubezpieczenie autocasco,</w:t>
      </w:r>
    </w:p>
    <w:p w14:paraId="4C2C1919" w14:textId="77777777" w:rsidR="0055432E" w:rsidRPr="002F3DA8" w:rsidRDefault="0055432E" w:rsidP="0055432E">
      <w:pPr>
        <w:pStyle w:val="Akapitzlist"/>
        <w:numPr>
          <w:ilvl w:val="1"/>
          <w:numId w:val="56"/>
        </w:numPr>
        <w:autoSpaceDE w:val="0"/>
        <w:autoSpaceDN w:val="0"/>
        <w:adjustRightInd w:val="0"/>
        <w:jc w:val="both"/>
        <w:rPr>
          <w:rFonts w:ascii="Tahoma" w:hAnsi="Tahoma" w:cs="Tahoma"/>
          <w:sz w:val="20"/>
          <w:szCs w:val="20"/>
        </w:rPr>
      </w:pPr>
      <w:r w:rsidRPr="002F3DA8">
        <w:rPr>
          <w:rFonts w:ascii="Tahoma" w:hAnsi="Tahoma" w:cs="Tahoma"/>
          <w:sz w:val="20"/>
          <w:szCs w:val="20"/>
        </w:rPr>
        <w:t>ubezpieczenie następstw nieszczęśliwych wypadków kierowcy i pasażerów,</w:t>
      </w:r>
    </w:p>
    <w:p w14:paraId="52CB9F4F" w14:textId="77777777" w:rsidR="0055432E" w:rsidRPr="002F3DA8" w:rsidRDefault="0055432E" w:rsidP="0055432E">
      <w:pPr>
        <w:pStyle w:val="Akapitzlist"/>
        <w:numPr>
          <w:ilvl w:val="1"/>
          <w:numId w:val="56"/>
        </w:numPr>
        <w:autoSpaceDE w:val="0"/>
        <w:autoSpaceDN w:val="0"/>
        <w:adjustRightInd w:val="0"/>
        <w:jc w:val="both"/>
        <w:rPr>
          <w:rFonts w:ascii="Tahoma" w:hAnsi="Tahoma" w:cs="Tahoma"/>
          <w:sz w:val="20"/>
          <w:szCs w:val="20"/>
        </w:rPr>
      </w:pPr>
      <w:r w:rsidRPr="002F3DA8">
        <w:rPr>
          <w:rFonts w:ascii="Tahoma" w:hAnsi="Tahoma" w:cs="Tahoma"/>
          <w:sz w:val="20"/>
          <w:szCs w:val="20"/>
        </w:rPr>
        <w:t xml:space="preserve">ubezpieczenie Assistance. </w:t>
      </w:r>
    </w:p>
    <w:p w14:paraId="68AB819F" w14:textId="77777777" w:rsidR="0055432E" w:rsidRPr="002F3DA8"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2F3DA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2F3DA8"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2F3DA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2F3DA8"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2F3DA8">
        <w:rPr>
          <w:rFonts w:ascii="Tahoma" w:hAnsi="Tahoma" w:cs="Tahoma"/>
          <w:sz w:val="20"/>
          <w:szCs w:val="20"/>
        </w:rPr>
        <w:t xml:space="preserve">Wykonawcy nie przysługuje wobec Zamawiającego roszczenie o realizację zamówienia opcjonalnego. </w:t>
      </w:r>
    </w:p>
    <w:p w14:paraId="7293336A" w14:textId="77777777" w:rsidR="0055432E" w:rsidRPr="002F3DA8"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2F3DA8">
        <w:rPr>
          <w:rFonts w:ascii="Tahoma" w:hAnsi="Tahoma" w:cs="Tahoma"/>
          <w:sz w:val="20"/>
          <w:szCs w:val="20"/>
        </w:rPr>
        <w:t>Składka wynikająca z opcji wynosi maksymalnie 30% składki określonej w § 6 Umowy i ustala się na kwotę ………………………………</w:t>
      </w:r>
    </w:p>
    <w:p w14:paraId="142851BC" w14:textId="59ACFE22" w:rsidR="0055432E" w:rsidRPr="002F3DA8"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2F3DA8">
        <w:rPr>
          <w:rFonts w:ascii="Tahoma" w:hAnsi="Tahoma" w:cs="Tahoma"/>
          <w:sz w:val="20"/>
          <w:szCs w:val="20"/>
        </w:rPr>
        <w:t>Maksymalna łączna wysokość składek (wynagrodzenia) za realizację przedmiotu niniejszej umowy – z uwzględnieniem §6 oraz prawa opcji - ustala się na kwotę …………………………………….</w:t>
      </w:r>
    </w:p>
    <w:bookmarkEnd w:id="23"/>
    <w:bookmarkEnd w:id="24"/>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6A488779" w:rsidR="00107C7E" w:rsidRPr="004131B1" w:rsidRDefault="00107C7E" w:rsidP="00107C7E">
      <w:pPr>
        <w:pStyle w:val="Tekstpodstawowywcity"/>
        <w:spacing w:after="0" w:line="240" w:lineRule="auto"/>
        <w:ind w:left="0"/>
        <w:jc w:val="center"/>
        <w:rPr>
          <w:rFonts w:ascii="Tahoma" w:hAnsi="Tahoma" w:cs="Tahoma"/>
          <w:b/>
          <w:sz w:val="20"/>
          <w:szCs w:val="20"/>
        </w:rPr>
      </w:pPr>
      <w:bookmarkStart w:id="25"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2F3DA8">
        <w:rPr>
          <w:rFonts w:ascii="Tahoma" w:hAnsi="Tahoma" w:cs="Tahoma"/>
          <w:sz w:val="20"/>
          <w:szCs w:val="20"/>
        </w:rPr>
        <w:t>8</w:t>
      </w:r>
    </w:p>
    <w:p w14:paraId="1C131B92" w14:textId="68745E9F" w:rsidR="00107C7E" w:rsidRPr="004131B1" w:rsidRDefault="00107C7E" w:rsidP="00107C7E">
      <w:pPr>
        <w:spacing w:after="0" w:line="240" w:lineRule="auto"/>
        <w:jc w:val="both"/>
        <w:rPr>
          <w:rFonts w:ascii="Tahoma" w:hAnsi="Tahoma" w:cs="Tahoma"/>
          <w:sz w:val="20"/>
          <w:szCs w:val="20"/>
        </w:rPr>
      </w:pPr>
      <w:r w:rsidRPr="007761DB">
        <w:rPr>
          <w:rFonts w:ascii="Tahoma" w:hAnsi="Tahoma" w:cs="Tahoma"/>
          <w:sz w:val="20"/>
          <w:szCs w:val="20"/>
        </w:rPr>
        <w:t xml:space="preserve">Zamawiający zapłaci składkę ubezpieczeniową w terminie </w:t>
      </w:r>
      <w:r w:rsidR="007761DB" w:rsidRPr="007761DB">
        <w:rPr>
          <w:rFonts w:ascii="Tahoma" w:hAnsi="Tahoma" w:cs="Tahoma"/>
          <w:sz w:val="20"/>
          <w:szCs w:val="20"/>
        </w:rPr>
        <w:t>30</w:t>
      </w:r>
      <w:r w:rsidRPr="007761DB">
        <w:rPr>
          <w:rFonts w:ascii="Tahoma" w:hAnsi="Tahoma" w:cs="Tahoma"/>
          <w:sz w:val="20"/>
          <w:szCs w:val="20"/>
        </w:rPr>
        <w:t xml:space="preserve"> dni od początku okresu ubezpieczenia poszczególnych pojazdów Zamawiającego, w każdym roku ubezpieczenia.</w:t>
      </w:r>
    </w:p>
    <w:bookmarkEnd w:id="25"/>
    <w:p w14:paraId="6FF434F7" w14:textId="77777777" w:rsidR="00107C7E" w:rsidRDefault="00107C7E" w:rsidP="0055432E">
      <w:pPr>
        <w:spacing w:after="0" w:line="240" w:lineRule="auto"/>
        <w:rPr>
          <w:rFonts w:ascii="Tahoma" w:hAnsi="Tahoma" w:cs="Tahoma"/>
          <w:sz w:val="20"/>
          <w:szCs w:val="20"/>
        </w:rPr>
      </w:pPr>
    </w:p>
    <w:p w14:paraId="06A0DE32" w14:textId="29F93DD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2F3DA8">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098AF860"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2F3DA8">
        <w:rPr>
          <w:rFonts w:ascii="Tahoma" w:hAnsi="Tahoma" w:cs="Tahoma"/>
          <w:sz w:val="20"/>
          <w:szCs w:val="20"/>
        </w:rPr>
        <w:t>10</w:t>
      </w:r>
    </w:p>
    <w:p w14:paraId="4A01C40D" w14:textId="5851D58F"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kwietnia 1964 r. - </w:t>
      </w:r>
      <w:r w:rsidRPr="00C73A77">
        <w:rPr>
          <w:rFonts w:ascii="Tahoma" w:hAnsi="Tahoma" w:cs="Tahoma"/>
          <w:sz w:val="20"/>
          <w:szCs w:val="20"/>
        </w:rPr>
        <w:t xml:space="preserve">Kodeks cywilny </w:t>
      </w:r>
      <w:r w:rsidR="005E561D" w:rsidRPr="00C73A77">
        <w:rPr>
          <w:rFonts w:ascii="Tahoma" w:hAnsi="Tahoma" w:cs="Tahoma"/>
          <w:sz w:val="20"/>
          <w:szCs w:val="20"/>
        </w:rPr>
        <w:t>(</w:t>
      </w:r>
      <w:r w:rsidR="0064608D">
        <w:t>Dz. U. z 2023 r. poz. 1610 z późn. zm</w:t>
      </w:r>
      <w:r w:rsidR="005E561D" w:rsidRPr="00C73A77">
        <w:rPr>
          <w:rFonts w:ascii="Tahoma" w:hAnsi="Tahoma" w:cs="Tahoma"/>
          <w:sz w:val="20"/>
          <w:szCs w:val="20"/>
        </w:rPr>
        <w:t xml:space="preserve">.) zwany dalej Kodeksem </w:t>
      </w:r>
      <w:r w:rsidR="005E561D" w:rsidRPr="002F3DA8">
        <w:rPr>
          <w:rFonts w:ascii="Tahoma" w:hAnsi="Tahoma" w:cs="Tahoma"/>
          <w:sz w:val="20"/>
          <w:szCs w:val="20"/>
        </w:rPr>
        <w:t xml:space="preserve">cywilnym, Ustawy z dnia 11 września 2015 r. o działalności ubezpieczeniowej i reasekuracyjnej </w:t>
      </w:r>
      <w:r w:rsidR="005F1475" w:rsidRPr="002F3DA8">
        <w:rPr>
          <w:rFonts w:ascii="Tahoma" w:hAnsi="Tahoma" w:cs="Tahoma"/>
          <w:sz w:val="20"/>
          <w:szCs w:val="20"/>
        </w:rPr>
        <w:t>(Dz.U. z 2023 r. poz. 656), Ustawy z dnia 15 grudnia 2017 r. o dystrybucji ubezpieczeń (Dz.U. z 202</w:t>
      </w:r>
      <w:r w:rsidR="005D454A" w:rsidRPr="002F3DA8">
        <w:rPr>
          <w:rFonts w:ascii="Tahoma" w:hAnsi="Tahoma" w:cs="Tahoma"/>
          <w:sz w:val="20"/>
          <w:szCs w:val="20"/>
        </w:rPr>
        <w:t>3</w:t>
      </w:r>
      <w:r w:rsidR="005F1475" w:rsidRPr="002F3DA8">
        <w:rPr>
          <w:rFonts w:ascii="Tahoma" w:hAnsi="Tahoma" w:cs="Tahoma"/>
          <w:sz w:val="20"/>
          <w:szCs w:val="20"/>
        </w:rPr>
        <w:t xml:space="preserve"> r. poz. </w:t>
      </w:r>
      <w:r w:rsidR="005D454A" w:rsidRPr="002F3DA8">
        <w:rPr>
          <w:rFonts w:ascii="Tahoma" w:hAnsi="Tahoma" w:cs="Tahoma"/>
          <w:sz w:val="20"/>
          <w:szCs w:val="20"/>
        </w:rPr>
        <w:t>1111</w:t>
      </w:r>
      <w:r w:rsidR="005F1475" w:rsidRPr="002F3DA8">
        <w:rPr>
          <w:rFonts w:ascii="Tahoma" w:hAnsi="Tahoma" w:cs="Tahoma"/>
          <w:sz w:val="20"/>
          <w:szCs w:val="20"/>
        </w:rPr>
        <w:t xml:space="preserve"> z późn. zm.), Ustawy z dnia 22 maja 2003 r. o ubezpieczeniach obowiązkowych, Ubezpieczeniowym Funduszu Gwarancyjnym i Polskim Biurze Ubezpieczeń Komunikacyjnych (Dz.U. z 2022 r.  poz. 2277 z późn. zm.) </w:t>
      </w:r>
      <w:r w:rsidRPr="002F3DA8">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1855E54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F3DA8">
        <w:rPr>
          <w:rFonts w:ascii="Tahoma" w:hAnsi="Tahoma" w:cs="Tahoma"/>
          <w:sz w:val="20"/>
          <w:szCs w:val="20"/>
        </w:rPr>
        <w:t>1</w:t>
      </w:r>
    </w:p>
    <w:p w14:paraId="5451B3A7" w14:textId="5F62D854" w:rsidR="00107C7E" w:rsidRPr="0055432E" w:rsidRDefault="00107C7E" w:rsidP="004629CA">
      <w:pPr>
        <w:tabs>
          <w:tab w:val="left" w:pos="142"/>
        </w:tabs>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4629CA">
      <w:pPr>
        <w:spacing w:after="0" w:line="240" w:lineRule="auto"/>
        <w:ind w:left="28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4629CA">
      <w:pPr>
        <w:spacing w:after="0" w:line="240" w:lineRule="auto"/>
        <w:ind w:left="28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4629CA">
      <w:pPr>
        <w:spacing w:after="0" w:line="240" w:lineRule="auto"/>
        <w:ind w:left="28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4629CA">
      <w:pPr>
        <w:pStyle w:val="Akapitzlist"/>
        <w:numPr>
          <w:ilvl w:val="0"/>
          <w:numId w:val="78"/>
        </w:numPr>
        <w:ind w:left="284" w:right="10" w:hanging="284"/>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4629CA">
      <w:pPr>
        <w:numPr>
          <w:ilvl w:val="0"/>
          <w:numId w:val="78"/>
        </w:num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4629CA" w:rsidRDefault="00107C7E" w:rsidP="00107C7E">
      <w:pPr>
        <w:numPr>
          <w:ilvl w:val="0"/>
          <w:numId w:val="78"/>
        </w:numPr>
        <w:spacing w:after="0" w:line="240" w:lineRule="auto"/>
        <w:ind w:right="10"/>
        <w:jc w:val="both"/>
        <w:rPr>
          <w:rFonts w:ascii="Tahoma" w:hAnsi="Tahoma" w:cs="Tahoma"/>
          <w:sz w:val="20"/>
          <w:szCs w:val="20"/>
          <w:lang w:eastAsia="ja-JP"/>
        </w:rPr>
      </w:pPr>
      <w:r w:rsidRPr="004629CA">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0F654CA3" w14:textId="77777777" w:rsidR="00107C7E" w:rsidRDefault="00107C7E" w:rsidP="002F3DA8">
      <w:pPr>
        <w:spacing w:after="0" w:line="240" w:lineRule="auto"/>
        <w:rPr>
          <w:rFonts w:ascii="Tahoma" w:hAnsi="Tahoma" w:cs="Tahoma"/>
          <w:sz w:val="20"/>
          <w:szCs w:val="20"/>
        </w:rPr>
      </w:pPr>
    </w:p>
    <w:p w14:paraId="3C39CC6D" w14:textId="487F41F0" w:rsidR="00107C7E" w:rsidRPr="004629CA" w:rsidRDefault="00107C7E" w:rsidP="00107C7E">
      <w:pPr>
        <w:spacing w:after="0" w:line="240" w:lineRule="auto"/>
        <w:jc w:val="center"/>
        <w:rPr>
          <w:rFonts w:ascii="Tahoma" w:hAnsi="Tahoma" w:cs="Tahoma"/>
          <w:sz w:val="20"/>
          <w:szCs w:val="20"/>
        </w:rPr>
      </w:pPr>
      <w:r w:rsidRPr="004629CA">
        <w:rPr>
          <w:rFonts w:ascii="Tahoma" w:hAnsi="Tahoma" w:cs="Tahoma"/>
          <w:sz w:val="20"/>
          <w:szCs w:val="20"/>
        </w:rPr>
        <w:t>§ 1</w:t>
      </w:r>
      <w:r w:rsidR="002F3DA8" w:rsidRPr="004629CA">
        <w:rPr>
          <w:rFonts w:ascii="Tahoma" w:hAnsi="Tahoma" w:cs="Tahoma"/>
          <w:sz w:val="20"/>
          <w:szCs w:val="20"/>
        </w:rPr>
        <w:t>2</w:t>
      </w:r>
    </w:p>
    <w:p w14:paraId="106448D1" w14:textId="77777777" w:rsidR="00107C7E" w:rsidRPr="004629CA" w:rsidRDefault="00107C7E" w:rsidP="00107C7E">
      <w:pPr>
        <w:pStyle w:val="Akapitzlist"/>
        <w:numPr>
          <w:ilvl w:val="1"/>
          <w:numId w:val="75"/>
        </w:numPr>
        <w:tabs>
          <w:tab w:val="clear" w:pos="1440"/>
        </w:tabs>
        <w:ind w:left="284" w:hanging="284"/>
        <w:rPr>
          <w:rFonts w:ascii="Tahoma" w:hAnsi="Tahoma" w:cs="Tahoma"/>
          <w:sz w:val="20"/>
          <w:szCs w:val="20"/>
        </w:rPr>
      </w:pPr>
      <w:r w:rsidRPr="004629CA">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24A3DE2" w14:textId="40E4F0B0" w:rsidR="00107C7E" w:rsidRPr="004629CA" w:rsidRDefault="00107C7E" w:rsidP="00107C7E">
      <w:pPr>
        <w:pStyle w:val="Akapitzlist"/>
        <w:numPr>
          <w:ilvl w:val="0"/>
          <w:numId w:val="76"/>
        </w:numPr>
        <w:ind w:left="709" w:hanging="425"/>
        <w:rPr>
          <w:rFonts w:ascii="Tahoma" w:hAnsi="Tahoma" w:cs="Tahoma"/>
          <w:sz w:val="20"/>
          <w:szCs w:val="20"/>
        </w:rPr>
      </w:pPr>
      <w:r w:rsidRPr="004629CA">
        <w:rPr>
          <w:rFonts w:ascii="Tahoma" w:hAnsi="Tahoma" w:cs="Tahoma"/>
          <w:sz w:val="20"/>
          <w:szCs w:val="20"/>
        </w:rPr>
        <w:t xml:space="preserve">w wysokości 5% łącznej wartości zamówienia (składek) określonej w § 6 z tytułu braku zapłaty wynagrodzenia należnego podwykonawcom </w:t>
      </w:r>
    </w:p>
    <w:p w14:paraId="2534FDA4" w14:textId="29F27504" w:rsidR="00107C7E" w:rsidRPr="004629CA" w:rsidRDefault="00107C7E" w:rsidP="00107C7E">
      <w:pPr>
        <w:pStyle w:val="Akapitzlist"/>
        <w:numPr>
          <w:ilvl w:val="0"/>
          <w:numId w:val="76"/>
        </w:numPr>
        <w:ind w:left="709" w:hanging="425"/>
        <w:rPr>
          <w:rFonts w:ascii="Tahoma" w:hAnsi="Tahoma" w:cs="Tahoma"/>
          <w:sz w:val="20"/>
          <w:szCs w:val="20"/>
        </w:rPr>
      </w:pPr>
      <w:r w:rsidRPr="004629CA">
        <w:rPr>
          <w:rFonts w:ascii="Tahoma" w:hAnsi="Tahoma" w:cs="Tahoma"/>
          <w:sz w:val="20"/>
          <w:szCs w:val="20"/>
        </w:rPr>
        <w:t>w wysokości 3% łącznej wartości zamówienia (składek) określonej w § 6 z tytułu nieterminowej zapłaty wynagrodzenia należnego podwykonawcom</w:t>
      </w:r>
    </w:p>
    <w:p w14:paraId="7CF33DD6" w14:textId="77777777" w:rsidR="00107C7E" w:rsidRDefault="00107C7E" w:rsidP="00107C7E">
      <w:pPr>
        <w:pStyle w:val="Akapitzlist"/>
        <w:numPr>
          <w:ilvl w:val="1"/>
          <w:numId w:val="75"/>
        </w:numPr>
        <w:ind w:left="284" w:hanging="284"/>
        <w:rPr>
          <w:rFonts w:ascii="Tahoma" w:hAnsi="Tahoma" w:cs="Tahoma"/>
          <w:sz w:val="20"/>
          <w:szCs w:val="20"/>
        </w:rPr>
      </w:pPr>
      <w:r w:rsidRPr="004629CA">
        <w:rPr>
          <w:rFonts w:ascii="Tahoma" w:hAnsi="Tahoma" w:cs="Tahoma"/>
          <w:sz w:val="20"/>
          <w:szCs w:val="20"/>
        </w:rPr>
        <w:t>Kary umowne przewidziane w niniejszej umowie stają się dla Zamawiającego natychmiast wymagalne z chwilą doręczenia Wykonawcy wezwania do ich zapłaty.</w:t>
      </w:r>
    </w:p>
    <w:p w14:paraId="173F0873" w14:textId="10E1660E" w:rsidR="005C2D30" w:rsidRPr="005C2D30" w:rsidRDefault="005C2D30" w:rsidP="005C2D30">
      <w:pPr>
        <w:pStyle w:val="Akapitzlist"/>
        <w:numPr>
          <w:ilvl w:val="1"/>
          <w:numId w:val="75"/>
        </w:numPr>
        <w:tabs>
          <w:tab w:val="clear" w:pos="1440"/>
          <w:tab w:val="left" w:pos="284"/>
          <w:tab w:val="num" w:pos="1276"/>
        </w:tabs>
        <w:ind w:left="284" w:hanging="284"/>
        <w:rPr>
          <w:rFonts w:ascii="Tahoma" w:hAnsi="Tahoma" w:cs="Tahoma"/>
          <w:sz w:val="20"/>
          <w:szCs w:val="20"/>
        </w:rPr>
      </w:pPr>
      <w:r w:rsidRPr="005C2D30">
        <w:rPr>
          <w:rFonts w:ascii="Tahoma" w:hAnsi="Tahoma" w:cs="Tahoma"/>
          <w:sz w:val="20"/>
          <w:szCs w:val="20"/>
        </w:rPr>
        <w:t>Łączna maksymalna wysokość kar umownych, o których mowa w ust. 1, nie może przekroczyć wys. 20 % łącznej wartości zamówienia (składek) określonej w § 6.</w:t>
      </w:r>
    </w:p>
    <w:p w14:paraId="1A9842F7" w14:textId="77777777" w:rsidR="00107C7E" w:rsidRPr="004629CA" w:rsidRDefault="00107C7E" w:rsidP="00107C7E">
      <w:pPr>
        <w:pStyle w:val="Akapitzlist"/>
        <w:numPr>
          <w:ilvl w:val="1"/>
          <w:numId w:val="75"/>
        </w:numPr>
        <w:ind w:left="284" w:hanging="284"/>
        <w:rPr>
          <w:rFonts w:ascii="Tahoma" w:hAnsi="Tahoma" w:cs="Tahoma"/>
          <w:sz w:val="20"/>
          <w:szCs w:val="20"/>
        </w:rPr>
      </w:pPr>
      <w:r w:rsidRPr="004629CA">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E4DB9E5" w14:textId="77777777" w:rsidR="00107C7E" w:rsidRPr="00AD365B" w:rsidRDefault="00107C7E" w:rsidP="00107C7E">
      <w:pPr>
        <w:pStyle w:val="Akapitzlist"/>
        <w:ind w:left="284"/>
        <w:rPr>
          <w:rFonts w:ascii="Tahoma" w:hAnsi="Tahoma" w:cs="Tahoma"/>
          <w:sz w:val="20"/>
          <w:szCs w:val="20"/>
        </w:rPr>
      </w:pPr>
    </w:p>
    <w:p w14:paraId="7AF57FF9" w14:textId="3AD2691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4629CA">
        <w:rPr>
          <w:rFonts w:ascii="Tahoma" w:hAnsi="Tahoma" w:cs="Tahoma"/>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6769A65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29CA">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4EFC5A7B"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Pr="0055432E">
        <w:rPr>
          <w:rFonts w:ascii="Tahoma" w:hAnsi="Tahoma" w:cs="Tahoma"/>
          <w:color w:val="FF0000"/>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4629CA">
        <w:rPr>
          <w:rFonts w:ascii="Tahoma" w:hAnsi="Tahoma" w:cs="Tahoma"/>
          <w:sz w:val="20"/>
          <w:szCs w:val="20"/>
        </w:rPr>
        <w:t>28.02.2027</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4629CA">
        <w:rPr>
          <w:rFonts w:ascii="Tahoma" w:hAnsi="Tahoma" w:cs="Tahoma"/>
          <w:sz w:val="20"/>
          <w:szCs w:val="20"/>
        </w:rPr>
        <w:t>27.02.2028</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lastRenderedPageBreak/>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4629CA"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podlegania ubezpieczeniom społecznym lub ubezpieczeniu zdrowotnemu lub wysokości stawki/ składki na </w:t>
      </w:r>
      <w:r w:rsidRPr="004629CA">
        <w:rPr>
          <w:rFonts w:ascii="Tahoma" w:hAnsi="Tahoma" w:cs="Tahoma"/>
          <w:sz w:val="20"/>
          <w:szCs w:val="20"/>
        </w:rPr>
        <w:t>ubezpieczenie społeczne lub zdrowotne,</w:t>
      </w:r>
    </w:p>
    <w:p w14:paraId="6476BF24" w14:textId="3A49BC48" w:rsidR="00107C7E" w:rsidRPr="004629CA" w:rsidRDefault="00107C7E" w:rsidP="00107C7E">
      <w:pPr>
        <w:pStyle w:val="Akapitzlist"/>
        <w:numPr>
          <w:ilvl w:val="2"/>
          <w:numId w:val="10"/>
        </w:numPr>
        <w:ind w:left="851" w:hanging="425"/>
        <w:jc w:val="both"/>
        <w:rPr>
          <w:rFonts w:ascii="Tahoma" w:hAnsi="Tahoma" w:cs="Tahoma"/>
          <w:sz w:val="20"/>
          <w:szCs w:val="20"/>
        </w:rPr>
      </w:pPr>
      <w:r w:rsidRPr="004629CA">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4629CA">
        <w:rPr>
          <w:rFonts w:ascii="Tahoma" w:hAnsi="Tahoma" w:cs="Tahoma"/>
          <w:sz w:val="20"/>
          <w:szCs w:val="20"/>
        </w:rPr>
        <w:t>(Dz.U. z 2023 r. poz. 46),</w:t>
      </w:r>
    </w:p>
    <w:p w14:paraId="569C7CD9" w14:textId="6A92246D" w:rsidR="00902952" w:rsidRPr="004629CA" w:rsidRDefault="00107C7E" w:rsidP="004629CA">
      <w:pPr>
        <w:spacing w:after="0" w:line="240" w:lineRule="auto"/>
        <w:ind w:right="-1"/>
        <w:jc w:val="both"/>
        <w:rPr>
          <w:rFonts w:ascii="Tahoma" w:hAnsi="Tahoma" w:cs="Tahoma"/>
          <w:b/>
          <w:sz w:val="20"/>
          <w:szCs w:val="20"/>
        </w:rPr>
      </w:pPr>
      <w:r w:rsidRPr="004629CA">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55FA93CB" w:rsidR="00107C7E" w:rsidRPr="004629CA" w:rsidRDefault="004629CA" w:rsidP="004629CA">
      <w:pPr>
        <w:spacing w:after="0" w:line="240" w:lineRule="auto"/>
        <w:ind w:left="142" w:right="-1" w:hanging="142"/>
        <w:jc w:val="both"/>
        <w:rPr>
          <w:rFonts w:ascii="Tahoma" w:hAnsi="Tahoma" w:cs="Tahoma"/>
          <w:sz w:val="20"/>
          <w:szCs w:val="20"/>
        </w:rPr>
      </w:pPr>
      <w:r w:rsidRPr="004629CA">
        <w:rPr>
          <w:rFonts w:ascii="Tahoma" w:hAnsi="Tahoma" w:cs="Tahoma"/>
          <w:sz w:val="20"/>
          <w:szCs w:val="20"/>
        </w:rPr>
        <w:t xml:space="preserve">4. </w:t>
      </w:r>
      <w:r w:rsidR="00107C7E" w:rsidRPr="004629CA">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4629CA" w:rsidRDefault="00107C7E" w:rsidP="00107C7E">
      <w:pPr>
        <w:pStyle w:val="Akapitzlist"/>
        <w:numPr>
          <w:ilvl w:val="0"/>
          <w:numId w:val="57"/>
        </w:numPr>
        <w:autoSpaceDE w:val="0"/>
        <w:autoSpaceDN w:val="0"/>
        <w:jc w:val="both"/>
        <w:rPr>
          <w:rFonts w:ascii="Tahoma" w:hAnsi="Tahoma" w:cs="Tahoma"/>
          <w:sz w:val="20"/>
          <w:szCs w:val="20"/>
          <w:lang w:eastAsia="en-US"/>
        </w:rPr>
      </w:pPr>
      <w:r w:rsidRPr="004629CA">
        <w:rPr>
          <w:rFonts w:ascii="Tahoma" w:hAnsi="Tahoma" w:cs="Tahoma"/>
          <w:sz w:val="20"/>
          <w:szCs w:val="20"/>
        </w:rPr>
        <w:t>poziom zmiany kosztów, uprawniający strony umowy do żądania zmiany wynagrodzenia wynosi 10 punktów proc. i oznacza zmianę wskaźnika określonego w lit. c).</w:t>
      </w:r>
    </w:p>
    <w:p w14:paraId="46CBE964" w14:textId="01343734" w:rsidR="00107C7E" w:rsidRPr="004629CA" w:rsidRDefault="00107C7E" w:rsidP="00107C7E">
      <w:pPr>
        <w:pStyle w:val="Akapitzlist"/>
        <w:numPr>
          <w:ilvl w:val="0"/>
          <w:numId w:val="57"/>
        </w:numPr>
        <w:autoSpaceDE w:val="0"/>
        <w:autoSpaceDN w:val="0"/>
        <w:jc w:val="both"/>
        <w:rPr>
          <w:rFonts w:ascii="Tahoma" w:hAnsi="Tahoma" w:cs="Tahoma"/>
          <w:sz w:val="20"/>
          <w:szCs w:val="20"/>
        </w:rPr>
      </w:pPr>
      <w:r w:rsidRPr="004629CA">
        <w:rPr>
          <w:rFonts w:ascii="Tahoma" w:hAnsi="Tahoma" w:cs="Tahoma"/>
          <w:sz w:val="20"/>
          <w:szCs w:val="20"/>
        </w:rPr>
        <w:t>jako początkowy termin ustalenia zmiany wynagrodzenia ustala się datę początkową drugiego i trzeciego roku obowiązywania umowy.</w:t>
      </w:r>
    </w:p>
    <w:p w14:paraId="17C585E2" w14:textId="033CC3F0" w:rsidR="00107C7E" w:rsidRPr="004629CA" w:rsidRDefault="00107C7E" w:rsidP="00107C7E">
      <w:pPr>
        <w:pStyle w:val="Akapitzlist"/>
        <w:numPr>
          <w:ilvl w:val="0"/>
          <w:numId w:val="57"/>
        </w:numPr>
        <w:autoSpaceDE w:val="0"/>
        <w:autoSpaceDN w:val="0"/>
        <w:jc w:val="both"/>
        <w:rPr>
          <w:rFonts w:ascii="Tahoma" w:hAnsi="Tahoma" w:cs="Tahoma"/>
          <w:sz w:val="20"/>
          <w:szCs w:val="20"/>
        </w:rPr>
      </w:pPr>
      <w:r w:rsidRPr="004629CA">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629CA">
        <w:rPr>
          <w:sz w:val="20"/>
          <w:szCs w:val="20"/>
        </w:rPr>
        <w:t xml:space="preserve"> </w:t>
      </w:r>
      <w:r w:rsidRPr="004629CA">
        <w:rPr>
          <w:rFonts w:ascii="Tahoma" w:hAnsi="Tahoma" w:cs="Tahoma"/>
          <w:sz w:val="20"/>
          <w:szCs w:val="20"/>
        </w:rPr>
        <w:t>w którym przypada początek pierwszego i drugiego roku obowiązywania umowy.</w:t>
      </w:r>
    </w:p>
    <w:p w14:paraId="0FADFFCD" w14:textId="77777777" w:rsidR="00107C7E" w:rsidRPr="004629CA" w:rsidRDefault="00107C7E" w:rsidP="00107C7E">
      <w:pPr>
        <w:pStyle w:val="Akapitzlist"/>
        <w:numPr>
          <w:ilvl w:val="0"/>
          <w:numId w:val="57"/>
        </w:numPr>
        <w:autoSpaceDE w:val="0"/>
        <w:autoSpaceDN w:val="0"/>
        <w:jc w:val="both"/>
        <w:rPr>
          <w:rFonts w:ascii="Tahoma" w:hAnsi="Tahoma" w:cs="Tahoma"/>
          <w:sz w:val="20"/>
          <w:szCs w:val="20"/>
        </w:rPr>
      </w:pPr>
      <w:r w:rsidRPr="004629CA">
        <w:rPr>
          <w:rFonts w:ascii="Tahoma" w:hAnsi="Tahoma" w:cs="Tahoma"/>
          <w:sz w:val="20"/>
          <w:szCs w:val="20"/>
        </w:rPr>
        <w:t xml:space="preserve">jako zmianę kosztów (dalej wskaźnik zmiany kosztów) przyjmuje się: </w:t>
      </w:r>
    </w:p>
    <w:p w14:paraId="213B2701" w14:textId="77777777" w:rsidR="00107C7E" w:rsidRPr="004629CA" w:rsidRDefault="00107C7E" w:rsidP="00107C7E">
      <w:pPr>
        <w:autoSpaceDE w:val="0"/>
        <w:autoSpaceDN w:val="0"/>
        <w:spacing w:after="0" w:line="240" w:lineRule="auto"/>
        <w:ind w:left="851" w:hanging="142"/>
        <w:jc w:val="both"/>
        <w:rPr>
          <w:rFonts w:ascii="Tahoma" w:hAnsi="Tahoma" w:cs="Tahoma"/>
          <w:sz w:val="20"/>
          <w:szCs w:val="20"/>
        </w:rPr>
      </w:pPr>
      <w:r w:rsidRPr="004629CA">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4629CA" w:rsidRDefault="00107C7E" w:rsidP="00107C7E">
      <w:pPr>
        <w:autoSpaceDE w:val="0"/>
        <w:autoSpaceDN w:val="0"/>
        <w:spacing w:after="0" w:line="240" w:lineRule="auto"/>
        <w:ind w:left="851"/>
        <w:jc w:val="both"/>
        <w:rPr>
          <w:rFonts w:ascii="Tahoma" w:hAnsi="Tahoma" w:cs="Tahoma"/>
          <w:sz w:val="20"/>
          <w:szCs w:val="20"/>
        </w:rPr>
      </w:pPr>
      <w:r w:rsidRPr="004629CA">
        <w:rPr>
          <w:rFonts w:ascii="Tahoma" w:hAnsi="Tahoma" w:cs="Tahoma"/>
          <w:sz w:val="20"/>
          <w:szCs w:val="20"/>
        </w:rPr>
        <w:t>ZmCPI=(CPI</w:t>
      </w:r>
      <w:r w:rsidRPr="004629CA">
        <w:rPr>
          <w:rFonts w:ascii="Tahoma" w:hAnsi="Tahoma" w:cs="Tahoma"/>
          <w:sz w:val="20"/>
          <w:szCs w:val="20"/>
          <w:vertAlign w:val="subscript"/>
        </w:rPr>
        <w:t>1</w:t>
      </w:r>
      <w:r w:rsidRPr="004629CA">
        <w:rPr>
          <w:rFonts w:ascii="Tahoma" w:hAnsi="Tahoma" w:cs="Tahoma"/>
          <w:sz w:val="20"/>
          <w:szCs w:val="20"/>
        </w:rPr>
        <w:t>/100-1)*100%</w:t>
      </w:r>
    </w:p>
    <w:p w14:paraId="33D47792" w14:textId="77777777" w:rsidR="00107C7E" w:rsidRPr="004629CA" w:rsidRDefault="00107C7E" w:rsidP="00107C7E">
      <w:pPr>
        <w:autoSpaceDE w:val="0"/>
        <w:autoSpaceDN w:val="0"/>
        <w:spacing w:after="0" w:line="240" w:lineRule="auto"/>
        <w:ind w:left="1985" w:hanging="709"/>
        <w:jc w:val="both"/>
        <w:rPr>
          <w:rFonts w:ascii="Tahoma" w:hAnsi="Tahoma" w:cs="Tahoma"/>
          <w:sz w:val="20"/>
          <w:szCs w:val="20"/>
        </w:rPr>
      </w:pPr>
      <w:r w:rsidRPr="004629CA">
        <w:rPr>
          <w:rFonts w:ascii="Tahoma" w:hAnsi="Tahoma" w:cs="Tahoma"/>
          <w:sz w:val="20"/>
          <w:szCs w:val="20"/>
        </w:rPr>
        <w:t>gdzie: ZmCPI – zmiana kosztów</w:t>
      </w:r>
    </w:p>
    <w:p w14:paraId="78FBEF95" w14:textId="77777777" w:rsidR="00107C7E" w:rsidRPr="004629CA" w:rsidRDefault="00107C7E" w:rsidP="00107C7E">
      <w:pPr>
        <w:autoSpaceDE w:val="0"/>
        <w:autoSpaceDN w:val="0"/>
        <w:spacing w:after="0" w:line="240" w:lineRule="auto"/>
        <w:ind w:left="1985" w:hanging="709"/>
        <w:jc w:val="both"/>
        <w:rPr>
          <w:rFonts w:ascii="Tahoma" w:hAnsi="Tahoma" w:cs="Tahoma"/>
          <w:sz w:val="20"/>
          <w:szCs w:val="20"/>
        </w:rPr>
      </w:pPr>
      <w:r w:rsidRPr="004629CA">
        <w:rPr>
          <w:rFonts w:ascii="Tahoma" w:hAnsi="Tahoma" w:cs="Tahoma"/>
          <w:sz w:val="20"/>
          <w:szCs w:val="20"/>
        </w:rPr>
        <w:t>CPI</w:t>
      </w:r>
      <w:r w:rsidRPr="004629CA">
        <w:rPr>
          <w:rFonts w:ascii="Tahoma" w:hAnsi="Tahoma" w:cs="Tahoma"/>
          <w:sz w:val="20"/>
          <w:szCs w:val="20"/>
          <w:vertAlign w:val="subscript"/>
        </w:rPr>
        <w:t>1</w:t>
      </w:r>
      <w:r w:rsidRPr="004629CA">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4D358928" w:rsidR="00107C7E" w:rsidRPr="004629CA" w:rsidRDefault="00107C7E" w:rsidP="00107C7E">
      <w:pPr>
        <w:autoSpaceDE w:val="0"/>
        <w:autoSpaceDN w:val="0"/>
        <w:spacing w:after="0" w:line="240" w:lineRule="auto"/>
        <w:ind w:left="851" w:hanging="142"/>
        <w:jc w:val="both"/>
        <w:rPr>
          <w:rFonts w:ascii="Tahoma" w:hAnsi="Tahoma" w:cs="Tahoma"/>
          <w:sz w:val="20"/>
          <w:szCs w:val="20"/>
        </w:rPr>
      </w:pPr>
      <w:r w:rsidRPr="004629CA">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4629CA" w:rsidRDefault="00107C7E" w:rsidP="00107C7E">
      <w:pPr>
        <w:autoSpaceDE w:val="0"/>
        <w:autoSpaceDN w:val="0"/>
        <w:spacing w:after="0" w:line="240" w:lineRule="auto"/>
        <w:ind w:left="851"/>
        <w:jc w:val="both"/>
        <w:rPr>
          <w:rFonts w:ascii="Tahoma" w:hAnsi="Tahoma" w:cs="Tahoma"/>
          <w:sz w:val="20"/>
          <w:szCs w:val="20"/>
        </w:rPr>
      </w:pPr>
      <w:r w:rsidRPr="004629CA">
        <w:rPr>
          <w:rFonts w:ascii="Tahoma" w:hAnsi="Tahoma" w:cs="Tahoma"/>
          <w:sz w:val="20"/>
          <w:szCs w:val="20"/>
        </w:rPr>
        <w:t>ZmCPI=(CPI</w:t>
      </w:r>
      <w:r w:rsidRPr="004629CA">
        <w:rPr>
          <w:rFonts w:ascii="Tahoma" w:hAnsi="Tahoma" w:cs="Tahoma"/>
          <w:sz w:val="20"/>
          <w:szCs w:val="20"/>
          <w:vertAlign w:val="subscript"/>
        </w:rPr>
        <w:t>1</w:t>
      </w:r>
      <w:r w:rsidRPr="004629CA">
        <w:rPr>
          <w:rFonts w:ascii="Tahoma" w:hAnsi="Tahoma" w:cs="Tahoma"/>
          <w:sz w:val="20"/>
          <w:szCs w:val="20"/>
        </w:rPr>
        <w:t>/100*CPI</w:t>
      </w:r>
      <w:r w:rsidRPr="004629CA">
        <w:rPr>
          <w:rFonts w:ascii="Tahoma" w:hAnsi="Tahoma" w:cs="Tahoma"/>
          <w:sz w:val="20"/>
          <w:szCs w:val="20"/>
          <w:vertAlign w:val="subscript"/>
        </w:rPr>
        <w:t>2</w:t>
      </w:r>
      <w:r w:rsidRPr="004629CA">
        <w:rPr>
          <w:rFonts w:ascii="Tahoma" w:hAnsi="Tahoma" w:cs="Tahoma"/>
          <w:sz w:val="20"/>
          <w:szCs w:val="20"/>
        </w:rPr>
        <w:t>/100-1)*100%</w:t>
      </w:r>
    </w:p>
    <w:p w14:paraId="2A9F3FC8" w14:textId="77777777" w:rsidR="00107C7E" w:rsidRPr="004629CA" w:rsidRDefault="00107C7E" w:rsidP="00107C7E">
      <w:pPr>
        <w:autoSpaceDE w:val="0"/>
        <w:autoSpaceDN w:val="0"/>
        <w:spacing w:after="0" w:line="240" w:lineRule="auto"/>
        <w:ind w:left="1985" w:hanging="709"/>
        <w:jc w:val="both"/>
        <w:rPr>
          <w:rFonts w:ascii="Tahoma" w:hAnsi="Tahoma" w:cs="Tahoma"/>
          <w:sz w:val="20"/>
          <w:szCs w:val="20"/>
        </w:rPr>
      </w:pPr>
      <w:r w:rsidRPr="004629CA">
        <w:rPr>
          <w:rFonts w:ascii="Tahoma" w:hAnsi="Tahoma" w:cs="Tahoma"/>
          <w:sz w:val="20"/>
          <w:szCs w:val="20"/>
        </w:rPr>
        <w:t>gdzie: ZmCPI – zmiana kosztów</w:t>
      </w:r>
    </w:p>
    <w:p w14:paraId="3A5E9B0C" w14:textId="77777777" w:rsidR="00107C7E" w:rsidRPr="004629CA" w:rsidRDefault="00107C7E" w:rsidP="00107C7E">
      <w:pPr>
        <w:autoSpaceDE w:val="0"/>
        <w:autoSpaceDN w:val="0"/>
        <w:spacing w:after="0" w:line="240" w:lineRule="auto"/>
        <w:ind w:left="1985" w:hanging="709"/>
        <w:jc w:val="both"/>
        <w:rPr>
          <w:rFonts w:ascii="Tahoma" w:hAnsi="Tahoma" w:cs="Tahoma"/>
          <w:sz w:val="20"/>
          <w:szCs w:val="20"/>
        </w:rPr>
      </w:pPr>
      <w:r w:rsidRPr="004629CA">
        <w:rPr>
          <w:rFonts w:ascii="Tahoma" w:hAnsi="Tahoma" w:cs="Tahoma"/>
          <w:sz w:val="20"/>
          <w:szCs w:val="20"/>
        </w:rPr>
        <w:t>CPI</w:t>
      </w:r>
      <w:r w:rsidRPr="004629CA">
        <w:rPr>
          <w:rFonts w:ascii="Tahoma" w:hAnsi="Tahoma" w:cs="Tahoma"/>
          <w:sz w:val="20"/>
          <w:szCs w:val="20"/>
          <w:vertAlign w:val="subscript"/>
        </w:rPr>
        <w:t>1</w:t>
      </w:r>
      <w:r w:rsidRPr="004629CA">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4629CA" w:rsidRDefault="00107C7E" w:rsidP="00107C7E">
      <w:pPr>
        <w:autoSpaceDE w:val="0"/>
        <w:autoSpaceDN w:val="0"/>
        <w:spacing w:after="0" w:line="240" w:lineRule="auto"/>
        <w:ind w:left="1985" w:hanging="709"/>
        <w:jc w:val="both"/>
        <w:rPr>
          <w:rFonts w:ascii="Tahoma" w:hAnsi="Tahoma" w:cs="Tahoma"/>
          <w:sz w:val="20"/>
          <w:szCs w:val="20"/>
        </w:rPr>
      </w:pPr>
      <w:r w:rsidRPr="004629CA">
        <w:rPr>
          <w:rFonts w:ascii="Tahoma" w:hAnsi="Tahoma" w:cs="Tahoma"/>
          <w:sz w:val="20"/>
          <w:szCs w:val="20"/>
        </w:rPr>
        <w:t>CPI</w:t>
      </w:r>
      <w:r w:rsidRPr="004629CA">
        <w:rPr>
          <w:rFonts w:ascii="Tahoma" w:hAnsi="Tahoma" w:cs="Tahoma"/>
          <w:sz w:val="20"/>
          <w:szCs w:val="20"/>
          <w:vertAlign w:val="subscript"/>
        </w:rPr>
        <w:t>2</w:t>
      </w:r>
      <w:r w:rsidRPr="004629CA">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4629CA"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4629CA">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w:t>
      </w:r>
      <w:r w:rsidRPr="0055432E">
        <w:rPr>
          <w:rFonts w:ascii="Tahoma" w:hAnsi="Tahoma" w:cs="Tahoma"/>
          <w:color w:val="000000"/>
          <w:sz w:val="20"/>
          <w:szCs w:val="20"/>
        </w:rPr>
        <w:lastRenderedPageBreak/>
        <w:t xml:space="preserve">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EBB53A3" w14:textId="0BB627A7" w:rsidR="00107C7E" w:rsidRPr="00C34983" w:rsidRDefault="00107C7E" w:rsidP="004629CA">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58A55D6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29CA">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62B1077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4629CA">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4629CA">
      <w:pPr>
        <w:spacing w:after="0" w:line="240" w:lineRule="auto"/>
        <w:rPr>
          <w:rFonts w:ascii="Tahoma" w:hAnsi="Tahoma" w:cs="Tahoma"/>
          <w:sz w:val="20"/>
          <w:szCs w:val="20"/>
        </w:rPr>
      </w:pPr>
    </w:p>
    <w:p w14:paraId="650761F5" w14:textId="0123FB3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29CA">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4629CA">
      <w:pPr>
        <w:spacing w:after="0" w:line="240" w:lineRule="auto"/>
        <w:rPr>
          <w:rFonts w:ascii="Tahoma" w:hAnsi="Tahoma" w:cs="Tahoma"/>
          <w:sz w:val="20"/>
          <w:szCs w:val="20"/>
        </w:rPr>
      </w:pPr>
    </w:p>
    <w:p w14:paraId="49E699FB" w14:textId="2856878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29CA">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11DD56FA" w14:textId="77777777" w:rsidR="00107C7E" w:rsidRPr="0055432E" w:rsidRDefault="00107C7E" w:rsidP="004629CA">
      <w:pPr>
        <w:spacing w:after="0" w:line="240" w:lineRule="auto"/>
        <w:rPr>
          <w:rFonts w:ascii="Tahoma" w:hAnsi="Tahoma" w:cs="Tahoma"/>
          <w:sz w:val="20"/>
          <w:szCs w:val="20"/>
        </w:rPr>
      </w:pPr>
    </w:p>
    <w:p w14:paraId="0B23F722" w14:textId="7BE8852F" w:rsidR="00107C7E" w:rsidRPr="0055432E" w:rsidRDefault="00107C7E" w:rsidP="004629CA">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4629CA">
        <w:rPr>
          <w:rFonts w:ascii="Tahoma" w:hAnsi="Tahoma" w:cs="Tahoma"/>
          <w:sz w:val="20"/>
          <w:szCs w:val="20"/>
        </w:rPr>
        <w:t>19</w:t>
      </w:r>
    </w:p>
    <w:p w14:paraId="7DCC925D" w14:textId="77777777" w:rsidR="00107C7E" w:rsidRPr="0055432E" w:rsidRDefault="00107C7E" w:rsidP="00107C7E">
      <w:pPr>
        <w:spacing w:after="0"/>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2C17F0C6" w14:textId="77777777" w:rsidR="00107C7E" w:rsidRPr="0055432E" w:rsidRDefault="00107C7E" w:rsidP="00107C7E">
      <w:pPr>
        <w:spacing w:after="0"/>
        <w:jc w:val="both"/>
        <w:rPr>
          <w:rFonts w:ascii="Tahoma" w:hAnsi="Tahoma" w:cs="Tahoma"/>
          <w:sz w:val="20"/>
          <w:szCs w:val="20"/>
        </w:rPr>
      </w:pP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77777777"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Pr="00F033F0" w:rsidRDefault="00107C7E" w:rsidP="00107C7E">
      <w:pPr>
        <w:rPr>
          <w:rFonts w:ascii="Tahoma" w:hAnsi="Tahoma" w:cs="Tahoma"/>
          <w:sz w:val="20"/>
          <w:szCs w:val="20"/>
        </w:rPr>
      </w:pP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285036DA" w14:textId="77777777" w:rsidR="00107C7E" w:rsidRDefault="00107C7E" w:rsidP="00107C7E">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39C39AED" w14:textId="77777777" w:rsidR="004D56DF" w:rsidRPr="00AC20C2" w:rsidRDefault="00107C7E" w:rsidP="004D56DF">
      <w:pPr>
        <w:spacing w:after="0" w:line="240" w:lineRule="auto"/>
        <w:jc w:val="both"/>
        <w:rPr>
          <w:rFonts w:ascii="Tahoma" w:hAnsi="Tahoma" w:cs="Tahoma"/>
          <w:sz w:val="20"/>
          <w:szCs w:val="20"/>
        </w:rPr>
      </w:pPr>
      <w:bookmarkStart w:id="26" w:name="_Hlk92873230"/>
      <w:r w:rsidRPr="004131B1">
        <w:rPr>
          <w:rFonts w:ascii="Tahoma" w:hAnsi="Tahoma" w:cs="Tahoma"/>
          <w:sz w:val="20"/>
          <w:szCs w:val="20"/>
        </w:rPr>
        <w:t xml:space="preserve">Zawarta w dniu ......................... </w:t>
      </w:r>
      <w:r w:rsidR="004D56DF" w:rsidRPr="004131B1">
        <w:rPr>
          <w:rFonts w:ascii="Tahoma" w:hAnsi="Tahoma" w:cs="Tahoma"/>
          <w:sz w:val="20"/>
          <w:szCs w:val="20"/>
        </w:rPr>
        <w:t xml:space="preserve">pomiędzy </w:t>
      </w:r>
      <w:r w:rsidR="004D56DF" w:rsidRPr="00AC20C2">
        <w:rPr>
          <w:rFonts w:ascii="Tahoma" w:hAnsi="Tahoma" w:cs="Tahoma"/>
          <w:b/>
          <w:bCs/>
          <w:sz w:val="20"/>
          <w:szCs w:val="20"/>
        </w:rPr>
        <w:t>Gminą Solec Kujawski</w:t>
      </w:r>
      <w:r w:rsidR="004D56DF">
        <w:rPr>
          <w:rFonts w:ascii="Tahoma" w:hAnsi="Tahoma" w:cs="Tahoma"/>
          <w:sz w:val="20"/>
          <w:szCs w:val="20"/>
        </w:rPr>
        <w:t xml:space="preserve">, </w:t>
      </w:r>
      <w:r w:rsidR="004D56DF" w:rsidRPr="00AC20C2">
        <w:rPr>
          <w:rFonts w:ascii="Tahoma" w:hAnsi="Tahoma" w:cs="Tahoma"/>
          <w:sz w:val="20"/>
          <w:szCs w:val="20"/>
        </w:rPr>
        <w:t>ul. 23 Stycznia 7</w:t>
      </w:r>
      <w:r w:rsidR="004D56DF">
        <w:rPr>
          <w:rFonts w:ascii="Tahoma" w:hAnsi="Tahoma" w:cs="Tahoma"/>
          <w:sz w:val="20"/>
          <w:szCs w:val="20"/>
        </w:rPr>
        <w:t xml:space="preserve">, </w:t>
      </w:r>
      <w:r w:rsidR="004D56DF" w:rsidRPr="00AC20C2">
        <w:rPr>
          <w:rFonts w:ascii="Tahoma" w:hAnsi="Tahoma" w:cs="Tahoma"/>
          <w:sz w:val="20"/>
          <w:szCs w:val="20"/>
        </w:rPr>
        <w:t>86-050 Solec Kujawski</w:t>
      </w:r>
    </w:p>
    <w:p w14:paraId="574406C6" w14:textId="7133EB17" w:rsidR="00107C7E" w:rsidRPr="004131B1" w:rsidRDefault="004D56DF" w:rsidP="00107C7E">
      <w:pPr>
        <w:spacing w:after="0" w:line="240" w:lineRule="auto"/>
        <w:jc w:val="both"/>
        <w:rPr>
          <w:rFonts w:ascii="Tahoma" w:hAnsi="Tahoma" w:cs="Tahoma"/>
          <w:sz w:val="20"/>
          <w:szCs w:val="20"/>
        </w:rPr>
      </w:pPr>
      <w:r w:rsidRPr="00AC20C2">
        <w:rPr>
          <w:rFonts w:ascii="Tahoma" w:hAnsi="Tahoma" w:cs="Tahoma"/>
          <w:sz w:val="20"/>
          <w:szCs w:val="20"/>
        </w:rPr>
        <w:t>REGON 092350702</w:t>
      </w:r>
      <w:r w:rsidRPr="004131B1">
        <w:rPr>
          <w:rFonts w:ascii="Tahoma" w:hAnsi="Tahoma" w:cs="Tahoma"/>
          <w:sz w:val="20"/>
          <w:szCs w:val="20"/>
        </w:rPr>
        <w:t xml:space="preserve"> reprezentowan</w:t>
      </w:r>
      <w:r>
        <w:rPr>
          <w:rFonts w:ascii="Tahoma" w:hAnsi="Tahoma" w:cs="Tahoma"/>
          <w:sz w:val="20"/>
          <w:szCs w:val="20"/>
        </w:rPr>
        <w:t>ą</w:t>
      </w:r>
      <w:r w:rsidRPr="004131B1">
        <w:rPr>
          <w:rFonts w:ascii="Tahoma" w:hAnsi="Tahoma" w:cs="Tahoma"/>
          <w:sz w:val="20"/>
          <w:szCs w:val="20"/>
        </w:rPr>
        <w:t xml:space="preserve"> przez:</w:t>
      </w:r>
    </w:p>
    <w:p w14:paraId="67C4B02C" w14:textId="77777777" w:rsidR="00107C7E" w:rsidRPr="004131B1" w:rsidRDefault="00107C7E" w:rsidP="00107C7E">
      <w:pPr>
        <w:numPr>
          <w:ilvl w:val="0"/>
          <w:numId w:val="27"/>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7FA76471" w14:textId="77777777" w:rsidR="00107C7E" w:rsidRPr="004131B1" w:rsidRDefault="00107C7E" w:rsidP="00107C7E">
      <w:pPr>
        <w:numPr>
          <w:ilvl w:val="0"/>
          <w:numId w:val="27"/>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53C548C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09A0EC87"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Wykonawcy, zgodnie z wymogami </w:t>
      </w:r>
      <w:r w:rsidRPr="0055432E">
        <w:rPr>
          <w:rFonts w:ascii="Tahoma" w:eastAsia="Times New Roman" w:hAnsi="Tahoma" w:cs="Tahoma"/>
          <w:sz w:val="20"/>
          <w:szCs w:val="20"/>
          <w:lang w:eastAsia="pl-PL"/>
        </w:rPr>
        <w:t>ustawy z dnia 11 września 2019 r. - Prawo zamówień publicznych (</w:t>
      </w:r>
      <w:r w:rsidR="00024421">
        <w:t xml:space="preserve">Dz.U. z 2023 r. poz. 1605 z późn. zm.) </w:t>
      </w:r>
      <w:r w:rsidRPr="0055432E">
        <w:rPr>
          <w:rFonts w:ascii="Tahoma" w:hAnsi="Tahoma" w:cs="Tahoma"/>
          <w:sz w:val="20"/>
          <w:szCs w:val="20"/>
        </w:rPr>
        <w:t>zwanej dalej Ustawą PZP,</w:t>
      </w:r>
      <w:r w:rsidRPr="0055432E">
        <w:rPr>
          <w:rFonts w:ascii="Tahoma" w:hAnsi="Tahoma" w:cs="Tahoma"/>
          <w:b/>
          <w:bCs/>
          <w:sz w:val="20"/>
          <w:szCs w:val="20"/>
        </w:rPr>
        <w:t xml:space="preserve"> </w:t>
      </w:r>
      <w:r w:rsidRPr="0055432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7C6B53C6"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Wykonawca przyjmuje do ubezpieczenia Zamawiającego określone w Specyfikacji Warunków Zamówienia, zwanej dalej SWZ, zgodnie z warunkami oferty z dnia…………………. złożonej w postępowaniu o udzielnie zamówienia na UBEZPIECZENI</w:t>
      </w:r>
      <w:r w:rsidR="004629CA">
        <w:rPr>
          <w:rFonts w:ascii="Tahoma" w:hAnsi="Tahoma" w:cs="Tahoma"/>
          <w:sz w:val="20"/>
          <w:szCs w:val="20"/>
        </w:rPr>
        <w:t>E MIENIA I ODPOWIEDZIALNOŚCI GMINY SOLEC KUJAWSKI</w:t>
      </w:r>
      <w:r w:rsidRPr="0055432E">
        <w:rPr>
          <w:rFonts w:ascii="Tahoma" w:hAnsi="Tahoma" w:cs="Tahoma"/>
          <w:sz w:val="20"/>
          <w:szCs w:val="20"/>
        </w:rPr>
        <w:t>, w ramach ubezpiecze</w:t>
      </w:r>
      <w:r w:rsidR="00655383">
        <w:rPr>
          <w:rFonts w:ascii="Tahoma" w:hAnsi="Tahoma" w:cs="Tahoma"/>
          <w:sz w:val="20"/>
          <w:szCs w:val="20"/>
        </w:rPr>
        <w:t>ń</w:t>
      </w:r>
      <w:r w:rsidRPr="0055432E">
        <w:rPr>
          <w:rFonts w:ascii="Tahoma" w:hAnsi="Tahoma" w:cs="Tahoma"/>
          <w:sz w:val="20"/>
          <w:szCs w:val="20"/>
        </w:rPr>
        <w:t xml:space="preserve"> następstw nieszczęśliwych wypadków</w:t>
      </w:r>
      <w:r w:rsidR="004629CA">
        <w:rPr>
          <w:rFonts w:ascii="Tahoma" w:hAnsi="Tahoma" w:cs="Tahoma"/>
          <w:sz w:val="20"/>
          <w:szCs w:val="20"/>
        </w:rPr>
        <w:t>.</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00B050EB"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4629CA">
        <w:rPr>
          <w:rFonts w:ascii="Tahoma" w:hAnsi="Tahoma" w:cs="Tahoma"/>
          <w:sz w:val="20"/>
          <w:szCs w:val="20"/>
        </w:rPr>
        <w:t>01.03.2024 r. do 28.02.2027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5F786D86" w14:textId="77777777" w:rsidR="00107C7E" w:rsidRPr="004131B1" w:rsidRDefault="00107C7E" w:rsidP="00107C7E">
      <w:pPr>
        <w:spacing w:after="0" w:line="240" w:lineRule="auto"/>
        <w:jc w:val="center"/>
        <w:rPr>
          <w:rFonts w:ascii="Tahoma" w:hAnsi="Tahoma" w:cs="Tahoma"/>
          <w:sz w:val="20"/>
          <w:szCs w:val="20"/>
        </w:rPr>
      </w:pPr>
    </w:p>
    <w:p w14:paraId="2A0EA2F2" w14:textId="77777777" w:rsidR="00107C7E" w:rsidRDefault="00107C7E" w:rsidP="00107C7E">
      <w:pPr>
        <w:spacing w:after="0" w:line="240" w:lineRule="auto"/>
        <w:jc w:val="center"/>
        <w:rPr>
          <w:rFonts w:ascii="Tahoma" w:hAnsi="Tahoma" w:cs="Tahoma"/>
          <w:sz w:val="20"/>
          <w:szCs w:val="20"/>
        </w:rPr>
      </w:pPr>
      <w:bookmarkStart w:id="27"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107C7E">
      <w:pPr>
        <w:numPr>
          <w:ilvl w:val="0"/>
          <w:numId w:val="3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14"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27"/>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28"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28"/>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095852E" w14:textId="77777777" w:rsidR="007761DB" w:rsidRDefault="007761DB" w:rsidP="007761DB">
      <w:pPr>
        <w:pStyle w:val="WW-Tekstpodstawowy3"/>
        <w:tabs>
          <w:tab w:val="left" w:pos="1560"/>
        </w:tabs>
        <w:rPr>
          <w:rFonts w:ascii="Tahoma" w:hAnsi="Tahoma" w:cs="Tahoma"/>
          <w:b w:val="0"/>
          <w:sz w:val="20"/>
          <w:u w:val="none"/>
        </w:rPr>
      </w:pPr>
      <w:r w:rsidRPr="007D791F">
        <w:rPr>
          <w:rFonts w:ascii="Tahoma" w:hAnsi="Tahoma" w:cs="Tahoma"/>
          <w:b w:val="0"/>
          <w:sz w:val="20"/>
          <w:u w:val="none"/>
        </w:rPr>
        <w:t>Składka płatna</w:t>
      </w:r>
      <w:r>
        <w:rPr>
          <w:rFonts w:ascii="Tahoma" w:hAnsi="Tahoma" w:cs="Tahoma"/>
          <w:b w:val="0"/>
          <w:sz w:val="20"/>
          <w:u w:val="none"/>
        </w:rPr>
        <w:t>:</w:t>
      </w:r>
    </w:p>
    <w:p w14:paraId="432319AA" w14:textId="77777777" w:rsidR="007761DB" w:rsidRDefault="007761DB" w:rsidP="007761DB">
      <w:pPr>
        <w:pStyle w:val="WW-Tekstpodstawowy3"/>
        <w:tabs>
          <w:tab w:val="left" w:pos="1560"/>
        </w:tabs>
        <w:rPr>
          <w:rFonts w:ascii="Tahoma" w:hAnsi="Tahoma" w:cs="Tahoma"/>
          <w:b w:val="0"/>
          <w:sz w:val="20"/>
          <w:u w:val="none"/>
        </w:rPr>
      </w:pPr>
      <w:r>
        <w:rPr>
          <w:rFonts w:ascii="Tahoma" w:hAnsi="Tahoma" w:cs="Tahoma"/>
          <w:b w:val="0"/>
          <w:sz w:val="20"/>
          <w:u w:val="none"/>
        </w:rPr>
        <w:t>I rok ubezpieczenia:</w:t>
      </w:r>
    </w:p>
    <w:p w14:paraId="349C7470" w14:textId="77777777" w:rsidR="007761DB" w:rsidRDefault="007761DB" w:rsidP="007761DB">
      <w:pPr>
        <w:pStyle w:val="WW-Tekstpodstawowy3"/>
        <w:tabs>
          <w:tab w:val="left" w:pos="1560"/>
        </w:tabs>
        <w:rPr>
          <w:rFonts w:ascii="Tahoma" w:hAnsi="Tahoma" w:cs="Tahoma"/>
          <w:b w:val="0"/>
          <w:sz w:val="20"/>
          <w:u w:val="none"/>
        </w:rPr>
      </w:pPr>
      <w:r>
        <w:rPr>
          <w:rFonts w:ascii="Tahoma" w:hAnsi="Tahoma" w:cs="Tahoma"/>
          <w:b w:val="0"/>
          <w:sz w:val="20"/>
          <w:u w:val="none"/>
        </w:rPr>
        <w:t>Rata płatna do 30.03.2024 r.</w:t>
      </w:r>
    </w:p>
    <w:p w14:paraId="712BB2D1" w14:textId="77777777" w:rsidR="007761DB" w:rsidRDefault="007761DB" w:rsidP="007761DB">
      <w:pPr>
        <w:pStyle w:val="WW-Tekstpodstawowy3"/>
        <w:tabs>
          <w:tab w:val="left" w:pos="1560"/>
        </w:tabs>
        <w:rPr>
          <w:rFonts w:ascii="Tahoma" w:hAnsi="Tahoma" w:cs="Tahoma"/>
          <w:b w:val="0"/>
          <w:sz w:val="20"/>
          <w:u w:val="none"/>
        </w:rPr>
      </w:pPr>
      <w:r>
        <w:rPr>
          <w:rFonts w:ascii="Tahoma" w:hAnsi="Tahoma" w:cs="Tahoma"/>
          <w:b w:val="0"/>
          <w:sz w:val="20"/>
          <w:u w:val="none"/>
        </w:rPr>
        <w:t>II rok ubezpieczenia:</w:t>
      </w:r>
    </w:p>
    <w:p w14:paraId="3477FCBB" w14:textId="77777777" w:rsidR="007761DB" w:rsidRDefault="007761DB" w:rsidP="007761DB">
      <w:pPr>
        <w:pStyle w:val="WW-Tekstpodstawowy3"/>
        <w:tabs>
          <w:tab w:val="left" w:pos="1560"/>
        </w:tabs>
        <w:rPr>
          <w:rFonts w:ascii="Tahoma" w:hAnsi="Tahoma" w:cs="Tahoma"/>
          <w:b w:val="0"/>
          <w:sz w:val="20"/>
          <w:u w:val="none"/>
        </w:rPr>
      </w:pPr>
      <w:r>
        <w:rPr>
          <w:rFonts w:ascii="Tahoma" w:hAnsi="Tahoma" w:cs="Tahoma"/>
          <w:b w:val="0"/>
          <w:sz w:val="20"/>
          <w:u w:val="none"/>
        </w:rPr>
        <w:t>Rata płatna do 30.03.2025 r.</w:t>
      </w:r>
    </w:p>
    <w:p w14:paraId="7A274EB2" w14:textId="77777777" w:rsidR="007761DB" w:rsidRDefault="007761DB" w:rsidP="007761DB">
      <w:pPr>
        <w:pStyle w:val="WW-Tekstpodstawowy3"/>
        <w:tabs>
          <w:tab w:val="left" w:pos="1560"/>
        </w:tabs>
        <w:rPr>
          <w:rFonts w:ascii="Tahoma" w:hAnsi="Tahoma" w:cs="Tahoma"/>
          <w:b w:val="0"/>
          <w:sz w:val="20"/>
          <w:u w:val="none"/>
        </w:rPr>
      </w:pPr>
      <w:r>
        <w:rPr>
          <w:rFonts w:ascii="Tahoma" w:hAnsi="Tahoma" w:cs="Tahoma"/>
          <w:b w:val="0"/>
          <w:sz w:val="20"/>
          <w:u w:val="none"/>
        </w:rPr>
        <w:t>III rok ubezpieczenia:</w:t>
      </w:r>
    </w:p>
    <w:p w14:paraId="51030EC7" w14:textId="77777777" w:rsidR="007761DB" w:rsidRDefault="007761DB" w:rsidP="007761DB">
      <w:pPr>
        <w:pStyle w:val="WW-Tekstpodstawowy3"/>
        <w:tabs>
          <w:tab w:val="left" w:pos="1560"/>
        </w:tabs>
        <w:rPr>
          <w:rFonts w:ascii="Tahoma" w:hAnsi="Tahoma" w:cs="Tahoma"/>
          <w:b w:val="0"/>
          <w:sz w:val="20"/>
          <w:u w:val="none"/>
        </w:rPr>
      </w:pPr>
      <w:r>
        <w:rPr>
          <w:rFonts w:ascii="Tahoma" w:hAnsi="Tahoma" w:cs="Tahoma"/>
          <w:b w:val="0"/>
          <w:sz w:val="20"/>
          <w:u w:val="none"/>
        </w:rPr>
        <w:t>Rata płatna do 30.03.2026 r.</w:t>
      </w:r>
    </w:p>
    <w:p w14:paraId="48F47D2C" w14:textId="77777777" w:rsidR="007761DB" w:rsidRDefault="007761DB" w:rsidP="00107C7E">
      <w:pPr>
        <w:spacing w:after="0" w:line="240" w:lineRule="auto"/>
        <w:jc w:val="center"/>
        <w:rPr>
          <w:rFonts w:ascii="Tahoma" w:hAnsi="Tahoma" w:cs="Tahoma"/>
          <w:sz w:val="20"/>
          <w:szCs w:val="20"/>
        </w:rPr>
      </w:pPr>
    </w:p>
    <w:p w14:paraId="7642FA1C" w14:textId="4B1392D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3C5C2B87"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sprawach </w:t>
      </w:r>
      <w:r w:rsidRPr="0055432E">
        <w:rPr>
          <w:rFonts w:ascii="Tahoma" w:hAnsi="Tahoma" w:cs="Tahoma"/>
          <w:sz w:val="20"/>
          <w:szCs w:val="20"/>
        </w:rPr>
        <w:t>nieuregulowanych niniejszą umową, SWZ i ofertą Wykonawcy, zastosowanie mają przepisy Ustawy z dnia 23 kwietnia 1964 r. - Kodeks cywilny (</w:t>
      </w:r>
      <w:r w:rsidR="0064608D">
        <w:t>Dz. U. z 2023 r. poz. 1610 z późn. zm.</w:t>
      </w:r>
      <w:r w:rsidRPr="004629CA">
        <w:rPr>
          <w:rFonts w:ascii="Tahoma" w:hAnsi="Tahoma" w:cs="Tahoma"/>
          <w:sz w:val="20"/>
          <w:szCs w:val="20"/>
        </w:rPr>
        <w:t xml:space="preserve">) zwany dalej Kodeksem cywilnym, Ustawy z dnia 11 września 2015 r. o działalności ubezpieczeniowej i reasekuracyjnej </w:t>
      </w:r>
      <w:bookmarkStart w:id="29" w:name="_Hlk132625398"/>
      <w:r w:rsidR="005F1475" w:rsidRPr="004629CA">
        <w:rPr>
          <w:rFonts w:ascii="Tahoma" w:hAnsi="Tahoma" w:cs="Tahoma"/>
          <w:sz w:val="20"/>
          <w:szCs w:val="20"/>
        </w:rPr>
        <w:t>(Dz.U. z 2023 r. poz. 656), Ustawy z dnia 15 grudnia 2017 r. o dystrybucji ubezpieczeń (Dz.U. z 202</w:t>
      </w:r>
      <w:r w:rsidR="005D454A" w:rsidRPr="004629CA">
        <w:rPr>
          <w:rFonts w:ascii="Tahoma" w:hAnsi="Tahoma" w:cs="Tahoma"/>
          <w:sz w:val="20"/>
          <w:szCs w:val="20"/>
        </w:rPr>
        <w:t>3</w:t>
      </w:r>
      <w:r w:rsidR="005F1475" w:rsidRPr="004629CA">
        <w:rPr>
          <w:rFonts w:ascii="Tahoma" w:hAnsi="Tahoma" w:cs="Tahoma"/>
          <w:sz w:val="20"/>
          <w:szCs w:val="20"/>
        </w:rPr>
        <w:t xml:space="preserve"> r. poz. </w:t>
      </w:r>
      <w:r w:rsidR="005D454A" w:rsidRPr="004629CA">
        <w:rPr>
          <w:rFonts w:ascii="Tahoma" w:hAnsi="Tahoma" w:cs="Tahoma"/>
          <w:sz w:val="20"/>
          <w:szCs w:val="20"/>
        </w:rPr>
        <w:t>1111</w:t>
      </w:r>
      <w:r w:rsidR="005F1475" w:rsidRPr="004629CA">
        <w:rPr>
          <w:rFonts w:ascii="Tahoma" w:hAnsi="Tahoma" w:cs="Tahoma"/>
          <w:sz w:val="20"/>
          <w:szCs w:val="20"/>
        </w:rPr>
        <w:t xml:space="preserve"> z późn. zm.) </w:t>
      </w:r>
      <w:bookmarkEnd w:id="29"/>
      <w:r w:rsidRPr="004629CA">
        <w:rPr>
          <w:rFonts w:ascii="Tahoma" w:hAnsi="Tahoma" w:cs="Tahoma"/>
          <w:sz w:val="20"/>
          <w:szCs w:val="20"/>
        </w:rPr>
        <w:t>oraz postanowienia OWU tj.:</w:t>
      </w:r>
    </w:p>
    <w:p w14:paraId="52B9DAA9"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629CA"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r>
      <w:r w:rsidRPr="004629CA">
        <w:rPr>
          <w:rFonts w:ascii="Tahoma" w:hAnsi="Tahoma" w:cs="Tahoma"/>
          <w:sz w:val="20"/>
          <w:szCs w:val="20"/>
        </w:rPr>
        <w:t>w ust. 1.</w:t>
      </w:r>
    </w:p>
    <w:p w14:paraId="5987C003" w14:textId="77777777" w:rsidR="00107C7E" w:rsidRPr="004629CA" w:rsidRDefault="00107C7E" w:rsidP="00107C7E">
      <w:pPr>
        <w:spacing w:after="0" w:line="240" w:lineRule="auto"/>
        <w:jc w:val="center"/>
        <w:rPr>
          <w:rFonts w:ascii="Tahoma" w:hAnsi="Tahoma" w:cs="Tahoma"/>
          <w:sz w:val="20"/>
          <w:szCs w:val="20"/>
        </w:rPr>
      </w:pPr>
      <w:bookmarkStart w:id="30" w:name="_Hlk62204926"/>
    </w:p>
    <w:bookmarkEnd w:id="30"/>
    <w:p w14:paraId="47DE231C" w14:textId="77777777" w:rsidR="00107C7E" w:rsidRPr="004629CA" w:rsidRDefault="00107C7E" w:rsidP="00107C7E">
      <w:pPr>
        <w:spacing w:after="0" w:line="240" w:lineRule="auto"/>
        <w:jc w:val="center"/>
        <w:rPr>
          <w:rFonts w:ascii="Tahoma" w:hAnsi="Tahoma" w:cs="Tahoma"/>
          <w:sz w:val="20"/>
          <w:szCs w:val="20"/>
        </w:rPr>
      </w:pPr>
      <w:r w:rsidRPr="004629CA">
        <w:rPr>
          <w:rFonts w:ascii="Tahoma" w:hAnsi="Tahoma" w:cs="Tahoma"/>
          <w:sz w:val="20"/>
          <w:szCs w:val="20"/>
        </w:rPr>
        <w:sym w:font="Times New Roman" w:char="00A7"/>
      </w:r>
      <w:r w:rsidRPr="004629CA">
        <w:rPr>
          <w:rFonts w:ascii="Tahoma" w:hAnsi="Tahoma" w:cs="Tahoma"/>
          <w:sz w:val="20"/>
          <w:szCs w:val="20"/>
        </w:rPr>
        <w:t xml:space="preserve"> 10</w:t>
      </w:r>
    </w:p>
    <w:p w14:paraId="2FF5B1DB" w14:textId="77777777" w:rsidR="00107C7E" w:rsidRPr="004629CA" w:rsidRDefault="00107C7E" w:rsidP="00107C7E">
      <w:pPr>
        <w:spacing w:after="0" w:line="240" w:lineRule="auto"/>
        <w:ind w:left="426" w:right="10" w:hanging="284"/>
        <w:jc w:val="both"/>
        <w:rPr>
          <w:rFonts w:ascii="Tahoma" w:hAnsi="Tahoma" w:cs="Tahoma"/>
          <w:sz w:val="20"/>
          <w:szCs w:val="20"/>
          <w:lang w:eastAsia="ja-JP"/>
        </w:rPr>
      </w:pPr>
      <w:r w:rsidRPr="004629CA">
        <w:rPr>
          <w:rFonts w:ascii="Tahoma" w:hAnsi="Tahoma" w:cs="Tahoma"/>
          <w:sz w:val="20"/>
          <w:szCs w:val="20"/>
          <w:lang w:eastAsia="ja-JP"/>
        </w:rPr>
        <w:t xml:space="preserve">1. Zamawiającemu przysługuje prawo wypowiedzenia Umowy w trybie natychmiastowym </w:t>
      </w:r>
      <w:r w:rsidRPr="004629CA">
        <w:rPr>
          <w:rFonts w:ascii="Tahoma" w:hAnsi="Tahoma" w:cs="Tahoma"/>
          <w:sz w:val="20"/>
          <w:szCs w:val="20"/>
          <w:lang w:eastAsia="ja-JP"/>
        </w:rPr>
        <w:br/>
        <w:t>w następujących okolicznościach:</w:t>
      </w:r>
    </w:p>
    <w:p w14:paraId="7FB4D960" w14:textId="77777777" w:rsidR="00107C7E" w:rsidRPr="004629CA" w:rsidRDefault="00107C7E" w:rsidP="00107C7E">
      <w:pPr>
        <w:spacing w:after="0" w:line="240" w:lineRule="auto"/>
        <w:ind w:left="454" w:right="10"/>
        <w:jc w:val="both"/>
        <w:rPr>
          <w:rFonts w:ascii="Tahoma" w:hAnsi="Tahoma" w:cs="Tahoma"/>
          <w:sz w:val="20"/>
          <w:szCs w:val="20"/>
          <w:lang w:eastAsia="ja-JP"/>
        </w:rPr>
      </w:pPr>
      <w:r w:rsidRPr="004629CA">
        <w:rPr>
          <w:rFonts w:ascii="Tahoma" w:hAnsi="Tahoma" w:cs="Tahoma"/>
          <w:sz w:val="20"/>
          <w:szCs w:val="20"/>
          <w:lang w:eastAsia="ja-JP"/>
        </w:rPr>
        <w:t>1) zostanie otwarta likwidacja przedsiębiorstwa Wykonawcy;</w:t>
      </w:r>
    </w:p>
    <w:p w14:paraId="58042844" w14:textId="77777777" w:rsidR="00107C7E" w:rsidRPr="004629CA" w:rsidRDefault="00107C7E" w:rsidP="00107C7E">
      <w:pPr>
        <w:spacing w:after="0" w:line="240" w:lineRule="auto"/>
        <w:ind w:left="454" w:right="10"/>
        <w:jc w:val="both"/>
        <w:rPr>
          <w:rFonts w:ascii="Tahoma" w:hAnsi="Tahoma" w:cs="Tahoma"/>
          <w:sz w:val="20"/>
          <w:szCs w:val="20"/>
          <w:lang w:eastAsia="ja-JP"/>
        </w:rPr>
      </w:pPr>
      <w:r w:rsidRPr="004629CA">
        <w:rPr>
          <w:rFonts w:ascii="Tahoma" w:hAnsi="Tahoma" w:cs="Tahoma"/>
          <w:sz w:val="20"/>
          <w:szCs w:val="20"/>
          <w:lang w:eastAsia="ja-JP"/>
        </w:rPr>
        <w:t>2) zostanie wydany nakaz zajęcia całości lub istotnej części majątku Wykonawcy;</w:t>
      </w:r>
    </w:p>
    <w:p w14:paraId="3289A43A" w14:textId="77777777" w:rsidR="00107C7E" w:rsidRPr="004629CA" w:rsidRDefault="00107C7E" w:rsidP="00107C7E">
      <w:pPr>
        <w:spacing w:after="0" w:line="240" w:lineRule="auto"/>
        <w:ind w:left="454" w:right="10"/>
        <w:jc w:val="both"/>
        <w:rPr>
          <w:rFonts w:ascii="Tahoma" w:hAnsi="Tahoma" w:cs="Tahoma"/>
          <w:sz w:val="20"/>
          <w:szCs w:val="20"/>
          <w:lang w:eastAsia="ja-JP"/>
        </w:rPr>
      </w:pPr>
      <w:r w:rsidRPr="004629CA">
        <w:rPr>
          <w:rFonts w:ascii="Tahoma" w:hAnsi="Tahoma" w:cs="Tahoma"/>
          <w:sz w:val="20"/>
          <w:szCs w:val="20"/>
          <w:lang w:eastAsia="ja-JP"/>
        </w:rPr>
        <w:t>3) Wykonawca przerwał realizację zamówienia, nie informując o tym pisemnie Zamawiającego, i przerwa ta trwa dłużej niż 30 dni.</w:t>
      </w:r>
    </w:p>
    <w:p w14:paraId="656E11A5" w14:textId="77777777" w:rsidR="00107C7E" w:rsidRPr="004629CA" w:rsidRDefault="00107C7E" w:rsidP="00107C7E">
      <w:pPr>
        <w:pStyle w:val="Akapitzlist"/>
        <w:numPr>
          <w:ilvl w:val="0"/>
          <w:numId w:val="67"/>
        </w:numPr>
        <w:ind w:right="10"/>
        <w:contextualSpacing/>
        <w:jc w:val="both"/>
        <w:rPr>
          <w:rFonts w:ascii="Tahoma" w:eastAsia="Times New Roman" w:hAnsi="Tahoma" w:cs="Tahoma"/>
          <w:sz w:val="20"/>
          <w:szCs w:val="20"/>
          <w:lang w:eastAsia="ja-JP"/>
        </w:rPr>
      </w:pPr>
      <w:r w:rsidRPr="004629CA">
        <w:rPr>
          <w:rFonts w:ascii="Tahoma" w:eastAsia="Times New Roman" w:hAnsi="Tahoma" w:cs="Tahoma"/>
          <w:sz w:val="20"/>
          <w:szCs w:val="20"/>
          <w:lang w:eastAsia="ja-JP"/>
        </w:rPr>
        <w:t xml:space="preserve">W przypadkach opisanych w ust. 1 Wykonawca może żądać od Zamawiającego wyłącznie wynagrodzenia </w:t>
      </w:r>
      <w:r w:rsidRPr="004629CA">
        <w:rPr>
          <w:rFonts w:ascii="Tahoma" w:eastAsia="Times New Roman" w:hAnsi="Tahoma" w:cs="Tahoma"/>
          <w:sz w:val="20"/>
          <w:szCs w:val="20"/>
          <w:lang w:eastAsia="ja-JP"/>
        </w:rPr>
        <w:br/>
        <w:t>z tytułu wykonania części Umowy (proporcjonalnie do okresu udzielanej ochrony ubezpieczeniowej).</w:t>
      </w:r>
    </w:p>
    <w:p w14:paraId="4AA7D935" w14:textId="77777777" w:rsidR="00107C7E" w:rsidRPr="004629CA" w:rsidRDefault="00107C7E" w:rsidP="00107C7E">
      <w:pPr>
        <w:numPr>
          <w:ilvl w:val="0"/>
          <w:numId w:val="67"/>
        </w:numPr>
        <w:spacing w:after="0" w:line="240" w:lineRule="auto"/>
        <w:ind w:right="10"/>
        <w:jc w:val="both"/>
        <w:rPr>
          <w:rFonts w:ascii="Tahoma" w:hAnsi="Tahoma" w:cs="Tahoma"/>
          <w:sz w:val="20"/>
          <w:szCs w:val="20"/>
          <w:lang w:eastAsia="ja-JP"/>
        </w:rPr>
      </w:pPr>
      <w:r w:rsidRPr="004629CA">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3FAB6C6C" w14:textId="0D590ABB" w:rsidR="00107C7E" w:rsidRPr="004629CA" w:rsidRDefault="00107C7E" w:rsidP="00107C7E">
      <w:pPr>
        <w:numPr>
          <w:ilvl w:val="0"/>
          <w:numId w:val="67"/>
        </w:numPr>
        <w:spacing w:after="0" w:line="240" w:lineRule="auto"/>
        <w:ind w:right="10"/>
        <w:jc w:val="both"/>
        <w:rPr>
          <w:rFonts w:ascii="Tahoma" w:hAnsi="Tahoma" w:cs="Tahoma"/>
          <w:sz w:val="20"/>
          <w:szCs w:val="20"/>
          <w:lang w:eastAsia="ja-JP"/>
        </w:rPr>
      </w:pPr>
      <w:r w:rsidRPr="004629CA">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4629CA">
        <w:rPr>
          <w:rFonts w:ascii="Tahoma" w:hAnsi="Tahoma" w:cs="Tahoma"/>
          <w:sz w:val="20"/>
          <w:szCs w:val="20"/>
        </w:rPr>
        <w:lastRenderedPageBreak/>
        <w:t>oświadczenia woli w postaci elektronicznej opatrzonego kwalifikowanym podpisem elektronicznym, zgodnie z art. 78¹ § 1 Kodeksu cywilnego.</w:t>
      </w:r>
    </w:p>
    <w:p w14:paraId="2E6B4167" w14:textId="77777777" w:rsidR="00107C7E" w:rsidRPr="004629CA" w:rsidRDefault="00107C7E" w:rsidP="00107C7E">
      <w:pPr>
        <w:spacing w:after="0" w:line="240" w:lineRule="auto"/>
        <w:jc w:val="center"/>
        <w:rPr>
          <w:rFonts w:ascii="Tahoma" w:hAnsi="Tahoma" w:cs="Tahoma"/>
          <w:sz w:val="20"/>
          <w:szCs w:val="20"/>
        </w:rPr>
      </w:pPr>
    </w:p>
    <w:p w14:paraId="63B8E1E9" w14:textId="77777777" w:rsidR="00107C7E" w:rsidRPr="004629CA" w:rsidRDefault="00107C7E" w:rsidP="00107C7E">
      <w:pPr>
        <w:spacing w:after="0" w:line="240" w:lineRule="auto"/>
        <w:jc w:val="center"/>
        <w:rPr>
          <w:rFonts w:ascii="Tahoma" w:hAnsi="Tahoma" w:cs="Tahoma"/>
          <w:sz w:val="20"/>
          <w:szCs w:val="20"/>
        </w:rPr>
      </w:pPr>
      <w:r w:rsidRPr="004629CA">
        <w:rPr>
          <w:rFonts w:ascii="Tahoma" w:hAnsi="Tahoma" w:cs="Tahoma"/>
          <w:sz w:val="20"/>
          <w:szCs w:val="20"/>
        </w:rPr>
        <w:t>§ 11</w:t>
      </w:r>
    </w:p>
    <w:p w14:paraId="46BF8B26" w14:textId="77777777" w:rsidR="00107C7E" w:rsidRPr="004629CA" w:rsidRDefault="00107C7E" w:rsidP="00107C7E">
      <w:pPr>
        <w:pStyle w:val="Akapitzlist"/>
        <w:numPr>
          <w:ilvl w:val="1"/>
          <w:numId w:val="66"/>
        </w:numPr>
        <w:tabs>
          <w:tab w:val="clear" w:pos="1440"/>
          <w:tab w:val="num" w:pos="284"/>
        </w:tabs>
        <w:ind w:left="284" w:hanging="284"/>
        <w:rPr>
          <w:rFonts w:ascii="Tahoma" w:hAnsi="Tahoma" w:cs="Tahoma"/>
          <w:sz w:val="20"/>
          <w:szCs w:val="20"/>
        </w:rPr>
      </w:pPr>
      <w:r w:rsidRPr="004629CA">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D4A1309" w14:textId="77777777" w:rsidR="00107C7E" w:rsidRPr="004629CA" w:rsidRDefault="00107C7E" w:rsidP="00107C7E">
      <w:pPr>
        <w:pStyle w:val="Akapitzlist"/>
        <w:numPr>
          <w:ilvl w:val="0"/>
          <w:numId w:val="69"/>
        </w:numPr>
        <w:ind w:left="709" w:hanging="425"/>
        <w:rPr>
          <w:rFonts w:ascii="Tahoma" w:hAnsi="Tahoma" w:cs="Tahoma"/>
          <w:sz w:val="20"/>
          <w:szCs w:val="20"/>
        </w:rPr>
      </w:pPr>
      <w:r w:rsidRPr="004629CA">
        <w:rPr>
          <w:rFonts w:ascii="Tahoma" w:hAnsi="Tahoma" w:cs="Tahoma"/>
          <w:sz w:val="20"/>
          <w:szCs w:val="20"/>
        </w:rPr>
        <w:t xml:space="preserve">w wysokości 5% łącznej wartości zamówienia (składek) określonej w § 6 z tytułu braku zapłaty wynagrodzenia należnego podwykonawcom </w:t>
      </w:r>
    </w:p>
    <w:p w14:paraId="5DC91F21" w14:textId="77777777" w:rsidR="00107C7E" w:rsidRPr="004629CA" w:rsidRDefault="00107C7E" w:rsidP="00107C7E">
      <w:pPr>
        <w:pStyle w:val="Akapitzlist"/>
        <w:numPr>
          <w:ilvl w:val="0"/>
          <w:numId w:val="69"/>
        </w:numPr>
        <w:ind w:left="709" w:hanging="425"/>
        <w:rPr>
          <w:rFonts w:ascii="Tahoma" w:hAnsi="Tahoma" w:cs="Tahoma"/>
          <w:sz w:val="20"/>
          <w:szCs w:val="20"/>
        </w:rPr>
      </w:pPr>
      <w:r w:rsidRPr="004629CA">
        <w:rPr>
          <w:rFonts w:ascii="Tahoma" w:hAnsi="Tahoma" w:cs="Tahoma"/>
          <w:sz w:val="20"/>
          <w:szCs w:val="20"/>
        </w:rPr>
        <w:t>w wysokości 3% łącznej wartości zamówienia (składek) określonej w § 6 z tytułu nieterminowej zapłaty wynagrodzenia należnego podwykonawcom</w:t>
      </w:r>
    </w:p>
    <w:p w14:paraId="07BC0D2F" w14:textId="77777777" w:rsidR="00107C7E" w:rsidRDefault="00107C7E" w:rsidP="00107C7E">
      <w:pPr>
        <w:pStyle w:val="Akapitzlist"/>
        <w:numPr>
          <w:ilvl w:val="1"/>
          <w:numId w:val="66"/>
        </w:numPr>
        <w:ind w:left="284" w:hanging="284"/>
        <w:rPr>
          <w:rFonts w:ascii="Tahoma" w:hAnsi="Tahoma" w:cs="Tahoma"/>
          <w:sz w:val="20"/>
          <w:szCs w:val="20"/>
        </w:rPr>
      </w:pPr>
      <w:r w:rsidRPr="004629CA">
        <w:rPr>
          <w:rFonts w:ascii="Tahoma" w:hAnsi="Tahoma" w:cs="Tahoma"/>
          <w:sz w:val="20"/>
          <w:szCs w:val="20"/>
        </w:rPr>
        <w:t>Kary umowne przewidziane w niniejszej umowie stają się dla Zamawiającego natychmiast wymagalne z chwilą doręczenia Wykonawcy wezwania do ich zapłaty.</w:t>
      </w:r>
    </w:p>
    <w:p w14:paraId="64F7B925" w14:textId="2A97EBD5" w:rsidR="005C2D30" w:rsidRPr="005C2D30" w:rsidRDefault="005C2D30" w:rsidP="005C2D30">
      <w:pPr>
        <w:pStyle w:val="Akapitzlist"/>
        <w:numPr>
          <w:ilvl w:val="1"/>
          <w:numId w:val="66"/>
        </w:numPr>
        <w:tabs>
          <w:tab w:val="clear" w:pos="1440"/>
          <w:tab w:val="num" w:pos="1134"/>
        </w:tabs>
        <w:ind w:left="284" w:hanging="284"/>
        <w:rPr>
          <w:rFonts w:ascii="Tahoma" w:hAnsi="Tahoma" w:cs="Tahoma"/>
          <w:sz w:val="20"/>
          <w:szCs w:val="20"/>
        </w:rPr>
      </w:pPr>
      <w:r w:rsidRPr="005C2D30">
        <w:rPr>
          <w:rFonts w:ascii="Tahoma" w:hAnsi="Tahoma" w:cs="Tahoma"/>
          <w:sz w:val="20"/>
          <w:szCs w:val="20"/>
        </w:rPr>
        <w:t>Łączna maksymalna wysokość kar umownych, o których mowa w ust. 1, nie może przekroczyć wys. 20 % łącznej wartości zamówienia (składek) określonej w § 6.</w:t>
      </w:r>
    </w:p>
    <w:p w14:paraId="54526F88" w14:textId="77777777" w:rsidR="00107C7E" w:rsidRPr="004629CA" w:rsidRDefault="00107C7E" w:rsidP="00107C7E">
      <w:pPr>
        <w:pStyle w:val="Akapitzlist"/>
        <w:numPr>
          <w:ilvl w:val="1"/>
          <w:numId w:val="66"/>
        </w:numPr>
        <w:ind w:left="284" w:hanging="284"/>
        <w:rPr>
          <w:rFonts w:ascii="Tahoma" w:hAnsi="Tahoma" w:cs="Tahoma"/>
          <w:sz w:val="20"/>
          <w:szCs w:val="20"/>
        </w:rPr>
      </w:pPr>
      <w:r w:rsidRPr="004629CA">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798D9BBB" w14:textId="77777777" w:rsidR="00107C7E" w:rsidRPr="004629CA" w:rsidRDefault="00107C7E" w:rsidP="00107C7E">
      <w:pPr>
        <w:pStyle w:val="Akapitzlist"/>
        <w:ind w:left="284"/>
        <w:rPr>
          <w:rFonts w:ascii="Tahoma" w:hAnsi="Tahoma" w:cs="Tahoma"/>
          <w:sz w:val="20"/>
          <w:szCs w:val="20"/>
        </w:rPr>
      </w:pPr>
    </w:p>
    <w:p w14:paraId="489C4148" w14:textId="77777777" w:rsidR="00107C7E" w:rsidRPr="004629CA" w:rsidRDefault="00107C7E" w:rsidP="00107C7E">
      <w:pPr>
        <w:spacing w:after="0" w:line="240" w:lineRule="auto"/>
        <w:rPr>
          <w:rFonts w:ascii="Tahoma" w:hAnsi="Tahoma" w:cs="Tahoma"/>
          <w:sz w:val="20"/>
          <w:szCs w:val="20"/>
        </w:rPr>
      </w:pPr>
    </w:p>
    <w:p w14:paraId="319CED16" w14:textId="77777777" w:rsidR="00107C7E" w:rsidRPr="004629CA" w:rsidRDefault="00107C7E" w:rsidP="00107C7E">
      <w:pPr>
        <w:spacing w:after="0" w:line="240" w:lineRule="auto"/>
        <w:jc w:val="center"/>
        <w:rPr>
          <w:rFonts w:ascii="Tahoma" w:hAnsi="Tahoma" w:cs="Tahoma"/>
          <w:sz w:val="20"/>
          <w:szCs w:val="20"/>
        </w:rPr>
      </w:pPr>
      <w:r w:rsidRPr="004629CA">
        <w:rPr>
          <w:rFonts w:ascii="Tahoma" w:hAnsi="Tahoma" w:cs="Tahoma"/>
          <w:sz w:val="20"/>
          <w:szCs w:val="20"/>
        </w:rPr>
        <w:fldChar w:fldCharType="begin"/>
      </w:r>
      <w:r w:rsidRPr="004629CA">
        <w:rPr>
          <w:rFonts w:ascii="Tahoma" w:hAnsi="Tahoma" w:cs="Tahoma"/>
          <w:sz w:val="20"/>
          <w:szCs w:val="20"/>
        </w:rPr>
        <w:instrText>\SYMBOL 167 \f "Times New Roman CE"</w:instrText>
      </w:r>
      <w:r w:rsidRPr="004629CA">
        <w:rPr>
          <w:rFonts w:ascii="Tahoma" w:hAnsi="Tahoma" w:cs="Tahoma"/>
          <w:sz w:val="20"/>
          <w:szCs w:val="20"/>
        </w:rPr>
        <w:fldChar w:fldCharType="end"/>
      </w:r>
      <w:r w:rsidRPr="004629CA">
        <w:rPr>
          <w:rFonts w:ascii="Tahoma" w:hAnsi="Tahoma" w:cs="Tahoma"/>
          <w:sz w:val="20"/>
          <w:szCs w:val="20"/>
        </w:rPr>
        <w:t xml:space="preserve"> 12</w:t>
      </w:r>
    </w:p>
    <w:p w14:paraId="6C402F2B" w14:textId="77777777" w:rsidR="00107C7E" w:rsidRPr="004629CA" w:rsidRDefault="00107C7E" w:rsidP="00107C7E">
      <w:pPr>
        <w:numPr>
          <w:ilvl w:val="0"/>
          <w:numId w:val="34"/>
        </w:numPr>
        <w:spacing w:after="0" w:line="240" w:lineRule="auto"/>
        <w:ind w:left="426" w:right="-1" w:hanging="426"/>
        <w:jc w:val="both"/>
        <w:rPr>
          <w:rFonts w:ascii="Tahoma" w:hAnsi="Tahoma" w:cs="Tahoma"/>
          <w:sz w:val="20"/>
          <w:szCs w:val="20"/>
        </w:rPr>
      </w:pPr>
      <w:r w:rsidRPr="004629CA">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4629CA" w:rsidRDefault="00107C7E" w:rsidP="00107C7E">
      <w:pPr>
        <w:numPr>
          <w:ilvl w:val="0"/>
          <w:numId w:val="34"/>
        </w:numPr>
        <w:spacing w:after="0" w:line="240" w:lineRule="auto"/>
        <w:ind w:left="426" w:right="-1" w:hanging="426"/>
        <w:jc w:val="both"/>
        <w:rPr>
          <w:rFonts w:ascii="Tahoma" w:hAnsi="Tahoma" w:cs="Tahoma"/>
          <w:sz w:val="20"/>
          <w:szCs w:val="20"/>
        </w:rPr>
      </w:pPr>
      <w:r w:rsidRPr="004629CA">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4629CA" w:rsidRDefault="00107C7E" w:rsidP="00107C7E">
      <w:pPr>
        <w:spacing w:after="0" w:line="240" w:lineRule="auto"/>
        <w:jc w:val="center"/>
        <w:rPr>
          <w:rFonts w:ascii="Tahoma" w:hAnsi="Tahoma" w:cs="Tahoma"/>
          <w:sz w:val="20"/>
          <w:szCs w:val="20"/>
        </w:rPr>
      </w:pPr>
      <w:bookmarkStart w:id="31" w:name="_Hlk62204991"/>
      <w:bookmarkStart w:id="32" w:name="_Hlk63066955"/>
      <w:r w:rsidRPr="004629CA">
        <w:rPr>
          <w:rFonts w:ascii="Tahoma" w:hAnsi="Tahoma" w:cs="Tahoma"/>
          <w:sz w:val="20"/>
          <w:szCs w:val="20"/>
        </w:rPr>
        <w:sym w:font="Times New Roman" w:char="00A7"/>
      </w:r>
      <w:r w:rsidRPr="004629CA">
        <w:rPr>
          <w:rFonts w:ascii="Tahoma" w:hAnsi="Tahoma" w:cs="Tahoma"/>
          <w:sz w:val="20"/>
          <w:szCs w:val="20"/>
        </w:rPr>
        <w:t xml:space="preserve"> 13</w:t>
      </w:r>
    </w:p>
    <w:p w14:paraId="38C94354" w14:textId="77777777" w:rsidR="00107C7E" w:rsidRPr="004629CA" w:rsidRDefault="00107C7E" w:rsidP="00107C7E">
      <w:pPr>
        <w:pStyle w:val="Akapitzlist"/>
        <w:numPr>
          <w:ilvl w:val="3"/>
          <w:numId w:val="30"/>
        </w:numPr>
        <w:tabs>
          <w:tab w:val="left" w:pos="2127"/>
        </w:tabs>
        <w:ind w:left="426" w:right="-1" w:hanging="426"/>
        <w:jc w:val="both"/>
        <w:rPr>
          <w:rFonts w:ascii="Tahoma" w:hAnsi="Tahoma" w:cs="Tahoma"/>
          <w:sz w:val="20"/>
          <w:szCs w:val="20"/>
        </w:rPr>
      </w:pPr>
      <w:r w:rsidRPr="004629C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629CA" w:rsidRDefault="00107C7E" w:rsidP="00107C7E">
      <w:pPr>
        <w:pStyle w:val="Akapitzlist"/>
        <w:numPr>
          <w:ilvl w:val="2"/>
          <w:numId w:val="43"/>
        </w:numPr>
        <w:tabs>
          <w:tab w:val="left" w:pos="851"/>
        </w:tabs>
        <w:ind w:left="709" w:right="-1" w:hanging="283"/>
        <w:jc w:val="both"/>
        <w:rPr>
          <w:rFonts w:ascii="Tahoma" w:hAnsi="Tahoma" w:cs="Tahoma"/>
          <w:sz w:val="20"/>
          <w:szCs w:val="20"/>
        </w:rPr>
      </w:pPr>
      <w:r w:rsidRPr="004629CA">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4629CA" w:rsidRDefault="00107C7E" w:rsidP="00107C7E">
      <w:pPr>
        <w:pStyle w:val="Akapitzlist"/>
        <w:numPr>
          <w:ilvl w:val="2"/>
          <w:numId w:val="43"/>
        </w:numPr>
        <w:ind w:left="709" w:right="-1" w:hanging="283"/>
        <w:jc w:val="both"/>
        <w:rPr>
          <w:rFonts w:ascii="Tahoma" w:hAnsi="Tahoma" w:cs="Tahoma"/>
          <w:sz w:val="20"/>
          <w:szCs w:val="20"/>
        </w:rPr>
      </w:pPr>
      <w:r w:rsidRPr="004629CA">
        <w:rPr>
          <w:rFonts w:ascii="Tahoma" w:hAnsi="Tahoma" w:cs="Tahoma"/>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5FCB8256" w14:textId="77777777" w:rsidR="00107C7E" w:rsidRPr="004629CA" w:rsidRDefault="00107C7E" w:rsidP="00107C7E">
      <w:pPr>
        <w:pStyle w:val="Akapitzlist"/>
        <w:numPr>
          <w:ilvl w:val="2"/>
          <w:numId w:val="43"/>
        </w:numPr>
        <w:ind w:left="709" w:right="-1" w:hanging="283"/>
        <w:jc w:val="both"/>
        <w:rPr>
          <w:rFonts w:ascii="Tahoma" w:hAnsi="Tahoma" w:cs="Tahoma"/>
          <w:sz w:val="20"/>
          <w:szCs w:val="20"/>
        </w:rPr>
      </w:pPr>
      <w:r w:rsidRPr="004629CA">
        <w:rPr>
          <w:rFonts w:ascii="Tahoma" w:hAnsi="Tahoma" w:cs="Tahoma"/>
          <w:sz w:val="20"/>
          <w:szCs w:val="20"/>
        </w:rPr>
        <w:t>zmiany dotyczące liczby jednostek OSP/MDP podlegających ubezpieczeniu;</w:t>
      </w:r>
    </w:p>
    <w:p w14:paraId="1D53FD3A" w14:textId="77777777" w:rsidR="00107C7E" w:rsidRPr="004629CA" w:rsidRDefault="00107C7E" w:rsidP="00107C7E">
      <w:pPr>
        <w:pStyle w:val="Akapitzlist"/>
        <w:numPr>
          <w:ilvl w:val="2"/>
          <w:numId w:val="43"/>
        </w:numPr>
        <w:ind w:left="709" w:right="-1" w:hanging="283"/>
        <w:jc w:val="both"/>
        <w:rPr>
          <w:rFonts w:ascii="Tahoma" w:hAnsi="Tahoma" w:cs="Tahoma"/>
          <w:sz w:val="20"/>
          <w:szCs w:val="20"/>
        </w:rPr>
      </w:pPr>
      <w:r w:rsidRPr="004629CA">
        <w:rPr>
          <w:rFonts w:ascii="Tahoma" w:hAnsi="Tahoma" w:cs="Tahoma"/>
          <w:sz w:val="20"/>
          <w:szCs w:val="20"/>
        </w:rPr>
        <w:t>korzystnej dla Zamawiającego zmiany zakresu ubezpieczenia wynikające z wprowadzenia nowych klauzul za zgodą Zamawiającego i Wykonawcy bez dodatkowej zwyżki składki;</w:t>
      </w:r>
    </w:p>
    <w:p w14:paraId="3A2667B2" w14:textId="77777777" w:rsidR="00107C7E" w:rsidRPr="004629CA" w:rsidRDefault="00107C7E" w:rsidP="00107C7E">
      <w:pPr>
        <w:pStyle w:val="Akapitzlist"/>
        <w:numPr>
          <w:ilvl w:val="2"/>
          <w:numId w:val="43"/>
        </w:numPr>
        <w:ind w:left="709" w:right="-1" w:hanging="283"/>
        <w:jc w:val="both"/>
        <w:rPr>
          <w:rFonts w:ascii="Tahoma" w:hAnsi="Tahoma" w:cs="Tahoma"/>
          <w:sz w:val="20"/>
          <w:szCs w:val="20"/>
        </w:rPr>
      </w:pPr>
      <w:r w:rsidRPr="004629CA">
        <w:rPr>
          <w:rFonts w:ascii="Tahoma" w:hAnsi="Tahoma" w:cs="Tahoma"/>
          <w:sz w:val="20"/>
          <w:szCs w:val="20"/>
        </w:rPr>
        <w:t>zmiany zakresu ubezpieczenia wynikająca ze zmian przepisów prawnych.</w:t>
      </w:r>
    </w:p>
    <w:p w14:paraId="6E64F865" w14:textId="77777777" w:rsidR="00107C7E" w:rsidRPr="004629CA" w:rsidRDefault="00107C7E" w:rsidP="00107C7E">
      <w:pPr>
        <w:pStyle w:val="Akapitzlist"/>
        <w:numPr>
          <w:ilvl w:val="0"/>
          <w:numId w:val="30"/>
        </w:numPr>
        <w:tabs>
          <w:tab w:val="clear" w:pos="720"/>
          <w:tab w:val="num" w:pos="284"/>
        </w:tabs>
        <w:ind w:left="284" w:right="-1" w:hanging="284"/>
        <w:jc w:val="both"/>
        <w:rPr>
          <w:rFonts w:ascii="Tahoma" w:hAnsi="Tahoma" w:cs="Tahoma"/>
          <w:sz w:val="20"/>
          <w:szCs w:val="20"/>
        </w:rPr>
      </w:pPr>
      <w:bookmarkStart w:id="33" w:name="_Hlk62078090"/>
      <w:r w:rsidRPr="004629CA">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33"/>
    <w:p w14:paraId="5EEF7640" w14:textId="77777777" w:rsidR="00107C7E" w:rsidRPr="004629CA" w:rsidRDefault="00107C7E" w:rsidP="00107C7E">
      <w:pPr>
        <w:spacing w:after="0" w:line="240" w:lineRule="auto"/>
        <w:ind w:right="-1"/>
        <w:jc w:val="both"/>
        <w:rPr>
          <w:rFonts w:ascii="Tahoma" w:hAnsi="Tahoma" w:cs="Tahoma"/>
          <w:sz w:val="20"/>
          <w:szCs w:val="20"/>
        </w:rPr>
      </w:pPr>
      <w:r w:rsidRPr="004629CA">
        <w:rPr>
          <w:rFonts w:ascii="Tahoma" w:hAnsi="Tahoma" w:cs="Tahoma"/>
          <w:sz w:val="20"/>
          <w:szCs w:val="20"/>
        </w:rPr>
        <w:t>3. Zgodnie z art. 436 pkt 4 lit. b Ustawy PZP, wynagrodzenie wykonawcy (składka ubezpieczeniowa) może ulec zmianie w przypadku:</w:t>
      </w:r>
    </w:p>
    <w:p w14:paraId="23984D85" w14:textId="77777777" w:rsidR="00107C7E" w:rsidRPr="004629CA" w:rsidRDefault="00107C7E" w:rsidP="00107C7E">
      <w:pPr>
        <w:spacing w:after="0" w:line="240" w:lineRule="auto"/>
        <w:ind w:left="426" w:right="-1"/>
        <w:jc w:val="both"/>
        <w:rPr>
          <w:rFonts w:ascii="Tahoma" w:hAnsi="Tahoma" w:cs="Tahoma"/>
          <w:sz w:val="20"/>
          <w:szCs w:val="20"/>
        </w:rPr>
      </w:pPr>
      <w:r w:rsidRPr="004629CA">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4629CA" w:rsidRDefault="00107C7E" w:rsidP="00107C7E">
      <w:pPr>
        <w:spacing w:after="0" w:line="240" w:lineRule="auto"/>
        <w:ind w:right="-1" w:firstLine="426"/>
        <w:jc w:val="both"/>
        <w:rPr>
          <w:rFonts w:ascii="Tahoma" w:hAnsi="Tahoma" w:cs="Tahoma"/>
          <w:sz w:val="20"/>
          <w:szCs w:val="20"/>
        </w:rPr>
      </w:pPr>
      <w:r w:rsidRPr="004629CA">
        <w:rPr>
          <w:rFonts w:ascii="Tahoma" w:hAnsi="Tahoma" w:cs="Tahoma"/>
          <w:sz w:val="20"/>
          <w:szCs w:val="20"/>
        </w:rPr>
        <w:t>2) zmiany:</w:t>
      </w:r>
    </w:p>
    <w:p w14:paraId="2430F13B" w14:textId="77777777" w:rsidR="00107C7E" w:rsidRPr="004629CA" w:rsidRDefault="00107C7E" w:rsidP="00107C7E">
      <w:pPr>
        <w:pStyle w:val="Akapitzlist"/>
        <w:numPr>
          <w:ilvl w:val="0"/>
          <w:numId w:val="39"/>
        </w:numPr>
        <w:ind w:left="851" w:hanging="425"/>
        <w:jc w:val="both"/>
        <w:rPr>
          <w:rFonts w:ascii="Tahoma" w:hAnsi="Tahoma" w:cs="Tahoma"/>
          <w:sz w:val="20"/>
          <w:szCs w:val="20"/>
        </w:rPr>
      </w:pPr>
      <w:r w:rsidRPr="004629CA">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4A32ACC" w14:textId="77777777" w:rsidR="00107C7E" w:rsidRPr="004629CA" w:rsidRDefault="00107C7E" w:rsidP="00107C7E">
      <w:pPr>
        <w:pStyle w:val="Akapitzlist"/>
        <w:numPr>
          <w:ilvl w:val="0"/>
          <w:numId w:val="39"/>
        </w:numPr>
        <w:ind w:left="851" w:hanging="425"/>
        <w:jc w:val="both"/>
        <w:rPr>
          <w:rFonts w:ascii="Tahoma" w:hAnsi="Tahoma" w:cs="Tahoma"/>
          <w:sz w:val="20"/>
          <w:szCs w:val="20"/>
        </w:rPr>
      </w:pPr>
      <w:r w:rsidRPr="004629CA">
        <w:rPr>
          <w:rFonts w:ascii="Tahoma" w:hAnsi="Tahoma" w:cs="Tahoma"/>
          <w:sz w:val="20"/>
          <w:szCs w:val="20"/>
        </w:rPr>
        <w:t>zasad podlegania ubezpieczeniom społecznym lub ubezpieczeniu zdrowotnemu lub wysokości stawki/ składki na ubezpieczenie społeczne lub zdrowotne,</w:t>
      </w:r>
    </w:p>
    <w:p w14:paraId="02AD76BB" w14:textId="327A61F8" w:rsidR="00107C7E" w:rsidRPr="004629CA" w:rsidRDefault="00107C7E" w:rsidP="00107C7E">
      <w:pPr>
        <w:pStyle w:val="Akapitzlist"/>
        <w:numPr>
          <w:ilvl w:val="0"/>
          <w:numId w:val="39"/>
        </w:numPr>
        <w:ind w:left="851" w:hanging="425"/>
        <w:jc w:val="both"/>
        <w:rPr>
          <w:rFonts w:ascii="Tahoma" w:hAnsi="Tahoma" w:cs="Tahoma"/>
          <w:sz w:val="20"/>
          <w:szCs w:val="20"/>
        </w:rPr>
      </w:pPr>
      <w:r w:rsidRPr="004629CA">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34" w:name="_Hlk132625845"/>
      <w:r w:rsidR="005F1475" w:rsidRPr="004629CA">
        <w:rPr>
          <w:rFonts w:ascii="Tahoma" w:hAnsi="Tahoma" w:cs="Tahoma"/>
          <w:sz w:val="20"/>
          <w:szCs w:val="20"/>
        </w:rPr>
        <w:t>(Dz.U. 2023 poz. 46),</w:t>
      </w:r>
      <w:bookmarkEnd w:id="34"/>
    </w:p>
    <w:p w14:paraId="53B09443" w14:textId="77777777" w:rsidR="00107C7E" w:rsidRPr="004629CA" w:rsidRDefault="00107C7E" w:rsidP="00107C7E">
      <w:pPr>
        <w:spacing w:after="0" w:line="240" w:lineRule="auto"/>
        <w:ind w:left="426" w:right="-1"/>
        <w:jc w:val="both"/>
        <w:rPr>
          <w:rFonts w:ascii="Tahoma" w:hAnsi="Tahoma" w:cs="Tahoma"/>
          <w:sz w:val="20"/>
          <w:szCs w:val="20"/>
        </w:rPr>
      </w:pPr>
      <w:r w:rsidRPr="004629CA">
        <w:rPr>
          <w:rFonts w:ascii="Tahoma" w:hAnsi="Tahoma" w:cs="Tahoma"/>
          <w:sz w:val="20"/>
          <w:szCs w:val="20"/>
        </w:rPr>
        <w:lastRenderedPageBreak/>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31"/>
    <w:p w14:paraId="580DAAE9" w14:textId="77777777" w:rsidR="00107C7E" w:rsidRPr="004629CA" w:rsidRDefault="00107C7E" w:rsidP="00107C7E">
      <w:pPr>
        <w:pStyle w:val="Akapitzlist"/>
        <w:numPr>
          <w:ilvl w:val="0"/>
          <w:numId w:val="59"/>
        </w:numPr>
        <w:ind w:left="284" w:hanging="284"/>
        <w:jc w:val="both"/>
        <w:rPr>
          <w:rFonts w:ascii="Tahoma" w:hAnsi="Tahoma" w:cs="Tahoma"/>
          <w:sz w:val="20"/>
          <w:szCs w:val="20"/>
        </w:rPr>
      </w:pPr>
      <w:r w:rsidRPr="004629CA">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4629CA" w:rsidRDefault="00107C7E" w:rsidP="00107C7E">
      <w:pPr>
        <w:pStyle w:val="Akapitzlist"/>
        <w:numPr>
          <w:ilvl w:val="0"/>
          <w:numId w:val="60"/>
        </w:numPr>
        <w:autoSpaceDE w:val="0"/>
        <w:autoSpaceDN w:val="0"/>
        <w:jc w:val="both"/>
        <w:rPr>
          <w:rFonts w:ascii="Tahoma" w:hAnsi="Tahoma" w:cs="Tahoma"/>
          <w:sz w:val="20"/>
          <w:szCs w:val="20"/>
          <w:lang w:eastAsia="en-US"/>
        </w:rPr>
      </w:pPr>
      <w:r w:rsidRPr="004629CA">
        <w:rPr>
          <w:rFonts w:ascii="Tahoma" w:hAnsi="Tahoma" w:cs="Tahoma"/>
          <w:sz w:val="20"/>
          <w:szCs w:val="20"/>
        </w:rPr>
        <w:t>poziom zmiany kosztów, uprawniający strony umowy do żądania zmiany wynagrodzenia wynosi 10 punktów proc. i oznacza zmianę wskaźnika określonego w lit. c).</w:t>
      </w:r>
    </w:p>
    <w:p w14:paraId="2218D15C" w14:textId="6B28B3DC" w:rsidR="00107C7E" w:rsidRPr="004629CA" w:rsidRDefault="00107C7E" w:rsidP="00107C7E">
      <w:pPr>
        <w:pStyle w:val="Akapitzlist"/>
        <w:numPr>
          <w:ilvl w:val="0"/>
          <w:numId w:val="60"/>
        </w:numPr>
        <w:autoSpaceDE w:val="0"/>
        <w:autoSpaceDN w:val="0"/>
        <w:jc w:val="both"/>
        <w:rPr>
          <w:rFonts w:ascii="Tahoma" w:hAnsi="Tahoma" w:cs="Tahoma"/>
          <w:sz w:val="20"/>
          <w:szCs w:val="20"/>
        </w:rPr>
      </w:pPr>
      <w:r w:rsidRPr="004629CA">
        <w:rPr>
          <w:rFonts w:ascii="Tahoma" w:hAnsi="Tahoma" w:cs="Tahoma"/>
          <w:sz w:val="20"/>
          <w:szCs w:val="20"/>
        </w:rPr>
        <w:t>jako początkowy termin ustalenia zmiany wynagrodzenia ustala się datę początkową drugiego i trzeciego roku obowiązywania umowy.</w:t>
      </w:r>
    </w:p>
    <w:p w14:paraId="2D247164" w14:textId="6B5C5F05" w:rsidR="00107C7E" w:rsidRPr="004629CA" w:rsidRDefault="00107C7E" w:rsidP="00107C7E">
      <w:pPr>
        <w:pStyle w:val="Akapitzlist"/>
        <w:numPr>
          <w:ilvl w:val="0"/>
          <w:numId w:val="60"/>
        </w:numPr>
        <w:autoSpaceDE w:val="0"/>
        <w:autoSpaceDN w:val="0"/>
        <w:jc w:val="both"/>
        <w:rPr>
          <w:rFonts w:ascii="Tahoma" w:hAnsi="Tahoma" w:cs="Tahoma"/>
          <w:sz w:val="20"/>
          <w:szCs w:val="20"/>
        </w:rPr>
      </w:pPr>
      <w:r w:rsidRPr="004629CA">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629CA">
        <w:rPr>
          <w:sz w:val="20"/>
          <w:szCs w:val="20"/>
        </w:rPr>
        <w:t xml:space="preserve"> </w:t>
      </w:r>
      <w:r w:rsidRPr="004629CA">
        <w:rPr>
          <w:rFonts w:ascii="Tahoma" w:hAnsi="Tahoma" w:cs="Tahoma"/>
          <w:sz w:val="20"/>
          <w:szCs w:val="20"/>
        </w:rPr>
        <w:t>w którym przypada początek pierwszego i drugiego</w:t>
      </w:r>
      <w:r w:rsidR="004629CA" w:rsidRPr="004629CA">
        <w:rPr>
          <w:rFonts w:ascii="Tahoma" w:hAnsi="Tahoma" w:cs="Tahoma"/>
          <w:i/>
          <w:iCs/>
          <w:sz w:val="20"/>
          <w:szCs w:val="20"/>
        </w:rPr>
        <w:t xml:space="preserve"> </w:t>
      </w:r>
      <w:r w:rsidRPr="004629CA">
        <w:rPr>
          <w:rFonts w:ascii="Tahoma" w:hAnsi="Tahoma" w:cs="Tahoma"/>
          <w:sz w:val="20"/>
          <w:szCs w:val="20"/>
        </w:rPr>
        <w:t>roku obowiązywania umowy.</w:t>
      </w:r>
    </w:p>
    <w:p w14:paraId="6A1EE14B" w14:textId="77777777" w:rsidR="00107C7E" w:rsidRPr="004629CA" w:rsidRDefault="00107C7E" w:rsidP="00107C7E">
      <w:pPr>
        <w:pStyle w:val="Akapitzlist"/>
        <w:numPr>
          <w:ilvl w:val="0"/>
          <w:numId w:val="60"/>
        </w:numPr>
        <w:autoSpaceDE w:val="0"/>
        <w:autoSpaceDN w:val="0"/>
        <w:jc w:val="both"/>
        <w:rPr>
          <w:rFonts w:ascii="Tahoma" w:hAnsi="Tahoma" w:cs="Tahoma"/>
          <w:sz w:val="20"/>
          <w:szCs w:val="20"/>
        </w:rPr>
      </w:pPr>
      <w:r w:rsidRPr="004629CA">
        <w:rPr>
          <w:rFonts w:ascii="Tahoma" w:hAnsi="Tahoma" w:cs="Tahoma"/>
          <w:sz w:val="20"/>
          <w:szCs w:val="20"/>
        </w:rPr>
        <w:t xml:space="preserve">jako zmianę kosztów (dalej wskaźnik zmiany kosztów) przyjmuje się: </w:t>
      </w:r>
    </w:p>
    <w:p w14:paraId="3DB5DD87" w14:textId="77777777" w:rsidR="00107C7E" w:rsidRPr="004629CA" w:rsidRDefault="00107C7E" w:rsidP="00107C7E">
      <w:pPr>
        <w:autoSpaceDE w:val="0"/>
        <w:autoSpaceDN w:val="0"/>
        <w:spacing w:after="0" w:line="240" w:lineRule="auto"/>
        <w:ind w:left="851" w:hanging="142"/>
        <w:jc w:val="both"/>
        <w:rPr>
          <w:rFonts w:ascii="Tahoma" w:hAnsi="Tahoma" w:cs="Tahoma"/>
          <w:sz w:val="20"/>
          <w:szCs w:val="20"/>
        </w:rPr>
      </w:pPr>
      <w:r w:rsidRPr="004629CA">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4629CA" w:rsidRDefault="00107C7E" w:rsidP="00107C7E">
      <w:pPr>
        <w:autoSpaceDE w:val="0"/>
        <w:autoSpaceDN w:val="0"/>
        <w:spacing w:after="0" w:line="240" w:lineRule="auto"/>
        <w:ind w:left="851"/>
        <w:jc w:val="both"/>
        <w:rPr>
          <w:rFonts w:ascii="Tahoma" w:hAnsi="Tahoma" w:cs="Tahoma"/>
          <w:sz w:val="20"/>
          <w:szCs w:val="20"/>
        </w:rPr>
      </w:pPr>
      <w:r w:rsidRPr="004629CA">
        <w:rPr>
          <w:rFonts w:ascii="Tahoma" w:hAnsi="Tahoma" w:cs="Tahoma"/>
          <w:sz w:val="20"/>
          <w:szCs w:val="20"/>
        </w:rPr>
        <w:t>ZmCPI=(CPI</w:t>
      </w:r>
      <w:r w:rsidRPr="004629CA">
        <w:rPr>
          <w:rFonts w:ascii="Tahoma" w:hAnsi="Tahoma" w:cs="Tahoma"/>
          <w:sz w:val="20"/>
          <w:szCs w:val="20"/>
          <w:vertAlign w:val="subscript"/>
        </w:rPr>
        <w:t>1</w:t>
      </w:r>
      <w:r w:rsidRPr="004629CA">
        <w:rPr>
          <w:rFonts w:ascii="Tahoma" w:hAnsi="Tahoma" w:cs="Tahoma"/>
          <w:sz w:val="20"/>
          <w:szCs w:val="20"/>
        </w:rPr>
        <w:t>/100-1)*100%</w:t>
      </w:r>
    </w:p>
    <w:p w14:paraId="783E6E5E" w14:textId="77777777" w:rsidR="00107C7E" w:rsidRPr="004629CA" w:rsidRDefault="00107C7E" w:rsidP="00107C7E">
      <w:pPr>
        <w:autoSpaceDE w:val="0"/>
        <w:autoSpaceDN w:val="0"/>
        <w:spacing w:after="0" w:line="240" w:lineRule="auto"/>
        <w:ind w:left="1985" w:hanging="709"/>
        <w:jc w:val="both"/>
        <w:rPr>
          <w:rFonts w:ascii="Tahoma" w:hAnsi="Tahoma" w:cs="Tahoma"/>
          <w:sz w:val="20"/>
          <w:szCs w:val="20"/>
        </w:rPr>
      </w:pPr>
      <w:r w:rsidRPr="004629CA">
        <w:rPr>
          <w:rFonts w:ascii="Tahoma" w:hAnsi="Tahoma" w:cs="Tahoma"/>
          <w:sz w:val="20"/>
          <w:szCs w:val="20"/>
        </w:rPr>
        <w:t>gdzie: ZmCPI – zmiana kosztów</w:t>
      </w:r>
    </w:p>
    <w:p w14:paraId="0E1D0995" w14:textId="77777777" w:rsidR="00107C7E" w:rsidRPr="004629CA" w:rsidRDefault="00107C7E" w:rsidP="00107C7E">
      <w:pPr>
        <w:autoSpaceDE w:val="0"/>
        <w:autoSpaceDN w:val="0"/>
        <w:spacing w:after="0" w:line="240" w:lineRule="auto"/>
        <w:ind w:left="1985" w:hanging="709"/>
        <w:jc w:val="both"/>
        <w:rPr>
          <w:rFonts w:ascii="Tahoma" w:hAnsi="Tahoma" w:cs="Tahoma"/>
          <w:sz w:val="20"/>
          <w:szCs w:val="20"/>
        </w:rPr>
      </w:pPr>
      <w:r w:rsidRPr="004629CA">
        <w:rPr>
          <w:rFonts w:ascii="Tahoma" w:hAnsi="Tahoma" w:cs="Tahoma"/>
          <w:sz w:val="20"/>
          <w:szCs w:val="20"/>
        </w:rPr>
        <w:t>CPI</w:t>
      </w:r>
      <w:r w:rsidRPr="004629CA">
        <w:rPr>
          <w:rFonts w:ascii="Tahoma" w:hAnsi="Tahoma" w:cs="Tahoma"/>
          <w:sz w:val="20"/>
          <w:szCs w:val="20"/>
          <w:vertAlign w:val="subscript"/>
        </w:rPr>
        <w:t>1</w:t>
      </w:r>
      <w:r w:rsidRPr="004629CA">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55C064CF" w:rsidR="00107C7E" w:rsidRPr="004629CA" w:rsidRDefault="00107C7E" w:rsidP="00107C7E">
      <w:pPr>
        <w:autoSpaceDE w:val="0"/>
        <w:autoSpaceDN w:val="0"/>
        <w:spacing w:after="0" w:line="240" w:lineRule="auto"/>
        <w:ind w:left="851" w:hanging="142"/>
        <w:jc w:val="both"/>
        <w:rPr>
          <w:rFonts w:ascii="Tahoma" w:hAnsi="Tahoma" w:cs="Tahoma"/>
          <w:sz w:val="20"/>
          <w:szCs w:val="20"/>
        </w:rPr>
      </w:pPr>
      <w:r w:rsidRPr="004629CA">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4629CA" w:rsidRDefault="00107C7E" w:rsidP="00107C7E">
      <w:pPr>
        <w:autoSpaceDE w:val="0"/>
        <w:autoSpaceDN w:val="0"/>
        <w:spacing w:after="0" w:line="240" w:lineRule="auto"/>
        <w:ind w:left="851"/>
        <w:jc w:val="both"/>
        <w:rPr>
          <w:rFonts w:ascii="Tahoma" w:hAnsi="Tahoma" w:cs="Tahoma"/>
          <w:sz w:val="20"/>
          <w:szCs w:val="20"/>
        </w:rPr>
      </w:pPr>
      <w:r w:rsidRPr="004629CA">
        <w:rPr>
          <w:rFonts w:ascii="Tahoma" w:hAnsi="Tahoma" w:cs="Tahoma"/>
          <w:sz w:val="20"/>
          <w:szCs w:val="20"/>
        </w:rPr>
        <w:t>ZmCPI=(CPI</w:t>
      </w:r>
      <w:r w:rsidRPr="004629CA">
        <w:rPr>
          <w:rFonts w:ascii="Tahoma" w:hAnsi="Tahoma" w:cs="Tahoma"/>
          <w:sz w:val="20"/>
          <w:szCs w:val="20"/>
          <w:vertAlign w:val="subscript"/>
        </w:rPr>
        <w:t>1</w:t>
      </w:r>
      <w:r w:rsidRPr="004629CA">
        <w:rPr>
          <w:rFonts w:ascii="Tahoma" w:hAnsi="Tahoma" w:cs="Tahoma"/>
          <w:sz w:val="20"/>
          <w:szCs w:val="20"/>
        </w:rPr>
        <w:t>/100*CPI</w:t>
      </w:r>
      <w:r w:rsidRPr="004629CA">
        <w:rPr>
          <w:rFonts w:ascii="Tahoma" w:hAnsi="Tahoma" w:cs="Tahoma"/>
          <w:sz w:val="20"/>
          <w:szCs w:val="20"/>
          <w:vertAlign w:val="subscript"/>
        </w:rPr>
        <w:t>2</w:t>
      </w:r>
      <w:r w:rsidRPr="004629CA">
        <w:rPr>
          <w:rFonts w:ascii="Tahoma" w:hAnsi="Tahoma" w:cs="Tahoma"/>
          <w:sz w:val="20"/>
          <w:szCs w:val="20"/>
        </w:rPr>
        <w:t>/100-1)*100%</w:t>
      </w:r>
    </w:p>
    <w:p w14:paraId="171805A4" w14:textId="77777777" w:rsidR="00107C7E" w:rsidRPr="004629CA" w:rsidRDefault="00107C7E" w:rsidP="00107C7E">
      <w:pPr>
        <w:autoSpaceDE w:val="0"/>
        <w:autoSpaceDN w:val="0"/>
        <w:spacing w:after="0" w:line="240" w:lineRule="auto"/>
        <w:ind w:left="1985" w:hanging="709"/>
        <w:jc w:val="both"/>
        <w:rPr>
          <w:rFonts w:ascii="Tahoma" w:hAnsi="Tahoma" w:cs="Tahoma"/>
          <w:sz w:val="20"/>
          <w:szCs w:val="20"/>
        </w:rPr>
      </w:pPr>
      <w:r w:rsidRPr="004629CA">
        <w:rPr>
          <w:rFonts w:ascii="Tahoma" w:hAnsi="Tahoma" w:cs="Tahoma"/>
          <w:sz w:val="20"/>
          <w:szCs w:val="20"/>
        </w:rPr>
        <w:t>gdzie: ZmCPI – zmiana kosztów</w:t>
      </w:r>
    </w:p>
    <w:p w14:paraId="0F9D19EE" w14:textId="77777777" w:rsidR="00107C7E" w:rsidRPr="004629CA" w:rsidRDefault="00107C7E" w:rsidP="00107C7E">
      <w:pPr>
        <w:autoSpaceDE w:val="0"/>
        <w:autoSpaceDN w:val="0"/>
        <w:spacing w:after="0" w:line="240" w:lineRule="auto"/>
        <w:ind w:left="1985" w:hanging="709"/>
        <w:jc w:val="both"/>
        <w:rPr>
          <w:rFonts w:ascii="Tahoma" w:hAnsi="Tahoma" w:cs="Tahoma"/>
          <w:sz w:val="20"/>
          <w:szCs w:val="20"/>
        </w:rPr>
      </w:pPr>
      <w:r w:rsidRPr="004629CA">
        <w:rPr>
          <w:rFonts w:ascii="Tahoma" w:hAnsi="Tahoma" w:cs="Tahoma"/>
          <w:sz w:val="20"/>
          <w:szCs w:val="20"/>
        </w:rPr>
        <w:t>CPI</w:t>
      </w:r>
      <w:r w:rsidRPr="004629CA">
        <w:rPr>
          <w:rFonts w:ascii="Tahoma" w:hAnsi="Tahoma" w:cs="Tahoma"/>
          <w:sz w:val="20"/>
          <w:szCs w:val="20"/>
          <w:vertAlign w:val="subscript"/>
        </w:rPr>
        <w:t>1</w:t>
      </w:r>
      <w:r w:rsidRPr="004629CA">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4629CA" w:rsidRDefault="00107C7E" w:rsidP="00107C7E">
      <w:pPr>
        <w:autoSpaceDE w:val="0"/>
        <w:autoSpaceDN w:val="0"/>
        <w:spacing w:after="0" w:line="240" w:lineRule="auto"/>
        <w:ind w:left="1985" w:hanging="709"/>
        <w:jc w:val="both"/>
        <w:rPr>
          <w:rFonts w:ascii="Tahoma" w:hAnsi="Tahoma" w:cs="Tahoma"/>
          <w:sz w:val="20"/>
          <w:szCs w:val="20"/>
        </w:rPr>
      </w:pPr>
      <w:r w:rsidRPr="004629CA">
        <w:rPr>
          <w:rFonts w:ascii="Tahoma" w:hAnsi="Tahoma" w:cs="Tahoma"/>
          <w:sz w:val="20"/>
          <w:szCs w:val="20"/>
        </w:rPr>
        <w:t>CPI</w:t>
      </w:r>
      <w:r w:rsidRPr="004629CA">
        <w:rPr>
          <w:rFonts w:ascii="Tahoma" w:hAnsi="Tahoma" w:cs="Tahoma"/>
          <w:sz w:val="20"/>
          <w:szCs w:val="20"/>
          <w:vertAlign w:val="subscript"/>
        </w:rPr>
        <w:t>2</w:t>
      </w:r>
      <w:r w:rsidRPr="004629CA">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4629CA" w:rsidRDefault="00107C7E" w:rsidP="00107C7E">
      <w:pPr>
        <w:pStyle w:val="Akapitzlist"/>
        <w:numPr>
          <w:ilvl w:val="0"/>
          <w:numId w:val="60"/>
        </w:numPr>
        <w:tabs>
          <w:tab w:val="left" w:pos="851"/>
        </w:tabs>
        <w:autoSpaceDE w:val="0"/>
        <w:autoSpaceDN w:val="0"/>
        <w:jc w:val="both"/>
        <w:rPr>
          <w:rFonts w:ascii="Tahoma" w:hAnsi="Tahoma" w:cs="Tahoma"/>
          <w:sz w:val="20"/>
          <w:szCs w:val="20"/>
        </w:rPr>
      </w:pPr>
      <w:r w:rsidRPr="004629CA">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4629CA" w:rsidRDefault="00107C7E" w:rsidP="00107C7E">
      <w:pPr>
        <w:pStyle w:val="Akapitzlist"/>
        <w:autoSpaceDE w:val="0"/>
        <w:autoSpaceDN w:val="0"/>
        <w:ind w:left="1440" w:hanging="731"/>
        <w:jc w:val="both"/>
        <w:rPr>
          <w:rFonts w:ascii="Tahoma" w:hAnsi="Tahoma" w:cs="Tahoma"/>
          <w:sz w:val="20"/>
          <w:szCs w:val="20"/>
        </w:rPr>
      </w:pPr>
      <w:r w:rsidRPr="004629CA">
        <w:rPr>
          <w:rFonts w:ascii="Tahoma" w:hAnsi="Tahoma" w:cs="Tahoma"/>
          <w:sz w:val="20"/>
          <w:szCs w:val="20"/>
        </w:rPr>
        <w:t>ZmW=0,25*ZmCPI</w:t>
      </w:r>
    </w:p>
    <w:p w14:paraId="12B79C5B" w14:textId="77777777" w:rsidR="00107C7E" w:rsidRPr="004629CA" w:rsidRDefault="00107C7E" w:rsidP="00107C7E">
      <w:pPr>
        <w:pStyle w:val="Akapitzlist"/>
        <w:autoSpaceDE w:val="0"/>
        <w:autoSpaceDN w:val="0"/>
        <w:ind w:left="1440"/>
        <w:jc w:val="both"/>
        <w:rPr>
          <w:rFonts w:ascii="Tahoma" w:hAnsi="Tahoma" w:cs="Tahoma"/>
          <w:sz w:val="20"/>
          <w:szCs w:val="20"/>
        </w:rPr>
      </w:pPr>
      <w:r w:rsidRPr="004629CA">
        <w:rPr>
          <w:rFonts w:ascii="Tahoma" w:hAnsi="Tahoma" w:cs="Tahoma"/>
          <w:sz w:val="20"/>
          <w:szCs w:val="20"/>
        </w:rPr>
        <w:t>gdzie:</w:t>
      </w:r>
    </w:p>
    <w:p w14:paraId="28F60AA1" w14:textId="77777777" w:rsidR="00107C7E" w:rsidRPr="004629CA" w:rsidRDefault="00107C7E" w:rsidP="00107C7E">
      <w:pPr>
        <w:pStyle w:val="Akapitzlist"/>
        <w:autoSpaceDE w:val="0"/>
        <w:autoSpaceDN w:val="0"/>
        <w:ind w:left="1440"/>
        <w:jc w:val="both"/>
        <w:rPr>
          <w:rFonts w:ascii="Tahoma" w:hAnsi="Tahoma" w:cs="Tahoma"/>
          <w:sz w:val="20"/>
          <w:szCs w:val="20"/>
        </w:rPr>
      </w:pPr>
      <w:r w:rsidRPr="004629CA">
        <w:rPr>
          <w:rFonts w:ascii="Tahoma" w:hAnsi="Tahoma" w:cs="Tahoma"/>
          <w:sz w:val="20"/>
          <w:szCs w:val="20"/>
        </w:rPr>
        <w:t>ZmW – zmiana wynagrodzenia Wykonawcy</w:t>
      </w:r>
    </w:p>
    <w:p w14:paraId="0202857A" w14:textId="77777777" w:rsidR="00107C7E" w:rsidRPr="004629CA" w:rsidRDefault="00107C7E" w:rsidP="00107C7E">
      <w:pPr>
        <w:pStyle w:val="Akapitzlist"/>
        <w:autoSpaceDE w:val="0"/>
        <w:autoSpaceDN w:val="0"/>
        <w:ind w:left="1440"/>
        <w:jc w:val="both"/>
        <w:rPr>
          <w:rFonts w:ascii="Tahoma" w:hAnsi="Tahoma" w:cs="Tahoma"/>
          <w:sz w:val="20"/>
          <w:szCs w:val="20"/>
        </w:rPr>
      </w:pPr>
      <w:r w:rsidRPr="004629CA">
        <w:rPr>
          <w:rFonts w:ascii="Tahoma" w:hAnsi="Tahoma" w:cs="Tahoma"/>
          <w:sz w:val="20"/>
          <w:szCs w:val="20"/>
        </w:rPr>
        <w:t>ZmCPI – zmiana kosztów</w:t>
      </w:r>
    </w:p>
    <w:bookmarkEnd w:id="32"/>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36BE6958" w14:textId="63713712" w:rsidR="00107C7E" w:rsidRPr="00C34983" w:rsidRDefault="00107C7E" w:rsidP="00BD3E53">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lastRenderedPageBreak/>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7EDAEDF4" w14:textId="77777777" w:rsidR="00107C7E" w:rsidRPr="0055432E" w:rsidRDefault="00107C7E" w:rsidP="00107C7E">
      <w:pPr>
        <w:spacing w:after="0" w:line="240" w:lineRule="auto"/>
        <w:jc w:val="center"/>
        <w:rPr>
          <w:rFonts w:ascii="Tahoma" w:hAnsi="Tahoma" w:cs="Tahoma"/>
          <w:sz w:val="20"/>
          <w:szCs w:val="20"/>
        </w:rPr>
      </w:pPr>
    </w:p>
    <w:p w14:paraId="2FE7ADAA" w14:textId="0DBB94EC"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BD3E53">
        <w:rPr>
          <w:rFonts w:ascii="Tahoma" w:hAnsi="Tahoma" w:cs="Tahoma"/>
          <w:sz w:val="20"/>
          <w:szCs w:val="20"/>
        </w:rPr>
        <w:t>8</w:t>
      </w:r>
    </w:p>
    <w:p w14:paraId="635237A2" w14:textId="77777777" w:rsidR="00107C7E" w:rsidRPr="0055432E" w:rsidRDefault="00107C7E" w:rsidP="00107C7E">
      <w:pPr>
        <w:spacing w:after="0"/>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0698EC09" w14:textId="77777777" w:rsidR="00107C7E" w:rsidRDefault="00107C7E" w:rsidP="00107C7E">
      <w:pPr>
        <w:spacing w:after="0" w:line="240" w:lineRule="auto"/>
        <w:rPr>
          <w:rFonts w:ascii="Tahoma" w:hAnsi="Tahoma" w:cs="Tahoma"/>
          <w:sz w:val="20"/>
          <w:szCs w:val="20"/>
          <w:u w:val="single"/>
        </w:rPr>
      </w:pPr>
    </w:p>
    <w:p w14:paraId="04F8F6B1" w14:textId="77777777" w:rsidR="004629CA" w:rsidRDefault="004629CA"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Pr="004131B1" w:rsidRDefault="00107C7E" w:rsidP="00107C7E">
      <w:pPr>
        <w:pStyle w:val="Akapitzlist"/>
        <w:numPr>
          <w:ilvl w:val="0"/>
          <w:numId w:val="31"/>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6DF2A03" w14:textId="3A7F62F0" w:rsidR="00624382" w:rsidRDefault="00107C7E" w:rsidP="00624382">
      <w:pPr>
        <w:spacing w:after="0" w:line="240" w:lineRule="auto"/>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bookmarkStart w:id="35" w:name="_GoBack"/>
      <w:bookmarkEnd w:id="26"/>
      <w:bookmarkEnd w:id="35"/>
    </w:p>
    <w:p w14:paraId="4F6009E8" w14:textId="77777777" w:rsidR="009405F6" w:rsidRPr="00800471" w:rsidRDefault="009405F6" w:rsidP="006903C5">
      <w:pPr>
        <w:pStyle w:val="Nagwek1"/>
        <w:pBdr>
          <w:top w:val="single" w:sz="4" w:space="1" w:color="auto"/>
          <w:bottom w:val="single" w:sz="4" w:space="1" w:color="auto"/>
        </w:pBdr>
        <w:shd w:val="clear" w:color="auto" w:fill="F3F3F3"/>
        <w:jc w:val="both"/>
        <w:rPr>
          <w:rFonts w:ascii="Tahoma" w:hAnsi="Tahoma" w:cs="Tahoma"/>
          <w:sz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0F8F4" w14:textId="77777777" w:rsidR="00205157" w:rsidRDefault="00205157" w:rsidP="002F7244">
      <w:pPr>
        <w:spacing w:after="0" w:line="240" w:lineRule="auto"/>
      </w:pPr>
      <w:r>
        <w:separator/>
      </w:r>
    </w:p>
  </w:endnote>
  <w:endnote w:type="continuationSeparator" w:id="0">
    <w:p w14:paraId="4550732B" w14:textId="77777777" w:rsidR="00205157" w:rsidRDefault="00205157"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550D4" w14:textId="77777777" w:rsidR="00205157" w:rsidRDefault="00205157" w:rsidP="002F7244">
      <w:pPr>
        <w:spacing w:after="0" w:line="240" w:lineRule="auto"/>
      </w:pPr>
      <w:r>
        <w:separator/>
      </w:r>
    </w:p>
  </w:footnote>
  <w:footnote w:type="continuationSeparator" w:id="0">
    <w:p w14:paraId="07049AFD" w14:textId="77777777" w:rsidR="00205157" w:rsidRDefault="00205157" w:rsidP="002F7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6903C5">
          <w:rPr>
            <w:rFonts w:ascii="Tahoma" w:hAnsi="Tahoma" w:cs="Tahoma"/>
            <w:b/>
            <w:bCs/>
            <w:noProof/>
            <w:sz w:val="18"/>
            <w:szCs w:val="18"/>
          </w:rPr>
          <w:t>3</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6903C5">
          <w:rPr>
            <w:rFonts w:ascii="Tahoma" w:hAnsi="Tahoma" w:cs="Tahoma"/>
            <w:b/>
            <w:bCs/>
            <w:noProof/>
            <w:sz w:val="18"/>
            <w:szCs w:val="18"/>
          </w:rPr>
          <w:t>20</w:t>
        </w:r>
        <w:r w:rsidRPr="00807EE1">
          <w:rPr>
            <w:rFonts w:ascii="Tahoma" w:hAnsi="Tahoma" w:cs="Tahoma"/>
            <w:b/>
            <w:bCs/>
            <w:sz w:val="18"/>
            <w:szCs w:val="18"/>
          </w:rPr>
          <w:fldChar w:fldCharType="end"/>
        </w:r>
      </w:p>
    </w:sdtContent>
  </w:sdt>
  <w:p w14:paraId="742247C0" w14:textId="77777777" w:rsidR="00041DE5" w:rsidRDefault="006903C5">
    <w:pPr>
      <w:pStyle w:val="Nagwek"/>
    </w:pPr>
    <w:r>
      <w:rPr>
        <w:rFonts w:ascii="Verdana" w:hAnsi="Verdana"/>
        <w:noProof/>
        <w:sz w:val="15"/>
        <w:szCs w:val="15"/>
      </w:rPr>
      <w:pict w14:anchorId="3C869CCB">
        <v:rect id="_x0000_i1027"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sidR="006903C5">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903C5">
          <w:rPr>
            <w:b/>
            <w:bCs/>
            <w:noProof/>
          </w:rPr>
          <w:t>20</w:t>
        </w:r>
        <w:r>
          <w:rPr>
            <w:b/>
            <w:bCs/>
            <w:sz w:val="24"/>
            <w:szCs w:val="24"/>
          </w:rPr>
          <w:fldChar w:fldCharType="end"/>
        </w:r>
      </w:p>
    </w:sdtContent>
  </w:sdt>
  <w:p w14:paraId="5227479A" w14:textId="77777777" w:rsidR="00041DE5" w:rsidRPr="00807EE1" w:rsidRDefault="006903C5">
    <w:pPr>
      <w:pStyle w:val="Nagwek"/>
      <w:rPr>
        <w:rFonts w:ascii="Verdana" w:hAnsi="Verdana"/>
        <w:noProof/>
        <w:sz w:val="15"/>
        <w:szCs w:val="15"/>
      </w:rPr>
    </w:pPr>
    <w:r>
      <w:rPr>
        <w:rFonts w:ascii="Verdana" w:hAnsi="Verdana"/>
        <w:noProof/>
        <w:sz w:val="15"/>
        <w:szCs w:val="15"/>
      </w:rPr>
      <w:pict w14:anchorId="1339F69C">
        <v:rect id="_x0000_i1028"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19EB0F07"/>
    <w:multiLevelType w:val="multilevel"/>
    <w:tmpl w:val="569C0330"/>
    <w:lvl w:ilvl="0">
      <w:start w:val="1"/>
      <w:numFmt w:val="bullet"/>
      <w:lvlText w:val=""/>
      <w:lvlJc w:val="left"/>
      <w:pPr>
        <w:tabs>
          <w:tab w:val="num" w:pos="720"/>
        </w:tabs>
        <w:ind w:left="720" w:hanging="360"/>
      </w:pPr>
      <w:rPr>
        <w:rFonts w:ascii="Symbol" w:hAnsi="Symbol"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2">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56132B0"/>
    <w:multiLevelType w:val="multilevel"/>
    <w:tmpl w:val="5EC074BC"/>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2">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3">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9">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7D225F9"/>
    <w:multiLevelType w:val="multilevel"/>
    <w:tmpl w:val="407C599A"/>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8AA069A"/>
    <w:multiLevelType w:val="hybridMultilevel"/>
    <w:tmpl w:val="79841EB8"/>
    <w:lvl w:ilvl="0" w:tplc="E8A23648">
      <w:start w:val="1"/>
      <w:numFmt w:val="decimal"/>
      <w:lvlText w:val="%1)"/>
      <w:lvlJc w:val="left"/>
      <w:pPr>
        <w:ind w:left="720" w:hanging="360"/>
      </w:pPr>
      <w:rPr>
        <w:rFonts w:ascii="Tahoma" w:hAnsi="Tahoma" w:cs="Tahoma"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0E13274"/>
    <w:multiLevelType w:val="multilevel"/>
    <w:tmpl w:val="AB740FDC"/>
    <w:lvl w:ilvl="0">
      <w:numFmt w:val="decimal"/>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A630E8F"/>
    <w:multiLevelType w:val="hybridMultilevel"/>
    <w:tmpl w:val="A0322A36"/>
    <w:lvl w:ilvl="0" w:tplc="D3223C2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2">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3">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7">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F7423FA"/>
    <w:multiLevelType w:val="multilevel"/>
    <w:tmpl w:val="569C0330"/>
    <w:lvl w:ilvl="0">
      <w:start w:val="1"/>
      <w:numFmt w:val="bullet"/>
      <w:lvlText w:val=""/>
      <w:lvlJc w:val="left"/>
      <w:pPr>
        <w:tabs>
          <w:tab w:val="num" w:pos="720"/>
        </w:tabs>
        <w:ind w:left="720" w:hanging="360"/>
      </w:pPr>
      <w:rPr>
        <w:rFonts w:ascii="Symbol" w:hAnsi="Symbol"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9">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2">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4">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4"/>
  </w:num>
  <w:num w:numId="2">
    <w:abstractNumId w:val="29"/>
  </w:num>
  <w:num w:numId="3">
    <w:abstractNumId w:val="15"/>
  </w:num>
  <w:num w:numId="4">
    <w:abstractNumId w:val="61"/>
  </w:num>
  <w:num w:numId="5">
    <w:abstractNumId w:val="64"/>
  </w:num>
  <w:num w:numId="6">
    <w:abstractNumId w:val="67"/>
  </w:num>
  <w:num w:numId="7">
    <w:abstractNumId w:val="76"/>
  </w:num>
  <w:num w:numId="8">
    <w:abstractNumId w:val="70"/>
  </w:num>
  <w:num w:numId="9">
    <w:abstractNumId w:val="46"/>
  </w:num>
  <w:num w:numId="10">
    <w:abstractNumId w:val="8"/>
  </w:num>
  <w:num w:numId="11">
    <w:abstractNumId w:val="30"/>
  </w:num>
  <w:num w:numId="12">
    <w:abstractNumId w:val="26"/>
  </w:num>
  <w:num w:numId="13">
    <w:abstractNumId w:val="37"/>
  </w:num>
  <w:num w:numId="14">
    <w:abstractNumId w:val="57"/>
  </w:num>
  <w:num w:numId="15">
    <w:abstractNumId w:val="28"/>
  </w:num>
  <w:num w:numId="16">
    <w:abstractNumId w:val="85"/>
  </w:num>
  <w:num w:numId="17">
    <w:abstractNumId w:val="71"/>
  </w:num>
  <w:num w:numId="18">
    <w:abstractNumId w:val="31"/>
  </w:num>
  <w:num w:numId="19">
    <w:abstractNumId w:val="32"/>
  </w:num>
  <w:num w:numId="20">
    <w:abstractNumId w:val="38"/>
  </w:num>
  <w:num w:numId="21">
    <w:abstractNumId w:val="2"/>
  </w:num>
  <w:num w:numId="22">
    <w:abstractNumId w:val="1"/>
  </w:num>
  <w:num w:numId="23">
    <w:abstractNumId w:val="82"/>
  </w:num>
  <w:num w:numId="24">
    <w:abstractNumId w:val="63"/>
  </w:num>
  <w:num w:numId="25">
    <w:abstractNumId w:val="68"/>
  </w:num>
  <w:num w:numId="26">
    <w:abstractNumId w:val="52"/>
  </w:num>
  <w:num w:numId="27">
    <w:abstractNumId w:val="18"/>
  </w:num>
  <w:num w:numId="28">
    <w:abstractNumId w:val="78"/>
  </w:num>
  <w:num w:numId="29">
    <w:abstractNumId w:val="73"/>
  </w:num>
  <w:num w:numId="30">
    <w:abstractNumId w:val="58"/>
  </w:num>
  <w:num w:numId="31">
    <w:abstractNumId w:val="35"/>
  </w:num>
  <w:num w:numId="32">
    <w:abstractNumId w:val="79"/>
  </w:num>
  <w:num w:numId="33">
    <w:abstractNumId w:val="24"/>
  </w:num>
  <w:num w:numId="34">
    <w:abstractNumId w:val="16"/>
  </w:num>
  <w:num w:numId="35">
    <w:abstractNumId w:val="21"/>
  </w:num>
  <w:num w:numId="36">
    <w:abstractNumId w:val="27"/>
  </w:num>
  <w:num w:numId="37">
    <w:abstractNumId w:val="0"/>
  </w:num>
  <w:num w:numId="38">
    <w:abstractNumId w:val="60"/>
  </w:num>
  <w:num w:numId="39">
    <w:abstractNumId w:val="59"/>
  </w:num>
  <w:num w:numId="40">
    <w:abstractNumId w:val="41"/>
  </w:num>
  <w:num w:numId="41">
    <w:abstractNumId w:val="77"/>
  </w:num>
  <w:num w:numId="42">
    <w:abstractNumId w:val="56"/>
  </w:num>
  <w:num w:numId="43">
    <w:abstractNumId w:val="75"/>
  </w:num>
  <w:num w:numId="44">
    <w:abstractNumId w:val="7"/>
  </w:num>
  <w:num w:numId="45">
    <w:abstractNumId w:val="23"/>
  </w:num>
  <w:num w:numId="46">
    <w:abstractNumId w:val="17"/>
  </w:num>
  <w:num w:numId="47">
    <w:abstractNumId w:val="25"/>
  </w:num>
  <w:num w:numId="48">
    <w:abstractNumId w:val="34"/>
  </w:num>
  <w:num w:numId="49">
    <w:abstractNumId w:val="55"/>
  </w:num>
  <w:num w:numId="50">
    <w:abstractNumId w:val="9"/>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num>
  <w:num w:numId="54">
    <w:abstractNumId w:val="11"/>
  </w:num>
  <w:num w:numId="55">
    <w:abstractNumId w:val="43"/>
  </w:num>
  <w:num w:numId="56">
    <w:abstractNumId w:val="66"/>
  </w:num>
  <w:num w:numId="57">
    <w:abstractNumId w:val="10"/>
  </w:num>
  <w:num w:numId="58">
    <w:abstractNumId w:val="13"/>
  </w:num>
  <w:num w:numId="59">
    <w:abstractNumId w:val="54"/>
  </w:num>
  <w:num w:numId="60">
    <w:abstractNumId w:val="72"/>
  </w:num>
  <w:num w:numId="61">
    <w:abstractNumId w:val="53"/>
  </w:num>
  <w:num w:numId="62">
    <w:abstractNumId w:val="36"/>
  </w:num>
  <w:num w:numId="63">
    <w:abstractNumId w:val="49"/>
  </w:num>
  <w:num w:numId="64">
    <w:abstractNumId w:val="33"/>
  </w:num>
  <w:num w:numId="65">
    <w:abstractNumId w:val="65"/>
  </w:num>
  <w:num w:numId="66">
    <w:abstractNumId w:val="74"/>
  </w:num>
  <w:num w:numId="67">
    <w:abstractNumId w:val="5"/>
  </w:num>
  <w:num w:numId="68">
    <w:abstractNumId w:val="6"/>
  </w:num>
  <w:num w:numId="69">
    <w:abstractNumId w:val="62"/>
  </w:num>
  <w:num w:numId="70">
    <w:abstractNumId w:val="81"/>
  </w:num>
  <w:num w:numId="7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num>
  <w:num w:numId="73">
    <w:abstractNumId w:val="40"/>
  </w:num>
  <w:num w:numId="74">
    <w:abstractNumId w:val="20"/>
  </w:num>
  <w:num w:numId="75">
    <w:abstractNumId w:val="80"/>
  </w:num>
  <w:num w:numId="76">
    <w:abstractNumId w:val="42"/>
  </w:num>
  <w:num w:numId="77">
    <w:abstractNumId w:val="83"/>
  </w:num>
  <w:num w:numId="78">
    <w:abstractNumId w:val="12"/>
  </w:num>
  <w:num w:numId="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1"/>
  </w:num>
  <w:num w:numId="81">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1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244"/>
    <w:rsid w:val="00004EAC"/>
    <w:rsid w:val="00010FB8"/>
    <w:rsid w:val="00015DB8"/>
    <w:rsid w:val="00024421"/>
    <w:rsid w:val="00024B00"/>
    <w:rsid w:val="00026D23"/>
    <w:rsid w:val="00041DE5"/>
    <w:rsid w:val="00053A38"/>
    <w:rsid w:val="00070BB9"/>
    <w:rsid w:val="000815EA"/>
    <w:rsid w:val="00085EE9"/>
    <w:rsid w:val="00086B2F"/>
    <w:rsid w:val="00095E60"/>
    <w:rsid w:val="000962A3"/>
    <w:rsid w:val="000B57D8"/>
    <w:rsid w:val="000B5F8A"/>
    <w:rsid w:val="000C0BC2"/>
    <w:rsid w:val="000D08C0"/>
    <w:rsid w:val="000D2A57"/>
    <w:rsid w:val="000E11CA"/>
    <w:rsid w:val="000E1DDE"/>
    <w:rsid w:val="000F6FB5"/>
    <w:rsid w:val="000F7612"/>
    <w:rsid w:val="00100987"/>
    <w:rsid w:val="00105373"/>
    <w:rsid w:val="00106B11"/>
    <w:rsid w:val="00107C7E"/>
    <w:rsid w:val="00113A1A"/>
    <w:rsid w:val="00116385"/>
    <w:rsid w:val="00117102"/>
    <w:rsid w:val="0012553C"/>
    <w:rsid w:val="001321B1"/>
    <w:rsid w:val="001411E2"/>
    <w:rsid w:val="00146E35"/>
    <w:rsid w:val="00156CD2"/>
    <w:rsid w:val="001576AE"/>
    <w:rsid w:val="00163223"/>
    <w:rsid w:val="0016676D"/>
    <w:rsid w:val="00192B95"/>
    <w:rsid w:val="001A66FD"/>
    <w:rsid w:val="001C148A"/>
    <w:rsid w:val="001C6D14"/>
    <w:rsid w:val="001D29B1"/>
    <w:rsid w:val="001E1ABA"/>
    <w:rsid w:val="001E748E"/>
    <w:rsid w:val="001E777E"/>
    <w:rsid w:val="001F09F6"/>
    <w:rsid w:val="001F0DB0"/>
    <w:rsid w:val="001F66E0"/>
    <w:rsid w:val="001F7806"/>
    <w:rsid w:val="002042A1"/>
    <w:rsid w:val="00205157"/>
    <w:rsid w:val="00205F35"/>
    <w:rsid w:val="00206995"/>
    <w:rsid w:val="0021018D"/>
    <w:rsid w:val="00213E1E"/>
    <w:rsid w:val="0022523B"/>
    <w:rsid w:val="00262E86"/>
    <w:rsid w:val="002649DC"/>
    <w:rsid w:val="002664A8"/>
    <w:rsid w:val="0028125F"/>
    <w:rsid w:val="00287819"/>
    <w:rsid w:val="0029015D"/>
    <w:rsid w:val="002912C4"/>
    <w:rsid w:val="0029236A"/>
    <w:rsid w:val="00295066"/>
    <w:rsid w:val="002B2BDE"/>
    <w:rsid w:val="002B7A08"/>
    <w:rsid w:val="002C3A5E"/>
    <w:rsid w:val="002D1E34"/>
    <w:rsid w:val="002D3330"/>
    <w:rsid w:val="002F3DA8"/>
    <w:rsid w:val="002F5BBA"/>
    <w:rsid w:val="002F61B2"/>
    <w:rsid w:val="002F7244"/>
    <w:rsid w:val="00303C05"/>
    <w:rsid w:val="00314F92"/>
    <w:rsid w:val="00315B16"/>
    <w:rsid w:val="00324028"/>
    <w:rsid w:val="003422DA"/>
    <w:rsid w:val="00345994"/>
    <w:rsid w:val="00345F71"/>
    <w:rsid w:val="00353133"/>
    <w:rsid w:val="0035449A"/>
    <w:rsid w:val="003637AB"/>
    <w:rsid w:val="00383CDE"/>
    <w:rsid w:val="00384397"/>
    <w:rsid w:val="0038612D"/>
    <w:rsid w:val="00391BEE"/>
    <w:rsid w:val="00394AC3"/>
    <w:rsid w:val="00394B03"/>
    <w:rsid w:val="003A07AA"/>
    <w:rsid w:val="003A36C7"/>
    <w:rsid w:val="003B56C7"/>
    <w:rsid w:val="003D417E"/>
    <w:rsid w:val="003D6688"/>
    <w:rsid w:val="003F286F"/>
    <w:rsid w:val="003F6D9D"/>
    <w:rsid w:val="003F7064"/>
    <w:rsid w:val="004131B1"/>
    <w:rsid w:val="00422353"/>
    <w:rsid w:val="0043180D"/>
    <w:rsid w:val="004365C6"/>
    <w:rsid w:val="0044161E"/>
    <w:rsid w:val="004464CA"/>
    <w:rsid w:val="00456ADD"/>
    <w:rsid w:val="00456B10"/>
    <w:rsid w:val="004629CA"/>
    <w:rsid w:val="00467511"/>
    <w:rsid w:val="00480887"/>
    <w:rsid w:val="00482805"/>
    <w:rsid w:val="004949FA"/>
    <w:rsid w:val="00495020"/>
    <w:rsid w:val="004A33B7"/>
    <w:rsid w:val="004A577C"/>
    <w:rsid w:val="004B77C6"/>
    <w:rsid w:val="004C1F52"/>
    <w:rsid w:val="004C3545"/>
    <w:rsid w:val="004C7026"/>
    <w:rsid w:val="004D1C91"/>
    <w:rsid w:val="004D3419"/>
    <w:rsid w:val="004D426E"/>
    <w:rsid w:val="004D56DF"/>
    <w:rsid w:val="004E5D28"/>
    <w:rsid w:val="004F3E69"/>
    <w:rsid w:val="00502E94"/>
    <w:rsid w:val="00511C5B"/>
    <w:rsid w:val="005152EE"/>
    <w:rsid w:val="0051532B"/>
    <w:rsid w:val="005153D0"/>
    <w:rsid w:val="005258C1"/>
    <w:rsid w:val="0054593B"/>
    <w:rsid w:val="0055432E"/>
    <w:rsid w:val="0056078C"/>
    <w:rsid w:val="0056360D"/>
    <w:rsid w:val="00567531"/>
    <w:rsid w:val="00575FA6"/>
    <w:rsid w:val="00577D49"/>
    <w:rsid w:val="005A10AC"/>
    <w:rsid w:val="005A1428"/>
    <w:rsid w:val="005C2962"/>
    <w:rsid w:val="005C2D30"/>
    <w:rsid w:val="005D454A"/>
    <w:rsid w:val="005D7786"/>
    <w:rsid w:val="005E561D"/>
    <w:rsid w:val="005E7F5A"/>
    <w:rsid w:val="005F1475"/>
    <w:rsid w:val="00604751"/>
    <w:rsid w:val="006078F2"/>
    <w:rsid w:val="00610839"/>
    <w:rsid w:val="00616072"/>
    <w:rsid w:val="00624382"/>
    <w:rsid w:val="00626024"/>
    <w:rsid w:val="00627301"/>
    <w:rsid w:val="0063106F"/>
    <w:rsid w:val="00634079"/>
    <w:rsid w:val="00634A22"/>
    <w:rsid w:val="00645520"/>
    <w:rsid w:val="0064608D"/>
    <w:rsid w:val="00655383"/>
    <w:rsid w:val="00655951"/>
    <w:rsid w:val="0066044D"/>
    <w:rsid w:val="006728AD"/>
    <w:rsid w:val="006738EA"/>
    <w:rsid w:val="00682DA8"/>
    <w:rsid w:val="00686D13"/>
    <w:rsid w:val="006903C5"/>
    <w:rsid w:val="0069153C"/>
    <w:rsid w:val="006A4337"/>
    <w:rsid w:val="006B51A6"/>
    <w:rsid w:val="006C11D8"/>
    <w:rsid w:val="006C13AD"/>
    <w:rsid w:val="006C1D8A"/>
    <w:rsid w:val="006C654D"/>
    <w:rsid w:val="006D4A30"/>
    <w:rsid w:val="00702010"/>
    <w:rsid w:val="00720808"/>
    <w:rsid w:val="00722B46"/>
    <w:rsid w:val="00730B98"/>
    <w:rsid w:val="007347F5"/>
    <w:rsid w:val="00745EF0"/>
    <w:rsid w:val="00757C4C"/>
    <w:rsid w:val="007649DC"/>
    <w:rsid w:val="0076565C"/>
    <w:rsid w:val="0076739D"/>
    <w:rsid w:val="007761DB"/>
    <w:rsid w:val="0078613F"/>
    <w:rsid w:val="00792248"/>
    <w:rsid w:val="00797F6A"/>
    <w:rsid w:val="007A2E7C"/>
    <w:rsid w:val="007A5D44"/>
    <w:rsid w:val="007A7D5F"/>
    <w:rsid w:val="007C6A46"/>
    <w:rsid w:val="007C6F1D"/>
    <w:rsid w:val="007D699F"/>
    <w:rsid w:val="007E04AF"/>
    <w:rsid w:val="007E3C12"/>
    <w:rsid w:val="007F1F00"/>
    <w:rsid w:val="00800471"/>
    <w:rsid w:val="00804DA4"/>
    <w:rsid w:val="00807629"/>
    <w:rsid w:val="00815430"/>
    <w:rsid w:val="008160D5"/>
    <w:rsid w:val="00822225"/>
    <w:rsid w:val="008255CA"/>
    <w:rsid w:val="00834A1A"/>
    <w:rsid w:val="00847141"/>
    <w:rsid w:val="0086386A"/>
    <w:rsid w:val="008676CF"/>
    <w:rsid w:val="008A1E48"/>
    <w:rsid w:val="008B15FB"/>
    <w:rsid w:val="008B23B2"/>
    <w:rsid w:val="008C004E"/>
    <w:rsid w:val="008C4892"/>
    <w:rsid w:val="008C6C7A"/>
    <w:rsid w:val="008E3D4B"/>
    <w:rsid w:val="00902952"/>
    <w:rsid w:val="00903A93"/>
    <w:rsid w:val="00907D36"/>
    <w:rsid w:val="00921D53"/>
    <w:rsid w:val="00933364"/>
    <w:rsid w:val="009361F6"/>
    <w:rsid w:val="009374BA"/>
    <w:rsid w:val="009405F6"/>
    <w:rsid w:val="00962279"/>
    <w:rsid w:val="00962676"/>
    <w:rsid w:val="00966AC6"/>
    <w:rsid w:val="00970768"/>
    <w:rsid w:val="00982F80"/>
    <w:rsid w:val="009A252E"/>
    <w:rsid w:val="009A5BB5"/>
    <w:rsid w:val="009D1E60"/>
    <w:rsid w:val="009E72C6"/>
    <w:rsid w:val="009E79AD"/>
    <w:rsid w:val="009F5B49"/>
    <w:rsid w:val="00A0739A"/>
    <w:rsid w:val="00A14FF6"/>
    <w:rsid w:val="00A22D78"/>
    <w:rsid w:val="00A24EAF"/>
    <w:rsid w:val="00A304E6"/>
    <w:rsid w:val="00A34B91"/>
    <w:rsid w:val="00A37CC7"/>
    <w:rsid w:val="00A41A6D"/>
    <w:rsid w:val="00A44F39"/>
    <w:rsid w:val="00A47DED"/>
    <w:rsid w:val="00A52B00"/>
    <w:rsid w:val="00A56961"/>
    <w:rsid w:val="00A71512"/>
    <w:rsid w:val="00A91DD9"/>
    <w:rsid w:val="00A96811"/>
    <w:rsid w:val="00AA4980"/>
    <w:rsid w:val="00AB0286"/>
    <w:rsid w:val="00AB0F1B"/>
    <w:rsid w:val="00AC05B7"/>
    <w:rsid w:val="00AC1232"/>
    <w:rsid w:val="00AC20C2"/>
    <w:rsid w:val="00AC683F"/>
    <w:rsid w:val="00AD00E8"/>
    <w:rsid w:val="00AD5E17"/>
    <w:rsid w:val="00AE17AD"/>
    <w:rsid w:val="00AE4775"/>
    <w:rsid w:val="00AE7940"/>
    <w:rsid w:val="00AF2EC0"/>
    <w:rsid w:val="00B13F50"/>
    <w:rsid w:val="00B14B7D"/>
    <w:rsid w:val="00B15AD4"/>
    <w:rsid w:val="00B234B7"/>
    <w:rsid w:val="00B25D1F"/>
    <w:rsid w:val="00B27E21"/>
    <w:rsid w:val="00B34967"/>
    <w:rsid w:val="00B40028"/>
    <w:rsid w:val="00B55A30"/>
    <w:rsid w:val="00B65BCB"/>
    <w:rsid w:val="00B908B7"/>
    <w:rsid w:val="00B96533"/>
    <w:rsid w:val="00BA139E"/>
    <w:rsid w:val="00BB3178"/>
    <w:rsid w:val="00BC20C9"/>
    <w:rsid w:val="00BC3578"/>
    <w:rsid w:val="00BC4699"/>
    <w:rsid w:val="00BD1094"/>
    <w:rsid w:val="00BD3841"/>
    <w:rsid w:val="00BD3E53"/>
    <w:rsid w:val="00BD78E2"/>
    <w:rsid w:val="00C220BC"/>
    <w:rsid w:val="00C43118"/>
    <w:rsid w:val="00C43DB7"/>
    <w:rsid w:val="00C46BF3"/>
    <w:rsid w:val="00C577CC"/>
    <w:rsid w:val="00C7135A"/>
    <w:rsid w:val="00C73A77"/>
    <w:rsid w:val="00C76CC4"/>
    <w:rsid w:val="00C92665"/>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E5FBC"/>
    <w:rsid w:val="00DE70A7"/>
    <w:rsid w:val="00DF587C"/>
    <w:rsid w:val="00E07CC2"/>
    <w:rsid w:val="00E12BD8"/>
    <w:rsid w:val="00E16D4B"/>
    <w:rsid w:val="00E21C57"/>
    <w:rsid w:val="00E35CFE"/>
    <w:rsid w:val="00E42B85"/>
    <w:rsid w:val="00E45286"/>
    <w:rsid w:val="00E64777"/>
    <w:rsid w:val="00E670B5"/>
    <w:rsid w:val="00EA5911"/>
    <w:rsid w:val="00EB479F"/>
    <w:rsid w:val="00EB6433"/>
    <w:rsid w:val="00ED3528"/>
    <w:rsid w:val="00EE2076"/>
    <w:rsid w:val="00EE2671"/>
    <w:rsid w:val="00EF04DF"/>
    <w:rsid w:val="00EF3D51"/>
    <w:rsid w:val="00F20A24"/>
    <w:rsid w:val="00F25B6D"/>
    <w:rsid w:val="00F27E18"/>
    <w:rsid w:val="00F35CEB"/>
    <w:rsid w:val="00F360ED"/>
    <w:rsid w:val="00F366D2"/>
    <w:rsid w:val="00F40FD4"/>
    <w:rsid w:val="00F44278"/>
    <w:rsid w:val="00F5010A"/>
    <w:rsid w:val="00F50709"/>
    <w:rsid w:val="00F53123"/>
    <w:rsid w:val="00F630FA"/>
    <w:rsid w:val="00F86A2E"/>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34B7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20C2"/>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customStyle="1" w:styleId="UnresolvedMention">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20C2"/>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customStyle="1" w:styleId="UnresolvedMention">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13852702">
      <w:bodyDiv w:val="1"/>
      <w:marLeft w:val="0"/>
      <w:marRight w:val="0"/>
      <w:marTop w:val="0"/>
      <w:marBottom w:val="0"/>
      <w:divBdr>
        <w:top w:val="none" w:sz="0" w:space="0" w:color="auto"/>
        <w:left w:val="none" w:sz="0" w:space="0" w:color="auto"/>
        <w:bottom w:val="none" w:sz="0" w:space="0" w:color="auto"/>
        <w:right w:val="none" w:sz="0" w:space="0" w:color="auto"/>
      </w:divBdr>
    </w:div>
    <w:div w:id="559100670">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336300395">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DB3F2-3300-4F3D-B57F-23E8D823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9601</Words>
  <Characters>57607</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Kozłowski</dc:creator>
  <cp:lastModifiedBy>Dorota</cp:lastModifiedBy>
  <cp:revision>2</cp:revision>
  <dcterms:created xsi:type="dcterms:W3CDTF">2024-01-19T09:17:00Z</dcterms:created>
  <dcterms:modified xsi:type="dcterms:W3CDTF">2024-01-19T09:17:00Z</dcterms:modified>
</cp:coreProperties>
</file>