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1EB9" w14:textId="641E30B2" w:rsidR="00EB3626" w:rsidRDefault="00492216">
      <w:pPr>
        <w:spacing w:after="0" w:line="276" w:lineRule="auto"/>
        <w:jc w:val="center"/>
        <w:rPr>
          <w:b/>
          <w:bCs/>
          <w:sz w:val="24"/>
          <w:szCs w:val="24"/>
        </w:rPr>
      </w:pPr>
      <w:r>
        <w:rPr>
          <w:b/>
          <w:bCs/>
          <w:sz w:val="24"/>
          <w:szCs w:val="24"/>
        </w:rPr>
        <w:t>UMOWA NR</w:t>
      </w:r>
      <w:r w:rsidR="00960B0C">
        <w:rPr>
          <w:b/>
          <w:bCs/>
          <w:sz w:val="24"/>
          <w:szCs w:val="24"/>
        </w:rPr>
        <w:t xml:space="preserve"> </w:t>
      </w:r>
      <w:r w:rsidR="00A347A0">
        <w:rPr>
          <w:b/>
          <w:bCs/>
          <w:sz w:val="24"/>
          <w:szCs w:val="24"/>
        </w:rPr>
        <w:t>….</w:t>
      </w:r>
      <w:r w:rsidR="00960B0C">
        <w:rPr>
          <w:b/>
          <w:bCs/>
          <w:sz w:val="24"/>
          <w:szCs w:val="24"/>
        </w:rPr>
        <w:t>/202</w:t>
      </w:r>
      <w:r w:rsidR="00A347A0">
        <w:rPr>
          <w:b/>
          <w:bCs/>
          <w:sz w:val="24"/>
          <w:szCs w:val="24"/>
        </w:rPr>
        <w:t xml:space="preserve">2 </w:t>
      </w:r>
    </w:p>
    <w:p w14:paraId="26537AC5" w14:textId="77777777" w:rsidR="00EB3626" w:rsidRDefault="00EB3626">
      <w:pPr>
        <w:pStyle w:val="Bezodstpw"/>
        <w:spacing w:line="276" w:lineRule="auto"/>
      </w:pPr>
    </w:p>
    <w:p w14:paraId="6B99B00E" w14:textId="39F94122" w:rsidR="00EB3626" w:rsidRDefault="00492216">
      <w:pPr>
        <w:widowControl w:val="0"/>
        <w:spacing w:line="276" w:lineRule="auto"/>
        <w:jc w:val="both"/>
      </w:pPr>
      <w:r>
        <w:rPr>
          <w:rFonts w:eastAsia="Andale Sans UI;Calibri" w:cs="Calibri"/>
          <w:lang w:val="de-DE" w:eastAsia="fa-IR" w:bidi="fa-IR"/>
        </w:rPr>
        <w:t xml:space="preserve">Zawarta w dniu </w:t>
      </w:r>
      <w:r w:rsidR="00A347A0">
        <w:rPr>
          <w:rFonts w:eastAsia="Andale Sans UI;Calibri" w:cs="Calibri"/>
          <w:lang w:val="de-DE" w:eastAsia="fa-IR" w:bidi="fa-IR"/>
        </w:rPr>
        <w:t>…….</w:t>
      </w:r>
      <w:r w:rsidR="00960B0C">
        <w:rPr>
          <w:rFonts w:eastAsia="Andale Sans UI;Calibri" w:cs="Calibri"/>
          <w:lang w:val="de-DE" w:eastAsia="fa-IR" w:bidi="fa-IR"/>
        </w:rPr>
        <w:t xml:space="preserve"> </w:t>
      </w:r>
      <w:r>
        <w:rPr>
          <w:rFonts w:eastAsia="Andale Sans UI;Calibri" w:cs="Calibri"/>
          <w:lang w:val="de-DE" w:eastAsia="fa-IR" w:bidi="fa-IR"/>
        </w:rPr>
        <w:t xml:space="preserve"> 202</w:t>
      </w:r>
      <w:r w:rsidR="00A347A0">
        <w:rPr>
          <w:rFonts w:eastAsia="Andale Sans UI;Calibri" w:cs="Calibri"/>
          <w:lang w:val="de-DE" w:eastAsia="fa-IR" w:bidi="fa-IR"/>
        </w:rPr>
        <w:t>2</w:t>
      </w:r>
      <w:r>
        <w:rPr>
          <w:rFonts w:eastAsia="Andale Sans UI;Calibri" w:cs="Calibri"/>
          <w:lang w:val="de-DE" w:eastAsia="fa-IR" w:bidi="fa-IR"/>
        </w:rPr>
        <w:t xml:space="preserve"> roku w Rypinie pomiędzy  Samodzielnym Publicznym Zakładem Opieki Zdrowotnej z siedzibą w Rypinie, przy ul. 3 Maja 2, 87-500 Rypin, wpisanym przez Sąd Rejonowy w Toruniu, VII Wydział Gospodarczy Krajowego Rejestru Sądowego, do rejestru stowarzyszeń, innych organizacji społecznych i zawodowych, fundacji oraz samodzielnych publicznych zakładów opieki zdrowotnej Krajowego Rejestru Sądowego pod numerem: 0000009038, posiadającym numer identyfikacji podatkowej NIP: 892-12-96-985, zwanym dalej „</w:t>
      </w:r>
      <w:r>
        <w:rPr>
          <w:rFonts w:eastAsia="Andale Sans UI;Calibri" w:cs="Calibri"/>
          <w:b/>
          <w:lang w:val="de-DE" w:eastAsia="fa-IR" w:bidi="fa-IR"/>
        </w:rPr>
        <w:t>Zamawiający</w:t>
      </w:r>
      <w:r>
        <w:rPr>
          <w:rFonts w:eastAsia="Andale Sans UI;Calibri" w:cs="Calibri"/>
          <w:lang w:val="de-DE" w:eastAsia="fa-IR" w:bidi="fa-IR"/>
        </w:rPr>
        <w:t>”, reprezentowanym przez;</w:t>
      </w:r>
    </w:p>
    <w:p w14:paraId="0203F6C9" w14:textId="77777777" w:rsidR="00EB3626" w:rsidRDefault="00492216">
      <w:pPr>
        <w:widowControl w:val="0"/>
        <w:spacing w:line="276" w:lineRule="auto"/>
        <w:jc w:val="both"/>
        <w:rPr>
          <w:rFonts w:ascii="Calibri" w:eastAsia="Andale Sans UI;Calibri" w:hAnsi="Calibri" w:cs="Calibri"/>
          <w:b/>
          <w:bCs/>
          <w:lang w:val="de-DE" w:eastAsia="fa-IR" w:bidi="fa-IR"/>
        </w:rPr>
      </w:pPr>
      <w:r>
        <w:rPr>
          <w:rFonts w:eastAsia="Andale Sans UI;Calibri" w:cs="Calibri"/>
          <w:b/>
          <w:bCs/>
          <w:lang w:val="de-DE" w:eastAsia="fa-IR" w:bidi="fa-IR"/>
        </w:rPr>
        <w:t>Annę Wilkanowską  – p. o. Dyrektora</w:t>
      </w:r>
    </w:p>
    <w:p w14:paraId="6D1F2D7F" w14:textId="77777777" w:rsidR="00EB3626" w:rsidRDefault="00492216">
      <w:pPr>
        <w:widowControl w:val="0"/>
        <w:spacing w:line="276" w:lineRule="auto"/>
        <w:jc w:val="both"/>
        <w:rPr>
          <w:rFonts w:ascii="Calibri" w:eastAsia="Andale Sans UI;Calibri" w:hAnsi="Calibri" w:cs="Calibri"/>
          <w:lang w:val="de-DE" w:eastAsia="fa-IR" w:bidi="fa-IR"/>
        </w:rPr>
      </w:pPr>
      <w:r>
        <w:rPr>
          <w:rFonts w:eastAsia="Andale Sans UI;Calibri" w:cs="Calibri"/>
          <w:lang w:val="de-DE" w:eastAsia="fa-IR" w:bidi="fa-IR"/>
        </w:rPr>
        <w:t>a</w:t>
      </w:r>
    </w:p>
    <w:p w14:paraId="41E23623" w14:textId="2985E426" w:rsidR="00EB3626" w:rsidRDefault="00A347A0">
      <w:pPr>
        <w:spacing w:after="0" w:line="276" w:lineRule="auto"/>
      </w:pPr>
      <w:r>
        <w:t>…………………………………………………………………………………………………………………………………………………………..</w:t>
      </w:r>
    </w:p>
    <w:p w14:paraId="108E5934" w14:textId="77777777" w:rsidR="00A347A0" w:rsidRDefault="00A347A0">
      <w:pPr>
        <w:spacing w:after="0" w:line="276" w:lineRule="auto"/>
      </w:pPr>
    </w:p>
    <w:p w14:paraId="1E43BEF3" w14:textId="77777777" w:rsidR="00EB3626" w:rsidRDefault="00492216">
      <w:pPr>
        <w:spacing w:after="0" w:line="276" w:lineRule="auto"/>
        <w:jc w:val="center"/>
        <w:rPr>
          <w:b/>
        </w:rPr>
      </w:pPr>
      <w:r>
        <w:rPr>
          <w:b/>
        </w:rPr>
        <w:t>§ 1</w:t>
      </w:r>
    </w:p>
    <w:p w14:paraId="280128C6" w14:textId="77777777" w:rsidR="00EB3626" w:rsidRDefault="00492216">
      <w:pPr>
        <w:spacing w:after="0" w:line="276" w:lineRule="auto"/>
        <w:jc w:val="center"/>
        <w:rPr>
          <w:b/>
        </w:rPr>
      </w:pPr>
      <w:r>
        <w:rPr>
          <w:b/>
        </w:rPr>
        <w:t>Przedmiot umowy</w:t>
      </w:r>
    </w:p>
    <w:p w14:paraId="4F860C1F" w14:textId="77777777" w:rsidR="00EB3626" w:rsidRDefault="00EB3626">
      <w:pPr>
        <w:spacing w:after="0" w:line="276" w:lineRule="auto"/>
        <w:jc w:val="center"/>
        <w:rPr>
          <w:rStyle w:val="Domylnaczcionkaakapitu1"/>
          <w:bCs/>
        </w:rPr>
      </w:pPr>
    </w:p>
    <w:p w14:paraId="648BD315" w14:textId="4844F8C7" w:rsidR="00EB3626" w:rsidRDefault="00492216">
      <w:pPr>
        <w:pStyle w:val="Bezodstpw"/>
        <w:spacing w:line="276" w:lineRule="auto"/>
        <w:ind w:left="284" w:hanging="284"/>
        <w:jc w:val="both"/>
      </w:pPr>
      <w:r>
        <w:rPr>
          <w:rStyle w:val="Domylnaczcionkaakapitu1"/>
          <w:bCs/>
        </w:rPr>
        <w:t xml:space="preserve">1. Przedmiotem zamówienia jest usługa polegająca na dzierżawie </w:t>
      </w:r>
      <w:r w:rsidR="00A347A0">
        <w:rPr>
          <w:rStyle w:val="Domylnaczcionkaakapitu1"/>
          <w:bCs/>
        </w:rPr>
        <w:t>….</w:t>
      </w:r>
      <w:r>
        <w:rPr>
          <w:rStyle w:val="Domylnaczcionkaakapitu1"/>
          <w:bCs/>
        </w:rPr>
        <w:t xml:space="preserve"> urządzeń wielofunkcyjnych i drukarek wraz ze świadczeniem usługi serwisowo-eksploatacyjnej zapewniającej utrzymanie dzierżawionych urządzeń w stanie pełnej funkcjonalności wspartej usługą zdalnego monitoringu urządzeń oraz</w:t>
      </w:r>
      <w:r>
        <w:rPr>
          <w:rStyle w:val="Domylnaczcionkaakapitu1"/>
          <w:bCs/>
          <w:color w:val="FF0000"/>
        </w:rPr>
        <w:t> </w:t>
      </w:r>
      <w:r>
        <w:rPr>
          <w:rStyle w:val="Domylnaczcionkaakapitu1"/>
          <w:bCs/>
        </w:rPr>
        <w:t xml:space="preserve">usługę serwisowo-eksploatacyjną wspartą usługą zdalnego monitoringu urządzeń wielofunkcyjnych  i drukarek dla </w:t>
      </w:r>
      <w:r w:rsidR="00A347A0">
        <w:rPr>
          <w:rStyle w:val="Domylnaczcionkaakapitu1"/>
          <w:bCs/>
        </w:rPr>
        <w:t>……</w:t>
      </w:r>
      <w:r>
        <w:rPr>
          <w:rStyle w:val="Domylnaczcionkaakapitu1"/>
          <w:bCs/>
        </w:rPr>
        <w:t xml:space="preserve"> szt. aktualnie eksploatowanych urządzeń zamawiającego.</w:t>
      </w:r>
    </w:p>
    <w:p w14:paraId="632DB3F4" w14:textId="77777777" w:rsidR="00EB3626" w:rsidRDefault="00492216">
      <w:pPr>
        <w:spacing w:after="0" w:line="276" w:lineRule="auto"/>
        <w:jc w:val="both"/>
        <w:rPr>
          <w:rStyle w:val="Domylnaczcionkaakapitu1"/>
          <w:bCs/>
        </w:rPr>
      </w:pPr>
      <w:r>
        <w:rPr>
          <w:rStyle w:val="Domylnaczcionkaakapitu1"/>
          <w:bCs/>
        </w:rPr>
        <w:t>2.   Zakres przedmiotu zamówienia obejmuje:</w:t>
      </w:r>
    </w:p>
    <w:p w14:paraId="6B5D83FC" w14:textId="77777777" w:rsidR="00EB3626" w:rsidRDefault="00492216">
      <w:pPr>
        <w:pStyle w:val="Akapitzlist"/>
        <w:numPr>
          <w:ilvl w:val="0"/>
          <w:numId w:val="16"/>
        </w:numPr>
        <w:tabs>
          <w:tab w:val="left" w:pos="796"/>
        </w:tabs>
        <w:spacing w:after="0" w:line="276" w:lineRule="auto"/>
        <w:jc w:val="both"/>
        <w:rPr>
          <w:rStyle w:val="Domylnaczcionkaakapitu1"/>
          <w:bCs/>
        </w:rPr>
      </w:pPr>
      <w:r>
        <w:rPr>
          <w:rStyle w:val="Domylnaczcionkaakapitu1"/>
          <w:bCs/>
        </w:rPr>
        <w:t>dostawę, wniesienie i wyładunek drukarek i urządzeń wielofunkcyjnych,  do miejsc wskazanych przez Zamawiającego, zgodnych z </w:t>
      </w:r>
      <w:r>
        <w:rPr>
          <w:rStyle w:val="Domylnaczcionkaakapitu1"/>
          <w:bCs/>
          <w:color w:val="000000"/>
        </w:rPr>
        <w:t>formularzem ofertowym</w:t>
      </w:r>
      <w:r>
        <w:rPr>
          <w:rStyle w:val="Domylnaczcionkaakapitu1"/>
          <w:bCs/>
        </w:rPr>
        <w:t>, zgodnie z polskimi normami oraz spełniającymi parametry techniczne i jakościowe,</w:t>
      </w:r>
    </w:p>
    <w:p w14:paraId="7D9D4D69" w14:textId="77777777" w:rsidR="00EB3626" w:rsidRDefault="00492216">
      <w:pPr>
        <w:pStyle w:val="Akapitzlist"/>
        <w:numPr>
          <w:ilvl w:val="0"/>
          <w:numId w:val="16"/>
        </w:numPr>
        <w:tabs>
          <w:tab w:val="left" w:pos="796"/>
        </w:tabs>
        <w:spacing w:after="0" w:line="276" w:lineRule="auto"/>
        <w:jc w:val="both"/>
        <w:rPr>
          <w:rStyle w:val="Domylnaczcionkaakapitu1"/>
          <w:bCs/>
        </w:rPr>
      </w:pPr>
      <w:r>
        <w:rPr>
          <w:rStyle w:val="Domylnaczcionkaakapitu1"/>
          <w:bCs/>
        </w:rPr>
        <w:t>zainstalowanie i doprowadzenie do pełnej gotowości do pracy (drukowania, kopiowania, skanowania, faksowania), wszystkich dostarczonych urządzeń w ustalonych przez zamawiającego terminach;</w:t>
      </w:r>
    </w:p>
    <w:p w14:paraId="16AFA085" w14:textId="77777777" w:rsidR="00EB3626" w:rsidRDefault="00492216">
      <w:pPr>
        <w:pStyle w:val="Akapitzlist"/>
        <w:numPr>
          <w:ilvl w:val="0"/>
          <w:numId w:val="16"/>
        </w:numPr>
        <w:tabs>
          <w:tab w:val="left" w:pos="796"/>
        </w:tabs>
        <w:spacing w:after="0" w:line="276" w:lineRule="auto"/>
        <w:jc w:val="both"/>
      </w:pPr>
      <w:r>
        <w:rPr>
          <w:bCs/>
        </w:rPr>
        <w:t>śledzenie i analizowanie przez Wykonawcę stanów zużycia materiałów eksploatacyjnych    (z wyjątkiem papieru) urządzeń drukujących  oraz płynną ich dostawę</w:t>
      </w:r>
    </w:p>
    <w:p w14:paraId="6AADCD07" w14:textId="77777777" w:rsidR="00EB3626" w:rsidRDefault="00492216">
      <w:pPr>
        <w:pStyle w:val="Akapitzlist"/>
        <w:numPr>
          <w:ilvl w:val="0"/>
          <w:numId w:val="16"/>
        </w:numPr>
        <w:tabs>
          <w:tab w:val="left" w:pos="796"/>
        </w:tabs>
        <w:spacing w:after="0" w:line="276" w:lineRule="auto"/>
        <w:jc w:val="both"/>
        <w:rPr>
          <w:bCs/>
        </w:rPr>
      </w:pPr>
      <w:r>
        <w:rPr>
          <w:bCs/>
        </w:rPr>
        <w:t xml:space="preserve">termin realizacji zamówienia – 2 dni robocze od daty złożenia zamówienia przez Zamawiającego </w:t>
      </w:r>
    </w:p>
    <w:p w14:paraId="0B0B9FDD" w14:textId="4F0622A0" w:rsidR="00EB3626" w:rsidRPr="00494C5F" w:rsidRDefault="00492216">
      <w:pPr>
        <w:spacing w:after="0" w:line="276" w:lineRule="auto"/>
        <w:ind w:left="340" w:hanging="340"/>
        <w:jc w:val="both"/>
      </w:pPr>
      <w:r>
        <w:t>3.  Wykonawca zobowiązuje się do świadczenia usługi z należytą starannością, wymaganą przy usługach tego rodzaju.</w:t>
      </w:r>
    </w:p>
    <w:p w14:paraId="58009AFB" w14:textId="77777777" w:rsidR="00EB3626" w:rsidRDefault="00492216">
      <w:pPr>
        <w:spacing w:after="0" w:line="276" w:lineRule="auto"/>
        <w:jc w:val="center"/>
        <w:rPr>
          <w:b/>
        </w:rPr>
      </w:pPr>
      <w:r>
        <w:rPr>
          <w:b/>
        </w:rPr>
        <w:t>§ 2</w:t>
      </w:r>
    </w:p>
    <w:p w14:paraId="2A4663C7" w14:textId="77777777" w:rsidR="00EB3626" w:rsidRDefault="00492216">
      <w:pPr>
        <w:spacing w:after="0" w:line="276" w:lineRule="auto"/>
        <w:jc w:val="center"/>
        <w:rPr>
          <w:b/>
        </w:rPr>
      </w:pPr>
      <w:r>
        <w:rPr>
          <w:b/>
        </w:rPr>
        <w:t>Termin realizacji umowy</w:t>
      </w:r>
    </w:p>
    <w:p w14:paraId="696EA5E7" w14:textId="77777777" w:rsidR="00EB3626" w:rsidRDefault="00EB3626">
      <w:pPr>
        <w:spacing w:after="0" w:line="276" w:lineRule="auto"/>
        <w:jc w:val="center"/>
        <w:rPr>
          <w:b/>
        </w:rPr>
      </w:pPr>
    </w:p>
    <w:p w14:paraId="54DF7C3D" w14:textId="77777777" w:rsidR="00EB3626" w:rsidRDefault="00492216">
      <w:pPr>
        <w:pStyle w:val="Akapitzlist"/>
        <w:numPr>
          <w:ilvl w:val="6"/>
          <w:numId w:val="1"/>
        </w:numPr>
        <w:spacing w:after="0" w:line="276" w:lineRule="auto"/>
        <w:ind w:left="284" w:hanging="284"/>
        <w:jc w:val="both"/>
      </w:pPr>
      <w:r>
        <w:t xml:space="preserve">Termin wykonania zamówienia </w:t>
      </w:r>
      <w:r w:rsidRPr="00494C5F">
        <w:rPr>
          <w:color w:val="auto"/>
        </w:rPr>
        <w:t xml:space="preserve">wynosi  24 miesiące  </w:t>
      </w:r>
      <w:r>
        <w:t xml:space="preserve">licząc od dnia podpisania umowy. </w:t>
      </w:r>
    </w:p>
    <w:p w14:paraId="1CAE0A87" w14:textId="77777777" w:rsidR="00EB3626" w:rsidRDefault="00492216">
      <w:pPr>
        <w:spacing w:after="0" w:line="276" w:lineRule="auto"/>
        <w:ind w:left="284" w:hanging="284"/>
      </w:pPr>
      <w:r>
        <w:t>2. Terminy określające dostawę, usługi, realizację umowy i odbiór i powiązane lokalizacje opisano poniżej.</w:t>
      </w:r>
    </w:p>
    <w:p w14:paraId="5BD692C4" w14:textId="77777777" w:rsidR="00EB3626" w:rsidRDefault="00492216">
      <w:pPr>
        <w:spacing w:after="0" w:line="276" w:lineRule="auto"/>
        <w:ind w:left="284" w:hanging="284"/>
        <w:jc w:val="both"/>
      </w:pPr>
      <w:r>
        <w:t>3. Strony zgodnie postanawiają, że za moment dostawy traktuje się moment podpisania protokołu odbioru nie zawierającego zastrzeżeń, co stanowi jednocześnie rozpoczęcie świadczenia usługi dzierżawy.</w:t>
      </w:r>
    </w:p>
    <w:p w14:paraId="51C94C1C" w14:textId="16EDE9A8" w:rsidR="00EB3626" w:rsidRDefault="00492216">
      <w:pPr>
        <w:spacing w:after="0" w:line="276" w:lineRule="auto"/>
        <w:ind w:left="284" w:hanging="284"/>
        <w:jc w:val="both"/>
      </w:pPr>
      <w:r>
        <w:lastRenderedPageBreak/>
        <w:t xml:space="preserve">4. W razie zgłoszenia zastrzeżeń w protokole odbioru Zamawiający pisemnie wyznaczy Wykonawcy dodatkowy termin, nie dłuższy jednak niż </w:t>
      </w:r>
      <w:r w:rsidR="00960B0C">
        <w:t xml:space="preserve">do 31 października 2020 r, </w:t>
      </w:r>
      <w:r>
        <w:t>w celu usunięcia stwierdzonych wad. Wykonawca zobowiązuje się usunąć wady w wyznaczonym terminie bez dodatkowego wynagrodzenia z tego tytułu.</w:t>
      </w:r>
    </w:p>
    <w:p w14:paraId="32799F05" w14:textId="77777777" w:rsidR="00EB3626" w:rsidRDefault="00492216">
      <w:pPr>
        <w:spacing w:after="0" w:line="276" w:lineRule="auto"/>
        <w:ind w:left="284" w:hanging="284"/>
        <w:jc w:val="both"/>
      </w:pPr>
      <w:r>
        <w:rPr>
          <w:rStyle w:val="Domylnaczcionkaakapitu1"/>
        </w:rPr>
        <w:t>6. Terminy dostaw, wdrożeń i doprowadzenia do eksploatacji: dostarczenie i doprowadzenie do pełnej gotowości do pracy (drukowania, kopiowania, skanowania, faksowania) 45 sztuk dostarczonych urządzeń wielofunkcyjnych i drukarek nastąpi zgodnie z ofertą Wykonawcy.</w:t>
      </w:r>
    </w:p>
    <w:p w14:paraId="7ED65C47" w14:textId="3BD71785" w:rsidR="00EB3626" w:rsidRDefault="00492216">
      <w:pPr>
        <w:spacing w:after="0" w:line="276" w:lineRule="auto"/>
        <w:ind w:left="284" w:hanging="284"/>
        <w:jc w:val="both"/>
      </w:pPr>
      <w:r>
        <w:t xml:space="preserve">7. Termin maksymalny doprowadzenia do pełnej gotowości do pracy urządzeń wielofunkcyjnych i drukarek winien nastąpić nie później niż do </w:t>
      </w:r>
      <w:r w:rsidR="00A347A0">
        <w:t>10</w:t>
      </w:r>
      <w:r>
        <w:t xml:space="preserve"> października 202</w:t>
      </w:r>
      <w:r w:rsidR="00A347A0">
        <w:t>2</w:t>
      </w:r>
      <w:r>
        <w:t xml:space="preserve"> roku.</w:t>
      </w:r>
    </w:p>
    <w:p w14:paraId="009F0B5B" w14:textId="77777777" w:rsidR="00EB3626" w:rsidRDefault="00EB3626">
      <w:pPr>
        <w:spacing w:after="0" w:line="276" w:lineRule="auto"/>
        <w:jc w:val="center"/>
        <w:rPr>
          <w:b/>
        </w:rPr>
      </w:pPr>
    </w:p>
    <w:p w14:paraId="70834366" w14:textId="77777777" w:rsidR="00EB3626" w:rsidRDefault="00492216">
      <w:pPr>
        <w:spacing w:after="0" w:line="276" w:lineRule="auto"/>
        <w:jc w:val="center"/>
        <w:rPr>
          <w:b/>
        </w:rPr>
      </w:pPr>
      <w:r>
        <w:rPr>
          <w:b/>
        </w:rPr>
        <w:t>§ 3</w:t>
      </w:r>
    </w:p>
    <w:p w14:paraId="76BD99BD" w14:textId="77777777" w:rsidR="00EB3626" w:rsidRDefault="00492216">
      <w:pPr>
        <w:spacing w:after="0" w:line="276" w:lineRule="auto"/>
        <w:jc w:val="center"/>
        <w:rPr>
          <w:b/>
        </w:rPr>
      </w:pPr>
      <w:r>
        <w:rPr>
          <w:b/>
        </w:rPr>
        <w:t>Obowiązki wykonawcy</w:t>
      </w:r>
    </w:p>
    <w:p w14:paraId="62BFCC70" w14:textId="77777777" w:rsidR="00EB3626" w:rsidRDefault="00492216">
      <w:pPr>
        <w:numPr>
          <w:ilvl w:val="0"/>
          <w:numId w:val="2"/>
        </w:numPr>
        <w:suppressAutoHyphens/>
        <w:spacing w:after="0" w:line="276" w:lineRule="auto"/>
        <w:ind w:left="426" w:hanging="568"/>
        <w:jc w:val="both"/>
        <w:textAlignment w:val="baseline"/>
      </w:pPr>
      <w:r>
        <w:t>Wykonawca zobowiązuje się:</w:t>
      </w:r>
    </w:p>
    <w:p w14:paraId="7312CA5D" w14:textId="77777777" w:rsidR="00EB3626" w:rsidRDefault="00492216">
      <w:pPr>
        <w:numPr>
          <w:ilvl w:val="1"/>
          <w:numId w:val="2"/>
        </w:numPr>
        <w:suppressAutoHyphens/>
        <w:spacing w:after="0" w:line="276" w:lineRule="auto"/>
        <w:ind w:left="851" w:hanging="567"/>
        <w:jc w:val="both"/>
        <w:textAlignment w:val="baseline"/>
      </w:pPr>
      <w:r>
        <w:t xml:space="preserve">dostarczyć urządzenia wielofunkcyjne i drukarki zgodnie z zał. nr 1 wraz z odpowiednim oprogramowaniem producenta oraz ich instalacją i konfiguracją ze sprzętem (również IT) posiadanym przez Zamawiającego. </w:t>
      </w:r>
    </w:p>
    <w:p w14:paraId="32EA3E48" w14:textId="77777777" w:rsidR="00EB3626" w:rsidRDefault="00492216">
      <w:pPr>
        <w:numPr>
          <w:ilvl w:val="1"/>
          <w:numId w:val="2"/>
        </w:numPr>
        <w:suppressAutoHyphens/>
        <w:spacing w:after="0" w:line="276" w:lineRule="auto"/>
        <w:ind w:left="851" w:hanging="567"/>
        <w:jc w:val="both"/>
        <w:textAlignment w:val="baseline"/>
      </w:pPr>
      <w:r>
        <w:t>zapewnić przez cały czas trwania umowy obsługę serwisową w ciągu 24h dla wszystkich urządzeń,</w:t>
      </w:r>
    </w:p>
    <w:p w14:paraId="5F642A98" w14:textId="77777777" w:rsidR="00EB3626" w:rsidRDefault="00492216">
      <w:pPr>
        <w:numPr>
          <w:ilvl w:val="1"/>
          <w:numId w:val="2"/>
        </w:numPr>
        <w:suppressAutoHyphens/>
        <w:spacing w:after="0" w:line="276" w:lineRule="auto"/>
        <w:ind w:left="851" w:hanging="567"/>
        <w:jc w:val="both"/>
        <w:textAlignment w:val="baseline"/>
      </w:pPr>
      <w:r>
        <w:t>zapewnić usuwanie zgłaszanych przez Zamawiającego usterek urządzeń w ciągu 24h.</w:t>
      </w:r>
    </w:p>
    <w:p w14:paraId="20C2EC47" w14:textId="77777777" w:rsidR="00EB3626" w:rsidRDefault="00492216">
      <w:pPr>
        <w:numPr>
          <w:ilvl w:val="0"/>
          <w:numId w:val="2"/>
        </w:numPr>
        <w:suppressAutoHyphens/>
        <w:spacing w:after="0" w:line="276" w:lineRule="auto"/>
        <w:ind w:left="426" w:hanging="568"/>
        <w:jc w:val="both"/>
        <w:textAlignment w:val="baseline"/>
      </w:pPr>
      <w:r>
        <w:t>Wykonawca oświadcza, że posiada wszelkie wymagane przepisami prawa uprawnienia, dysponuje wystarczającymi środkami finansowymi, umiejętnościami technicznymi, a także wyposażeniem niezbędnym dla prawidłowej realizacji przedmiotu umowy.</w:t>
      </w:r>
    </w:p>
    <w:p w14:paraId="70EF1836" w14:textId="77777777" w:rsidR="00EB3626" w:rsidRDefault="00492216">
      <w:pPr>
        <w:numPr>
          <w:ilvl w:val="0"/>
          <w:numId w:val="2"/>
        </w:numPr>
        <w:suppressAutoHyphens/>
        <w:spacing w:after="0" w:line="276" w:lineRule="auto"/>
        <w:ind w:left="426" w:hanging="568"/>
        <w:jc w:val="both"/>
        <w:textAlignment w:val="baseline"/>
      </w:pPr>
      <w:r>
        <w:t>Wykonawca oświadcza, że są mu znane warunki związane z lokalizacją i sposobem wykonania przedmiotu zamówienia oraz trudności mogące wyniknąć podczas jego realizacji i zostały one uwzględnione w wynagrodzeniu umownym określonym w niniejszej umowie.</w:t>
      </w:r>
    </w:p>
    <w:p w14:paraId="1F80C734" w14:textId="77777777" w:rsidR="00EB3626" w:rsidRDefault="00492216">
      <w:pPr>
        <w:numPr>
          <w:ilvl w:val="0"/>
          <w:numId w:val="2"/>
        </w:numPr>
        <w:suppressAutoHyphens/>
        <w:spacing w:after="0" w:line="276" w:lineRule="auto"/>
        <w:ind w:left="426" w:hanging="568"/>
        <w:jc w:val="both"/>
        <w:textAlignment w:val="baseline"/>
      </w:pPr>
      <w:r>
        <w:rPr>
          <w:rStyle w:val="Domylnaczcionkaakapitu1"/>
          <w:color w:val="000000"/>
        </w:rPr>
        <w:t xml:space="preserve">Wykonawca oświadcza, że do płynnej obsługi użyje zainstalowanego oprogramowania wspierającego rozliczanie wydruków, działanie serwisu w zakresie dostaw bębnów i kitów eksploatacyjnych/zestawów konserwacyjnych (jeśli występują) i dostaw materiałów eksploatacyjnych, a w szczególności tonerów. </w:t>
      </w:r>
      <w:r>
        <w:rPr>
          <w:rStyle w:val="Domylnaczcionkaakapitu1"/>
        </w:rPr>
        <w:t>Koszt oprogramowania należy wkalkulować w koszty dzierżawy urządzeń.</w:t>
      </w:r>
    </w:p>
    <w:p w14:paraId="2A66EBD6" w14:textId="77777777" w:rsidR="00EB3626" w:rsidRDefault="00492216">
      <w:pPr>
        <w:numPr>
          <w:ilvl w:val="0"/>
          <w:numId w:val="2"/>
        </w:numPr>
        <w:suppressAutoHyphens/>
        <w:spacing w:after="0" w:line="276" w:lineRule="auto"/>
        <w:ind w:left="426" w:hanging="568"/>
        <w:jc w:val="both"/>
        <w:textAlignment w:val="baseline"/>
      </w:pPr>
      <w:r>
        <w:t>Wykonawca przejmie w opiekę serwisu urządzenia Zamawiającego wyszczególnione w załączniku nr 1 .</w:t>
      </w:r>
    </w:p>
    <w:p w14:paraId="49723155" w14:textId="77777777" w:rsidR="00EB3626" w:rsidRDefault="00492216">
      <w:pPr>
        <w:numPr>
          <w:ilvl w:val="0"/>
          <w:numId w:val="2"/>
        </w:numPr>
        <w:suppressAutoHyphens/>
        <w:spacing w:after="0" w:line="276" w:lineRule="auto"/>
        <w:ind w:left="426" w:hanging="568"/>
        <w:jc w:val="both"/>
        <w:textAlignment w:val="baseline"/>
      </w:pPr>
      <w:r>
        <w:t>Wykonawca zobowiązuje się do:</w:t>
      </w:r>
    </w:p>
    <w:p w14:paraId="3CDB5362" w14:textId="77777777" w:rsidR="00EB3626" w:rsidRDefault="00492216">
      <w:pPr>
        <w:numPr>
          <w:ilvl w:val="1"/>
          <w:numId w:val="2"/>
        </w:numPr>
        <w:suppressAutoHyphens/>
        <w:spacing w:after="0" w:line="276" w:lineRule="auto"/>
        <w:ind w:left="1134" w:hanging="567"/>
        <w:jc w:val="both"/>
        <w:textAlignment w:val="baseline"/>
      </w:pPr>
      <w:r>
        <w:t>utrzymania należytego porządku oraz zasad bhp i ppoż. na terenie objętym przedmiotem umowy,</w:t>
      </w:r>
    </w:p>
    <w:p w14:paraId="451AB7B5" w14:textId="77777777" w:rsidR="00EB3626" w:rsidRDefault="00492216">
      <w:pPr>
        <w:numPr>
          <w:ilvl w:val="1"/>
          <w:numId w:val="2"/>
        </w:numPr>
        <w:suppressAutoHyphens/>
        <w:spacing w:after="0" w:line="276" w:lineRule="auto"/>
        <w:ind w:left="1134" w:hanging="567"/>
        <w:jc w:val="both"/>
        <w:textAlignment w:val="baseline"/>
      </w:pPr>
      <w:r>
        <w:t>właściwego zabezpieczenia i przechowywania odpadów powstałych w trakcie prowadzenia prac (gromadzenie odpadów w sposób selektywny w miejscu uzgodnionym z Zamawiającym),</w:t>
      </w:r>
    </w:p>
    <w:p w14:paraId="2D06842E" w14:textId="77777777" w:rsidR="00EB3626" w:rsidRDefault="00492216">
      <w:pPr>
        <w:numPr>
          <w:ilvl w:val="1"/>
          <w:numId w:val="2"/>
        </w:numPr>
        <w:suppressAutoHyphens/>
        <w:spacing w:after="0" w:line="276" w:lineRule="auto"/>
        <w:ind w:left="1134" w:hanging="567"/>
        <w:jc w:val="both"/>
        <w:textAlignment w:val="baseline"/>
      </w:pPr>
      <w:r>
        <w:t>czas reakcji serwisowej – podjęcie naprawy – 1 dzień roboczy</w:t>
      </w:r>
    </w:p>
    <w:p w14:paraId="6E09A1FD" w14:textId="77777777" w:rsidR="00EB3626" w:rsidRDefault="00492216">
      <w:pPr>
        <w:numPr>
          <w:ilvl w:val="0"/>
          <w:numId w:val="2"/>
        </w:numPr>
        <w:suppressAutoHyphens/>
        <w:spacing w:after="0" w:line="276" w:lineRule="auto"/>
        <w:ind w:left="426" w:hanging="568"/>
        <w:jc w:val="both"/>
        <w:textAlignment w:val="baseline"/>
      </w:pPr>
      <w:r>
        <w:t xml:space="preserve">Wykonawca we współpracy z wyznaczonymi pracownikami Zamawiającego zainstaluje i skonfiguruje oprogramowanie niezbędne do druku, skanowania, faksowania na komputerach i serwerach Zamawiającego oraz oprogramowanie na serwerze Windows lub Linux pozwalające na przekazywanie danych do serwera https Wykonawcy informując Zamawiającego o nazwach portów jakie są niezbędne by komunikacja działała bez przeszkód. Licencja tegoż oprogramowania </w:t>
      </w:r>
      <w:r>
        <w:lastRenderedPageBreak/>
        <w:t>przekazywana jest Zamawiającemu na czas trwania umowy bez dodatkowych kosztów. Dane umieszczane na serwerze Wykonawcy muszą zawierać minimum:</w:t>
      </w:r>
    </w:p>
    <w:p w14:paraId="0298597B" w14:textId="77777777" w:rsidR="00EB3626" w:rsidRDefault="00492216">
      <w:pPr>
        <w:spacing w:after="0" w:line="276" w:lineRule="auto"/>
        <w:ind w:left="426"/>
        <w:jc w:val="both"/>
      </w:pPr>
      <w:r>
        <w:t>-  aktualny stan licznika głównego urządzeniach z podziałem na mono i kolor, A4 i A3,</w:t>
      </w:r>
    </w:p>
    <w:p w14:paraId="29AD6CD2" w14:textId="77777777" w:rsidR="00EB3626" w:rsidRDefault="00492216">
      <w:pPr>
        <w:spacing w:after="0" w:line="276" w:lineRule="auto"/>
        <w:ind w:left="567" w:hanging="141"/>
        <w:jc w:val="both"/>
      </w:pPr>
      <w:r>
        <w:t>- aktualny stan materiałów eksploatacyjnych, a w szczególności tonera i bębna jeśli jest osobnym elementem poza tonerem</w:t>
      </w:r>
    </w:p>
    <w:p w14:paraId="7D34836A" w14:textId="77777777" w:rsidR="00EB3626" w:rsidRDefault="00492216">
      <w:pPr>
        <w:spacing w:after="0" w:line="276" w:lineRule="auto"/>
        <w:ind w:left="426"/>
        <w:jc w:val="both"/>
      </w:pPr>
      <w:r>
        <w:t>- aktualną informację o usterkach urządzenia</w:t>
      </w:r>
    </w:p>
    <w:p w14:paraId="62A26328" w14:textId="77777777" w:rsidR="00EB3626" w:rsidRDefault="00492216">
      <w:pPr>
        <w:spacing w:after="0" w:line="276" w:lineRule="auto"/>
        <w:ind w:left="426"/>
        <w:jc w:val="both"/>
      </w:pPr>
      <w:r>
        <w:t>- numer seryjny urządzenia</w:t>
      </w:r>
    </w:p>
    <w:p w14:paraId="0AC2D3DF" w14:textId="77777777" w:rsidR="00EB3626" w:rsidRDefault="00492216">
      <w:pPr>
        <w:numPr>
          <w:ilvl w:val="0"/>
          <w:numId w:val="2"/>
        </w:numPr>
        <w:tabs>
          <w:tab w:val="left" w:pos="284"/>
        </w:tabs>
        <w:suppressAutoHyphens/>
        <w:spacing w:after="0" w:line="276" w:lineRule="auto"/>
        <w:ind w:left="426" w:hanging="426"/>
        <w:jc w:val="both"/>
        <w:textAlignment w:val="baseline"/>
      </w:pPr>
      <w:r>
        <w:t>Wykonawca bezpłatnie udostępni dane dostępowe do serwera https Zamawiającemu (link, login i hasło), by mógł weryfikować powyższe informacje.</w:t>
      </w:r>
    </w:p>
    <w:p w14:paraId="6F46B96C" w14:textId="77777777" w:rsidR="00EB3626" w:rsidRDefault="00492216">
      <w:pPr>
        <w:numPr>
          <w:ilvl w:val="0"/>
          <w:numId w:val="2"/>
        </w:numPr>
        <w:tabs>
          <w:tab w:val="left" w:pos="284"/>
        </w:tabs>
        <w:suppressAutoHyphens/>
        <w:spacing w:after="0" w:line="276" w:lineRule="auto"/>
        <w:ind w:left="426" w:hanging="426"/>
        <w:jc w:val="both"/>
        <w:textAlignment w:val="baseline"/>
      </w:pPr>
      <w:r>
        <w:t xml:space="preserve"> Uruchomienie i skonfigurowanie urządzeń obejmować ma takie czynności, których efektem ma być uruchomienie urządzeń do bezproblemowej pracy z wdrożonymi u Zamawiającego systemami w celu sprawnej realizacji niniejszej umowy</w:t>
      </w:r>
    </w:p>
    <w:p w14:paraId="074452E8" w14:textId="77777777" w:rsidR="00EB3626" w:rsidRDefault="00492216">
      <w:pPr>
        <w:numPr>
          <w:ilvl w:val="0"/>
          <w:numId w:val="2"/>
        </w:numPr>
        <w:tabs>
          <w:tab w:val="left" w:pos="284"/>
        </w:tabs>
        <w:suppressAutoHyphens/>
        <w:spacing w:after="0" w:line="276" w:lineRule="auto"/>
        <w:ind w:left="426" w:hanging="426"/>
        <w:jc w:val="both"/>
        <w:textAlignment w:val="baseline"/>
      </w:pPr>
      <w:r>
        <w:t xml:space="preserve"> Prace odbywać się będą we wskazanej przez Zamawiającego siedzibie i godzinie pracy Zamawiającego oraz we współpracy z Zamawiającym.</w:t>
      </w:r>
    </w:p>
    <w:p w14:paraId="632D4CB2" w14:textId="77777777" w:rsidR="00EB3626" w:rsidRDefault="00492216">
      <w:pPr>
        <w:pStyle w:val="Akapitzlist"/>
        <w:numPr>
          <w:ilvl w:val="0"/>
          <w:numId w:val="2"/>
        </w:numPr>
        <w:tabs>
          <w:tab w:val="left" w:pos="284"/>
        </w:tabs>
        <w:spacing w:after="0" w:line="276" w:lineRule="auto"/>
        <w:ind w:left="426" w:hanging="426"/>
        <w:jc w:val="both"/>
        <w:rPr>
          <w:rFonts w:eastAsia="Times New Roman" w:cs="Calibri"/>
          <w:lang w:eastAsia="pl-PL"/>
        </w:rPr>
      </w:pPr>
      <w:r>
        <w:rPr>
          <w:rFonts w:eastAsia="Times New Roman" w:cs="Calibri"/>
          <w:lang w:eastAsia="pl-PL"/>
        </w:rPr>
        <w:t xml:space="preserve">  Strony zobowiązują się do zachowania w poufności wszelkich informacji uzyskanych od drugiej Strony, które uzyskają w związku z realizacją niniejszej Umowy.</w:t>
      </w:r>
    </w:p>
    <w:p w14:paraId="5BE42E44" w14:textId="77777777" w:rsidR="00EB3626" w:rsidRDefault="00492216">
      <w:pPr>
        <w:pStyle w:val="Akapitzlist"/>
        <w:numPr>
          <w:ilvl w:val="0"/>
          <w:numId w:val="2"/>
        </w:numPr>
        <w:tabs>
          <w:tab w:val="left" w:pos="284"/>
        </w:tabs>
        <w:spacing w:after="0" w:line="276" w:lineRule="auto"/>
        <w:ind w:left="426" w:hanging="426"/>
        <w:jc w:val="both"/>
        <w:rPr>
          <w:rFonts w:eastAsia="Times New Roman" w:cs="Calibri"/>
          <w:lang w:eastAsia="pl-PL"/>
        </w:rPr>
      </w:pPr>
      <w:r>
        <w:rPr>
          <w:rFonts w:eastAsia="Times New Roman" w:cs="Calibri"/>
          <w:lang w:eastAsia="pl-PL"/>
        </w:rPr>
        <w:t xml:space="preserve">  Strony zgodnie postanawiają, że wszelkie informacje, o których mowa w niniejszej Umowie nie będą wykorzystywane w celu innym niż wykonywanie Umowy i nie będą ujawniane osobom trzecim.</w:t>
      </w:r>
    </w:p>
    <w:p w14:paraId="5BCFCC3B" w14:textId="77777777" w:rsidR="00EB3626" w:rsidRDefault="00492216">
      <w:pPr>
        <w:numPr>
          <w:ilvl w:val="0"/>
          <w:numId w:val="2"/>
        </w:numPr>
        <w:tabs>
          <w:tab w:val="left" w:pos="284"/>
        </w:tabs>
        <w:suppressAutoHyphens/>
        <w:spacing w:after="0" w:line="276" w:lineRule="auto"/>
        <w:ind w:left="426" w:hanging="426"/>
        <w:jc w:val="both"/>
        <w:textAlignment w:val="baseline"/>
        <w:rPr>
          <w:rFonts w:eastAsia="Calibri" w:cs="Times New Roman"/>
        </w:rPr>
      </w:pPr>
      <w:r>
        <w:rPr>
          <w:rFonts w:eastAsia="Times New Roman" w:cs="Calibri"/>
          <w:lang w:eastAsia="pl-PL"/>
        </w:rPr>
        <w:t xml:space="preserve"> Zobowiązanie do zachowania w poufności, nie dotyczy informacji:</w:t>
      </w:r>
    </w:p>
    <w:p w14:paraId="4DDAD1FE" w14:textId="77777777" w:rsidR="00EB3626" w:rsidRDefault="00492216">
      <w:pPr>
        <w:shd w:val="clear" w:color="auto" w:fill="FFFFFF"/>
        <w:tabs>
          <w:tab w:val="left" w:pos="284"/>
        </w:tabs>
        <w:spacing w:after="0" w:line="276" w:lineRule="auto"/>
        <w:ind w:left="426" w:hanging="426"/>
        <w:jc w:val="both"/>
        <w:rPr>
          <w:rFonts w:eastAsia="Times New Roman" w:cs="Calibri"/>
          <w:lang w:eastAsia="pl-PL"/>
        </w:rPr>
      </w:pPr>
      <w:r>
        <w:rPr>
          <w:rFonts w:eastAsia="Times New Roman" w:cs="Calibri"/>
          <w:lang w:eastAsia="pl-PL"/>
        </w:rPr>
        <w:t>    1)    które są publicznie dostępne,</w:t>
      </w:r>
    </w:p>
    <w:p w14:paraId="5EB6DFF4" w14:textId="77777777" w:rsidR="00EB3626" w:rsidRDefault="00492216">
      <w:pPr>
        <w:shd w:val="clear" w:color="auto" w:fill="FFFFFF"/>
        <w:tabs>
          <w:tab w:val="left" w:pos="284"/>
        </w:tabs>
        <w:spacing w:after="0" w:line="276" w:lineRule="auto"/>
        <w:ind w:left="426" w:hanging="426"/>
        <w:jc w:val="both"/>
        <w:rPr>
          <w:rFonts w:eastAsia="Times New Roman" w:cs="Calibri"/>
          <w:lang w:eastAsia="pl-PL"/>
        </w:rPr>
      </w:pPr>
      <w:r>
        <w:rPr>
          <w:rFonts w:eastAsia="Times New Roman" w:cs="Calibri"/>
          <w:lang w:eastAsia="pl-PL"/>
        </w:rPr>
        <w:t>    2)    których obowiązek ujawnienia wynika z przepisów prawa,</w:t>
      </w:r>
    </w:p>
    <w:p w14:paraId="28BA75F3" w14:textId="77777777" w:rsidR="00EB3626" w:rsidRDefault="00492216">
      <w:pPr>
        <w:shd w:val="clear" w:color="auto" w:fill="FFFFFF"/>
        <w:tabs>
          <w:tab w:val="left" w:pos="284"/>
        </w:tabs>
        <w:spacing w:after="0" w:line="276" w:lineRule="auto"/>
        <w:ind w:left="426" w:hanging="426"/>
        <w:jc w:val="both"/>
        <w:rPr>
          <w:rFonts w:eastAsia="Times New Roman" w:cs="Calibri"/>
          <w:lang w:eastAsia="pl-PL"/>
        </w:rPr>
      </w:pPr>
      <w:r>
        <w:rPr>
          <w:rFonts w:eastAsia="Times New Roman" w:cs="Calibri"/>
          <w:lang w:eastAsia="pl-PL"/>
        </w:rPr>
        <w:t>    3)    na których ujawnienie druga Strona wyraziła uprzednio zgodę na piśmie,</w:t>
      </w:r>
    </w:p>
    <w:p w14:paraId="144BAABF" w14:textId="77777777" w:rsidR="00EB3626" w:rsidRDefault="00492216">
      <w:pPr>
        <w:pStyle w:val="NumPar1"/>
        <w:numPr>
          <w:ilvl w:val="0"/>
          <w:numId w:val="2"/>
        </w:numPr>
        <w:tabs>
          <w:tab w:val="left" w:pos="426"/>
        </w:tabs>
        <w:spacing w:after="0" w:line="276" w:lineRule="auto"/>
        <w:ind w:left="284" w:hanging="284"/>
        <w:rPr>
          <w:rFonts w:ascii="Calibri" w:eastAsia="Times New Roman" w:hAnsi="Calibri" w:cs="Calibri"/>
          <w:sz w:val="22"/>
          <w:lang w:eastAsia="pl-PL"/>
        </w:rPr>
      </w:pPr>
      <w:r>
        <w:rPr>
          <w:rFonts w:ascii="Calibri" w:eastAsia="Times New Roman" w:hAnsi="Calibri" w:cs="Calibri"/>
          <w:sz w:val="22"/>
          <w:lang w:eastAsia="pl-PL"/>
        </w:rPr>
        <w:t xml:space="preserve"> Zobowiązanie do zachowania w poufności informacji, o których mowa </w:t>
      </w:r>
      <w:r>
        <w:rPr>
          <w:rFonts w:asciiTheme="minorHAnsi" w:eastAsia="Times New Roman" w:hAnsiTheme="minorHAnsi" w:cs="Calibri"/>
          <w:sz w:val="22"/>
          <w:lang w:eastAsia="pl-PL"/>
        </w:rPr>
        <w:t>w niniejszej Umowie</w:t>
      </w:r>
      <w:r>
        <w:rPr>
          <w:rFonts w:eastAsia="Times New Roman" w:cs="Calibri"/>
          <w:sz w:val="22"/>
          <w:lang w:eastAsia="pl-PL"/>
        </w:rPr>
        <w:t xml:space="preserve"> </w:t>
      </w:r>
      <w:r>
        <w:rPr>
          <w:rFonts w:ascii="Calibri" w:eastAsia="Times New Roman" w:hAnsi="Calibri" w:cs="Calibri"/>
          <w:sz w:val="22"/>
          <w:lang w:eastAsia="pl-PL"/>
        </w:rPr>
        <w:t>obejmuje w szczególności zobowiązanie do podjęcia, wobec informacji otrzymanych od drugiej Strony, wszelkich niezbędnych środków w celu zachowania ich w poufności, w tym do poinformowania o konieczności ochrony informacji wszystkich osób, którym informacje zostaną udostępnione w celu realizacji postanowień niniejszej Umowy.</w:t>
      </w:r>
    </w:p>
    <w:p w14:paraId="35E20F18" w14:textId="77777777" w:rsidR="00EB3626" w:rsidRDefault="00492216">
      <w:pPr>
        <w:pStyle w:val="NumPar1"/>
        <w:numPr>
          <w:ilvl w:val="0"/>
          <w:numId w:val="2"/>
        </w:numPr>
        <w:tabs>
          <w:tab w:val="left" w:pos="426"/>
        </w:tabs>
        <w:spacing w:after="0" w:line="276" w:lineRule="auto"/>
        <w:ind w:left="284" w:hanging="284"/>
        <w:rPr>
          <w:rFonts w:ascii="Calibri" w:hAnsi="Calibri" w:cs="Calibri"/>
          <w:sz w:val="22"/>
        </w:rPr>
      </w:pPr>
      <w:r>
        <w:rPr>
          <w:rFonts w:ascii="Calibri" w:eastAsia="Times New Roman" w:hAnsi="Calibri" w:cs="Calibri"/>
          <w:sz w:val="22"/>
          <w:lang w:eastAsia="pl-PL"/>
        </w:rPr>
        <w:t xml:space="preserve"> Zobowiązanie do zachowania w poufności informacji jest ważne w okresie obowiązywania niniejszej Umowy oraz po jego zakończeniu.</w:t>
      </w:r>
    </w:p>
    <w:p w14:paraId="3C69DDEA" w14:textId="77777777" w:rsidR="00EB3626" w:rsidRDefault="00EB3626">
      <w:pPr>
        <w:spacing w:after="0" w:line="276" w:lineRule="auto"/>
        <w:jc w:val="center"/>
        <w:rPr>
          <w:b/>
        </w:rPr>
      </w:pPr>
    </w:p>
    <w:p w14:paraId="44733DD0" w14:textId="77777777" w:rsidR="00EB3626" w:rsidRDefault="00492216">
      <w:pPr>
        <w:spacing w:after="0" w:line="276" w:lineRule="auto"/>
        <w:jc w:val="center"/>
        <w:rPr>
          <w:b/>
        </w:rPr>
      </w:pPr>
      <w:r>
        <w:rPr>
          <w:b/>
        </w:rPr>
        <w:t>§ 4</w:t>
      </w:r>
    </w:p>
    <w:p w14:paraId="14172C4E" w14:textId="77777777" w:rsidR="00EB3626" w:rsidRDefault="00492216">
      <w:pPr>
        <w:spacing w:after="0" w:line="276" w:lineRule="auto"/>
        <w:jc w:val="center"/>
        <w:rPr>
          <w:b/>
        </w:rPr>
      </w:pPr>
      <w:r>
        <w:rPr>
          <w:b/>
        </w:rPr>
        <w:t>Realizacja umowy</w:t>
      </w:r>
    </w:p>
    <w:p w14:paraId="580B7AB6" w14:textId="77777777" w:rsidR="00EB3626" w:rsidRDefault="00EB3626">
      <w:pPr>
        <w:spacing w:after="0" w:line="276" w:lineRule="auto"/>
        <w:jc w:val="center"/>
        <w:rPr>
          <w:b/>
        </w:rPr>
      </w:pPr>
    </w:p>
    <w:p w14:paraId="4B6F71CE" w14:textId="77777777" w:rsidR="00EB3626" w:rsidRDefault="00492216">
      <w:pPr>
        <w:numPr>
          <w:ilvl w:val="0"/>
          <w:numId w:val="3"/>
        </w:numPr>
        <w:suppressAutoHyphens/>
        <w:spacing w:after="0" w:line="276" w:lineRule="auto"/>
        <w:ind w:left="426" w:hanging="426"/>
        <w:jc w:val="both"/>
        <w:textAlignment w:val="baseline"/>
      </w:pPr>
      <w:r>
        <w:t>Do każdego dostarczonych urządzeń zostanie sporządzony protokół odbioru, w którym muszą zostać określone:</w:t>
      </w:r>
    </w:p>
    <w:p w14:paraId="0D6DD5F0" w14:textId="77777777" w:rsidR="00EB3626" w:rsidRDefault="00492216">
      <w:pPr>
        <w:numPr>
          <w:ilvl w:val="1"/>
          <w:numId w:val="4"/>
        </w:numPr>
        <w:suppressAutoHyphens/>
        <w:spacing w:after="0" w:line="276" w:lineRule="auto"/>
        <w:ind w:left="426" w:firstLine="0"/>
        <w:jc w:val="both"/>
        <w:textAlignment w:val="baseline"/>
      </w:pPr>
      <w:r>
        <w:t>data przekazania urządzeń do użytkowania;</w:t>
      </w:r>
    </w:p>
    <w:p w14:paraId="49B51375" w14:textId="77777777" w:rsidR="00EB3626" w:rsidRDefault="00492216">
      <w:pPr>
        <w:numPr>
          <w:ilvl w:val="1"/>
          <w:numId w:val="4"/>
        </w:numPr>
        <w:suppressAutoHyphens/>
        <w:spacing w:after="0" w:line="276" w:lineRule="auto"/>
        <w:ind w:left="426" w:firstLine="0"/>
        <w:jc w:val="both"/>
        <w:textAlignment w:val="baseline"/>
      </w:pPr>
      <w:r>
        <w:t>model i numer seryjny urządzenia;</w:t>
      </w:r>
    </w:p>
    <w:p w14:paraId="42B83CFB" w14:textId="77777777" w:rsidR="00EB3626" w:rsidRDefault="00492216">
      <w:pPr>
        <w:numPr>
          <w:ilvl w:val="1"/>
          <w:numId w:val="4"/>
        </w:numPr>
        <w:suppressAutoHyphens/>
        <w:spacing w:after="0" w:line="276" w:lineRule="auto"/>
        <w:ind w:left="426" w:firstLine="0"/>
        <w:jc w:val="both"/>
        <w:textAlignment w:val="baseline"/>
      </w:pPr>
      <w:r>
        <w:t>początkowy stan licznika wydrukowanych na urządzeniu stron;</w:t>
      </w:r>
    </w:p>
    <w:p w14:paraId="31083BFB" w14:textId="77777777" w:rsidR="00EB3626" w:rsidRDefault="00492216">
      <w:pPr>
        <w:pStyle w:val="Akapitzlist"/>
        <w:numPr>
          <w:ilvl w:val="0"/>
          <w:numId w:val="4"/>
        </w:numPr>
        <w:suppressAutoHyphens/>
        <w:spacing w:after="0" w:line="276" w:lineRule="auto"/>
        <w:ind w:left="426" w:hanging="426"/>
        <w:jc w:val="both"/>
        <w:textAlignment w:val="baseline"/>
      </w:pPr>
      <w:r>
        <w:t xml:space="preserve">Wykonawca zobowiązany jest raz w miesiącu przekazać Zamawiającemu raport pozwalający na jednoznaczne określenie liczby stron wydrukowanych od początku danego cyklu rozliczeniowego. Raport będzie generowany z wdrożonego na serwerze (Windows lub Linux) Zamawiającego oprogramowania i odczytywany z poziomu lokalizacji poza lokalizacją Zamawiającego. </w:t>
      </w:r>
    </w:p>
    <w:p w14:paraId="23F1DB03" w14:textId="77777777" w:rsidR="00EB3626" w:rsidRDefault="00492216">
      <w:pPr>
        <w:numPr>
          <w:ilvl w:val="0"/>
          <w:numId w:val="4"/>
        </w:numPr>
        <w:suppressAutoHyphens/>
        <w:spacing w:after="0" w:line="276" w:lineRule="auto"/>
        <w:ind w:left="426" w:hanging="426"/>
        <w:jc w:val="both"/>
        <w:textAlignment w:val="baseline"/>
        <w:rPr>
          <w:rStyle w:val="Domylnaczcionkaakapitu1"/>
          <w:color w:val="000000"/>
        </w:rPr>
      </w:pPr>
      <w:r>
        <w:t>Wykonawca przez cały czas trwania umowy zobowiązany jest do:</w:t>
      </w:r>
    </w:p>
    <w:p w14:paraId="106BB8DE" w14:textId="77777777" w:rsidR="00EB3626" w:rsidRDefault="00492216">
      <w:pPr>
        <w:numPr>
          <w:ilvl w:val="0"/>
          <w:numId w:val="5"/>
        </w:numPr>
        <w:suppressAutoHyphens/>
        <w:spacing w:after="0" w:line="276" w:lineRule="auto"/>
        <w:jc w:val="both"/>
        <w:textAlignment w:val="baseline"/>
      </w:pPr>
      <w:r>
        <w:rPr>
          <w:rStyle w:val="Domylnaczcionkaakapitu1"/>
          <w:color w:val="000000"/>
        </w:rPr>
        <w:lastRenderedPageBreak/>
        <w:t>Dostarczania i wymiany wszelkich materiałów eksploatacyjnych</w:t>
      </w:r>
      <w:r>
        <w:rPr>
          <w:rStyle w:val="Domylnaczcionkaakapitu1"/>
        </w:rPr>
        <w:t xml:space="preserve"> oraz części zamiennych wskazanych w technicznej dokumentacji urządzeń, jako wymagane do wymiany zgodnie z zawartymi tam harmonogramami;</w:t>
      </w:r>
    </w:p>
    <w:p w14:paraId="0F9FC7A9" w14:textId="77777777" w:rsidR="00EB3626" w:rsidRDefault="00492216">
      <w:pPr>
        <w:numPr>
          <w:ilvl w:val="0"/>
          <w:numId w:val="5"/>
        </w:numPr>
        <w:suppressAutoHyphens/>
        <w:spacing w:after="0" w:line="276" w:lineRule="auto"/>
        <w:jc w:val="both"/>
        <w:textAlignment w:val="baseline"/>
      </w:pPr>
      <w:r>
        <w:t>Wymiany materiałów eksploatacyjnych (z wyłączeniem tonerów, nośników druku, tj. papieru, folii, itp.) części zamiennych jak i wszelkich pozostałych wymaganych elementów będzie dokonywał Wykonawca samodzielnie;</w:t>
      </w:r>
    </w:p>
    <w:p w14:paraId="7FBB5BE8" w14:textId="77777777" w:rsidR="00EB3626" w:rsidRDefault="00492216">
      <w:pPr>
        <w:numPr>
          <w:ilvl w:val="0"/>
          <w:numId w:val="5"/>
        </w:numPr>
        <w:suppressAutoHyphens/>
        <w:spacing w:after="0" w:line="276" w:lineRule="auto"/>
        <w:jc w:val="both"/>
        <w:textAlignment w:val="baseline"/>
      </w:pPr>
      <w:r>
        <w:t>Zapewnienia odbioru od Zamawiającego i utylizacji zużytych części i materiałów eksploatacyjnych, zgodnie z obowiązującymi przepisami prawa;</w:t>
      </w:r>
    </w:p>
    <w:p w14:paraId="51C1D85A" w14:textId="77777777" w:rsidR="00EB3626" w:rsidRDefault="00492216">
      <w:pPr>
        <w:numPr>
          <w:ilvl w:val="0"/>
          <w:numId w:val="5"/>
        </w:numPr>
        <w:suppressAutoHyphens/>
        <w:spacing w:after="0" w:line="276" w:lineRule="auto"/>
        <w:jc w:val="both"/>
        <w:textAlignment w:val="baseline"/>
      </w:pPr>
      <w:r>
        <w:t>Świadczenia obsługi serwisowej dostarczonych urządzeń bez dodatkowego wynagrodzenia – rozliczane będą tylko wydruki;</w:t>
      </w:r>
    </w:p>
    <w:p w14:paraId="1495E551" w14:textId="77777777" w:rsidR="00EB3626" w:rsidRDefault="00492216">
      <w:pPr>
        <w:numPr>
          <w:ilvl w:val="0"/>
          <w:numId w:val="5"/>
        </w:numPr>
        <w:suppressAutoHyphens/>
        <w:spacing w:after="0" w:line="276" w:lineRule="auto"/>
        <w:jc w:val="both"/>
        <w:textAlignment w:val="baseline"/>
      </w:pPr>
      <w:r>
        <w:t>Zapewnienia niezbędnych aktualizacji wszelkiego zainstalowanego oprogramowania bez dodatkowego wynagrodzenia;</w:t>
      </w:r>
    </w:p>
    <w:p w14:paraId="558B0820" w14:textId="77777777" w:rsidR="00EB3626" w:rsidRDefault="00492216">
      <w:pPr>
        <w:numPr>
          <w:ilvl w:val="0"/>
          <w:numId w:val="5"/>
        </w:numPr>
        <w:suppressAutoHyphens/>
        <w:spacing w:after="0" w:line="276" w:lineRule="auto"/>
        <w:jc w:val="both"/>
        <w:textAlignment w:val="baseline"/>
      </w:pPr>
      <w:r>
        <w:t>Zapewnienia Zamawiającemu doradztwa w zakresie obsługi i eksploatacji urządzeń;</w:t>
      </w:r>
    </w:p>
    <w:p w14:paraId="51C39A33" w14:textId="77777777" w:rsidR="00EB3626" w:rsidRDefault="00492216">
      <w:pPr>
        <w:numPr>
          <w:ilvl w:val="0"/>
          <w:numId w:val="5"/>
        </w:numPr>
        <w:suppressAutoHyphens/>
        <w:spacing w:after="0" w:line="276" w:lineRule="auto"/>
        <w:jc w:val="both"/>
        <w:textAlignment w:val="baseline"/>
      </w:pPr>
      <w:r>
        <w:t>Zapewnienia kompetentnego personelu;</w:t>
      </w:r>
    </w:p>
    <w:p w14:paraId="57FF89EA" w14:textId="77777777" w:rsidR="00EB3626" w:rsidRDefault="00492216">
      <w:pPr>
        <w:numPr>
          <w:ilvl w:val="0"/>
          <w:numId w:val="5"/>
        </w:numPr>
        <w:suppressAutoHyphens/>
        <w:spacing w:after="0" w:line="276" w:lineRule="auto"/>
        <w:jc w:val="both"/>
        <w:textAlignment w:val="baseline"/>
      </w:pPr>
      <w:r>
        <w:t>Niezwłocznego zgłaszania Zamawiającemu powstałych lub ujawnionych szkód i zagrożeń;</w:t>
      </w:r>
    </w:p>
    <w:p w14:paraId="015ACBB9" w14:textId="77777777" w:rsidR="00EB3626" w:rsidRDefault="00492216">
      <w:pPr>
        <w:numPr>
          <w:ilvl w:val="0"/>
          <w:numId w:val="5"/>
        </w:numPr>
        <w:suppressAutoHyphens/>
        <w:spacing w:after="0" w:line="276" w:lineRule="auto"/>
        <w:jc w:val="both"/>
        <w:textAlignment w:val="baseline"/>
      </w:pPr>
      <w:r>
        <w:t>Przeprowadzania przeglądów i konserwacji urządzeń. Koszty dojazdu, usługi oraz materiały użyte w ramach przeglądów i konserwacji każdorazowo pokrywa Wykonawca; dokładne terminy przeglądów i konserwacji Wykonawca będzie każdorazowo uzgadniał z Zamawiającym.</w:t>
      </w:r>
    </w:p>
    <w:p w14:paraId="13463966" w14:textId="77777777" w:rsidR="00EB3626" w:rsidRDefault="00492216">
      <w:pPr>
        <w:numPr>
          <w:ilvl w:val="0"/>
          <w:numId w:val="4"/>
        </w:numPr>
        <w:suppressAutoHyphens/>
        <w:spacing w:after="0" w:line="276" w:lineRule="auto"/>
        <w:ind w:left="426" w:hanging="426"/>
        <w:jc w:val="both"/>
        <w:textAlignment w:val="baseline"/>
      </w:pPr>
      <w:r>
        <w:t>W trakcie realizacji umowy Zamawiający zastrzega sobie możliwość zmiany miejsca lokalizacji urządzeń. Zmiany lokalizacji dokonuje bez dodatkowego wynagrodzenia Wykonawca na prośbę Zamawiającego.</w:t>
      </w:r>
    </w:p>
    <w:p w14:paraId="0814B296" w14:textId="77777777" w:rsidR="00EB3626" w:rsidRDefault="00492216">
      <w:pPr>
        <w:numPr>
          <w:ilvl w:val="0"/>
          <w:numId w:val="4"/>
        </w:numPr>
        <w:suppressAutoHyphens/>
        <w:spacing w:after="0" w:line="276" w:lineRule="auto"/>
        <w:ind w:left="426" w:hanging="426"/>
        <w:jc w:val="both"/>
        <w:textAlignment w:val="baseline"/>
      </w:pPr>
      <w:r>
        <w:t>Nadzór nad realizacją umowy pełnić będą:</w:t>
      </w:r>
    </w:p>
    <w:p w14:paraId="1D13C9C5" w14:textId="77777777" w:rsidR="00EB3626" w:rsidRDefault="00492216">
      <w:pPr>
        <w:pStyle w:val="Akapitzlist"/>
        <w:numPr>
          <w:ilvl w:val="0"/>
          <w:numId w:val="14"/>
        </w:numPr>
        <w:suppressAutoHyphens/>
        <w:spacing w:after="0" w:line="276" w:lineRule="auto"/>
        <w:ind w:left="851"/>
        <w:jc w:val="both"/>
        <w:textAlignment w:val="baseline"/>
      </w:pPr>
      <w:r>
        <w:t xml:space="preserve"> ze strony Zamawiającego:</w:t>
      </w:r>
    </w:p>
    <w:p w14:paraId="1B305F47" w14:textId="63AAC512" w:rsidR="00EB3626" w:rsidRDefault="0070757D">
      <w:pPr>
        <w:pStyle w:val="Akapitzlist"/>
        <w:suppressAutoHyphens/>
        <w:spacing w:after="0" w:line="276" w:lineRule="auto"/>
        <w:ind w:left="851"/>
        <w:jc w:val="both"/>
        <w:textAlignment w:val="baseline"/>
      </w:pPr>
      <w:r>
        <w:t>Michał Malankowski</w:t>
      </w:r>
    </w:p>
    <w:p w14:paraId="29C3D450" w14:textId="77777777" w:rsidR="00EB3626" w:rsidRDefault="00492216">
      <w:pPr>
        <w:pStyle w:val="Akapitzlist"/>
        <w:numPr>
          <w:ilvl w:val="0"/>
          <w:numId w:val="14"/>
        </w:numPr>
        <w:suppressAutoHyphens/>
        <w:spacing w:after="0" w:line="276" w:lineRule="auto"/>
        <w:jc w:val="both"/>
        <w:textAlignment w:val="baseline"/>
      </w:pPr>
      <w:r>
        <w:t xml:space="preserve">ze strony Wykonawcy: </w:t>
      </w:r>
    </w:p>
    <w:p w14:paraId="2C5CFBBE" w14:textId="7E657435" w:rsidR="00EB3626" w:rsidRPr="0070757D" w:rsidRDefault="00492216" w:rsidP="00494C5F">
      <w:pPr>
        <w:spacing w:after="0" w:line="276" w:lineRule="auto"/>
        <w:ind w:left="786"/>
        <w:rPr>
          <w:bCs/>
        </w:rPr>
      </w:pPr>
      <w:r w:rsidRPr="0070757D">
        <w:rPr>
          <w:bCs/>
        </w:rPr>
        <w:t>………………………………</w:t>
      </w:r>
      <w:r w:rsidR="0070757D" w:rsidRPr="0070757D">
        <w:rPr>
          <w:bCs/>
        </w:rPr>
        <w:t>……………</w:t>
      </w:r>
      <w:r w:rsidRPr="0070757D">
        <w:rPr>
          <w:bCs/>
        </w:rPr>
        <w:t>.</w:t>
      </w:r>
    </w:p>
    <w:p w14:paraId="06327ECB" w14:textId="77777777" w:rsidR="00EB3626" w:rsidRDefault="00492216">
      <w:pPr>
        <w:spacing w:after="0" w:line="276" w:lineRule="auto"/>
        <w:jc w:val="center"/>
        <w:rPr>
          <w:b/>
        </w:rPr>
      </w:pPr>
      <w:r>
        <w:rPr>
          <w:b/>
        </w:rPr>
        <w:t>§ 5</w:t>
      </w:r>
    </w:p>
    <w:p w14:paraId="5A36F242" w14:textId="77777777" w:rsidR="00EB3626" w:rsidRDefault="00492216">
      <w:pPr>
        <w:spacing w:after="0" w:line="276" w:lineRule="auto"/>
        <w:jc w:val="center"/>
        <w:rPr>
          <w:b/>
        </w:rPr>
      </w:pPr>
      <w:r>
        <w:rPr>
          <w:b/>
        </w:rPr>
        <w:t>Wynagrodzenie</w:t>
      </w:r>
    </w:p>
    <w:p w14:paraId="08F8B6E1" w14:textId="77777777" w:rsidR="00EB3626" w:rsidRDefault="00492216">
      <w:pPr>
        <w:pStyle w:val="Akapitzlist"/>
        <w:numPr>
          <w:ilvl w:val="0"/>
          <w:numId w:val="6"/>
        </w:numPr>
        <w:suppressAutoHyphens/>
        <w:spacing w:after="0" w:line="276" w:lineRule="auto"/>
        <w:jc w:val="both"/>
        <w:textAlignment w:val="baseline"/>
      </w:pPr>
      <w:r>
        <w:t>Koszt za wykonaną usługę będzie rozliczany w cyklu miesięcznym, na który składa się:</w:t>
      </w:r>
    </w:p>
    <w:p w14:paraId="488C949A" w14:textId="77777777" w:rsidR="00EB3626" w:rsidRDefault="00492216">
      <w:pPr>
        <w:pStyle w:val="Akapitzlist"/>
        <w:suppressAutoHyphens/>
        <w:spacing w:after="0" w:line="276" w:lineRule="auto"/>
        <w:jc w:val="both"/>
        <w:textAlignment w:val="baseline"/>
      </w:pPr>
      <w:r>
        <w:t xml:space="preserve">- </w:t>
      </w:r>
      <w:r>
        <w:rPr>
          <w:rStyle w:val="Domylnaczcionkaakapitu1"/>
        </w:rPr>
        <w:t>miesięczny koszt dzierżawy urządzeń wielofunkcyjnych, drukarek (opłata w </w:t>
      </w:r>
      <w:r>
        <w:t>stałej wysokości)</w:t>
      </w:r>
    </w:p>
    <w:p w14:paraId="542DC0FE" w14:textId="77777777" w:rsidR="00EB3626" w:rsidRDefault="00492216">
      <w:pPr>
        <w:spacing w:after="0" w:line="276" w:lineRule="auto"/>
        <w:ind w:left="709" w:hanging="1"/>
        <w:jc w:val="both"/>
        <w:rPr>
          <w:rFonts w:cs="Times New Roman"/>
        </w:rPr>
      </w:pPr>
      <w:r>
        <w:t>- opłaty za liczbę stron/kopii wydrukowanych (na podstawie faktycznie wykonanych kopii)</w:t>
      </w:r>
    </w:p>
    <w:p w14:paraId="7A51C36F" w14:textId="77777777" w:rsidR="00EB3626" w:rsidRDefault="00492216">
      <w:pPr>
        <w:spacing w:after="0" w:line="276" w:lineRule="auto"/>
        <w:ind w:left="709" w:hanging="425"/>
        <w:jc w:val="both"/>
      </w:pPr>
      <w:r>
        <w:t>2.   Wykonawca, w ramach wynagrodzenia określonego w ust. 1 niniejszego paragrafu, dostarczać będzie materiały eksploatacyjne (nie dotyczy papieru, folii itp.) do przedmiotowych urządzeń na podstawie raportów wygenerowanych przez oprogramowanie zainstalowane na serwerze Zamawiającego transferujące niezbędne dane na serwer Wykonawcy (w zakresie serwera Wykonawcy dopuszcza się usługę hostowaną) poprzez technologię https przed wyczerpaniem tych materiałów by nie powodować przestojów urządzeń.</w:t>
      </w:r>
    </w:p>
    <w:p w14:paraId="2DC3807F" w14:textId="77777777" w:rsidR="00EB3626" w:rsidRDefault="00492216">
      <w:pPr>
        <w:spacing w:after="0" w:line="276" w:lineRule="auto"/>
        <w:ind w:left="709" w:hanging="567"/>
        <w:jc w:val="both"/>
      </w:pPr>
      <w:r>
        <w:t>3.    Strony ustalają, że miesięczne wynagrodzenie należne Wykonawcy stanowić będzie:</w:t>
      </w:r>
    </w:p>
    <w:p w14:paraId="402555B0" w14:textId="512227C5" w:rsidR="00EB3626" w:rsidRDefault="00492216">
      <w:pPr>
        <w:spacing w:after="0" w:line="276" w:lineRule="auto"/>
        <w:ind w:left="993" w:hanging="426"/>
        <w:jc w:val="both"/>
      </w:pPr>
      <w:r>
        <w:t xml:space="preserve">3.1. czynsz dzierżawny w wysokości: - netto: </w:t>
      </w:r>
      <w:r w:rsidR="00A347A0">
        <w:t>……</w:t>
      </w:r>
      <w:r>
        <w:t xml:space="preserve"> (zgodnie z ofertą) brutto: </w:t>
      </w:r>
      <w:r w:rsidR="00A347A0">
        <w:t>……</w:t>
      </w:r>
      <w:r>
        <w:t>(zgodnie z ofertą)</w:t>
      </w:r>
    </w:p>
    <w:p w14:paraId="73551AB3" w14:textId="77777777" w:rsidR="00EB3626" w:rsidRDefault="00492216">
      <w:pPr>
        <w:spacing w:after="0" w:line="276" w:lineRule="auto"/>
        <w:ind w:left="993" w:hanging="426"/>
        <w:jc w:val="both"/>
      </w:pPr>
      <w:r>
        <w:t>3.2. kwotę wynikającą z iloczynu wykonanych wydruków (w tym kopii i wydrukowanych   faksów) na wszystkich urządzeniach i kwoty należnej za wydruk jednej strony A4. Rozliczenie następować będzie na koniec każdego miesiąca rozliczeniowego na podstawie licznika głównego urządzenia, przy czym:</w:t>
      </w:r>
    </w:p>
    <w:p w14:paraId="22EE3619" w14:textId="26ABE3A3" w:rsidR="00EB3626" w:rsidRDefault="00492216">
      <w:pPr>
        <w:spacing w:after="0" w:line="276" w:lineRule="auto"/>
        <w:ind w:left="567"/>
        <w:jc w:val="both"/>
      </w:pPr>
      <w:r>
        <w:lastRenderedPageBreak/>
        <w:t>-  koszt jednostronnego czarno — białego wydruku na własnych urządzeniach Zamawiającego (kopia, wydruk, fax) w formacie A4 wynosi: netto:</w:t>
      </w:r>
      <w:r w:rsidR="00A347A0">
        <w:t>….</w:t>
      </w:r>
      <w:r>
        <w:t xml:space="preserve">  ; brutto: </w:t>
      </w:r>
      <w:r w:rsidR="00A347A0">
        <w:t>…</w:t>
      </w:r>
      <w:r>
        <w:t xml:space="preserve"> i pozostaje niezmieniony przez cały okres trwania umowy;</w:t>
      </w:r>
    </w:p>
    <w:p w14:paraId="279E144E" w14:textId="2F1EB583" w:rsidR="00EB3626" w:rsidRDefault="00492216">
      <w:pPr>
        <w:spacing w:after="0" w:line="276" w:lineRule="auto"/>
        <w:ind w:left="567"/>
        <w:jc w:val="both"/>
      </w:pPr>
      <w:r>
        <w:t xml:space="preserve">-  koszt jednostronnego czarno — białego wydruku na urządzeniach dzierżawionych typ 1 (kopia, wydruk, fax) w formacie A4 wynosi: netto: </w:t>
      </w:r>
      <w:r w:rsidR="00A347A0">
        <w:t>…..</w:t>
      </w:r>
      <w:r>
        <w:t xml:space="preserve"> , brutto </w:t>
      </w:r>
      <w:r w:rsidR="00A347A0">
        <w:t>…..</w:t>
      </w:r>
      <w:r>
        <w:t xml:space="preserve"> i pozostaje niezmieniony przez cały okres trwania umowy;</w:t>
      </w:r>
    </w:p>
    <w:p w14:paraId="767DC927" w14:textId="267A82C4" w:rsidR="00EB3626" w:rsidRDefault="00492216">
      <w:pPr>
        <w:spacing w:after="0" w:line="276" w:lineRule="auto"/>
        <w:ind w:left="567"/>
        <w:jc w:val="both"/>
      </w:pPr>
      <w:r>
        <w:t xml:space="preserve">-  koszt jednostronnego czarno — białego wydruku na urządzeniach dzierżawionych typ 2 (kopia, wydruk, fax) w formacie A4 wynosi: netto: </w:t>
      </w:r>
      <w:r w:rsidR="00A347A0">
        <w:t>……</w:t>
      </w:r>
      <w:r>
        <w:t xml:space="preserve"> , brutto </w:t>
      </w:r>
      <w:r w:rsidR="00A347A0">
        <w:t>….</w:t>
      </w:r>
      <w:r>
        <w:t xml:space="preserve"> i pozostaje niezmieniony przez cały okres trwania umowy;</w:t>
      </w:r>
    </w:p>
    <w:p w14:paraId="529ACEAF" w14:textId="1A4E36DF" w:rsidR="00EB3626" w:rsidRDefault="00492216">
      <w:pPr>
        <w:spacing w:after="0" w:line="276" w:lineRule="auto"/>
        <w:ind w:left="567"/>
        <w:jc w:val="both"/>
      </w:pPr>
      <w:r>
        <w:t>-  koszt jednostronnego kolorowego wydruku na urządzeniach dzierżawionych typ 2 (kopia, wydruk, fax) w formacie A4 wynosi: netto:</w:t>
      </w:r>
      <w:r w:rsidR="00A347A0">
        <w:t>…..</w:t>
      </w:r>
      <w:r>
        <w:t xml:space="preserve"> , brutto </w:t>
      </w:r>
      <w:r w:rsidR="00A347A0">
        <w:t>…..</w:t>
      </w:r>
      <w:r>
        <w:t xml:space="preserve"> i pozostaje niezmieniony przez cały okres trwania umowy;</w:t>
      </w:r>
    </w:p>
    <w:p w14:paraId="17F7F09C" w14:textId="4AD10A47" w:rsidR="00EB3626" w:rsidRDefault="00492216">
      <w:pPr>
        <w:spacing w:after="0" w:line="276" w:lineRule="auto"/>
        <w:ind w:left="567"/>
        <w:jc w:val="both"/>
      </w:pPr>
      <w:r>
        <w:t xml:space="preserve">-  koszt jednostronnego czarno — białego wydruku na urządzeniach dzierżawionych typ 3 (kopia, wydruk, fax) w formacie A4 wynosi: netto: </w:t>
      </w:r>
      <w:r w:rsidR="00A347A0">
        <w:t>…..</w:t>
      </w:r>
      <w:r>
        <w:t xml:space="preserve"> , brutto </w:t>
      </w:r>
      <w:r w:rsidR="00A347A0">
        <w:t>…..</w:t>
      </w:r>
      <w:r>
        <w:t xml:space="preserve"> i pozostaje niezmieniony przez cały okres trwania umowy;</w:t>
      </w:r>
    </w:p>
    <w:p w14:paraId="1DD64CC4" w14:textId="71C8E03C" w:rsidR="00EB3626" w:rsidRDefault="00492216">
      <w:pPr>
        <w:spacing w:after="0" w:line="276" w:lineRule="auto"/>
        <w:ind w:left="567"/>
        <w:jc w:val="both"/>
      </w:pPr>
      <w:r>
        <w:t xml:space="preserve">-  koszt jednostronnego czarno — białego wydruku na urządzeniach dzierżawionych typ 4 (kopia, wydruk, fax) w formacie A4 wynosi: netto: </w:t>
      </w:r>
      <w:r w:rsidR="00A347A0">
        <w:t>……</w:t>
      </w:r>
      <w:r>
        <w:t xml:space="preserve"> , brutto </w:t>
      </w:r>
      <w:r w:rsidR="00A347A0">
        <w:t>…..</w:t>
      </w:r>
      <w:r>
        <w:t xml:space="preserve"> i pozostaje niezmieniony przez cały okres trwania umowy;</w:t>
      </w:r>
    </w:p>
    <w:p w14:paraId="414BC89B" w14:textId="7EEA7050" w:rsidR="00EB3626" w:rsidRDefault="00492216">
      <w:pPr>
        <w:spacing w:after="0" w:line="276" w:lineRule="auto"/>
        <w:ind w:left="567"/>
        <w:jc w:val="both"/>
      </w:pPr>
      <w:r>
        <w:t>-  koszt jednostronnego czarno — białego wydruku na urządzeniach dzierżawionych typ 5 (kopia, wydruk, fax) w formacie A4 wynosi: netto:</w:t>
      </w:r>
      <w:r w:rsidR="00A347A0">
        <w:t>……</w:t>
      </w:r>
      <w:r>
        <w:t xml:space="preserve"> , brutto </w:t>
      </w:r>
      <w:r w:rsidR="00A347A0">
        <w:t>….</w:t>
      </w:r>
      <w:r>
        <w:t xml:space="preserve"> i pozostaje niezmieniony przez cały okres trwania umowy;</w:t>
      </w:r>
    </w:p>
    <w:p w14:paraId="135BAE24" w14:textId="4BE969CD" w:rsidR="00EB3626" w:rsidRDefault="00492216">
      <w:pPr>
        <w:spacing w:after="0" w:line="276" w:lineRule="auto"/>
        <w:ind w:left="567"/>
        <w:jc w:val="both"/>
      </w:pPr>
      <w:r>
        <w:t xml:space="preserve">-  koszt jednostronnego kolorowego wydruku na urządzeniach dzierżawionych typ 5 (kopia, wydruk, fax) w formacie A4 wynosi: netto: </w:t>
      </w:r>
      <w:r w:rsidR="00A347A0">
        <w:t>……</w:t>
      </w:r>
      <w:r>
        <w:t xml:space="preserve"> , brutto</w:t>
      </w:r>
      <w:r w:rsidR="00A347A0">
        <w:t>….</w:t>
      </w:r>
      <w:r>
        <w:t xml:space="preserve"> i pozostaje niezmieniony przez cały okres trwania umowy;</w:t>
      </w:r>
    </w:p>
    <w:p w14:paraId="3F3447A9" w14:textId="77777777" w:rsidR="00EB3626" w:rsidRDefault="00EB3626">
      <w:pPr>
        <w:spacing w:after="0" w:line="276" w:lineRule="auto"/>
        <w:ind w:left="567"/>
        <w:jc w:val="both"/>
      </w:pPr>
    </w:p>
    <w:p w14:paraId="53ADFB28" w14:textId="77777777" w:rsidR="00EB3626" w:rsidRDefault="00492216">
      <w:pPr>
        <w:numPr>
          <w:ilvl w:val="1"/>
          <w:numId w:val="7"/>
        </w:numPr>
        <w:suppressAutoHyphens/>
        <w:spacing w:after="0" w:line="276" w:lineRule="auto"/>
        <w:ind w:left="567" w:hanging="141"/>
        <w:jc w:val="both"/>
        <w:textAlignment w:val="baseline"/>
      </w:pPr>
      <w:r>
        <w:t>dwustronny wydruk formatu A4 liczony będzie jako dwa jednostronne wydruki A4;</w:t>
      </w:r>
    </w:p>
    <w:p w14:paraId="5489026D" w14:textId="77777777" w:rsidR="00EB3626" w:rsidRDefault="00492216">
      <w:pPr>
        <w:numPr>
          <w:ilvl w:val="1"/>
          <w:numId w:val="7"/>
        </w:numPr>
        <w:suppressAutoHyphens/>
        <w:spacing w:after="0" w:line="276" w:lineRule="auto"/>
        <w:ind w:left="567" w:hanging="141"/>
        <w:jc w:val="both"/>
        <w:textAlignment w:val="baseline"/>
      </w:pPr>
      <w:r>
        <w:t>jednostronny wydruk formatu A3 liczony będzie jako dwa jednostronne wydruki A4;</w:t>
      </w:r>
    </w:p>
    <w:p w14:paraId="272EE1B9" w14:textId="77777777" w:rsidR="00EB3626" w:rsidRDefault="00492216">
      <w:pPr>
        <w:numPr>
          <w:ilvl w:val="1"/>
          <w:numId w:val="7"/>
        </w:numPr>
        <w:suppressAutoHyphens/>
        <w:spacing w:after="0" w:line="276" w:lineRule="auto"/>
        <w:ind w:left="567" w:hanging="141"/>
        <w:jc w:val="both"/>
        <w:textAlignment w:val="baseline"/>
      </w:pPr>
      <w:r>
        <w:t>dwustronny wydruk formatu A3 liczony będzie jako cztery jednostronne wydruki A4.</w:t>
      </w:r>
    </w:p>
    <w:p w14:paraId="4C962CAE" w14:textId="77777777" w:rsidR="00EB3626" w:rsidRDefault="00492216">
      <w:pPr>
        <w:pStyle w:val="NumPar1"/>
        <w:numPr>
          <w:ilvl w:val="0"/>
          <w:numId w:val="15"/>
        </w:numPr>
        <w:spacing w:before="0" w:after="0" w:line="276" w:lineRule="auto"/>
        <w:rPr>
          <w:rFonts w:asciiTheme="minorHAnsi" w:hAnsiTheme="minorHAnsi"/>
          <w:sz w:val="22"/>
        </w:rPr>
      </w:pPr>
      <w:r>
        <w:rPr>
          <w:rFonts w:asciiTheme="minorHAnsi" w:hAnsiTheme="minorHAnsi"/>
          <w:sz w:val="22"/>
        </w:rPr>
        <w:t>Z tytułu skanów Zamawiający nie będzie ponosił żadnych kosztów.</w:t>
      </w:r>
    </w:p>
    <w:p w14:paraId="383CEB13" w14:textId="77777777" w:rsidR="00EB3626" w:rsidRDefault="00492216">
      <w:pPr>
        <w:pStyle w:val="NumPar1"/>
        <w:numPr>
          <w:ilvl w:val="0"/>
          <w:numId w:val="15"/>
        </w:numPr>
        <w:spacing w:before="0" w:after="0" w:line="276" w:lineRule="auto"/>
        <w:rPr>
          <w:rFonts w:asciiTheme="minorHAnsi" w:hAnsiTheme="minorHAnsi"/>
          <w:sz w:val="22"/>
        </w:rPr>
      </w:pPr>
      <w:r>
        <w:rPr>
          <w:rFonts w:asciiTheme="minorHAnsi" w:hAnsiTheme="minorHAnsi"/>
          <w:sz w:val="22"/>
        </w:rPr>
        <w:t>Zamawiający zapłaci Wykonawcy wynagrodzenie w okresach miesięcznych z dołu, na podstawie faktur wystawionych po obustronnym podpisaniu protokołu, w terminie 30 dni od daty wpływu do Zamawiającego poprawnie sporządzonej faktury, przelewem z konta Zamawiającego na konto Wykonawcy wskazane na fakturze.</w:t>
      </w:r>
    </w:p>
    <w:p w14:paraId="141305E8" w14:textId="77777777" w:rsidR="00EB3626" w:rsidRDefault="00492216">
      <w:pPr>
        <w:pStyle w:val="NumPar1"/>
        <w:numPr>
          <w:ilvl w:val="0"/>
          <w:numId w:val="15"/>
        </w:numPr>
        <w:spacing w:before="0" w:after="0" w:line="276" w:lineRule="auto"/>
        <w:rPr>
          <w:rFonts w:asciiTheme="minorHAnsi" w:hAnsiTheme="minorHAnsi"/>
          <w:sz w:val="22"/>
        </w:rPr>
      </w:pPr>
      <w:r>
        <w:rPr>
          <w:rFonts w:asciiTheme="minorHAnsi" w:hAnsiTheme="minorHAnsi"/>
          <w:sz w:val="22"/>
        </w:rPr>
        <w:t>Zamawiający będzie dokonywał zapłaty za przedmiot umowy każdorazowo, na podstawie wystawionej przez Wykonawcę faktury VAT.</w:t>
      </w:r>
    </w:p>
    <w:p w14:paraId="38D64C21" w14:textId="79754264" w:rsidR="00EB3626" w:rsidRDefault="00492216">
      <w:pPr>
        <w:pStyle w:val="NumPar1"/>
        <w:numPr>
          <w:ilvl w:val="0"/>
          <w:numId w:val="15"/>
        </w:numPr>
        <w:spacing w:before="0" w:after="0" w:line="276" w:lineRule="auto"/>
      </w:pPr>
      <w:r>
        <w:rPr>
          <w:rFonts w:asciiTheme="minorHAnsi" w:hAnsiTheme="minorHAnsi" w:cs="Calibri"/>
          <w:sz w:val="22"/>
        </w:rPr>
        <w:t xml:space="preserve">Wynagrodzenie przysługujące Wykonawcy będzie płatne przelewem na rachunek bankowy </w:t>
      </w:r>
      <w:r w:rsidR="00960B0C">
        <w:rPr>
          <w:rFonts w:asciiTheme="minorHAnsi" w:hAnsiTheme="minorHAnsi" w:cs="Calibri"/>
          <w:sz w:val="22"/>
        </w:rPr>
        <w:t>Wykonawcy</w:t>
      </w:r>
      <w:r>
        <w:rPr>
          <w:rFonts w:asciiTheme="minorHAnsi" w:hAnsiTheme="minorHAnsi" w:cs="Calibri"/>
          <w:sz w:val="22"/>
        </w:rPr>
        <w:t xml:space="preserve"> w terminie 30 dni od otrzymania przez Zamawiającego, prawidłowo sporządzonej faktury. Wykonawca przesyła fakturę na adres:</w:t>
      </w:r>
      <w:r>
        <w:rPr>
          <w:rFonts w:asciiTheme="minorHAnsi" w:hAnsiTheme="minorHAnsi" w:cstheme="minorHAnsi"/>
          <w:sz w:val="22"/>
        </w:rPr>
        <w:t xml:space="preserve"> ul. 3 Maja 2, 87-500 Rypin</w:t>
      </w:r>
    </w:p>
    <w:p w14:paraId="10336655" w14:textId="0BC45EBD" w:rsidR="00EB3626" w:rsidRDefault="00492216">
      <w:pPr>
        <w:pStyle w:val="Akapitzlist"/>
        <w:numPr>
          <w:ilvl w:val="0"/>
          <w:numId w:val="15"/>
        </w:numPr>
      </w:pPr>
      <w:r>
        <w:rPr>
          <w:lang w:eastAsia="en-GB"/>
        </w:rPr>
        <w:t xml:space="preserve">Maksymalna kwota brutto zamówienia wynosi: </w:t>
      </w:r>
      <w:r w:rsidR="00A347A0">
        <w:rPr>
          <w:lang w:eastAsia="en-GB"/>
        </w:rPr>
        <w:t>……</w:t>
      </w:r>
      <w:r>
        <w:rPr>
          <w:lang w:eastAsia="en-GB"/>
        </w:rPr>
        <w:t xml:space="preserve"> złotych brutto (słownie:</w:t>
      </w:r>
      <w:r w:rsidR="00A347A0">
        <w:rPr>
          <w:lang w:eastAsia="en-GB"/>
        </w:rPr>
        <w:t>…….</w:t>
      </w:r>
      <w:r>
        <w:rPr>
          <w:lang w:eastAsia="en-GB"/>
        </w:rPr>
        <w:t>/100 złotych)</w:t>
      </w:r>
    </w:p>
    <w:p w14:paraId="1EE98447" w14:textId="77777777" w:rsidR="00EB3626" w:rsidRDefault="00492216">
      <w:pPr>
        <w:pStyle w:val="NumPar1"/>
        <w:numPr>
          <w:ilvl w:val="0"/>
          <w:numId w:val="15"/>
        </w:numPr>
        <w:spacing w:before="0" w:after="0" w:line="276" w:lineRule="auto"/>
        <w:rPr>
          <w:rFonts w:asciiTheme="minorHAnsi" w:hAnsiTheme="minorHAnsi"/>
          <w:sz w:val="22"/>
        </w:rPr>
      </w:pPr>
      <w:r>
        <w:rPr>
          <w:rFonts w:asciiTheme="minorHAnsi" w:hAnsiTheme="minorHAnsi"/>
          <w:sz w:val="22"/>
        </w:rPr>
        <w:t>Za dzień zapłaty uważany będzie dzień obciążenia rachunku Zamawiającego.</w:t>
      </w:r>
    </w:p>
    <w:p w14:paraId="7F845083" w14:textId="77777777" w:rsidR="00EB3626" w:rsidRDefault="00492216">
      <w:pPr>
        <w:pStyle w:val="NumPar1"/>
        <w:numPr>
          <w:ilvl w:val="0"/>
          <w:numId w:val="15"/>
        </w:numPr>
        <w:spacing w:before="0" w:after="0" w:line="276" w:lineRule="auto"/>
        <w:rPr>
          <w:rFonts w:asciiTheme="minorHAnsi" w:hAnsiTheme="minorHAnsi"/>
          <w:sz w:val="22"/>
        </w:rPr>
      </w:pPr>
      <w:r>
        <w:rPr>
          <w:rFonts w:asciiTheme="minorHAnsi" w:hAnsiTheme="minorHAnsi"/>
          <w:sz w:val="22"/>
        </w:rPr>
        <w:t xml:space="preserve">Wykonawca oświadcza, że jest czynnym podatnikiem VAT i pozostanie nim na czas niniejszej umowy. W przypadku zmiany sytuacji opisanej powyżej Wykonawca zobowiązany jest niezwłocznie poinformować o tym Zamawiającego. W przeciwnym wypadku Wykonawca </w:t>
      </w:r>
      <w:r>
        <w:rPr>
          <w:rFonts w:asciiTheme="minorHAnsi" w:hAnsiTheme="minorHAnsi"/>
          <w:sz w:val="22"/>
        </w:rPr>
        <w:lastRenderedPageBreak/>
        <w:t>zobowiązany będzie do zwrotu poniesionych wydatków związanych z niewłaściwym rozliczeniem podatku VAT od wystawionych przez Wykonawcę faktur.</w:t>
      </w:r>
    </w:p>
    <w:p w14:paraId="12119EB0" w14:textId="77777777" w:rsidR="00EB3626" w:rsidRDefault="00492216">
      <w:pPr>
        <w:pStyle w:val="NumPar1"/>
        <w:numPr>
          <w:ilvl w:val="0"/>
          <w:numId w:val="15"/>
        </w:numPr>
        <w:spacing w:before="0" w:after="0" w:line="276" w:lineRule="auto"/>
        <w:rPr>
          <w:rFonts w:asciiTheme="minorHAnsi" w:hAnsiTheme="minorHAnsi"/>
          <w:sz w:val="22"/>
        </w:rPr>
      </w:pPr>
      <w:r>
        <w:rPr>
          <w:rFonts w:asciiTheme="minorHAnsi" w:hAnsiTheme="minorHAnsi"/>
          <w:sz w:val="22"/>
        </w:rPr>
        <w:t>Zamawiający wymaga, aby Wykonawca na wystawianych fakturach posługiwał się numerem rachunku bankowego, zamieszczonym w rejestrze podatników VAT (tzw. „biała lista podatników VAT”), pod rygorem odmowy wypłacenia należności przez Zamawiającego.</w:t>
      </w:r>
    </w:p>
    <w:p w14:paraId="49018B65" w14:textId="77777777" w:rsidR="00EB3626" w:rsidRDefault="00EB3626">
      <w:pPr>
        <w:spacing w:after="0" w:line="276" w:lineRule="auto"/>
        <w:jc w:val="center"/>
        <w:rPr>
          <w:b/>
        </w:rPr>
      </w:pPr>
    </w:p>
    <w:p w14:paraId="5B4D8A24" w14:textId="77777777" w:rsidR="00EB3626" w:rsidRDefault="00492216">
      <w:pPr>
        <w:spacing w:after="0" w:line="276" w:lineRule="auto"/>
        <w:jc w:val="center"/>
        <w:rPr>
          <w:b/>
        </w:rPr>
      </w:pPr>
      <w:r>
        <w:rPr>
          <w:b/>
        </w:rPr>
        <w:t>§ 6</w:t>
      </w:r>
    </w:p>
    <w:p w14:paraId="48B968DC" w14:textId="77777777" w:rsidR="00EB3626" w:rsidRDefault="00492216">
      <w:pPr>
        <w:spacing w:after="0" w:line="276" w:lineRule="auto"/>
        <w:jc w:val="center"/>
        <w:rPr>
          <w:b/>
        </w:rPr>
      </w:pPr>
      <w:r>
        <w:rPr>
          <w:b/>
        </w:rPr>
        <w:t>Zasady wykonywania serwisu</w:t>
      </w:r>
    </w:p>
    <w:p w14:paraId="0BF89B57" w14:textId="77777777" w:rsidR="00EB3626" w:rsidRDefault="00EB3626">
      <w:pPr>
        <w:spacing w:after="0" w:line="276" w:lineRule="auto"/>
        <w:jc w:val="center"/>
        <w:rPr>
          <w:b/>
        </w:rPr>
      </w:pPr>
    </w:p>
    <w:p w14:paraId="5B6BFCCB" w14:textId="77777777" w:rsidR="00EB3626" w:rsidRDefault="00492216">
      <w:pPr>
        <w:numPr>
          <w:ilvl w:val="0"/>
          <w:numId w:val="8"/>
        </w:numPr>
        <w:suppressAutoHyphens/>
        <w:spacing w:after="0" w:line="276" w:lineRule="auto"/>
        <w:ind w:left="426" w:hanging="426"/>
        <w:jc w:val="both"/>
        <w:textAlignment w:val="baseline"/>
      </w:pPr>
      <w:r>
        <w:t>Zamawiający wymaga, aby Wykonawca świadczył usługi serwisowe na wdrożone u Zamawiającego systemy w celu prawidłowego wykonania niniejszej umowy.</w:t>
      </w:r>
    </w:p>
    <w:p w14:paraId="58CDEDAF" w14:textId="77777777" w:rsidR="00EB3626" w:rsidRDefault="00492216">
      <w:pPr>
        <w:numPr>
          <w:ilvl w:val="0"/>
          <w:numId w:val="8"/>
        </w:numPr>
        <w:suppressAutoHyphens/>
        <w:spacing w:after="0" w:line="276" w:lineRule="auto"/>
        <w:ind w:left="426" w:hanging="426"/>
        <w:jc w:val="both"/>
        <w:textAlignment w:val="baseline"/>
      </w:pPr>
      <w:r>
        <w:t>Usługa serwisowa w zakresie systemów musi być świadczona przez cały okres obowiązywania umowy w godzinach pracy Zamawiającego.</w:t>
      </w:r>
    </w:p>
    <w:p w14:paraId="6F2428AA" w14:textId="77777777" w:rsidR="00EB3626" w:rsidRDefault="00492216">
      <w:pPr>
        <w:numPr>
          <w:ilvl w:val="0"/>
          <w:numId w:val="8"/>
        </w:numPr>
        <w:suppressAutoHyphens/>
        <w:spacing w:after="0" w:line="276" w:lineRule="auto"/>
        <w:ind w:left="426" w:hanging="426"/>
        <w:jc w:val="both"/>
        <w:textAlignment w:val="baseline"/>
      </w:pPr>
      <w:r>
        <w:t>Usługa serwisowa w zakresie systemów musi uwzględniać m.in.:</w:t>
      </w:r>
    </w:p>
    <w:p w14:paraId="5938F6A5" w14:textId="77777777" w:rsidR="00EB3626" w:rsidRDefault="00492216">
      <w:pPr>
        <w:pStyle w:val="Akapitzlist"/>
        <w:widowControl w:val="0"/>
        <w:numPr>
          <w:ilvl w:val="0"/>
          <w:numId w:val="9"/>
        </w:numPr>
        <w:suppressAutoHyphens/>
        <w:spacing w:after="0" w:line="276" w:lineRule="auto"/>
        <w:ind w:left="709" w:hanging="142"/>
        <w:jc w:val="both"/>
        <w:textAlignment w:val="baseline"/>
      </w:pPr>
      <w:r>
        <w:t xml:space="preserve"> telefoniczną i mailową pomoc techniczną w rozwiązywaniu problemów z wdrożonym systemem</w:t>
      </w:r>
    </w:p>
    <w:p w14:paraId="795AFF90" w14:textId="77777777" w:rsidR="00EB3626" w:rsidRDefault="00492216">
      <w:pPr>
        <w:pStyle w:val="Akapitzlist"/>
        <w:widowControl w:val="0"/>
        <w:numPr>
          <w:ilvl w:val="0"/>
          <w:numId w:val="9"/>
        </w:numPr>
        <w:suppressAutoHyphens/>
        <w:spacing w:after="0" w:line="276" w:lineRule="auto"/>
        <w:ind w:left="709" w:hanging="142"/>
        <w:jc w:val="both"/>
        <w:textAlignment w:val="baseline"/>
      </w:pPr>
      <w:r>
        <w:t xml:space="preserve"> telefoniczną, mailową i na miejscu pomoc w konfiguracji i rekonfiguracji systemów pod wymagania Zamawiającego</w:t>
      </w:r>
    </w:p>
    <w:p w14:paraId="330B3F89" w14:textId="77777777" w:rsidR="00EB3626" w:rsidRDefault="00492216">
      <w:pPr>
        <w:pStyle w:val="Akapitzlist"/>
        <w:widowControl w:val="0"/>
        <w:numPr>
          <w:ilvl w:val="0"/>
          <w:numId w:val="9"/>
        </w:numPr>
        <w:suppressAutoHyphens/>
        <w:spacing w:after="0" w:line="276" w:lineRule="auto"/>
        <w:ind w:left="709" w:hanging="142"/>
        <w:jc w:val="both"/>
        <w:textAlignment w:val="baseline"/>
      </w:pPr>
      <w:r>
        <w:t xml:space="preserve"> usuwanie wszelkich problemów związanych z prawidłowym funkcjonowaniem systemów</w:t>
      </w:r>
    </w:p>
    <w:p w14:paraId="519126F0" w14:textId="77777777" w:rsidR="00EB3626" w:rsidRDefault="00492216">
      <w:pPr>
        <w:pStyle w:val="Akapitzlist"/>
        <w:widowControl w:val="0"/>
        <w:numPr>
          <w:ilvl w:val="0"/>
          <w:numId w:val="9"/>
        </w:numPr>
        <w:suppressAutoHyphens/>
        <w:spacing w:after="0" w:line="276" w:lineRule="auto"/>
        <w:ind w:left="709" w:hanging="142"/>
        <w:jc w:val="both"/>
        <w:textAlignment w:val="baseline"/>
      </w:pPr>
      <w:r>
        <w:t xml:space="preserve"> dostarczanie poprawek i aktualizacji systemów wraz z ich implementacją</w:t>
      </w:r>
    </w:p>
    <w:p w14:paraId="488F998E" w14:textId="77777777" w:rsidR="00EB3626" w:rsidRDefault="00492216">
      <w:pPr>
        <w:numPr>
          <w:ilvl w:val="0"/>
          <w:numId w:val="8"/>
        </w:numPr>
        <w:suppressAutoHyphens/>
        <w:spacing w:after="0" w:line="276" w:lineRule="auto"/>
        <w:ind w:left="426" w:hanging="426"/>
        <w:jc w:val="both"/>
        <w:textAlignment w:val="baseline"/>
      </w:pPr>
      <w:r>
        <w:t>W przypadku awarii urządzenia czy też innych nieprzewidzianych zdarzeń losowych, Wykonawca udostępni Zamawiającemu następujące kanały kontaktu z serwisem Wykonawcy w godzinach pracy Zamawiającego:</w:t>
      </w:r>
    </w:p>
    <w:p w14:paraId="4802CAA8" w14:textId="77777777" w:rsidR="00EB3626" w:rsidRDefault="00492216">
      <w:pPr>
        <w:spacing w:after="0" w:line="276" w:lineRule="auto"/>
        <w:ind w:left="426"/>
        <w:jc w:val="both"/>
      </w:pPr>
      <w:r>
        <w:t>telefonicznie z numerem: ………….. ;</w:t>
      </w:r>
    </w:p>
    <w:p w14:paraId="2E25625A" w14:textId="77777777" w:rsidR="00EB3626" w:rsidRDefault="00492216">
      <w:pPr>
        <w:spacing w:after="0" w:line="276" w:lineRule="auto"/>
        <w:ind w:left="426"/>
        <w:jc w:val="both"/>
      </w:pPr>
      <w:r>
        <w:t xml:space="preserve">mailowo z adresem e-mai: </w:t>
      </w:r>
      <w:hyperlink r:id="rId7">
        <w:r>
          <w:rPr>
            <w:rStyle w:val="czeinternetowe"/>
            <w:color w:val="00000A"/>
            <w:u w:val="none"/>
          </w:rPr>
          <w:t>…………………</w:t>
        </w:r>
      </w:hyperlink>
      <w:r>
        <w:t xml:space="preserve"> ;</w:t>
      </w:r>
    </w:p>
    <w:p w14:paraId="6B3AEFEF" w14:textId="77777777" w:rsidR="00EB3626" w:rsidRDefault="00492216">
      <w:pPr>
        <w:spacing w:after="0" w:line="276" w:lineRule="auto"/>
        <w:ind w:left="426"/>
        <w:jc w:val="both"/>
      </w:pPr>
      <w:r>
        <w:t xml:space="preserve">poprzez stronę www: ……………. . </w:t>
      </w:r>
    </w:p>
    <w:p w14:paraId="4F138A7A" w14:textId="77777777" w:rsidR="00EB3626" w:rsidRDefault="00492216">
      <w:pPr>
        <w:numPr>
          <w:ilvl w:val="0"/>
          <w:numId w:val="8"/>
        </w:numPr>
        <w:suppressAutoHyphens/>
        <w:spacing w:after="0" w:line="276" w:lineRule="auto"/>
        <w:ind w:left="426" w:hanging="426"/>
        <w:jc w:val="both"/>
        <w:textAlignment w:val="baseline"/>
      </w:pPr>
      <w:r>
        <w:t xml:space="preserve">Przyjazd serwisu do niesprawnego urządzenia możliwy jest w godzinach pracy Zamawiającego. </w:t>
      </w:r>
    </w:p>
    <w:p w14:paraId="0CCD3466" w14:textId="77777777" w:rsidR="00EB3626" w:rsidRDefault="00EB3626">
      <w:pPr>
        <w:spacing w:after="0" w:line="276" w:lineRule="auto"/>
        <w:rPr>
          <w:b/>
        </w:rPr>
      </w:pPr>
    </w:p>
    <w:p w14:paraId="375FE660" w14:textId="21DDBFEA" w:rsidR="00EB3626" w:rsidRDefault="00492216">
      <w:pPr>
        <w:spacing w:after="0" w:line="276" w:lineRule="auto"/>
        <w:jc w:val="center"/>
        <w:rPr>
          <w:b/>
        </w:rPr>
      </w:pPr>
      <w:r>
        <w:rPr>
          <w:b/>
        </w:rPr>
        <w:t xml:space="preserve">§ </w:t>
      </w:r>
      <w:r w:rsidR="00494C5F">
        <w:rPr>
          <w:b/>
        </w:rPr>
        <w:t>7</w:t>
      </w:r>
    </w:p>
    <w:p w14:paraId="7515C8FD" w14:textId="77777777" w:rsidR="00EB3626" w:rsidRDefault="00492216">
      <w:pPr>
        <w:spacing w:after="0" w:line="276" w:lineRule="auto"/>
        <w:jc w:val="center"/>
        <w:rPr>
          <w:b/>
        </w:rPr>
      </w:pPr>
      <w:r>
        <w:rPr>
          <w:b/>
        </w:rPr>
        <w:t>Zmiany umowy</w:t>
      </w:r>
    </w:p>
    <w:p w14:paraId="5FCC8320" w14:textId="77777777" w:rsidR="00EB3626" w:rsidRDefault="00492216">
      <w:pPr>
        <w:numPr>
          <w:ilvl w:val="0"/>
          <w:numId w:val="10"/>
        </w:numPr>
        <w:tabs>
          <w:tab w:val="left" w:pos="284"/>
          <w:tab w:val="left" w:pos="2618"/>
        </w:tabs>
        <w:suppressAutoHyphens/>
        <w:spacing w:after="0" w:line="276" w:lineRule="auto"/>
        <w:ind w:left="284" w:hanging="284"/>
        <w:jc w:val="both"/>
        <w:textAlignment w:val="baseline"/>
      </w:pPr>
      <w:r>
        <w:t>Zmiany umowy będą mogły nastąpić w następujących okolicznościach:</w:t>
      </w:r>
    </w:p>
    <w:p w14:paraId="43CF4E26" w14:textId="77777777" w:rsidR="00EB3626" w:rsidRDefault="00492216">
      <w:pPr>
        <w:numPr>
          <w:ilvl w:val="0"/>
          <w:numId w:val="11"/>
        </w:numPr>
        <w:tabs>
          <w:tab w:val="left" w:pos="567"/>
        </w:tabs>
        <w:suppressAutoHyphens/>
        <w:spacing w:after="0" w:line="276" w:lineRule="auto"/>
        <w:ind w:left="426" w:hanging="426"/>
        <w:jc w:val="both"/>
        <w:textAlignment w:val="baseline"/>
      </w:pPr>
      <w:r>
        <w:t>zaistnienia, po zawarciu umowy, siły wyższej, przez którą, rozumieć należy zdarzenie zewnętrzne wobec łączącej Strony więzi prawnej:</w:t>
      </w:r>
    </w:p>
    <w:p w14:paraId="02F5D463" w14:textId="77777777" w:rsidR="00EB3626" w:rsidRDefault="00492216">
      <w:pPr>
        <w:numPr>
          <w:ilvl w:val="0"/>
          <w:numId w:val="11"/>
        </w:numPr>
        <w:tabs>
          <w:tab w:val="left" w:pos="567"/>
        </w:tabs>
        <w:suppressAutoHyphens/>
        <w:spacing w:after="0" w:line="276" w:lineRule="auto"/>
        <w:ind w:left="426" w:hanging="426"/>
        <w:jc w:val="both"/>
        <w:textAlignment w:val="baseline"/>
      </w:pPr>
      <w:r>
        <w:t>charakterze niezależnym od Stron,</w:t>
      </w:r>
    </w:p>
    <w:p w14:paraId="2BE17F81" w14:textId="77777777" w:rsidR="00EB3626" w:rsidRDefault="00492216">
      <w:pPr>
        <w:numPr>
          <w:ilvl w:val="0"/>
          <w:numId w:val="11"/>
        </w:numPr>
        <w:tabs>
          <w:tab w:val="left" w:pos="567"/>
        </w:tabs>
        <w:suppressAutoHyphens/>
        <w:spacing w:after="0" w:line="276" w:lineRule="auto"/>
        <w:ind w:left="426" w:hanging="426"/>
        <w:jc w:val="both"/>
        <w:textAlignment w:val="baseline"/>
      </w:pPr>
      <w:r>
        <w:t>którego Strony nie mogły przewidzieć przed zawarciem umowy,</w:t>
      </w:r>
    </w:p>
    <w:p w14:paraId="04E551C9" w14:textId="77777777" w:rsidR="00EB3626" w:rsidRDefault="00492216">
      <w:pPr>
        <w:numPr>
          <w:ilvl w:val="0"/>
          <w:numId w:val="11"/>
        </w:numPr>
        <w:tabs>
          <w:tab w:val="left" w:pos="567"/>
        </w:tabs>
        <w:suppressAutoHyphens/>
        <w:spacing w:after="0" w:line="276" w:lineRule="auto"/>
        <w:ind w:left="426" w:hanging="426"/>
        <w:jc w:val="both"/>
        <w:textAlignment w:val="baseline"/>
      </w:pPr>
      <w:r>
        <w:t>którego nie można uniknąć, ani któremu Strony nie mogły zapobiec przy zachowaniu należytej staranności;</w:t>
      </w:r>
    </w:p>
    <w:p w14:paraId="6C7F2EEF" w14:textId="77777777" w:rsidR="00EB3626" w:rsidRDefault="00492216">
      <w:pPr>
        <w:numPr>
          <w:ilvl w:val="0"/>
          <w:numId w:val="10"/>
        </w:numPr>
        <w:tabs>
          <w:tab w:val="left" w:pos="284"/>
          <w:tab w:val="left" w:pos="2618"/>
        </w:tabs>
        <w:suppressAutoHyphens/>
        <w:spacing w:after="0" w:line="276" w:lineRule="auto"/>
        <w:ind w:left="284" w:hanging="284"/>
        <w:jc w:val="both"/>
        <w:textAlignment w:val="baseline"/>
      </w:pPr>
      <w:r>
        <w:t>Za siłę wyższą warunkującą zmianę umowy uważać się będzie w szczególności: powódź, pożar</w:t>
      </w:r>
    </w:p>
    <w:p w14:paraId="66387963" w14:textId="77777777" w:rsidR="00EB3626" w:rsidRDefault="00492216">
      <w:pPr>
        <w:tabs>
          <w:tab w:val="left" w:pos="284"/>
        </w:tabs>
        <w:spacing w:after="0" w:line="276" w:lineRule="auto"/>
        <w:ind w:left="284" w:hanging="284"/>
        <w:jc w:val="both"/>
      </w:pPr>
      <w:r>
        <w:tab/>
        <w:t>i inne klęski żywiołowe, zamieszki, strajki, ataki terrorystyczne, działania wojenne, nagłe załamania warunków atmosferycznych, nagłe przerwy w dostawie energii elektrycznej, promieniowanie lub skażenia.</w:t>
      </w:r>
    </w:p>
    <w:p w14:paraId="1F95C0D4" w14:textId="77777777" w:rsidR="00EB3626" w:rsidRDefault="00492216">
      <w:pPr>
        <w:numPr>
          <w:ilvl w:val="0"/>
          <w:numId w:val="10"/>
        </w:numPr>
        <w:tabs>
          <w:tab w:val="left" w:pos="284"/>
          <w:tab w:val="left" w:pos="2618"/>
        </w:tabs>
        <w:suppressAutoHyphens/>
        <w:spacing w:after="0" w:line="276" w:lineRule="auto"/>
        <w:ind w:left="284" w:hanging="284"/>
        <w:jc w:val="both"/>
        <w:textAlignment w:val="baseline"/>
      </w:pPr>
      <w:r>
        <w:t>Zmiany powszechnie obowiązujących przepisów prawa w zakresie mającym wpływ na realizację przedmiotu zamówienia lub świadczenia Stron,</w:t>
      </w:r>
    </w:p>
    <w:p w14:paraId="4F135424" w14:textId="77777777" w:rsidR="00EB3626" w:rsidRDefault="00492216">
      <w:pPr>
        <w:numPr>
          <w:ilvl w:val="0"/>
          <w:numId w:val="10"/>
        </w:numPr>
        <w:tabs>
          <w:tab w:val="left" w:pos="284"/>
          <w:tab w:val="left" w:pos="2618"/>
        </w:tabs>
        <w:suppressAutoHyphens/>
        <w:spacing w:after="0" w:line="276" w:lineRule="auto"/>
        <w:ind w:left="284" w:hanging="284"/>
        <w:jc w:val="both"/>
        <w:textAlignment w:val="baseline"/>
      </w:pPr>
      <w:r>
        <w:t>Powstania rozbieżności lub niejasności w rozumieniu pojęć użytych w umowie, których nie będzie można usunąć w inny sposób, a zmiana będzie umożliwiać usunięcie rozbieżności</w:t>
      </w:r>
    </w:p>
    <w:p w14:paraId="338FBBBA" w14:textId="77777777" w:rsidR="00EB3626" w:rsidRDefault="00492216">
      <w:pPr>
        <w:tabs>
          <w:tab w:val="left" w:pos="284"/>
        </w:tabs>
        <w:spacing w:after="0" w:line="276" w:lineRule="auto"/>
        <w:ind w:left="284" w:hanging="284"/>
        <w:jc w:val="both"/>
      </w:pPr>
      <w:r>
        <w:lastRenderedPageBreak/>
        <w:tab/>
        <w:t>i doprecyzowanie umowy w celu jednoznacznej interpretacji jej zapisów przez Strony.</w:t>
      </w:r>
    </w:p>
    <w:p w14:paraId="2C218F76" w14:textId="713F5BCA" w:rsidR="00EB3626" w:rsidRDefault="00492216">
      <w:pPr>
        <w:widowControl w:val="0"/>
        <w:numPr>
          <w:ilvl w:val="0"/>
          <w:numId w:val="10"/>
        </w:numPr>
        <w:tabs>
          <w:tab w:val="left" w:pos="-294"/>
          <w:tab w:val="left" w:pos="284"/>
          <w:tab w:val="left" w:pos="2618"/>
        </w:tabs>
        <w:suppressAutoHyphens/>
        <w:overflowPunct w:val="0"/>
        <w:spacing w:after="0" w:line="276" w:lineRule="auto"/>
        <w:ind w:left="284" w:hanging="284"/>
        <w:jc w:val="both"/>
        <w:textAlignment w:val="baseline"/>
      </w:pPr>
      <w:r>
        <w:rPr>
          <w:rFonts w:cs="Calibri"/>
        </w:rPr>
        <w:t>Zmiany ilości urządzeń koniecznych do wykonywania umowy</w:t>
      </w:r>
      <w:r w:rsidR="001A7D6B">
        <w:rPr>
          <w:rFonts w:cs="Calibri"/>
        </w:rPr>
        <w:t xml:space="preserve">  </w:t>
      </w:r>
      <w:r>
        <w:rPr>
          <w:rFonts w:cs="Calibri"/>
        </w:rPr>
        <w:t xml:space="preserve">w trakcie realizacji </w:t>
      </w:r>
      <w:r w:rsidR="001A7D6B">
        <w:rPr>
          <w:rFonts w:cs="Calibri"/>
        </w:rPr>
        <w:t xml:space="preserve">niniejszej </w:t>
      </w:r>
      <w:r>
        <w:rPr>
          <w:rFonts w:cs="Calibri"/>
        </w:rPr>
        <w:t xml:space="preserve">umowy </w:t>
      </w:r>
      <w:r w:rsidR="001A7D6B">
        <w:rPr>
          <w:rFonts w:cs="Calibri"/>
        </w:rPr>
        <w:t xml:space="preserve">jest </w:t>
      </w:r>
      <w:r>
        <w:rPr>
          <w:rFonts w:cs="Calibri"/>
        </w:rPr>
        <w:t xml:space="preserve"> możliwa </w:t>
      </w:r>
      <w:r w:rsidR="001A7D6B">
        <w:rPr>
          <w:rFonts w:cs="Calibri"/>
        </w:rPr>
        <w:t xml:space="preserve">na </w:t>
      </w:r>
      <w:r>
        <w:rPr>
          <w:rFonts w:cs="Calibri"/>
        </w:rPr>
        <w:t xml:space="preserve"> żądanie Zamawiającego.</w:t>
      </w:r>
    </w:p>
    <w:p w14:paraId="1E8960E2" w14:textId="77777777" w:rsidR="00EB3626" w:rsidRDefault="00492216">
      <w:pPr>
        <w:widowControl w:val="0"/>
        <w:numPr>
          <w:ilvl w:val="0"/>
          <w:numId w:val="10"/>
        </w:numPr>
        <w:tabs>
          <w:tab w:val="left" w:pos="-294"/>
          <w:tab w:val="left" w:pos="284"/>
          <w:tab w:val="left" w:pos="2618"/>
        </w:tabs>
        <w:suppressAutoHyphens/>
        <w:overflowPunct w:val="0"/>
        <w:spacing w:after="0" w:line="276" w:lineRule="auto"/>
        <w:ind w:left="284" w:hanging="284"/>
        <w:jc w:val="both"/>
        <w:textAlignment w:val="baseline"/>
      </w:pPr>
      <w:r>
        <w:t>W przypadku uzasadnionej zmiany urządzeń przedstawionych w ofercie Wykonawcy na urządzenia spełniające minimalne standardy i warunki techniczne wymagane przez Zamawiającego w ramach umowy.</w:t>
      </w:r>
    </w:p>
    <w:p w14:paraId="6EAE3A21" w14:textId="427D31A8" w:rsidR="00EB3626" w:rsidRDefault="00492216">
      <w:pPr>
        <w:widowControl w:val="0"/>
        <w:tabs>
          <w:tab w:val="left" w:pos="-294"/>
          <w:tab w:val="left" w:pos="284"/>
          <w:tab w:val="left" w:pos="2618"/>
        </w:tabs>
        <w:suppressAutoHyphens/>
        <w:overflowPunct w:val="0"/>
        <w:spacing w:after="0" w:line="276" w:lineRule="auto"/>
        <w:jc w:val="center"/>
        <w:textAlignment w:val="baseline"/>
        <w:rPr>
          <w:b/>
          <w:bCs/>
        </w:rPr>
      </w:pPr>
      <w:r>
        <w:rPr>
          <w:b/>
          <w:bCs/>
        </w:rPr>
        <w:t>§</w:t>
      </w:r>
      <w:r w:rsidR="00494C5F">
        <w:rPr>
          <w:b/>
          <w:bCs/>
        </w:rPr>
        <w:t xml:space="preserve"> 8</w:t>
      </w:r>
    </w:p>
    <w:p w14:paraId="2CF8E58C" w14:textId="77777777" w:rsidR="00EB3626" w:rsidRDefault="00492216">
      <w:pPr>
        <w:widowControl w:val="0"/>
        <w:tabs>
          <w:tab w:val="left" w:pos="-294"/>
          <w:tab w:val="left" w:pos="284"/>
          <w:tab w:val="left" w:pos="2618"/>
        </w:tabs>
        <w:suppressAutoHyphens/>
        <w:overflowPunct w:val="0"/>
        <w:spacing w:after="0" w:line="276" w:lineRule="auto"/>
        <w:jc w:val="center"/>
        <w:textAlignment w:val="baseline"/>
        <w:rPr>
          <w:b/>
          <w:bCs/>
        </w:rPr>
      </w:pPr>
      <w:r>
        <w:rPr>
          <w:b/>
          <w:bCs/>
        </w:rPr>
        <w:t>Kary umowne</w:t>
      </w:r>
    </w:p>
    <w:p w14:paraId="638AF284" w14:textId="77777777" w:rsidR="00EB3626" w:rsidRDefault="00492216">
      <w:pPr>
        <w:widowControl w:val="0"/>
        <w:tabs>
          <w:tab w:val="left" w:pos="-294"/>
          <w:tab w:val="left" w:pos="284"/>
          <w:tab w:val="left" w:pos="2618"/>
        </w:tabs>
        <w:suppressAutoHyphens/>
        <w:overflowPunct w:val="0"/>
        <w:spacing w:after="0" w:line="276" w:lineRule="auto"/>
        <w:jc w:val="both"/>
        <w:textAlignment w:val="baseline"/>
      </w:pPr>
      <w:r>
        <w:t xml:space="preserve"> </w:t>
      </w:r>
    </w:p>
    <w:p w14:paraId="648696CE" w14:textId="77777777" w:rsidR="00EB3626" w:rsidRDefault="00492216">
      <w:pPr>
        <w:pStyle w:val="Tretekstu"/>
        <w:numPr>
          <w:ilvl w:val="0"/>
          <w:numId w:val="17"/>
        </w:numPr>
        <w:tabs>
          <w:tab w:val="left" w:pos="420"/>
        </w:tabs>
        <w:spacing w:line="276" w:lineRule="auto"/>
        <w:ind w:left="420" w:hanging="420"/>
        <w:jc w:val="both"/>
        <w:rPr>
          <w:rFonts w:ascii="Calibri" w:hAnsi="Calibri"/>
          <w:b w:val="0"/>
          <w:bCs w:val="0"/>
          <w:sz w:val="24"/>
          <w:szCs w:val="24"/>
        </w:rPr>
      </w:pPr>
      <w:r>
        <w:rPr>
          <w:rFonts w:ascii="Calibri" w:hAnsi="Calibri"/>
          <w:b w:val="0"/>
          <w:bCs w:val="0"/>
          <w:sz w:val="22"/>
          <w:szCs w:val="22"/>
        </w:rPr>
        <w:t>Wykonawca zobowiązuje się do zapłaty Zamawiającemu kar umownych z następujących tytułów i w wysokościach:</w:t>
      </w:r>
    </w:p>
    <w:p w14:paraId="1A544969" w14:textId="77777777" w:rsidR="00EB3626" w:rsidRDefault="00492216">
      <w:pPr>
        <w:pStyle w:val="Akapitzlist"/>
        <w:numPr>
          <w:ilvl w:val="0"/>
          <w:numId w:val="18"/>
        </w:numPr>
        <w:tabs>
          <w:tab w:val="left" w:pos="660"/>
        </w:tabs>
        <w:spacing w:after="0" w:line="276" w:lineRule="auto"/>
        <w:ind w:left="660" w:hanging="300"/>
        <w:jc w:val="both"/>
        <w:rPr>
          <w:rFonts w:ascii="Calibri" w:hAnsi="Calibri" w:cs="Times New Roman"/>
          <w:sz w:val="24"/>
          <w:szCs w:val="24"/>
        </w:rPr>
      </w:pPr>
      <w:r>
        <w:rPr>
          <w:rFonts w:cs="Times New Roman"/>
        </w:rPr>
        <w:t>w razie wystąpienia opóźnienia we wdrożeniu i uruchomieniu systemu – w wysokości 0,2% wartości maksymalnej kwoty umowy brutto za każdy dzień opóźnienia;</w:t>
      </w:r>
    </w:p>
    <w:p w14:paraId="2E90FC30" w14:textId="77777777" w:rsidR="00EB3626" w:rsidRDefault="00492216">
      <w:pPr>
        <w:pStyle w:val="Akapitzlist"/>
        <w:numPr>
          <w:ilvl w:val="0"/>
          <w:numId w:val="18"/>
        </w:numPr>
        <w:tabs>
          <w:tab w:val="left" w:pos="660"/>
        </w:tabs>
        <w:spacing w:after="0" w:line="276" w:lineRule="auto"/>
        <w:ind w:left="660" w:hanging="300"/>
        <w:jc w:val="both"/>
        <w:rPr>
          <w:rFonts w:ascii="Calibri" w:hAnsi="Calibri" w:cs="Times New Roman"/>
          <w:sz w:val="24"/>
          <w:szCs w:val="24"/>
        </w:rPr>
      </w:pPr>
      <w:r>
        <w:rPr>
          <w:rFonts w:cs="Times New Roman"/>
        </w:rPr>
        <w:t>za wystąpienie przerw w dostępności materiałów eksploatacyjnych w magazynie Zamawiającego (naruszenie ciągłości pracy urządzeń drukujących) – w wysokości 0,2% maksymalnej kwoty umowy brutto za każdy dzień opóźnienia, przy czym kara umowna nie jest liczona osobno za każdy dzień opóźnienia dla każdego urządzenia;</w:t>
      </w:r>
    </w:p>
    <w:p w14:paraId="0B279C60" w14:textId="77777777" w:rsidR="00EB3626" w:rsidRDefault="00492216">
      <w:pPr>
        <w:pStyle w:val="Akapitzlist"/>
        <w:numPr>
          <w:ilvl w:val="0"/>
          <w:numId w:val="18"/>
        </w:numPr>
        <w:tabs>
          <w:tab w:val="left" w:pos="660"/>
        </w:tabs>
        <w:spacing w:after="0" w:line="276" w:lineRule="auto"/>
        <w:ind w:left="660" w:hanging="300"/>
        <w:jc w:val="both"/>
      </w:pPr>
      <w:r>
        <w:rPr>
          <w:rFonts w:cs="Times New Roman"/>
        </w:rPr>
        <w:t>za odstąpienie od umowy z przyczyn, za które ponosi odpowiedzialność Wykonawca – 10% wartości maksymalnej kwoty umowy brutto (np. 2 krotne opóźnienie  w dostawie materiałów eksploatacyjnych,  naprawie  urządzeń drukujących lub w dostawie nowego urządzenia itp.)</w:t>
      </w:r>
    </w:p>
    <w:p w14:paraId="09A6C7AD" w14:textId="77777777" w:rsidR="00EB3626" w:rsidRDefault="00492216">
      <w:pPr>
        <w:pStyle w:val="Tretekstu"/>
        <w:numPr>
          <w:ilvl w:val="0"/>
          <w:numId w:val="17"/>
        </w:numPr>
        <w:tabs>
          <w:tab w:val="left" w:pos="420"/>
        </w:tabs>
        <w:spacing w:line="276" w:lineRule="auto"/>
        <w:ind w:left="420" w:hanging="420"/>
        <w:jc w:val="both"/>
        <w:rPr>
          <w:rFonts w:ascii="Calibri" w:hAnsi="Calibri"/>
          <w:b w:val="0"/>
          <w:bCs w:val="0"/>
          <w:sz w:val="24"/>
          <w:szCs w:val="24"/>
        </w:rPr>
      </w:pPr>
      <w:r>
        <w:rPr>
          <w:rFonts w:ascii="Calibri" w:hAnsi="Calibri"/>
          <w:b w:val="0"/>
          <w:bCs w:val="0"/>
          <w:sz w:val="22"/>
          <w:szCs w:val="22"/>
        </w:rPr>
        <w:t>Zamawiający może dochodzić na zasadach ogólnych odszkodowania przewyższającego wysokość kar umownych.</w:t>
      </w:r>
    </w:p>
    <w:p w14:paraId="5E46DF2F" w14:textId="77777777" w:rsidR="00EB3626" w:rsidRDefault="00492216">
      <w:pPr>
        <w:pStyle w:val="Tretekstu"/>
        <w:numPr>
          <w:ilvl w:val="0"/>
          <w:numId w:val="17"/>
        </w:numPr>
        <w:tabs>
          <w:tab w:val="left" w:pos="420"/>
        </w:tabs>
        <w:spacing w:line="276" w:lineRule="auto"/>
        <w:ind w:left="420" w:hanging="420"/>
        <w:jc w:val="both"/>
        <w:rPr>
          <w:rFonts w:ascii="Calibri" w:hAnsi="Calibri"/>
          <w:b w:val="0"/>
          <w:bCs w:val="0"/>
          <w:sz w:val="24"/>
          <w:szCs w:val="24"/>
        </w:rPr>
      </w:pPr>
      <w:r>
        <w:rPr>
          <w:rFonts w:ascii="Calibri" w:hAnsi="Calibri"/>
          <w:b w:val="0"/>
          <w:bCs w:val="0"/>
          <w:sz w:val="22"/>
          <w:szCs w:val="22"/>
        </w:rPr>
        <w:t>Zamawiający ma prawo potrącić naliczone kary umowne z należnych wykonawcy opłat miesięcznych lub innych należności wynikających z niniejszej Umowy.</w:t>
      </w:r>
    </w:p>
    <w:p w14:paraId="5FECF5C6" w14:textId="77777777" w:rsidR="00EB3626" w:rsidRDefault="00492216">
      <w:pPr>
        <w:pStyle w:val="Tretekstu"/>
        <w:numPr>
          <w:ilvl w:val="0"/>
          <w:numId w:val="17"/>
        </w:numPr>
        <w:tabs>
          <w:tab w:val="left" w:pos="420"/>
        </w:tabs>
        <w:spacing w:line="276" w:lineRule="auto"/>
        <w:ind w:left="420" w:hanging="420"/>
        <w:jc w:val="both"/>
        <w:rPr>
          <w:rFonts w:ascii="Calibri" w:hAnsi="Calibri"/>
          <w:b w:val="0"/>
          <w:bCs w:val="0"/>
          <w:sz w:val="24"/>
          <w:szCs w:val="24"/>
        </w:rPr>
      </w:pPr>
      <w:r>
        <w:rPr>
          <w:rFonts w:ascii="Calibri" w:hAnsi="Calibri"/>
          <w:b w:val="0"/>
          <w:bCs w:val="0"/>
          <w:sz w:val="22"/>
          <w:szCs w:val="22"/>
        </w:rPr>
        <w:t>W przypadku, gdy Zamawiający zalega z zapłatą, Wykonawca ma prawo naliczyć odsetki ustawowe za opóźnienie.</w:t>
      </w:r>
    </w:p>
    <w:p w14:paraId="209D95C2" w14:textId="77777777" w:rsidR="00EB3626" w:rsidRDefault="00492216">
      <w:pPr>
        <w:pStyle w:val="Tretekstu"/>
        <w:numPr>
          <w:ilvl w:val="0"/>
          <w:numId w:val="17"/>
        </w:numPr>
        <w:tabs>
          <w:tab w:val="left" w:pos="420"/>
        </w:tabs>
        <w:spacing w:line="276" w:lineRule="auto"/>
        <w:ind w:left="420" w:hanging="420"/>
        <w:jc w:val="both"/>
        <w:rPr>
          <w:rFonts w:ascii="Calibri" w:hAnsi="Calibri"/>
          <w:b w:val="0"/>
          <w:bCs w:val="0"/>
          <w:sz w:val="24"/>
          <w:szCs w:val="24"/>
        </w:rPr>
      </w:pPr>
      <w:r>
        <w:rPr>
          <w:rFonts w:ascii="Calibri" w:hAnsi="Calibri"/>
          <w:b w:val="0"/>
          <w:bCs w:val="0"/>
          <w:sz w:val="22"/>
          <w:szCs w:val="22"/>
        </w:rPr>
        <w:t>Przelew wierzytelności Wykonawcy na osobę trzecią wymaga uprzedniej pisemnej zgody Zamawiającego.</w:t>
      </w:r>
      <w:r>
        <w:rPr>
          <w:rFonts w:cs="Arial"/>
          <w:sz w:val="22"/>
          <w:szCs w:val="22"/>
        </w:rPr>
        <w:tab/>
      </w:r>
    </w:p>
    <w:p w14:paraId="5886EB5F" w14:textId="4E7A56C0" w:rsidR="00EB3626" w:rsidRDefault="00492216">
      <w:pPr>
        <w:spacing w:after="0" w:line="276" w:lineRule="auto"/>
        <w:jc w:val="center"/>
        <w:rPr>
          <w:b/>
        </w:rPr>
      </w:pPr>
      <w:r>
        <w:rPr>
          <w:b/>
        </w:rPr>
        <w:t xml:space="preserve">§ </w:t>
      </w:r>
      <w:r w:rsidR="00494C5F">
        <w:rPr>
          <w:b/>
        </w:rPr>
        <w:t>9</w:t>
      </w:r>
    </w:p>
    <w:p w14:paraId="4B0088AF" w14:textId="77777777" w:rsidR="00EB3626" w:rsidRDefault="00492216">
      <w:pPr>
        <w:spacing w:after="0" w:line="276" w:lineRule="auto"/>
        <w:jc w:val="center"/>
        <w:rPr>
          <w:b/>
        </w:rPr>
      </w:pPr>
      <w:r>
        <w:rPr>
          <w:b/>
        </w:rPr>
        <w:t>Odstąpienie od umowy</w:t>
      </w:r>
    </w:p>
    <w:p w14:paraId="6E886E00" w14:textId="77777777" w:rsidR="00EB3626" w:rsidRDefault="00EB3626">
      <w:pPr>
        <w:spacing w:after="0" w:line="276" w:lineRule="auto"/>
        <w:jc w:val="center"/>
        <w:rPr>
          <w:b/>
        </w:rPr>
      </w:pPr>
    </w:p>
    <w:p w14:paraId="6CF4AABF" w14:textId="77777777" w:rsidR="00EB3626" w:rsidRDefault="00492216">
      <w:pPr>
        <w:numPr>
          <w:ilvl w:val="0"/>
          <w:numId w:val="12"/>
        </w:numPr>
        <w:suppressAutoHyphens/>
        <w:spacing w:after="0" w:line="276" w:lineRule="auto"/>
        <w:jc w:val="both"/>
        <w:textAlignment w:val="baseline"/>
      </w:pPr>
      <w:r>
        <w:t>Zamawiający może odstąpić od niniejszej umowy w terminie 30 dni od powzięcia wiadomości o powyższych okolicznościach. W takim wypadku Wykonawca może żądać jedynie wynagrodzenia należnego mu z tytułu wykonania części niniejszej umowy.</w:t>
      </w:r>
    </w:p>
    <w:p w14:paraId="01474041" w14:textId="77777777" w:rsidR="00EB3626" w:rsidRDefault="00492216">
      <w:pPr>
        <w:pStyle w:val="Akapitzlist"/>
        <w:numPr>
          <w:ilvl w:val="0"/>
          <w:numId w:val="12"/>
        </w:numPr>
        <w:spacing w:after="0" w:line="276" w:lineRule="auto"/>
        <w:jc w:val="both"/>
      </w:pPr>
      <w:r>
        <w:t>Zamawiającemu przysługuje prawo do natychmiastowego odstąpienia od niniejszej umowy w przypadku istotnego naruszenia przez Wykonawcę postanowień umowy. Istotnym naruszeniem umowy jest w szczególności świadczenie usługi będącej przedmiotem zamówienia niezgodnie z postanowieniami niniejszej umowy.</w:t>
      </w:r>
    </w:p>
    <w:p w14:paraId="2578A028" w14:textId="77777777" w:rsidR="00EB3626" w:rsidRDefault="00492216">
      <w:pPr>
        <w:pStyle w:val="Akapitzlist"/>
        <w:numPr>
          <w:ilvl w:val="0"/>
          <w:numId w:val="12"/>
        </w:numPr>
        <w:suppressAutoHyphens/>
        <w:spacing w:after="0" w:line="276" w:lineRule="auto"/>
        <w:jc w:val="both"/>
        <w:textAlignment w:val="baseline"/>
      </w:pPr>
      <w:r>
        <w:t>Przed odstąpieniem od niniejszej umowy ze skutkiem natychmiastowym, Strona umowy, której przysługuje prawo do odstąpienia od niniejszej umowy ze skutkiem natychmiastowym, wezwie drugą Stronę umowy do zaprzestania naruszeń, o których mowa w ust. 1-2 i wyznaczy nieprzekraczalny termin zaprzestania tych naruszeń na nie dłużej niż 5 dni. Jeżeli termin ten zostanie przekroczony, Strona umowy, której przysługuje prawo do odstąpienia od niniejszej umowy ze skutkiem natychmiastowym, niniejszą umowę rozwiąże w trybie i na zasadach określonych w niniejszej umowie.</w:t>
      </w:r>
    </w:p>
    <w:p w14:paraId="1FA4EE42" w14:textId="581CFF8E" w:rsidR="00EB3626" w:rsidRDefault="00492216">
      <w:pPr>
        <w:widowControl w:val="0"/>
        <w:numPr>
          <w:ilvl w:val="0"/>
          <w:numId w:val="12"/>
        </w:numPr>
        <w:tabs>
          <w:tab w:val="left" w:pos="330"/>
          <w:tab w:val="left" w:pos="397"/>
        </w:tabs>
        <w:suppressAutoHyphens/>
        <w:spacing w:after="0" w:line="276" w:lineRule="auto"/>
        <w:jc w:val="both"/>
        <w:textAlignment w:val="baseline"/>
      </w:pPr>
      <w:r>
        <w:rPr>
          <w:rFonts w:cs="Times New Roman"/>
        </w:rPr>
        <w:lastRenderedPageBreak/>
        <w:t xml:space="preserve">W przypadku odstąpienia od Umowy z przyczyn, za które ponosi odpowiedzialność Wykonawca, np. 2 krotne opóźnienie  w dostawie materiałów eksploatacyjnych,  naprawie  urządzeń drukujących lub w dostawie nowego urządzenia </w:t>
      </w:r>
      <w:r w:rsidR="00494C5F">
        <w:rPr>
          <w:rFonts w:cs="Times New Roman"/>
        </w:rPr>
        <w:t>itp.</w:t>
      </w:r>
      <w:r>
        <w:rPr>
          <w:rFonts w:eastAsia="Times New Roman" w:cs="Times New Roman"/>
        </w:rPr>
        <w:t xml:space="preserve"> </w:t>
      </w:r>
    </w:p>
    <w:p w14:paraId="15552326" w14:textId="77777777" w:rsidR="00EB3626" w:rsidRDefault="00492216">
      <w:pPr>
        <w:numPr>
          <w:ilvl w:val="0"/>
          <w:numId w:val="12"/>
        </w:numPr>
        <w:suppressAutoHyphens/>
        <w:spacing w:after="0" w:line="276" w:lineRule="auto"/>
        <w:jc w:val="both"/>
        <w:textAlignment w:val="baseline"/>
      </w:pPr>
      <w:r>
        <w:t>Oświadczenie o odstąpieniu od niniejszej umowy dla swej skuteczności wymaga zachowania formy pisemnej.</w:t>
      </w:r>
    </w:p>
    <w:p w14:paraId="7E32175F" w14:textId="77777777" w:rsidR="00EB3626" w:rsidRDefault="00EB3626">
      <w:pPr>
        <w:spacing w:after="0" w:line="276" w:lineRule="auto"/>
        <w:jc w:val="center"/>
        <w:rPr>
          <w:b/>
        </w:rPr>
      </w:pPr>
    </w:p>
    <w:p w14:paraId="30E0E1A6" w14:textId="2D3A21A8" w:rsidR="00EB3626" w:rsidRDefault="00492216">
      <w:pPr>
        <w:spacing w:after="0" w:line="276" w:lineRule="auto"/>
        <w:jc w:val="center"/>
        <w:rPr>
          <w:b/>
        </w:rPr>
      </w:pPr>
      <w:r>
        <w:rPr>
          <w:b/>
        </w:rPr>
        <w:t xml:space="preserve">§ </w:t>
      </w:r>
      <w:r w:rsidR="00494C5F">
        <w:rPr>
          <w:b/>
        </w:rPr>
        <w:t>10</w:t>
      </w:r>
    </w:p>
    <w:p w14:paraId="3E3D5D98" w14:textId="244FA8CC" w:rsidR="00EB3626" w:rsidRDefault="00492216">
      <w:pPr>
        <w:widowControl w:val="0"/>
        <w:numPr>
          <w:ilvl w:val="0"/>
          <w:numId w:val="19"/>
        </w:numPr>
        <w:tabs>
          <w:tab w:val="left" w:pos="330"/>
          <w:tab w:val="left" w:pos="397"/>
        </w:tabs>
        <w:suppressAutoHyphens/>
        <w:spacing w:after="0" w:line="276" w:lineRule="auto"/>
        <w:ind w:left="330" w:hanging="330"/>
        <w:jc w:val="both"/>
        <w:rPr>
          <w:rFonts w:eastAsia="Times New Roman" w:cs="Times New Roman"/>
          <w:sz w:val="24"/>
          <w:szCs w:val="24"/>
        </w:rPr>
      </w:pPr>
      <w:r>
        <w:rPr>
          <w:rFonts w:cs="Times New Roman"/>
        </w:rPr>
        <w:t>Umowa zostaje zawarta na czas określony tj</w:t>
      </w:r>
      <w:r w:rsidR="00A347A0">
        <w:rPr>
          <w:rFonts w:cs="Times New Roman"/>
        </w:rPr>
        <w:t>….</w:t>
      </w:r>
      <w:r>
        <w:rPr>
          <w:rFonts w:cs="Times New Roman"/>
        </w:rPr>
        <w:t xml:space="preserve"> .</w:t>
      </w:r>
      <w:r w:rsidR="00494C5F">
        <w:rPr>
          <w:rFonts w:cs="Times New Roman"/>
        </w:rPr>
        <w:t>09</w:t>
      </w:r>
      <w:r>
        <w:rPr>
          <w:rFonts w:cs="Times New Roman"/>
        </w:rPr>
        <w:t>.202</w:t>
      </w:r>
      <w:r w:rsidR="00A347A0">
        <w:rPr>
          <w:rFonts w:cs="Times New Roman"/>
        </w:rPr>
        <w:t>2</w:t>
      </w:r>
      <w:r>
        <w:rPr>
          <w:rFonts w:cs="Times New Roman"/>
        </w:rPr>
        <w:t xml:space="preserve"> r –</w:t>
      </w:r>
      <w:r w:rsidR="00A347A0">
        <w:rPr>
          <w:rFonts w:cs="Times New Roman"/>
        </w:rPr>
        <w:t>..</w:t>
      </w:r>
      <w:r>
        <w:rPr>
          <w:rFonts w:cs="Times New Roman"/>
        </w:rPr>
        <w:t xml:space="preserve"> .09.202</w:t>
      </w:r>
      <w:r w:rsidR="00A347A0">
        <w:rPr>
          <w:rFonts w:cs="Times New Roman"/>
        </w:rPr>
        <w:t>4</w:t>
      </w:r>
      <w:r>
        <w:rPr>
          <w:rFonts w:cs="Times New Roman"/>
        </w:rPr>
        <w:t xml:space="preserve"> roku .</w:t>
      </w:r>
    </w:p>
    <w:p w14:paraId="533C6436" w14:textId="77777777" w:rsidR="00EB3626" w:rsidRDefault="00492216">
      <w:pPr>
        <w:widowControl w:val="0"/>
        <w:numPr>
          <w:ilvl w:val="0"/>
          <w:numId w:val="19"/>
        </w:numPr>
        <w:tabs>
          <w:tab w:val="left" w:pos="330"/>
          <w:tab w:val="left" w:pos="397"/>
        </w:tabs>
        <w:suppressAutoHyphens/>
        <w:spacing w:after="0" w:line="276" w:lineRule="auto"/>
        <w:ind w:left="330" w:hanging="330"/>
        <w:jc w:val="both"/>
        <w:rPr>
          <w:rFonts w:eastAsia="Times New Roman" w:cs="Times New Roman"/>
          <w:sz w:val="24"/>
          <w:szCs w:val="24"/>
        </w:rPr>
      </w:pPr>
      <w:r>
        <w:rPr>
          <w:rFonts w:cs="Times New Roman"/>
        </w:rPr>
        <w:t>Umowa wygasa z upływem terminu, na który została zawarta lub w razie wyczerpania maksymalnej kwoty umowy brutto, o której mowa w § 5 ust. 11, w zależności od tego, co wystąpi pierwsze.</w:t>
      </w:r>
    </w:p>
    <w:p w14:paraId="1D4DA22F" w14:textId="7C50FB8B" w:rsidR="00EB3626" w:rsidRDefault="00492216">
      <w:pPr>
        <w:widowControl w:val="0"/>
        <w:numPr>
          <w:ilvl w:val="0"/>
          <w:numId w:val="19"/>
        </w:numPr>
        <w:tabs>
          <w:tab w:val="left" w:pos="330"/>
          <w:tab w:val="left" w:pos="397"/>
        </w:tabs>
        <w:suppressAutoHyphens/>
        <w:spacing w:after="0" w:line="276" w:lineRule="auto"/>
        <w:ind w:left="330" w:hanging="330"/>
        <w:jc w:val="both"/>
      </w:pPr>
      <w:r>
        <w:rPr>
          <w:rFonts w:cs="Times New Roman"/>
        </w:rPr>
        <w:t xml:space="preserve">W wypadku ustania obowiązywania umowy, z jakiegokolwiek powodu, Zamawiający zobowiązuje się wydać Wykonawcy w terminie 7 dni od dnia ustania obowiązywania umowy, stanowiące własność Wykonawcy </w:t>
      </w:r>
      <w:r w:rsidR="00494C5F">
        <w:rPr>
          <w:rFonts w:cs="Times New Roman"/>
        </w:rPr>
        <w:t xml:space="preserve">urządzenia oraz </w:t>
      </w:r>
      <w:r>
        <w:rPr>
          <w:rFonts w:cs="Times New Roman"/>
        </w:rPr>
        <w:t>niezużyte materiały eksploatacyjne zainstalowane w urządzeniach drukujących będących własnością Zamawiającego, bądź też niezużyte materiały eksploatacyjne dostarczone do magazynu Zamawiającego</w:t>
      </w:r>
    </w:p>
    <w:p w14:paraId="46539614" w14:textId="77777777" w:rsidR="00EB3626" w:rsidRDefault="00492216">
      <w:pPr>
        <w:pStyle w:val="Akapitzlist"/>
        <w:numPr>
          <w:ilvl w:val="0"/>
          <w:numId w:val="19"/>
        </w:numPr>
        <w:suppressAutoHyphens/>
        <w:spacing w:after="0" w:line="276" w:lineRule="auto"/>
        <w:jc w:val="both"/>
        <w:textAlignment w:val="baseline"/>
      </w:pPr>
      <w:r>
        <w:t>Rozwiązanie umowy dla swej skuteczności wymaga zachowania formy pisemnej.</w:t>
      </w:r>
    </w:p>
    <w:p w14:paraId="0FB14F2A" w14:textId="77777777" w:rsidR="00EB3626" w:rsidRDefault="00EB3626">
      <w:pPr>
        <w:spacing w:after="0" w:line="276" w:lineRule="auto"/>
        <w:jc w:val="both"/>
      </w:pPr>
    </w:p>
    <w:p w14:paraId="2036C631" w14:textId="2878F878" w:rsidR="00EB3626" w:rsidRDefault="00492216">
      <w:pPr>
        <w:spacing w:after="0" w:line="276" w:lineRule="auto"/>
        <w:jc w:val="center"/>
        <w:rPr>
          <w:b/>
        </w:rPr>
      </w:pPr>
      <w:r>
        <w:rPr>
          <w:b/>
        </w:rPr>
        <w:t>§ 1</w:t>
      </w:r>
      <w:r w:rsidR="00494C5F">
        <w:rPr>
          <w:b/>
        </w:rPr>
        <w:t>1</w:t>
      </w:r>
    </w:p>
    <w:p w14:paraId="705E07A9" w14:textId="77777777" w:rsidR="00EB3626" w:rsidRDefault="00492216">
      <w:pPr>
        <w:spacing w:after="0" w:line="276" w:lineRule="auto"/>
        <w:jc w:val="center"/>
        <w:rPr>
          <w:b/>
        </w:rPr>
      </w:pPr>
      <w:r>
        <w:rPr>
          <w:b/>
        </w:rPr>
        <w:t>Postanowienia końcowe</w:t>
      </w:r>
    </w:p>
    <w:p w14:paraId="6258D1A2" w14:textId="77777777" w:rsidR="00EB3626" w:rsidRDefault="00EB3626">
      <w:pPr>
        <w:spacing w:after="0" w:line="276" w:lineRule="auto"/>
        <w:jc w:val="center"/>
        <w:rPr>
          <w:b/>
        </w:rPr>
      </w:pPr>
    </w:p>
    <w:p w14:paraId="046F1BC8" w14:textId="77777777" w:rsidR="00EB3626" w:rsidRDefault="00492216">
      <w:pPr>
        <w:numPr>
          <w:ilvl w:val="0"/>
          <w:numId w:val="13"/>
        </w:numPr>
        <w:suppressAutoHyphens/>
        <w:spacing w:after="0" w:line="276" w:lineRule="auto"/>
        <w:ind w:left="709" w:hanging="349"/>
        <w:jc w:val="both"/>
        <w:textAlignment w:val="baseline"/>
      </w:pPr>
      <w:r>
        <w:t>Wszelkie spory mogące wyniknąć pomiędzy Stronami w związku z niniejszą umową lub</w:t>
      </w:r>
    </w:p>
    <w:p w14:paraId="358978A9" w14:textId="77777777" w:rsidR="00EB3626" w:rsidRDefault="00492216">
      <w:pPr>
        <w:spacing w:after="0" w:line="276" w:lineRule="auto"/>
        <w:ind w:left="709"/>
        <w:jc w:val="both"/>
      </w:pPr>
      <w:r>
        <w:t>z nią związane, będą rozstrzygane w pierwszej kolejności w drodze porozumienia pozasądowego.  Wszelkie spory, które nie będą mogły być załatwione polubownie, podlegać będą rozstrzygnięciu przez sąd powszechny właściwy dla miejsca siedziby Zamawiającego.</w:t>
      </w:r>
    </w:p>
    <w:p w14:paraId="75E6BD4A" w14:textId="77777777" w:rsidR="00EB3626" w:rsidRDefault="00492216">
      <w:pPr>
        <w:numPr>
          <w:ilvl w:val="0"/>
          <w:numId w:val="13"/>
        </w:numPr>
        <w:suppressAutoHyphens/>
        <w:spacing w:after="0" w:line="276" w:lineRule="auto"/>
        <w:ind w:left="709" w:hanging="349"/>
        <w:jc w:val="both"/>
        <w:textAlignment w:val="baseline"/>
      </w:pPr>
      <w:r>
        <w:t>Zmiany danych kontaktowych, o których mowa w komparycji niniejszej umowy w trakcie obowiązywania umowy nie oznaczają zmian umowy w rozumieniu kodeksu cywilnego.</w:t>
      </w:r>
    </w:p>
    <w:p w14:paraId="2FF8AE2E" w14:textId="77777777" w:rsidR="00EB3626" w:rsidRDefault="00492216">
      <w:pPr>
        <w:numPr>
          <w:ilvl w:val="0"/>
          <w:numId w:val="13"/>
        </w:numPr>
        <w:suppressAutoHyphens/>
        <w:spacing w:after="0" w:line="276" w:lineRule="auto"/>
        <w:ind w:left="709" w:hanging="349"/>
        <w:jc w:val="both"/>
        <w:textAlignment w:val="baseline"/>
      </w:pPr>
      <w:r>
        <w:t>Wszelkie zmiany postanowień umowy mogą nastąpić za zgodą obu Stron wyrażoną na piśmie pod rygorem nieważności takiej zmiany.</w:t>
      </w:r>
    </w:p>
    <w:p w14:paraId="723EDC92" w14:textId="77777777" w:rsidR="00EB3626" w:rsidRDefault="00492216">
      <w:pPr>
        <w:numPr>
          <w:ilvl w:val="0"/>
          <w:numId w:val="13"/>
        </w:numPr>
        <w:suppressAutoHyphens/>
        <w:spacing w:after="0" w:line="276" w:lineRule="auto"/>
        <w:ind w:left="709" w:hanging="349"/>
        <w:jc w:val="both"/>
        <w:textAlignment w:val="baseline"/>
        <w:rPr>
          <w:rFonts w:eastAsia="Times New Roman"/>
        </w:rPr>
      </w:pPr>
      <w:r>
        <w:t>Strony zobowiązują się do wzajemnego informowania o zmianach miejsca ich siedziby.</w:t>
      </w:r>
      <w:r>
        <w:rPr>
          <w:rFonts w:eastAsia="Times New Roman"/>
        </w:rPr>
        <w:t xml:space="preserve"> W</w:t>
      </w:r>
      <w:r>
        <w:t> przypadku niedopełnienia powyższego, korespondencję wysłaną pod ostatni wskazany adres uważa się za skutecznie doręczoną.</w:t>
      </w:r>
    </w:p>
    <w:p w14:paraId="70A0C047" w14:textId="77777777" w:rsidR="00EB3626" w:rsidRDefault="00492216">
      <w:pPr>
        <w:widowControl w:val="0"/>
        <w:numPr>
          <w:ilvl w:val="0"/>
          <w:numId w:val="13"/>
        </w:numPr>
        <w:tabs>
          <w:tab w:val="left" w:pos="-1065"/>
        </w:tabs>
        <w:suppressAutoHyphens/>
        <w:spacing w:after="0" w:line="276" w:lineRule="auto"/>
        <w:ind w:left="709" w:hanging="349"/>
        <w:jc w:val="both"/>
        <w:textAlignment w:val="baseline"/>
      </w:pPr>
      <w:r>
        <w:rPr>
          <w:rFonts w:eastAsia="Times New Roman"/>
        </w:rPr>
        <w:t>W kwestiach nieuregulowanych postanowieniami niniejszej umowy zastosowanie będą miały stosowne przepisy Kodeksu cywilnego (Dz.U. z 2019 r poz. 1145 ze zm.)</w:t>
      </w:r>
    </w:p>
    <w:p w14:paraId="61FD4BB7" w14:textId="77777777" w:rsidR="00EB3626" w:rsidRDefault="00492216">
      <w:pPr>
        <w:numPr>
          <w:ilvl w:val="0"/>
          <w:numId w:val="13"/>
        </w:numPr>
        <w:suppressAutoHyphens/>
        <w:spacing w:after="0" w:line="276" w:lineRule="auto"/>
        <w:ind w:left="709" w:hanging="280"/>
        <w:jc w:val="both"/>
        <w:textAlignment w:val="baseline"/>
      </w:pPr>
      <w:r>
        <w:t>Umowę sporządzono w  dwóch jednobrzmiących egzemplarzach, jeden dla Wykonawcy, jeden dla Zamawiającego.</w:t>
      </w:r>
    </w:p>
    <w:p w14:paraId="4D4EA949" w14:textId="126C9F1D" w:rsidR="00EB3626" w:rsidRDefault="00492216">
      <w:pPr>
        <w:numPr>
          <w:ilvl w:val="0"/>
          <w:numId w:val="13"/>
        </w:numPr>
        <w:suppressAutoHyphens/>
        <w:spacing w:after="0" w:line="276" w:lineRule="auto"/>
        <w:ind w:left="709" w:hanging="349"/>
        <w:jc w:val="both"/>
        <w:textAlignment w:val="baseline"/>
      </w:pPr>
      <w:r>
        <w:t>Załącznikiem do niniejszej umowy jest formularz cenowy z oferty Wykonawcy.</w:t>
      </w:r>
    </w:p>
    <w:p w14:paraId="6C20D90D" w14:textId="4333A66F" w:rsidR="007C50B9" w:rsidRDefault="007C50B9" w:rsidP="007C50B9">
      <w:pPr>
        <w:suppressAutoHyphens/>
        <w:spacing w:after="0" w:line="276" w:lineRule="auto"/>
        <w:jc w:val="both"/>
        <w:textAlignment w:val="baseline"/>
      </w:pPr>
    </w:p>
    <w:p w14:paraId="2F84BA94" w14:textId="537CEEB0" w:rsidR="007C50B9" w:rsidRDefault="000C3D69" w:rsidP="000C3D69">
      <w:pPr>
        <w:suppressAutoHyphens/>
        <w:spacing w:after="0" w:line="276" w:lineRule="auto"/>
        <w:jc w:val="center"/>
        <w:textAlignment w:val="baseline"/>
      </w:pPr>
      <w:r>
        <w:t>§ 12</w:t>
      </w:r>
    </w:p>
    <w:p w14:paraId="698770A1" w14:textId="77777777" w:rsidR="007C50B9" w:rsidRPr="007C50B9" w:rsidRDefault="007C50B9" w:rsidP="007C50B9">
      <w:pPr>
        <w:suppressAutoHyphens/>
        <w:spacing w:after="0" w:line="276" w:lineRule="auto"/>
        <w:jc w:val="both"/>
        <w:rPr>
          <w:rFonts w:ascii="Times New Roman" w:eastAsia="Times New Roman" w:hAnsi="Times New Roman" w:cs="Times New Roman"/>
          <w:color w:val="auto"/>
          <w:sz w:val="24"/>
          <w:szCs w:val="24"/>
          <w:lang w:eastAsia="zh-CN"/>
        </w:rPr>
      </w:pPr>
      <w:bookmarkStart w:id="0" w:name="_Hlk29977250"/>
      <w:r w:rsidRPr="007C50B9">
        <w:rPr>
          <w:rFonts w:ascii="Tahoma" w:eastAsia="Times New Roman" w:hAnsi="Tahoma" w:cs="Tahoma"/>
          <w:color w:val="auto"/>
          <w:sz w:val="20"/>
          <w:szCs w:val="20"/>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BF8B652" w14:textId="77777777" w:rsidR="007C50B9" w:rsidRPr="007C50B9" w:rsidRDefault="007C50B9" w:rsidP="007C50B9">
      <w:pPr>
        <w:suppressAutoHyphens/>
        <w:spacing w:after="0" w:line="276" w:lineRule="auto"/>
        <w:ind w:left="340" w:hanging="340"/>
        <w:jc w:val="both"/>
        <w:rPr>
          <w:rFonts w:ascii="Tahoma" w:eastAsia="Times New Roman" w:hAnsi="Tahoma" w:cs="Tahoma"/>
          <w:color w:val="auto"/>
          <w:sz w:val="20"/>
          <w:szCs w:val="20"/>
          <w:lang w:eastAsia="zh-CN"/>
        </w:rPr>
      </w:pPr>
      <w:r w:rsidRPr="007C50B9">
        <w:rPr>
          <w:rFonts w:ascii="Tahoma" w:eastAsia="Times New Roman" w:hAnsi="Tahoma" w:cs="Tahoma"/>
          <w:color w:val="auto"/>
          <w:sz w:val="20"/>
          <w:szCs w:val="20"/>
          <w:lang w:eastAsia="zh-CN"/>
        </w:rPr>
        <w:t xml:space="preserve">1. administratorem Pani/Pana danych osobowych jest Samodzielny Publiczny Zakład Opieki Zdrowotnej w Rypinie przy ulicy 3 Maja 2 ;  inspektorem ochrony danych osobowych w SP ZOZ w Rypinie jest  Pani Karolina Krzeszewska, kontakt; </w:t>
      </w:r>
      <w:hyperlink r:id="rId8" w:history="1">
        <w:r w:rsidRPr="007C50B9">
          <w:rPr>
            <w:rFonts w:ascii="Tahoma" w:eastAsia="Times New Roman" w:hAnsi="Tahoma" w:cs="Tahoma"/>
            <w:color w:val="0563C1"/>
            <w:sz w:val="20"/>
            <w:szCs w:val="20"/>
            <w:u w:val="single"/>
            <w:lang w:eastAsia="zh-CN"/>
          </w:rPr>
          <w:t>karolina.krzeszewska@spzozrypin.pl</w:t>
        </w:r>
      </w:hyperlink>
    </w:p>
    <w:p w14:paraId="5F77157E" w14:textId="5E830776" w:rsidR="007C50B9" w:rsidRPr="007C50B9" w:rsidRDefault="007C50B9" w:rsidP="007C50B9">
      <w:pPr>
        <w:numPr>
          <w:ilvl w:val="0"/>
          <w:numId w:val="22"/>
        </w:numPr>
        <w:suppressAutoHyphens/>
        <w:spacing w:after="0" w:line="276" w:lineRule="auto"/>
        <w:ind w:left="340" w:hanging="340"/>
        <w:jc w:val="both"/>
        <w:rPr>
          <w:rFonts w:ascii="Times New Roman" w:eastAsia="Times New Roman" w:hAnsi="Times New Roman" w:cs="Times New Roman"/>
          <w:color w:val="auto"/>
          <w:sz w:val="24"/>
          <w:szCs w:val="24"/>
          <w:lang w:eastAsia="zh-CN"/>
        </w:rPr>
      </w:pPr>
      <w:r w:rsidRPr="007C50B9">
        <w:rPr>
          <w:rFonts w:ascii="Tahoma" w:eastAsia="Times New Roman" w:hAnsi="Tahoma" w:cs="Tahoma"/>
          <w:color w:val="auto"/>
          <w:sz w:val="20"/>
          <w:szCs w:val="20"/>
          <w:lang w:eastAsia="zh-CN"/>
        </w:rPr>
        <w:lastRenderedPageBreak/>
        <w:t xml:space="preserve">Państwa dane osobowe przetwarzane będą na podstawie art. 6 ust. 1 lit. c RODO w celu związanym z postępowaniem o udzielenie </w:t>
      </w:r>
      <w:r>
        <w:rPr>
          <w:rFonts w:ascii="Tahoma" w:eastAsia="Times New Roman" w:hAnsi="Tahoma" w:cs="Tahoma"/>
          <w:color w:val="auto"/>
          <w:sz w:val="20"/>
          <w:szCs w:val="20"/>
          <w:lang w:eastAsia="zh-CN"/>
        </w:rPr>
        <w:t>zapytania ofertowego</w:t>
      </w:r>
      <w:r w:rsidRPr="007C50B9">
        <w:rPr>
          <w:rFonts w:ascii="Tahoma" w:eastAsia="Times New Roman" w:hAnsi="Tahoma" w:cs="Tahoma"/>
          <w:color w:val="auto"/>
          <w:sz w:val="20"/>
          <w:szCs w:val="20"/>
          <w:lang w:eastAsia="zh-CN"/>
        </w:rPr>
        <w:t xml:space="preserve"> nr </w:t>
      </w:r>
      <w:r>
        <w:rPr>
          <w:rFonts w:ascii="Tahoma" w:eastAsia="Times New Roman" w:hAnsi="Tahoma" w:cs="Tahoma"/>
          <w:color w:val="auto"/>
          <w:sz w:val="20"/>
          <w:szCs w:val="20"/>
          <w:lang w:eastAsia="zh-CN"/>
        </w:rPr>
        <w:t>ZO/8</w:t>
      </w:r>
      <w:r w:rsidRPr="007C50B9">
        <w:rPr>
          <w:rFonts w:ascii="Tahoma" w:eastAsia="Times New Roman" w:hAnsi="Tahoma" w:cs="Tahoma"/>
          <w:color w:val="auto"/>
          <w:sz w:val="20"/>
          <w:szCs w:val="20"/>
          <w:lang w:eastAsia="zh-CN"/>
        </w:rPr>
        <w:t>/2022.</w:t>
      </w:r>
    </w:p>
    <w:p w14:paraId="68A925CC" w14:textId="77777777" w:rsidR="007C50B9" w:rsidRPr="007C50B9" w:rsidRDefault="007C50B9" w:rsidP="007C50B9">
      <w:pPr>
        <w:numPr>
          <w:ilvl w:val="0"/>
          <w:numId w:val="22"/>
        </w:numPr>
        <w:suppressAutoHyphens/>
        <w:spacing w:after="0" w:line="276" w:lineRule="auto"/>
        <w:ind w:left="340" w:hanging="340"/>
        <w:jc w:val="both"/>
        <w:rPr>
          <w:rFonts w:ascii="Times New Roman" w:eastAsia="Times New Roman" w:hAnsi="Times New Roman" w:cs="Times New Roman"/>
          <w:color w:val="auto"/>
          <w:sz w:val="24"/>
          <w:szCs w:val="24"/>
          <w:lang w:eastAsia="zh-CN"/>
        </w:rPr>
      </w:pPr>
      <w:r w:rsidRPr="007C50B9">
        <w:rPr>
          <w:rFonts w:ascii="Tahoma" w:eastAsia="Times New Roman" w:hAnsi="Tahoma" w:cs="Tahoma"/>
          <w:color w:val="auto"/>
          <w:sz w:val="20"/>
          <w:szCs w:val="20"/>
          <w:lang w:eastAsia="zh-CN"/>
        </w:rPr>
        <w:t xml:space="preserve">W odniesieniu do Państwa danych osobowych decyzje nie będą podejmowane w sposób zautomatyzowany, stosowanie do art. 22 RODO; </w:t>
      </w:r>
    </w:p>
    <w:p w14:paraId="3C1C0350" w14:textId="77777777" w:rsidR="007C50B9" w:rsidRPr="007C50B9" w:rsidRDefault="007C50B9" w:rsidP="007C50B9">
      <w:pPr>
        <w:suppressAutoHyphens/>
        <w:spacing w:after="0" w:line="276" w:lineRule="auto"/>
        <w:ind w:left="567" w:hanging="227"/>
        <w:jc w:val="both"/>
        <w:rPr>
          <w:rFonts w:ascii="Times New Roman" w:eastAsia="Times New Roman" w:hAnsi="Times New Roman" w:cs="Times New Roman"/>
          <w:color w:val="auto"/>
          <w:sz w:val="24"/>
          <w:szCs w:val="24"/>
          <w:lang w:eastAsia="zh-CN"/>
        </w:rPr>
      </w:pPr>
      <w:r w:rsidRPr="007C50B9">
        <w:rPr>
          <w:rFonts w:ascii="Tahoma" w:eastAsia="Times New Roman" w:hAnsi="Tahoma" w:cs="Tahoma"/>
          <w:color w:val="auto"/>
          <w:sz w:val="20"/>
          <w:szCs w:val="20"/>
          <w:lang w:eastAsia="zh-CN"/>
        </w:rPr>
        <w:t xml:space="preserve">1) na podstawie art. 6 ust. 1 lit. c RODO, i zgodnie z art. 21 RODO </w:t>
      </w:r>
    </w:p>
    <w:p w14:paraId="19B7E5BD" w14:textId="77777777" w:rsidR="007C50B9" w:rsidRPr="007C50B9" w:rsidRDefault="007C50B9" w:rsidP="007C50B9">
      <w:pPr>
        <w:suppressAutoHyphens/>
        <w:spacing w:after="0" w:line="276" w:lineRule="auto"/>
        <w:ind w:left="567" w:hanging="227"/>
        <w:jc w:val="both"/>
        <w:rPr>
          <w:rFonts w:ascii="Times New Roman" w:eastAsia="Times New Roman" w:hAnsi="Times New Roman" w:cs="Times New Roman"/>
          <w:color w:val="auto"/>
          <w:sz w:val="24"/>
          <w:szCs w:val="24"/>
          <w:lang w:eastAsia="zh-CN"/>
        </w:rPr>
      </w:pPr>
      <w:r w:rsidRPr="007C50B9">
        <w:rPr>
          <w:rFonts w:ascii="Tahoma" w:eastAsia="Times New Roman" w:hAnsi="Tahoma" w:cs="Tahoma"/>
          <w:color w:val="auto"/>
          <w:sz w:val="20"/>
          <w:szCs w:val="20"/>
          <w:lang w:eastAsia="zh-CN"/>
        </w:rPr>
        <w:t xml:space="preserve">2) na podstawie art. 15 RODO prawo dostępu do danych osobowych Państwa dotyczących - informacja w tym zakresie jest wymagana, jeżeli w odniesieniu do danego administratora lub podmiotu przetwarzającego istnieje obowiązek wyznaczenia inspektora ochrony danych osobowych  </w:t>
      </w:r>
    </w:p>
    <w:p w14:paraId="3EF536B0" w14:textId="77777777" w:rsidR="007C50B9" w:rsidRPr="007C50B9" w:rsidRDefault="007C50B9" w:rsidP="007C50B9">
      <w:pPr>
        <w:suppressAutoHyphens/>
        <w:spacing w:after="0" w:line="276" w:lineRule="auto"/>
        <w:ind w:left="567" w:hanging="227"/>
        <w:jc w:val="both"/>
        <w:rPr>
          <w:rFonts w:ascii="Times New Roman" w:eastAsia="Times New Roman" w:hAnsi="Times New Roman" w:cs="Times New Roman"/>
          <w:color w:val="auto"/>
          <w:sz w:val="24"/>
          <w:szCs w:val="24"/>
          <w:lang w:eastAsia="zh-CN"/>
        </w:rPr>
      </w:pPr>
      <w:r w:rsidRPr="007C50B9">
        <w:rPr>
          <w:rFonts w:ascii="Tahoma" w:eastAsia="Times New Roman" w:hAnsi="Tahoma" w:cs="Tahoma"/>
          <w:color w:val="auto"/>
          <w:sz w:val="20"/>
          <w:szCs w:val="20"/>
          <w:lang w:eastAsia="zh-CN"/>
        </w:rPr>
        <w:t>3) na podstawie art. 16 RODO prawo do sprostowania Państwa danych osobowych -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03FCC29" w14:textId="77777777" w:rsidR="007C50B9" w:rsidRPr="007C50B9" w:rsidRDefault="007C50B9" w:rsidP="007C50B9">
      <w:pPr>
        <w:suppressAutoHyphens/>
        <w:spacing w:after="0" w:line="276" w:lineRule="auto"/>
        <w:ind w:left="567" w:hanging="227"/>
        <w:jc w:val="both"/>
        <w:rPr>
          <w:rFonts w:ascii="Times New Roman" w:eastAsia="Times New Roman" w:hAnsi="Times New Roman" w:cs="Times New Roman"/>
          <w:color w:val="auto"/>
          <w:sz w:val="24"/>
          <w:szCs w:val="24"/>
          <w:lang w:eastAsia="zh-CN"/>
        </w:rPr>
      </w:pPr>
      <w:r w:rsidRPr="007C50B9">
        <w:rPr>
          <w:rFonts w:ascii="Tahoma" w:eastAsia="Times New Roman" w:hAnsi="Tahoma" w:cs="Tahoma"/>
          <w:color w:val="auto"/>
          <w:sz w:val="20"/>
          <w:szCs w:val="20"/>
          <w:lang w:eastAsia="zh-CN"/>
        </w:rPr>
        <w:t>4) 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w:t>
      </w:r>
    </w:p>
    <w:p w14:paraId="0A883304" w14:textId="77777777" w:rsidR="007C50B9" w:rsidRPr="007C50B9" w:rsidRDefault="007C50B9" w:rsidP="007C50B9">
      <w:pPr>
        <w:suppressAutoHyphens/>
        <w:spacing w:after="0" w:line="276" w:lineRule="auto"/>
        <w:ind w:left="567" w:hanging="227"/>
        <w:jc w:val="both"/>
        <w:rPr>
          <w:rFonts w:ascii="Times New Roman" w:eastAsia="Times New Roman" w:hAnsi="Times New Roman" w:cs="Times New Roman"/>
          <w:color w:val="auto"/>
          <w:sz w:val="24"/>
          <w:szCs w:val="24"/>
          <w:lang w:eastAsia="zh-CN"/>
        </w:rPr>
      </w:pPr>
      <w:r w:rsidRPr="007C50B9">
        <w:rPr>
          <w:rFonts w:ascii="Tahoma" w:eastAsia="Tahoma" w:hAnsi="Tahoma" w:cs="Tahoma"/>
          <w:color w:val="auto"/>
          <w:sz w:val="20"/>
          <w:szCs w:val="20"/>
          <w:lang w:eastAsia="zh-CN"/>
        </w:rPr>
        <w:t xml:space="preserve"> </w:t>
      </w:r>
      <w:r w:rsidRPr="007C50B9">
        <w:rPr>
          <w:rFonts w:ascii="Tahoma" w:eastAsia="Times New Roman" w:hAnsi="Tahoma" w:cs="Tahoma"/>
          <w:color w:val="auto"/>
          <w:sz w:val="20"/>
          <w:szCs w:val="20"/>
          <w:lang w:eastAsia="zh-CN"/>
        </w:rPr>
        <w:t xml:space="preserve">5) prawo do wniesienia skargi do Prezesa Urzędu Ochrony Danych Osobowych, gdy uznają Państwo, że przetwarzanie danych osobowych Państwa dotyczących narusza przepisy RODO; nie przysługuje Państwu: − w związku z art. 17 ust. 3 lit. b, d lub e RODO prawo do usunięcia danych osobowych; </w:t>
      </w:r>
    </w:p>
    <w:p w14:paraId="2619C612" w14:textId="77777777" w:rsidR="007C50B9" w:rsidRPr="007C50B9" w:rsidRDefault="007C50B9" w:rsidP="007C50B9">
      <w:pPr>
        <w:suppressAutoHyphens/>
        <w:spacing w:after="0" w:line="276" w:lineRule="auto"/>
        <w:ind w:left="567" w:hanging="227"/>
        <w:jc w:val="both"/>
        <w:rPr>
          <w:rFonts w:ascii="Times New Roman" w:eastAsia="Times New Roman" w:hAnsi="Times New Roman" w:cs="Times New Roman"/>
          <w:color w:val="auto"/>
          <w:sz w:val="24"/>
          <w:szCs w:val="24"/>
          <w:lang w:eastAsia="zh-CN"/>
        </w:rPr>
      </w:pPr>
      <w:r w:rsidRPr="007C50B9">
        <w:rPr>
          <w:rFonts w:ascii="Tahoma" w:eastAsia="Times New Roman" w:hAnsi="Tahoma" w:cs="Tahoma"/>
          <w:color w:val="auto"/>
          <w:sz w:val="20"/>
          <w:szCs w:val="20"/>
          <w:lang w:eastAsia="zh-CN"/>
        </w:rPr>
        <w:t>6) prawo do przenoszenia danych osobowych, o którym mowa w art. 20 RODO;</w:t>
      </w:r>
    </w:p>
    <w:p w14:paraId="45D05B0F" w14:textId="77777777" w:rsidR="007C50B9" w:rsidRPr="007C50B9" w:rsidRDefault="007C50B9" w:rsidP="007C50B9">
      <w:pPr>
        <w:suppressAutoHyphens/>
        <w:spacing w:after="0" w:line="276" w:lineRule="auto"/>
        <w:ind w:left="567" w:hanging="227"/>
        <w:jc w:val="both"/>
        <w:rPr>
          <w:rFonts w:ascii="Times New Roman" w:eastAsia="Times New Roman" w:hAnsi="Times New Roman" w:cs="Times New Roman"/>
          <w:color w:val="auto"/>
          <w:sz w:val="24"/>
          <w:szCs w:val="24"/>
          <w:lang w:eastAsia="zh-CN"/>
        </w:rPr>
      </w:pPr>
      <w:r w:rsidRPr="007C50B9">
        <w:rPr>
          <w:rFonts w:ascii="Tahoma" w:eastAsia="Times New Roman" w:hAnsi="Tahoma" w:cs="Tahoma"/>
          <w:color w:val="auto"/>
          <w:sz w:val="20"/>
          <w:szCs w:val="20"/>
          <w:lang w:eastAsia="zh-CN"/>
        </w:rPr>
        <w:t xml:space="preserve">7) na podstawie art. 21 RODO prawo do sprzeciwu, przysługuje wobec przetwarzania danych osobowych, gdyż podstawą prawną przetwarzania Państwa danych osobowych jest art. 6 ust. 1 lit. e i </w:t>
      </w:r>
      <w:bookmarkEnd w:id="0"/>
      <w:r w:rsidRPr="007C50B9">
        <w:rPr>
          <w:rFonts w:ascii="Tahoma" w:eastAsia="Times New Roman" w:hAnsi="Tahoma" w:cs="Tahoma"/>
          <w:color w:val="auto"/>
          <w:sz w:val="20"/>
          <w:szCs w:val="20"/>
          <w:lang w:eastAsia="zh-CN"/>
        </w:rPr>
        <w:t xml:space="preserve">f. </w:t>
      </w:r>
    </w:p>
    <w:p w14:paraId="571D4FC6" w14:textId="77777777" w:rsidR="00EB3626" w:rsidRDefault="00EB3626">
      <w:pPr>
        <w:spacing w:after="0" w:line="276" w:lineRule="auto"/>
      </w:pPr>
    </w:p>
    <w:p w14:paraId="1A8A4788" w14:textId="45E14399" w:rsidR="00EB3626" w:rsidRDefault="00494C5F">
      <w:pPr>
        <w:spacing w:after="0" w:line="276" w:lineRule="auto"/>
        <w:jc w:val="center"/>
        <w:rPr>
          <w:b/>
        </w:rPr>
      </w:pPr>
      <w:r>
        <w:rPr>
          <w:b/>
        </w:rPr>
        <w:t xml:space="preserve">WYKONAWCA                                                                                             </w:t>
      </w:r>
      <w:r w:rsidR="00492216">
        <w:rPr>
          <w:b/>
        </w:rPr>
        <w:t xml:space="preserve">ZAMAWIAJĄCY                                                                                            </w:t>
      </w:r>
    </w:p>
    <w:p w14:paraId="27A52691" w14:textId="77777777" w:rsidR="00494C5F" w:rsidRDefault="00494C5F">
      <w:pPr>
        <w:spacing w:after="0" w:line="276" w:lineRule="auto"/>
        <w:jc w:val="center"/>
        <w:rPr>
          <w:b/>
        </w:rPr>
      </w:pPr>
    </w:p>
    <w:p w14:paraId="39D52527" w14:textId="6DEB0E16" w:rsidR="00494C5F" w:rsidRDefault="00494C5F">
      <w:pPr>
        <w:spacing w:after="0" w:line="276" w:lineRule="auto"/>
        <w:jc w:val="center"/>
        <w:rPr>
          <w:b/>
        </w:rPr>
      </w:pPr>
    </w:p>
    <w:p w14:paraId="6D884319" w14:textId="77777777" w:rsidR="00494C5F" w:rsidRDefault="00494C5F">
      <w:pPr>
        <w:spacing w:after="0" w:line="276" w:lineRule="auto"/>
        <w:jc w:val="center"/>
        <w:rPr>
          <w:b/>
        </w:rPr>
      </w:pPr>
    </w:p>
    <w:p w14:paraId="45E6F5C3" w14:textId="13D0518C" w:rsidR="00EB3626" w:rsidRDefault="00492216">
      <w:pPr>
        <w:spacing w:after="0" w:line="276" w:lineRule="auto"/>
        <w:jc w:val="center"/>
      </w:pPr>
      <w:r>
        <w:rPr>
          <w:b/>
        </w:rPr>
        <w:t>……………………………………                                                                             ……………………………………..</w:t>
      </w:r>
    </w:p>
    <w:p w14:paraId="486F0D03" w14:textId="43E0EC02" w:rsidR="00EB3626" w:rsidRDefault="00EB3626">
      <w:pPr>
        <w:spacing w:after="0" w:line="276" w:lineRule="auto"/>
        <w:jc w:val="center"/>
        <w:rPr>
          <w:b/>
        </w:rPr>
      </w:pPr>
    </w:p>
    <w:p w14:paraId="26CAEF75" w14:textId="77777777" w:rsidR="00494C5F" w:rsidRDefault="00494C5F">
      <w:pPr>
        <w:spacing w:after="0" w:line="276" w:lineRule="auto"/>
        <w:jc w:val="center"/>
        <w:rPr>
          <w:b/>
        </w:rPr>
      </w:pPr>
    </w:p>
    <w:p w14:paraId="6752F764" w14:textId="77777777" w:rsidR="00EB3626" w:rsidRDefault="00EB3626">
      <w:pPr>
        <w:spacing w:after="0" w:line="276" w:lineRule="auto"/>
        <w:jc w:val="center"/>
        <w:rPr>
          <w:b/>
        </w:rPr>
      </w:pPr>
    </w:p>
    <w:p w14:paraId="74E9A638" w14:textId="77777777" w:rsidR="00EB3626" w:rsidRDefault="00492216">
      <w:pPr>
        <w:spacing w:after="0" w:line="276" w:lineRule="auto"/>
      </w:pPr>
      <w:r>
        <w:rPr>
          <w:b/>
        </w:rPr>
        <w:t>Załączniki:</w:t>
      </w:r>
    </w:p>
    <w:p w14:paraId="429AABF4" w14:textId="77777777" w:rsidR="00EB3626" w:rsidRDefault="00492216">
      <w:pPr>
        <w:spacing w:after="0" w:line="276" w:lineRule="auto"/>
      </w:pPr>
      <w:r>
        <w:rPr>
          <w:b/>
        </w:rPr>
        <w:t>1. Oferta</w:t>
      </w:r>
    </w:p>
    <w:sectPr w:rsidR="00EB3626">
      <w:footerReference w:type="default" r:id="rId9"/>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3A56" w14:textId="77777777" w:rsidR="00466F00" w:rsidRDefault="00466F00">
      <w:pPr>
        <w:spacing w:after="0" w:line="240" w:lineRule="auto"/>
      </w:pPr>
      <w:r>
        <w:separator/>
      </w:r>
    </w:p>
  </w:endnote>
  <w:endnote w:type="continuationSeparator" w:id="0">
    <w:p w14:paraId="5DCABF82" w14:textId="77777777" w:rsidR="00466F00" w:rsidRDefault="0046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006299"/>
      <w:docPartObj>
        <w:docPartGallery w:val="Page Numbers (Bottom of Page)"/>
        <w:docPartUnique/>
      </w:docPartObj>
    </w:sdtPr>
    <w:sdtContent>
      <w:p w14:paraId="137D3F00" w14:textId="77777777" w:rsidR="00EB3626" w:rsidRDefault="00492216">
        <w:pPr>
          <w:pStyle w:val="Stopka"/>
          <w:jc w:val="right"/>
        </w:pPr>
        <w:r>
          <w:fldChar w:fldCharType="begin"/>
        </w:r>
        <w:r>
          <w:instrText>PAGE</w:instrText>
        </w:r>
        <w:r>
          <w:fldChar w:fldCharType="separate"/>
        </w:r>
        <w:r>
          <w:t>9</w:t>
        </w:r>
        <w:r>
          <w:fldChar w:fldCharType="end"/>
        </w:r>
      </w:p>
    </w:sdtContent>
  </w:sdt>
  <w:p w14:paraId="46E69E31" w14:textId="77777777" w:rsidR="00EB3626" w:rsidRDefault="00EB36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5008" w14:textId="77777777" w:rsidR="00466F00" w:rsidRDefault="00466F00">
      <w:pPr>
        <w:spacing w:after="0" w:line="240" w:lineRule="auto"/>
      </w:pPr>
      <w:r>
        <w:separator/>
      </w:r>
    </w:p>
  </w:footnote>
  <w:footnote w:type="continuationSeparator" w:id="0">
    <w:p w14:paraId="2B44CB9E" w14:textId="77777777" w:rsidR="00466F00" w:rsidRDefault="00466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rPr>
        <w:rFonts w:ascii="Calibri" w:hAnsi="Calibri" w:cs="Calibri"/>
        <w:sz w:val="22"/>
        <w:szCs w:val="22"/>
      </w:rPr>
    </w:lvl>
    <w:lvl w:ilvl="2">
      <w:start w:val="1"/>
      <w:numFmt w:val="decimal"/>
      <w:lvlText w:val="%3."/>
      <w:lvlJc w:val="left"/>
      <w:pPr>
        <w:tabs>
          <w:tab w:val="num" w:pos="1440"/>
        </w:tabs>
        <w:ind w:left="1440" w:hanging="360"/>
      </w:pPr>
      <w:rPr>
        <w:rFonts w:ascii="Calibri" w:hAnsi="Calibri" w:cs="Calibri"/>
        <w:sz w:val="22"/>
        <w:szCs w:val="22"/>
      </w:r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rPr>
        <w:rFonts w:ascii="Calibri" w:hAnsi="Calibri" w:cs="Calibri"/>
        <w:sz w:val="22"/>
        <w:szCs w:val="22"/>
      </w:rPr>
    </w:lvl>
    <w:lvl w:ilvl="5">
      <w:start w:val="1"/>
      <w:numFmt w:val="decimal"/>
      <w:lvlText w:val="%6."/>
      <w:lvlJc w:val="left"/>
      <w:pPr>
        <w:tabs>
          <w:tab w:val="num" w:pos="2520"/>
        </w:tabs>
        <w:ind w:left="2520" w:hanging="360"/>
      </w:pPr>
      <w:rPr>
        <w:rFonts w:ascii="Calibri" w:hAnsi="Calibri" w:cs="Calibri"/>
        <w:sz w:val="22"/>
        <w:szCs w:val="22"/>
      </w:rPr>
    </w:lvl>
    <w:lvl w:ilvl="6">
      <w:start w:val="1"/>
      <w:numFmt w:val="decimal"/>
      <w:lvlText w:val="%7."/>
      <w:lvlJc w:val="left"/>
      <w:pPr>
        <w:tabs>
          <w:tab w:val="num" w:pos="2880"/>
        </w:tabs>
        <w:ind w:left="2880" w:hanging="360"/>
      </w:pPr>
      <w:rPr>
        <w:rFonts w:ascii="Calibri" w:hAnsi="Calibri" w:cs="Calibri"/>
        <w:sz w:val="22"/>
        <w:szCs w:val="22"/>
      </w:rPr>
    </w:lvl>
    <w:lvl w:ilvl="7">
      <w:start w:val="1"/>
      <w:numFmt w:val="decimal"/>
      <w:lvlText w:val="%8."/>
      <w:lvlJc w:val="left"/>
      <w:pPr>
        <w:tabs>
          <w:tab w:val="num" w:pos="3240"/>
        </w:tabs>
        <w:ind w:left="3240" w:hanging="360"/>
      </w:pPr>
      <w:rPr>
        <w:rFonts w:ascii="Calibri" w:hAnsi="Calibri" w:cs="Calibri"/>
        <w:sz w:val="22"/>
        <w:szCs w:val="22"/>
      </w:rPr>
    </w:lvl>
    <w:lvl w:ilvl="8">
      <w:start w:val="1"/>
      <w:numFmt w:val="decimal"/>
      <w:lvlText w:val="%9."/>
      <w:lvlJc w:val="left"/>
      <w:pPr>
        <w:tabs>
          <w:tab w:val="num" w:pos="3600"/>
        </w:tabs>
        <w:ind w:left="3600" w:hanging="360"/>
      </w:pPr>
      <w:rPr>
        <w:rFonts w:ascii="Calibri" w:hAnsi="Calibri" w:cs="Calibri"/>
        <w:sz w:val="22"/>
        <w:szCs w:val="22"/>
      </w:rPr>
    </w:lvl>
  </w:abstractNum>
  <w:abstractNum w:abstractNumId="1" w15:restartNumberingAfterBreak="0">
    <w:nsid w:val="00000010"/>
    <w:multiLevelType w:val="multilevel"/>
    <w:tmpl w:val="00000010"/>
    <w:name w:val="WW8Num16"/>
    <w:lvl w:ilvl="0">
      <w:start w:val="2"/>
      <w:numFmt w:val="decimal"/>
      <w:lvlText w:val="%1."/>
      <w:lvlJc w:val="left"/>
      <w:pPr>
        <w:tabs>
          <w:tab w:val="num" w:pos="720"/>
        </w:tabs>
        <w:ind w:left="720" w:hanging="360"/>
      </w:pPr>
      <w:rPr>
        <w:rFonts w:ascii="Tahoma" w:hAnsi="Tahoma" w:cs="Tahoma"/>
        <w:sz w:val="20"/>
        <w:szCs w:val="20"/>
      </w:rPr>
    </w:lvl>
    <w:lvl w:ilvl="1">
      <w:start w:val="1"/>
      <w:numFmt w:val="decimal"/>
      <w:lvlText w:val="%2."/>
      <w:lvlJc w:val="left"/>
      <w:pPr>
        <w:tabs>
          <w:tab w:val="num" w:pos="1080"/>
        </w:tabs>
        <w:ind w:left="1080" w:hanging="360"/>
      </w:pPr>
      <w:rPr>
        <w:rFonts w:ascii="Tahoma" w:hAnsi="Tahoma" w:cs="Tahoma"/>
        <w:sz w:val="20"/>
        <w:szCs w:val="20"/>
      </w:rPr>
    </w:lvl>
    <w:lvl w:ilvl="2">
      <w:start w:val="1"/>
      <w:numFmt w:val="decimal"/>
      <w:lvlText w:val="%3."/>
      <w:lvlJc w:val="left"/>
      <w:pPr>
        <w:tabs>
          <w:tab w:val="num" w:pos="1440"/>
        </w:tabs>
        <w:ind w:left="1440" w:hanging="360"/>
      </w:pPr>
      <w:rPr>
        <w:rFonts w:ascii="Tahoma" w:hAnsi="Tahoma" w:cs="Tahoma"/>
        <w:sz w:val="20"/>
        <w:szCs w:val="20"/>
      </w:rPr>
    </w:lvl>
    <w:lvl w:ilvl="3">
      <w:start w:val="1"/>
      <w:numFmt w:val="decimal"/>
      <w:lvlText w:val="%4."/>
      <w:lvlJc w:val="left"/>
      <w:pPr>
        <w:tabs>
          <w:tab w:val="num" w:pos="1800"/>
        </w:tabs>
        <w:ind w:left="1800" w:hanging="360"/>
      </w:pPr>
      <w:rPr>
        <w:rFonts w:ascii="Tahoma" w:hAnsi="Tahoma" w:cs="Tahoma"/>
        <w:sz w:val="20"/>
        <w:szCs w:val="20"/>
      </w:rPr>
    </w:lvl>
    <w:lvl w:ilvl="4">
      <w:start w:val="1"/>
      <w:numFmt w:val="decimal"/>
      <w:lvlText w:val="%5."/>
      <w:lvlJc w:val="left"/>
      <w:pPr>
        <w:tabs>
          <w:tab w:val="num" w:pos="2160"/>
        </w:tabs>
        <w:ind w:left="2160" w:hanging="360"/>
      </w:pPr>
      <w:rPr>
        <w:rFonts w:ascii="Tahoma" w:hAnsi="Tahoma" w:cs="Tahoma"/>
        <w:sz w:val="20"/>
        <w:szCs w:val="20"/>
      </w:rPr>
    </w:lvl>
    <w:lvl w:ilvl="5">
      <w:start w:val="1"/>
      <w:numFmt w:val="decimal"/>
      <w:lvlText w:val="%6."/>
      <w:lvlJc w:val="left"/>
      <w:pPr>
        <w:tabs>
          <w:tab w:val="num" w:pos="2520"/>
        </w:tabs>
        <w:ind w:left="2520" w:hanging="360"/>
      </w:pPr>
      <w:rPr>
        <w:rFonts w:ascii="Tahoma" w:hAnsi="Tahoma" w:cs="Tahoma"/>
        <w:sz w:val="20"/>
        <w:szCs w:val="20"/>
      </w:rPr>
    </w:lvl>
    <w:lvl w:ilvl="6">
      <w:start w:val="1"/>
      <w:numFmt w:val="decimal"/>
      <w:lvlText w:val="%7."/>
      <w:lvlJc w:val="left"/>
      <w:pPr>
        <w:tabs>
          <w:tab w:val="num" w:pos="2880"/>
        </w:tabs>
        <w:ind w:left="2880" w:hanging="360"/>
      </w:pPr>
      <w:rPr>
        <w:rFonts w:ascii="Tahoma" w:hAnsi="Tahoma" w:cs="Tahoma"/>
        <w:sz w:val="20"/>
        <w:szCs w:val="20"/>
      </w:rPr>
    </w:lvl>
    <w:lvl w:ilvl="7">
      <w:start w:val="1"/>
      <w:numFmt w:val="decimal"/>
      <w:lvlText w:val="%8."/>
      <w:lvlJc w:val="left"/>
      <w:pPr>
        <w:tabs>
          <w:tab w:val="num" w:pos="3240"/>
        </w:tabs>
        <w:ind w:left="3240" w:hanging="360"/>
      </w:pPr>
      <w:rPr>
        <w:rFonts w:ascii="Tahoma" w:hAnsi="Tahoma" w:cs="Tahoma"/>
        <w:sz w:val="20"/>
        <w:szCs w:val="20"/>
      </w:rPr>
    </w:lvl>
    <w:lvl w:ilvl="8">
      <w:start w:val="1"/>
      <w:numFmt w:val="decimal"/>
      <w:lvlText w:val="%9."/>
      <w:lvlJc w:val="left"/>
      <w:pPr>
        <w:tabs>
          <w:tab w:val="num" w:pos="3600"/>
        </w:tabs>
        <w:ind w:left="3600" w:hanging="360"/>
      </w:pPr>
      <w:rPr>
        <w:rFonts w:ascii="Tahoma" w:hAnsi="Tahoma" w:cs="Tahoma"/>
        <w:sz w:val="20"/>
        <w:szCs w:val="20"/>
      </w:rPr>
    </w:lvl>
  </w:abstractNum>
  <w:abstractNum w:abstractNumId="2" w15:restartNumberingAfterBreak="0">
    <w:nsid w:val="06291488"/>
    <w:multiLevelType w:val="multilevel"/>
    <w:tmpl w:val="D0026F0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80657"/>
    <w:multiLevelType w:val="multilevel"/>
    <w:tmpl w:val="C516909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BF86391"/>
    <w:multiLevelType w:val="multilevel"/>
    <w:tmpl w:val="E04EAEF8"/>
    <w:lvl w:ilvl="0">
      <w:start w:val="1"/>
      <w:numFmt w:val="decimal"/>
      <w:lvlText w:val="%1."/>
      <w:lvlJc w:val="left"/>
      <w:pPr>
        <w:ind w:left="1065" w:hanging="705"/>
      </w:pPr>
      <w:rPr>
        <w:rFonts w:ascii="Calibri" w:hAnsi="Calibri"/>
        <w:color w:val="00000A"/>
        <w:sz w:val="22"/>
      </w:rPr>
    </w:lvl>
    <w:lvl w:ilvl="1">
      <w:start w:val="1"/>
      <w:numFmt w:val="decimal"/>
      <w:lvlText w:val="%2)"/>
      <w:lvlJc w:val="left"/>
      <w:pPr>
        <w:ind w:left="1440" w:hanging="360"/>
      </w:pPr>
      <w:rPr>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A12"/>
    <w:multiLevelType w:val="multilevel"/>
    <w:tmpl w:val="93AC951E"/>
    <w:lvl w:ilvl="0">
      <w:start w:val="1"/>
      <w:numFmt w:val="decimal"/>
      <w:lvlText w:val="%1."/>
      <w:lvlJc w:val="left"/>
      <w:pPr>
        <w:ind w:left="850" w:hanging="850"/>
      </w:pPr>
      <w:rPr>
        <w:strike w:val="0"/>
        <w:dstrike w:val="0"/>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480EE4"/>
    <w:multiLevelType w:val="multilevel"/>
    <w:tmpl w:val="C606889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667D04"/>
    <w:multiLevelType w:val="multilevel"/>
    <w:tmpl w:val="AADAD992"/>
    <w:lvl w:ilvl="0">
      <w:start w:val="1"/>
      <w:numFmt w:val="decimal"/>
      <w:lvlText w:val="%1."/>
      <w:lvlJc w:val="left"/>
      <w:pPr>
        <w:ind w:left="720" w:hanging="360"/>
      </w:pPr>
      <w:rPr>
        <w:rFonts w:eastAsia="Calibri" w:cs="Taho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094BB6"/>
    <w:multiLevelType w:val="multilevel"/>
    <w:tmpl w:val="B094B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D35C07"/>
    <w:multiLevelType w:val="multilevel"/>
    <w:tmpl w:val="6CEACC86"/>
    <w:lvl w:ilvl="0">
      <w:start w:val="1"/>
      <w:numFmt w:val="decimal"/>
      <w:lvlText w:val="%1."/>
      <w:lvlJc w:val="left"/>
      <w:pPr>
        <w:tabs>
          <w:tab w:val="num" w:pos="360"/>
        </w:tabs>
        <w:ind w:left="360" w:hanging="360"/>
      </w:pPr>
      <w:rPr>
        <w:sz w:val="22"/>
        <w:szCs w:val="24"/>
      </w:rPr>
    </w:lvl>
    <w:lvl w:ilvl="1">
      <w:start w:val="1"/>
      <w:numFmt w:val="bullet"/>
      <w:lvlText w:val=""/>
      <w:lvlJc w:val="left"/>
      <w:pPr>
        <w:tabs>
          <w:tab w:val="num" w:pos="116"/>
        </w:tabs>
        <w:ind w:left="1080" w:hanging="360"/>
      </w:pPr>
      <w:rPr>
        <w:rFonts w:ascii="Symbol" w:hAnsi="Symbol" w:cs="Symbol" w:hint="default"/>
        <w:sz w:val="24"/>
        <w:szCs w:val="24"/>
      </w:rPr>
    </w:lvl>
    <w:lvl w:ilvl="2">
      <w:start w:val="1"/>
      <w:numFmt w:val="bullet"/>
      <w:lvlText w:val=""/>
      <w:lvlJc w:val="left"/>
      <w:pPr>
        <w:tabs>
          <w:tab w:val="num" w:pos="116"/>
        </w:tabs>
        <w:ind w:left="1440" w:hanging="360"/>
      </w:pPr>
      <w:rPr>
        <w:rFonts w:ascii="Symbol" w:hAnsi="Symbol" w:cs="Symbol" w:hint="default"/>
        <w:sz w:val="24"/>
        <w:szCs w:val="24"/>
      </w:rPr>
    </w:lvl>
    <w:lvl w:ilvl="3">
      <w:start w:val="1"/>
      <w:numFmt w:val="bullet"/>
      <w:lvlText w:val=""/>
      <w:lvlJc w:val="left"/>
      <w:pPr>
        <w:tabs>
          <w:tab w:val="num" w:pos="116"/>
        </w:tabs>
        <w:ind w:left="1800" w:hanging="360"/>
      </w:pPr>
      <w:rPr>
        <w:rFonts w:ascii="Symbol" w:hAnsi="Symbol" w:cs="Symbol" w:hint="default"/>
        <w:sz w:val="24"/>
        <w:szCs w:val="24"/>
      </w:rPr>
    </w:lvl>
    <w:lvl w:ilvl="4">
      <w:start w:val="1"/>
      <w:numFmt w:val="bullet"/>
      <w:lvlText w:val=""/>
      <w:lvlJc w:val="left"/>
      <w:pPr>
        <w:tabs>
          <w:tab w:val="num" w:pos="116"/>
        </w:tabs>
        <w:ind w:left="2160" w:hanging="360"/>
      </w:pPr>
      <w:rPr>
        <w:rFonts w:ascii="Symbol" w:hAnsi="Symbol" w:cs="Symbol" w:hint="default"/>
        <w:sz w:val="24"/>
        <w:szCs w:val="24"/>
      </w:rPr>
    </w:lvl>
    <w:lvl w:ilvl="5">
      <w:start w:val="1"/>
      <w:numFmt w:val="bullet"/>
      <w:lvlText w:val=""/>
      <w:lvlJc w:val="left"/>
      <w:pPr>
        <w:tabs>
          <w:tab w:val="num" w:pos="116"/>
        </w:tabs>
        <w:ind w:left="2520" w:hanging="360"/>
      </w:pPr>
      <w:rPr>
        <w:rFonts w:ascii="Symbol" w:hAnsi="Symbol" w:cs="Symbol" w:hint="default"/>
        <w:sz w:val="24"/>
        <w:szCs w:val="24"/>
      </w:rPr>
    </w:lvl>
    <w:lvl w:ilvl="6">
      <w:start w:val="1"/>
      <w:numFmt w:val="bullet"/>
      <w:lvlText w:val=""/>
      <w:lvlJc w:val="left"/>
      <w:pPr>
        <w:tabs>
          <w:tab w:val="num" w:pos="116"/>
        </w:tabs>
        <w:ind w:left="2880" w:hanging="360"/>
      </w:pPr>
      <w:rPr>
        <w:rFonts w:ascii="Symbol" w:hAnsi="Symbol" w:cs="Symbol" w:hint="default"/>
        <w:sz w:val="24"/>
        <w:szCs w:val="24"/>
      </w:rPr>
    </w:lvl>
    <w:lvl w:ilvl="7">
      <w:start w:val="1"/>
      <w:numFmt w:val="bullet"/>
      <w:lvlText w:val=""/>
      <w:lvlJc w:val="left"/>
      <w:pPr>
        <w:tabs>
          <w:tab w:val="num" w:pos="116"/>
        </w:tabs>
        <w:ind w:left="3240" w:hanging="360"/>
      </w:pPr>
      <w:rPr>
        <w:rFonts w:ascii="Symbol" w:hAnsi="Symbol" w:cs="Symbol" w:hint="default"/>
        <w:sz w:val="24"/>
        <w:szCs w:val="24"/>
      </w:rPr>
    </w:lvl>
    <w:lvl w:ilvl="8">
      <w:start w:val="1"/>
      <w:numFmt w:val="bullet"/>
      <w:lvlText w:val=""/>
      <w:lvlJc w:val="left"/>
      <w:pPr>
        <w:tabs>
          <w:tab w:val="num" w:pos="116"/>
        </w:tabs>
        <w:ind w:left="3600" w:hanging="360"/>
      </w:pPr>
      <w:rPr>
        <w:rFonts w:ascii="Symbol" w:hAnsi="Symbol" w:cs="Symbol" w:hint="default"/>
        <w:sz w:val="24"/>
        <w:szCs w:val="24"/>
      </w:rPr>
    </w:lvl>
  </w:abstractNum>
  <w:abstractNum w:abstractNumId="10" w15:restartNumberingAfterBreak="0">
    <w:nsid w:val="36785CC0"/>
    <w:multiLevelType w:val="multilevel"/>
    <w:tmpl w:val="E18A1A1C"/>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1" w15:restartNumberingAfterBreak="0">
    <w:nsid w:val="441111B6"/>
    <w:multiLevelType w:val="multilevel"/>
    <w:tmpl w:val="4686173A"/>
    <w:lvl w:ilvl="0">
      <w:start w:val="1"/>
      <w:numFmt w:val="lowerLetter"/>
      <w:lvlText w:val="%1)"/>
      <w:lvlJc w:val="left"/>
      <w:pPr>
        <w:tabs>
          <w:tab w:val="num" w:pos="720"/>
        </w:tabs>
        <w:ind w:left="720" w:hanging="360"/>
      </w:pPr>
      <w:rPr>
        <w:rFonts w:ascii="Calibri" w:hAnsi="Calibri"/>
        <w:color w:val="000000"/>
        <w:sz w:val="22"/>
        <w:szCs w:val="24"/>
        <w:u w:val="none" w:color="000000"/>
      </w:rPr>
    </w:lvl>
    <w:lvl w:ilvl="1">
      <w:start w:val="1"/>
      <w:numFmt w:val="lowerLetter"/>
      <w:lvlText w:val="%2."/>
      <w:lvlJc w:val="left"/>
      <w:pPr>
        <w:tabs>
          <w:tab w:val="num" w:pos="1440"/>
        </w:tabs>
        <w:ind w:left="1440" w:hanging="360"/>
      </w:pPr>
      <w:rPr>
        <w:color w:val="000000"/>
        <w:sz w:val="24"/>
        <w:szCs w:val="24"/>
        <w:u w:val="none" w:color="000000"/>
      </w:rPr>
    </w:lvl>
    <w:lvl w:ilvl="2">
      <w:start w:val="1"/>
      <w:numFmt w:val="lowerRoman"/>
      <w:lvlText w:val="%3."/>
      <w:lvlJc w:val="left"/>
      <w:pPr>
        <w:tabs>
          <w:tab w:val="num" w:pos="2160"/>
        </w:tabs>
        <w:ind w:left="2160" w:hanging="296"/>
      </w:pPr>
      <w:rPr>
        <w:color w:val="000000"/>
        <w:sz w:val="24"/>
        <w:szCs w:val="24"/>
        <w:u w:val="none" w:color="000000"/>
      </w:rPr>
    </w:lvl>
    <w:lvl w:ilvl="3">
      <w:start w:val="1"/>
      <w:numFmt w:val="decimal"/>
      <w:lvlText w:val="%4."/>
      <w:lvlJc w:val="left"/>
      <w:pPr>
        <w:tabs>
          <w:tab w:val="num" w:pos="2880"/>
        </w:tabs>
        <w:ind w:left="2880" w:hanging="360"/>
      </w:pPr>
      <w:rPr>
        <w:color w:val="000000"/>
        <w:sz w:val="24"/>
        <w:szCs w:val="24"/>
        <w:u w:val="none" w:color="000000"/>
      </w:rPr>
    </w:lvl>
    <w:lvl w:ilvl="4">
      <w:start w:val="1"/>
      <w:numFmt w:val="lowerLetter"/>
      <w:lvlText w:val="%5."/>
      <w:lvlJc w:val="left"/>
      <w:pPr>
        <w:tabs>
          <w:tab w:val="num" w:pos="3600"/>
        </w:tabs>
        <w:ind w:left="3600" w:hanging="360"/>
      </w:pPr>
      <w:rPr>
        <w:color w:val="000000"/>
        <w:sz w:val="24"/>
        <w:szCs w:val="24"/>
        <w:u w:val="none" w:color="000000"/>
      </w:rPr>
    </w:lvl>
    <w:lvl w:ilvl="5">
      <w:start w:val="1"/>
      <w:numFmt w:val="lowerRoman"/>
      <w:lvlText w:val="%6."/>
      <w:lvlJc w:val="left"/>
      <w:pPr>
        <w:tabs>
          <w:tab w:val="num" w:pos="4320"/>
        </w:tabs>
        <w:ind w:left="4320" w:hanging="296"/>
      </w:pPr>
      <w:rPr>
        <w:color w:val="000000"/>
        <w:sz w:val="24"/>
        <w:szCs w:val="24"/>
        <w:u w:val="none" w:color="000000"/>
      </w:rPr>
    </w:lvl>
    <w:lvl w:ilvl="6">
      <w:start w:val="1"/>
      <w:numFmt w:val="decimal"/>
      <w:lvlText w:val="%7."/>
      <w:lvlJc w:val="left"/>
      <w:pPr>
        <w:tabs>
          <w:tab w:val="num" w:pos="5040"/>
        </w:tabs>
        <w:ind w:left="5040" w:hanging="360"/>
      </w:pPr>
      <w:rPr>
        <w:color w:val="000000"/>
        <w:sz w:val="24"/>
        <w:szCs w:val="24"/>
        <w:u w:val="none" w:color="000000"/>
      </w:rPr>
    </w:lvl>
    <w:lvl w:ilvl="7">
      <w:start w:val="1"/>
      <w:numFmt w:val="lowerLetter"/>
      <w:lvlText w:val="%8."/>
      <w:lvlJc w:val="left"/>
      <w:pPr>
        <w:tabs>
          <w:tab w:val="num" w:pos="5760"/>
        </w:tabs>
        <w:ind w:left="5760" w:hanging="360"/>
      </w:pPr>
      <w:rPr>
        <w:color w:val="000000"/>
        <w:sz w:val="24"/>
        <w:szCs w:val="24"/>
        <w:u w:val="none" w:color="000000"/>
      </w:rPr>
    </w:lvl>
    <w:lvl w:ilvl="8">
      <w:start w:val="1"/>
      <w:numFmt w:val="lowerRoman"/>
      <w:lvlText w:val="%9."/>
      <w:lvlJc w:val="left"/>
      <w:pPr>
        <w:tabs>
          <w:tab w:val="num" w:pos="6480"/>
        </w:tabs>
        <w:ind w:left="6480" w:hanging="296"/>
      </w:pPr>
      <w:rPr>
        <w:color w:val="000000"/>
        <w:sz w:val="24"/>
        <w:szCs w:val="24"/>
        <w:u w:val="none" w:color="000000"/>
      </w:rPr>
    </w:lvl>
  </w:abstractNum>
  <w:abstractNum w:abstractNumId="12" w15:restartNumberingAfterBreak="0">
    <w:nsid w:val="4D47528E"/>
    <w:multiLevelType w:val="multilevel"/>
    <w:tmpl w:val="D10417B4"/>
    <w:lvl w:ilvl="0">
      <w:start w:val="1"/>
      <w:numFmt w:val="decimal"/>
      <w:lvlText w:val="%1."/>
      <w:lvlJc w:val="left"/>
      <w:pPr>
        <w:ind w:left="502"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77235"/>
    <w:multiLevelType w:val="multilevel"/>
    <w:tmpl w:val="6A048F2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5511C5"/>
    <w:multiLevelType w:val="multilevel"/>
    <w:tmpl w:val="C63A4C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A3D795F"/>
    <w:multiLevelType w:val="multilevel"/>
    <w:tmpl w:val="0FD025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AEB7ED3"/>
    <w:multiLevelType w:val="multilevel"/>
    <w:tmpl w:val="824C293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710478F3"/>
    <w:multiLevelType w:val="multilevel"/>
    <w:tmpl w:val="95E04156"/>
    <w:lvl w:ilvl="0">
      <w:start w:val="1"/>
      <w:numFmt w:val="decimal"/>
      <w:lvlText w:val="%1."/>
      <w:lvlJc w:val="left"/>
      <w:pPr>
        <w:ind w:left="1065" w:hanging="705"/>
      </w:pPr>
      <w:rPr>
        <w:strike w:val="0"/>
        <w:dstrike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B5023D"/>
    <w:multiLevelType w:val="multilevel"/>
    <w:tmpl w:val="0308C212"/>
    <w:lvl w:ilvl="0">
      <w:start w:val="1"/>
      <w:numFmt w:val="decimal"/>
      <w:lvlText w:val="%1."/>
      <w:lvlJc w:val="left"/>
      <w:pPr>
        <w:ind w:left="1065" w:hanging="705"/>
      </w:pPr>
    </w:lvl>
    <w:lvl w:ilvl="1">
      <w:start w:val="1"/>
      <w:numFmt w:val="bullet"/>
      <w:lvlText w:val="•"/>
      <w:lvlJc w:val="left"/>
      <w:pPr>
        <w:ind w:left="1440" w:hanging="360"/>
      </w:pPr>
      <w:rPr>
        <w:rFonts w:ascii="Calibri" w:hAnsi="Calibri"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5058BE"/>
    <w:multiLevelType w:val="multilevel"/>
    <w:tmpl w:val="6C1862D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950DD7"/>
    <w:multiLevelType w:val="multilevel"/>
    <w:tmpl w:val="527CDCA6"/>
    <w:lvl w:ilvl="0">
      <w:start w:val="1"/>
      <w:numFmt w:val="decimal"/>
      <w:lvlText w:val="%1."/>
      <w:lvlJc w:val="left"/>
      <w:pPr>
        <w:tabs>
          <w:tab w:val="num" w:pos="360"/>
        </w:tabs>
        <w:ind w:left="360" w:hanging="360"/>
      </w:pPr>
      <w:rPr>
        <w:rFonts w:ascii="Calibri" w:hAnsi="Calibri"/>
        <w:b w:val="0"/>
        <w:sz w:val="24"/>
        <w:szCs w:val="24"/>
      </w:r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296"/>
      </w:pPr>
      <w:rPr>
        <w:sz w:val="24"/>
        <w:szCs w:val="24"/>
      </w:r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rPr>
        <w:sz w:val="24"/>
        <w:szCs w:val="24"/>
      </w:rPr>
    </w:lvl>
    <w:lvl w:ilvl="5">
      <w:start w:val="1"/>
      <w:numFmt w:val="lowerRoman"/>
      <w:lvlText w:val="%6."/>
      <w:lvlJc w:val="left"/>
      <w:pPr>
        <w:tabs>
          <w:tab w:val="num" w:pos="4320"/>
        </w:tabs>
        <w:ind w:left="4320" w:hanging="296"/>
      </w:pPr>
      <w:rPr>
        <w:sz w:val="24"/>
        <w:szCs w:val="24"/>
      </w:r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rPr>
        <w:sz w:val="24"/>
        <w:szCs w:val="24"/>
      </w:rPr>
    </w:lvl>
    <w:lvl w:ilvl="8">
      <w:start w:val="1"/>
      <w:numFmt w:val="lowerRoman"/>
      <w:lvlText w:val="%9."/>
      <w:lvlJc w:val="left"/>
      <w:pPr>
        <w:tabs>
          <w:tab w:val="num" w:pos="6480"/>
        </w:tabs>
        <w:ind w:left="6480" w:hanging="296"/>
      </w:pPr>
      <w:rPr>
        <w:sz w:val="24"/>
        <w:szCs w:val="24"/>
      </w:rPr>
    </w:lvl>
  </w:abstractNum>
  <w:abstractNum w:abstractNumId="21" w15:restartNumberingAfterBreak="0">
    <w:nsid w:val="7DC53506"/>
    <w:multiLevelType w:val="multilevel"/>
    <w:tmpl w:val="C204CD60"/>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num w:numId="1" w16cid:durableId="73283903">
    <w:abstractNumId w:val="5"/>
  </w:num>
  <w:num w:numId="2" w16cid:durableId="517819400">
    <w:abstractNumId w:val="4"/>
  </w:num>
  <w:num w:numId="3" w16cid:durableId="421267860">
    <w:abstractNumId w:val="18"/>
  </w:num>
  <w:num w:numId="4" w16cid:durableId="1567490562">
    <w:abstractNumId w:val="17"/>
  </w:num>
  <w:num w:numId="5" w16cid:durableId="472258870">
    <w:abstractNumId w:val="15"/>
  </w:num>
  <w:num w:numId="6" w16cid:durableId="1522744977">
    <w:abstractNumId w:val="8"/>
  </w:num>
  <w:num w:numId="7" w16cid:durableId="1131560372">
    <w:abstractNumId w:val="2"/>
  </w:num>
  <w:num w:numId="8" w16cid:durableId="656230513">
    <w:abstractNumId w:val="13"/>
  </w:num>
  <w:num w:numId="9" w16cid:durableId="1078014050">
    <w:abstractNumId w:val="21"/>
  </w:num>
  <w:num w:numId="10" w16cid:durableId="1209610264">
    <w:abstractNumId w:val="12"/>
  </w:num>
  <w:num w:numId="11" w16cid:durableId="715004913">
    <w:abstractNumId w:val="16"/>
  </w:num>
  <w:num w:numId="12" w16cid:durableId="1356270441">
    <w:abstractNumId w:val="7"/>
  </w:num>
  <w:num w:numId="13" w16cid:durableId="2090729557">
    <w:abstractNumId w:val="6"/>
  </w:num>
  <w:num w:numId="14" w16cid:durableId="927692228">
    <w:abstractNumId w:val="3"/>
  </w:num>
  <w:num w:numId="15" w16cid:durableId="1000037977">
    <w:abstractNumId w:val="19"/>
  </w:num>
  <w:num w:numId="16" w16cid:durableId="446313800">
    <w:abstractNumId w:val="10"/>
  </w:num>
  <w:num w:numId="17" w16cid:durableId="1260866252">
    <w:abstractNumId w:val="20"/>
  </w:num>
  <w:num w:numId="18" w16cid:durableId="321010531">
    <w:abstractNumId w:val="11"/>
  </w:num>
  <w:num w:numId="19" w16cid:durableId="2139833788">
    <w:abstractNumId w:val="9"/>
  </w:num>
  <w:num w:numId="20" w16cid:durableId="715592629">
    <w:abstractNumId w:val="14"/>
  </w:num>
  <w:num w:numId="21" w16cid:durableId="804274149">
    <w:abstractNumId w:val="0"/>
  </w:num>
  <w:num w:numId="22" w16cid:durableId="188647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26"/>
    <w:rsid w:val="000C3D69"/>
    <w:rsid w:val="001A7D6B"/>
    <w:rsid w:val="00466F00"/>
    <w:rsid w:val="00492216"/>
    <w:rsid w:val="00494C5F"/>
    <w:rsid w:val="0070757D"/>
    <w:rsid w:val="007C50B9"/>
    <w:rsid w:val="00960B0C"/>
    <w:rsid w:val="00A347A0"/>
    <w:rsid w:val="00A57AE4"/>
    <w:rsid w:val="00D9737C"/>
    <w:rsid w:val="00EB3626"/>
    <w:rsid w:val="00EC70B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E54E"/>
  <w15:docId w15:val="{0D43F749-F8D7-480A-96F0-7142DD48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464"/>
    <w:pPr>
      <w:spacing w:after="160"/>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24464"/>
    <w:rPr>
      <w:color w:val="0563C1" w:themeColor="hyperlink"/>
      <w:u w:val="single"/>
    </w:rPr>
  </w:style>
  <w:style w:type="character" w:customStyle="1" w:styleId="AkapitzlistZnak">
    <w:name w:val="Akapit z listą Znak"/>
    <w:link w:val="Akapitzlist"/>
    <w:qFormat/>
    <w:locked/>
    <w:rsid w:val="00024464"/>
  </w:style>
  <w:style w:type="character" w:customStyle="1" w:styleId="Domylnaczcionkaakapitu1">
    <w:name w:val="Domyślna czcionka akapitu1"/>
    <w:qFormat/>
    <w:rsid w:val="00024464"/>
  </w:style>
  <w:style w:type="character" w:customStyle="1" w:styleId="NagwekZnak">
    <w:name w:val="Nagłówek Znak"/>
    <w:basedOn w:val="Domylnaczcionkaakapitu"/>
    <w:link w:val="Nagwek"/>
    <w:uiPriority w:val="99"/>
    <w:qFormat/>
    <w:rsid w:val="00024464"/>
  </w:style>
  <w:style w:type="character" w:customStyle="1" w:styleId="StopkaZnak">
    <w:name w:val="Stopka Znak"/>
    <w:basedOn w:val="Domylnaczcionkaakapitu"/>
    <w:link w:val="Stopka"/>
    <w:uiPriority w:val="99"/>
    <w:qFormat/>
    <w:rsid w:val="00024464"/>
  </w:style>
  <w:style w:type="character" w:styleId="Nierozpoznanawzmianka">
    <w:name w:val="Unresolved Mention"/>
    <w:basedOn w:val="Domylnaczcionkaakapitu"/>
    <w:uiPriority w:val="99"/>
    <w:semiHidden/>
    <w:unhideWhenUsed/>
    <w:qFormat/>
    <w:rsid w:val="006B26B4"/>
    <w:rPr>
      <w:color w:val="605E5C"/>
      <w:shd w:val="clear" w:color="auto" w:fill="E1DFDD"/>
    </w:rPr>
  </w:style>
  <w:style w:type="character" w:customStyle="1" w:styleId="TekstpodstawowyZnak">
    <w:name w:val="Tekst podstawowy Znak"/>
    <w:basedOn w:val="Domylnaczcionkaakapitu"/>
    <w:link w:val="Tretekstu"/>
    <w:qFormat/>
    <w:rsid w:val="0019588A"/>
    <w:rPr>
      <w:rFonts w:ascii="Times New Roman" w:eastAsia="Times New Roman" w:hAnsi="Times New Roman" w:cs="Times New Roman"/>
      <w:b/>
      <w:bCs/>
      <w:color w:val="000000"/>
      <w:sz w:val="28"/>
      <w:szCs w:val="28"/>
      <w:u w:val="none" w:color="000000"/>
      <w:lang w:eastAsia="pl-PL"/>
    </w:rPr>
  </w:style>
  <w:style w:type="character" w:customStyle="1" w:styleId="ListLabel1">
    <w:name w:val="ListLabel 1"/>
    <w:qFormat/>
    <w:rPr>
      <w:strike w:val="0"/>
      <w:dstrike w:val="0"/>
    </w:rPr>
  </w:style>
  <w:style w:type="character" w:customStyle="1" w:styleId="ListLabel2">
    <w:name w:val="ListLabel 2"/>
    <w:qFormat/>
    <w:rPr>
      <w:strike w:val="0"/>
      <w:dstrike w:val="0"/>
    </w:rPr>
  </w:style>
  <w:style w:type="character" w:customStyle="1" w:styleId="ListLabel3">
    <w:name w:val="ListLabel 3"/>
    <w:qFormat/>
    <w:rPr>
      <w:color w:val="00000A"/>
    </w:rPr>
  </w:style>
  <w:style w:type="character" w:customStyle="1" w:styleId="ListLabel4">
    <w:name w:val="ListLabel 4"/>
    <w:qFormat/>
    <w:rPr>
      <w:color w:val="00000A"/>
    </w:rPr>
  </w:style>
  <w:style w:type="character" w:customStyle="1" w:styleId="ListLabel5">
    <w:name w:val="ListLabel 5"/>
    <w:qFormat/>
    <w:rPr>
      <w:rFonts w:cs="Tahoma"/>
    </w:rPr>
  </w:style>
  <w:style w:type="character" w:customStyle="1" w:styleId="ListLabel6">
    <w:name w:val="ListLabel 6"/>
    <w:qFormat/>
    <w:rPr>
      <w:strike w:val="0"/>
      <w:dstrike w:val="0"/>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Tahoma"/>
    </w:rPr>
  </w:style>
  <w:style w:type="character" w:customStyle="1" w:styleId="ListLabel14">
    <w:name w:val="ListLabel 14"/>
    <w:qFormat/>
    <w:rPr>
      <w:color w:val="00000A"/>
    </w:rPr>
  </w:style>
  <w:style w:type="character" w:customStyle="1" w:styleId="ListLabel15">
    <w:name w:val="ListLabel 15"/>
    <w:qFormat/>
    <w:rPr>
      <w:rFonts w:ascii="Calibri" w:hAnsi="Calibri"/>
      <w:b w:val="0"/>
      <w:sz w:val="24"/>
      <w:szCs w:val="24"/>
    </w:rPr>
  </w:style>
  <w:style w:type="character" w:customStyle="1" w:styleId="ListLabel16">
    <w:name w:val="ListLabel 16"/>
    <w:qFormat/>
    <w:rPr>
      <w:sz w:val="24"/>
      <w:szCs w:val="24"/>
    </w:rPr>
  </w:style>
  <w:style w:type="character" w:customStyle="1" w:styleId="ListLabel17">
    <w:name w:val="ListLabel 17"/>
    <w:qFormat/>
    <w:rPr>
      <w:sz w:val="24"/>
      <w:szCs w:val="24"/>
    </w:rPr>
  </w:style>
  <w:style w:type="character" w:customStyle="1" w:styleId="ListLabel18">
    <w:name w:val="ListLabel 18"/>
    <w:qFormat/>
    <w:rPr>
      <w:sz w:val="24"/>
      <w:szCs w:val="24"/>
    </w:rPr>
  </w:style>
  <w:style w:type="character" w:customStyle="1" w:styleId="ListLabel19">
    <w:name w:val="ListLabel 19"/>
    <w:qFormat/>
    <w:rPr>
      <w:sz w:val="24"/>
      <w:szCs w:val="24"/>
    </w:rPr>
  </w:style>
  <w:style w:type="character" w:customStyle="1" w:styleId="ListLabel20">
    <w:name w:val="ListLabel 20"/>
    <w:qFormat/>
    <w:rPr>
      <w:sz w:val="24"/>
      <w:szCs w:val="24"/>
    </w:rPr>
  </w:style>
  <w:style w:type="character" w:customStyle="1" w:styleId="ListLabel21">
    <w:name w:val="ListLabel 21"/>
    <w:qFormat/>
    <w:rPr>
      <w:sz w:val="24"/>
      <w:szCs w:val="24"/>
    </w:rPr>
  </w:style>
  <w:style w:type="character" w:customStyle="1" w:styleId="ListLabel22">
    <w:name w:val="ListLabel 22"/>
    <w:qFormat/>
    <w:rPr>
      <w:sz w:val="24"/>
      <w:szCs w:val="24"/>
    </w:rPr>
  </w:style>
  <w:style w:type="character" w:customStyle="1" w:styleId="ListLabel23">
    <w:name w:val="ListLabel 23"/>
    <w:qFormat/>
    <w:rPr>
      <w:sz w:val="24"/>
      <w:szCs w:val="24"/>
    </w:rPr>
  </w:style>
  <w:style w:type="character" w:customStyle="1" w:styleId="ListLabel24">
    <w:name w:val="ListLabel 24"/>
    <w:qFormat/>
    <w:rPr>
      <w:rFonts w:ascii="Calibri" w:hAnsi="Calibri"/>
      <w:color w:val="000000"/>
      <w:sz w:val="24"/>
      <w:szCs w:val="24"/>
      <w:u w:val="none" w:color="000000"/>
    </w:rPr>
  </w:style>
  <w:style w:type="character" w:customStyle="1" w:styleId="ListLabel25">
    <w:name w:val="ListLabel 25"/>
    <w:qFormat/>
    <w:rPr>
      <w:color w:val="000000"/>
      <w:sz w:val="24"/>
      <w:szCs w:val="24"/>
      <w:u w:val="none" w:color="000000"/>
    </w:rPr>
  </w:style>
  <w:style w:type="character" w:customStyle="1" w:styleId="ListLabel26">
    <w:name w:val="ListLabel 26"/>
    <w:qFormat/>
    <w:rPr>
      <w:color w:val="000000"/>
      <w:sz w:val="24"/>
      <w:szCs w:val="24"/>
      <w:u w:val="none" w:color="000000"/>
    </w:rPr>
  </w:style>
  <w:style w:type="character" w:customStyle="1" w:styleId="ListLabel27">
    <w:name w:val="ListLabel 27"/>
    <w:qFormat/>
    <w:rPr>
      <w:color w:val="000000"/>
      <w:sz w:val="24"/>
      <w:szCs w:val="24"/>
      <w:u w:val="none" w:color="000000"/>
    </w:rPr>
  </w:style>
  <w:style w:type="character" w:customStyle="1" w:styleId="ListLabel28">
    <w:name w:val="ListLabel 28"/>
    <w:qFormat/>
    <w:rPr>
      <w:color w:val="000000"/>
      <w:sz w:val="24"/>
      <w:szCs w:val="24"/>
      <w:u w:val="none" w:color="000000"/>
    </w:rPr>
  </w:style>
  <w:style w:type="character" w:customStyle="1" w:styleId="ListLabel29">
    <w:name w:val="ListLabel 29"/>
    <w:qFormat/>
    <w:rPr>
      <w:color w:val="000000"/>
      <w:sz w:val="24"/>
      <w:szCs w:val="24"/>
      <w:u w:val="none" w:color="000000"/>
    </w:rPr>
  </w:style>
  <w:style w:type="character" w:customStyle="1" w:styleId="ListLabel30">
    <w:name w:val="ListLabel 30"/>
    <w:qFormat/>
    <w:rPr>
      <w:color w:val="000000"/>
      <w:sz w:val="24"/>
      <w:szCs w:val="24"/>
      <w:u w:val="none" w:color="000000"/>
    </w:rPr>
  </w:style>
  <w:style w:type="character" w:customStyle="1" w:styleId="ListLabel31">
    <w:name w:val="ListLabel 31"/>
    <w:qFormat/>
    <w:rPr>
      <w:color w:val="000000"/>
      <w:sz w:val="24"/>
      <w:szCs w:val="24"/>
      <w:u w:val="none" w:color="000000"/>
    </w:rPr>
  </w:style>
  <w:style w:type="character" w:customStyle="1" w:styleId="ListLabel32">
    <w:name w:val="ListLabel 32"/>
    <w:qFormat/>
    <w:rPr>
      <w:color w:val="000000"/>
      <w:sz w:val="24"/>
      <w:szCs w:val="24"/>
      <w:u w:val="none" w:color="000000"/>
    </w:rPr>
  </w:style>
  <w:style w:type="character" w:customStyle="1" w:styleId="ListLabel33">
    <w:name w:val="ListLabel 33"/>
    <w:qFormat/>
    <w:rPr>
      <w:sz w:val="24"/>
      <w:szCs w:val="24"/>
    </w:rPr>
  </w:style>
  <w:style w:type="character" w:customStyle="1" w:styleId="ListLabel34">
    <w:name w:val="ListLabel 34"/>
    <w:qFormat/>
    <w:rPr>
      <w:sz w:val="24"/>
      <w:szCs w:val="24"/>
    </w:rPr>
  </w:style>
  <w:style w:type="character" w:customStyle="1" w:styleId="ListLabel35">
    <w:name w:val="ListLabel 35"/>
    <w:qFormat/>
    <w:rPr>
      <w:sz w:val="24"/>
      <w:szCs w:val="24"/>
    </w:rPr>
  </w:style>
  <w:style w:type="character" w:customStyle="1" w:styleId="ListLabel36">
    <w:name w:val="ListLabel 36"/>
    <w:qFormat/>
    <w:rPr>
      <w:sz w:val="24"/>
      <w:szCs w:val="24"/>
    </w:rPr>
  </w:style>
  <w:style w:type="character" w:customStyle="1" w:styleId="ListLabel37">
    <w:name w:val="ListLabel 37"/>
    <w:qFormat/>
    <w:rPr>
      <w:sz w:val="24"/>
      <w:szCs w:val="24"/>
    </w:rPr>
  </w:style>
  <w:style w:type="character" w:customStyle="1" w:styleId="ListLabel38">
    <w:name w:val="ListLabel 38"/>
    <w:qFormat/>
    <w:rPr>
      <w:sz w:val="24"/>
      <w:szCs w:val="24"/>
    </w:rPr>
  </w:style>
  <w:style w:type="character" w:customStyle="1" w:styleId="ListLabel39">
    <w:name w:val="ListLabel 39"/>
    <w:qFormat/>
    <w:rPr>
      <w:sz w:val="24"/>
      <w:szCs w:val="24"/>
    </w:rPr>
  </w:style>
  <w:style w:type="character" w:customStyle="1" w:styleId="ListLabel40">
    <w:name w:val="ListLabel 40"/>
    <w:qFormat/>
    <w:rPr>
      <w:sz w:val="24"/>
      <w:szCs w:val="24"/>
    </w:rPr>
  </w:style>
  <w:style w:type="character" w:customStyle="1" w:styleId="ListLabel41">
    <w:name w:val="ListLabel 41"/>
    <w:qFormat/>
    <w:rPr>
      <w:sz w:val="24"/>
      <w:szCs w:val="24"/>
    </w:rPr>
  </w:style>
  <w:style w:type="character" w:customStyle="1" w:styleId="ListLabel42">
    <w:name w:val="ListLabel 42"/>
    <w:qFormat/>
    <w:rPr>
      <w:strike w:val="0"/>
      <w:dstrike w:val="0"/>
    </w:rPr>
  </w:style>
  <w:style w:type="character" w:customStyle="1" w:styleId="ListLabel43">
    <w:name w:val="ListLabel 43"/>
    <w:qFormat/>
    <w:rPr>
      <w:rFonts w:ascii="Calibri" w:hAnsi="Calibri"/>
      <w:color w:val="00000A"/>
      <w:sz w:val="22"/>
    </w:rPr>
  </w:style>
  <w:style w:type="character" w:customStyle="1" w:styleId="ListLabel44">
    <w:name w:val="ListLabel 44"/>
    <w:qFormat/>
    <w:rPr>
      <w:color w:val="00000A"/>
    </w:rPr>
  </w:style>
  <w:style w:type="character" w:customStyle="1" w:styleId="ListLabel45">
    <w:name w:val="ListLabel 45"/>
    <w:qFormat/>
    <w:rPr>
      <w:rFonts w:cs="Tahoma"/>
    </w:rPr>
  </w:style>
  <w:style w:type="character" w:customStyle="1" w:styleId="ListLabel46">
    <w:name w:val="ListLabel 46"/>
    <w:qFormat/>
    <w:rPr>
      <w:strike w:val="0"/>
      <w:dstrike w:val="0"/>
      <w:color w:val="00000A"/>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eastAsia="Calibri" w:cs="Tahoma"/>
      <w:sz w:val="22"/>
    </w:rPr>
  </w:style>
  <w:style w:type="character" w:customStyle="1" w:styleId="ListLabel66">
    <w:name w:val="ListLabel 66"/>
    <w:qFormat/>
    <w:rPr>
      <w:rFonts w:ascii="Calibri" w:hAnsi="Calibri"/>
      <w:b w:val="0"/>
      <w:sz w:val="24"/>
      <w:szCs w:val="24"/>
    </w:rPr>
  </w:style>
  <w:style w:type="character" w:customStyle="1" w:styleId="ListLabel67">
    <w:name w:val="ListLabel 67"/>
    <w:qFormat/>
    <w:rPr>
      <w:sz w:val="24"/>
      <w:szCs w:val="24"/>
    </w:rPr>
  </w:style>
  <w:style w:type="character" w:customStyle="1" w:styleId="ListLabel68">
    <w:name w:val="ListLabel 68"/>
    <w:qFormat/>
    <w:rPr>
      <w:sz w:val="24"/>
      <w:szCs w:val="24"/>
    </w:rPr>
  </w:style>
  <w:style w:type="character" w:customStyle="1" w:styleId="ListLabel69">
    <w:name w:val="ListLabel 69"/>
    <w:qFormat/>
    <w:rPr>
      <w:sz w:val="24"/>
      <w:szCs w:val="24"/>
    </w:rPr>
  </w:style>
  <w:style w:type="character" w:customStyle="1" w:styleId="ListLabel70">
    <w:name w:val="ListLabel 70"/>
    <w:qFormat/>
    <w:rPr>
      <w:sz w:val="24"/>
      <w:szCs w:val="24"/>
    </w:rPr>
  </w:style>
  <w:style w:type="character" w:customStyle="1" w:styleId="ListLabel71">
    <w:name w:val="ListLabel 71"/>
    <w:qFormat/>
    <w:rPr>
      <w:sz w:val="24"/>
      <w:szCs w:val="24"/>
    </w:rPr>
  </w:style>
  <w:style w:type="character" w:customStyle="1" w:styleId="ListLabel72">
    <w:name w:val="ListLabel 72"/>
    <w:qFormat/>
    <w:rPr>
      <w:sz w:val="24"/>
      <w:szCs w:val="24"/>
    </w:rPr>
  </w:style>
  <w:style w:type="character" w:customStyle="1" w:styleId="ListLabel73">
    <w:name w:val="ListLabel 73"/>
    <w:qFormat/>
    <w:rPr>
      <w:sz w:val="24"/>
      <w:szCs w:val="24"/>
    </w:rPr>
  </w:style>
  <w:style w:type="character" w:customStyle="1" w:styleId="ListLabel74">
    <w:name w:val="ListLabel 74"/>
    <w:qFormat/>
    <w:rPr>
      <w:sz w:val="24"/>
      <w:szCs w:val="24"/>
    </w:rPr>
  </w:style>
  <w:style w:type="character" w:customStyle="1" w:styleId="ListLabel75">
    <w:name w:val="ListLabel 75"/>
    <w:qFormat/>
    <w:rPr>
      <w:rFonts w:ascii="Calibri" w:hAnsi="Calibri"/>
      <w:color w:val="000000"/>
      <w:sz w:val="22"/>
      <w:szCs w:val="24"/>
      <w:u w:val="none" w:color="000000"/>
    </w:rPr>
  </w:style>
  <w:style w:type="character" w:customStyle="1" w:styleId="ListLabel76">
    <w:name w:val="ListLabel 76"/>
    <w:qFormat/>
    <w:rPr>
      <w:color w:val="000000"/>
      <w:sz w:val="24"/>
      <w:szCs w:val="24"/>
      <w:u w:val="none" w:color="000000"/>
    </w:rPr>
  </w:style>
  <w:style w:type="character" w:customStyle="1" w:styleId="ListLabel77">
    <w:name w:val="ListLabel 77"/>
    <w:qFormat/>
    <w:rPr>
      <w:color w:val="000000"/>
      <w:sz w:val="24"/>
      <w:szCs w:val="24"/>
      <w:u w:val="none" w:color="000000"/>
    </w:rPr>
  </w:style>
  <w:style w:type="character" w:customStyle="1" w:styleId="ListLabel78">
    <w:name w:val="ListLabel 78"/>
    <w:qFormat/>
    <w:rPr>
      <w:color w:val="000000"/>
      <w:sz w:val="24"/>
      <w:szCs w:val="24"/>
      <w:u w:val="none" w:color="000000"/>
    </w:rPr>
  </w:style>
  <w:style w:type="character" w:customStyle="1" w:styleId="ListLabel79">
    <w:name w:val="ListLabel 79"/>
    <w:qFormat/>
    <w:rPr>
      <w:color w:val="000000"/>
      <w:sz w:val="24"/>
      <w:szCs w:val="24"/>
      <w:u w:val="none" w:color="000000"/>
    </w:rPr>
  </w:style>
  <w:style w:type="character" w:customStyle="1" w:styleId="ListLabel80">
    <w:name w:val="ListLabel 80"/>
    <w:qFormat/>
    <w:rPr>
      <w:color w:val="000000"/>
      <w:sz w:val="24"/>
      <w:szCs w:val="24"/>
      <w:u w:val="none" w:color="000000"/>
    </w:rPr>
  </w:style>
  <w:style w:type="character" w:customStyle="1" w:styleId="ListLabel81">
    <w:name w:val="ListLabel 81"/>
    <w:qFormat/>
    <w:rPr>
      <w:color w:val="000000"/>
      <w:sz w:val="24"/>
      <w:szCs w:val="24"/>
      <w:u w:val="none" w:color="000000"/>
    </w:rPr>
  </w:style>
  <w:style w:type="character" w:customStyle="1" w:styleId="ListLabel82">
    <w:name w:val="ListLabel 82"/>
    <w:qFormat/>
    <w:rPr>
      <w:color w:val="000000"/>
      <w:sz w:val="24"/>
      <w:szCs w:val="24"/>
      <w:u w:val="none" w:color="000000"/>
    </w:rPr>
  </w:style>
  <w:style w:type="character" w:customStyle="1" w:styleId="ListLabel83">
    <w:name w:val="ListLabel 83"/>
    <w:qFormat/>
    <w:rPr>
      <w:color w:val="000000"/>
      <w:sz w:val="24"/>
      <w:szCs w:val="24"/>
      <w:u w:val="none" w:color="000000"/>
    </w:rPr>
  </w:style>
  <w:style w:type="character" w:customStyle="1" w:styleId="ListLabel84">
    <w:name w:val="ListLabel 84"/>
    <w:qFormat/>
    <w:rPr>
      <w:sz w:val="22"/>
      <w:szCs w:val="24"/>
    </w:rPr>
  </w:style>
  <w:style w:type="character" w:customStyle="1" w:styleId="ListLabel85">
    <w:name w:val="ListLabel 85"/>
    <w:qFormat/>
    <w:rPr>
      <w:rFonts w:cs="Symbol"/>
      <w:sz w:val="24"/>
      <w:szCs w:val="24"/>
    </w:rPr>
  </w:style>
  <w:style w:type="character" w:customStyle="1" w:styleId="ListLabel86">
    <w:name w:val="ListLabel 86"/>
    <w:qFormat/>
    <w:rPr>
      <w:rFonts w:cs="Symbol"/>
      <w:sz w:val="24"/>
      <w:szCs w:val="24"/>
    </w:rPr>
  </w:style>
  <w:style w:type="character" w:customStyle="1" w:styleId="ListLabel87">
    <w:name w:val="ListLabel 87"/>
    <w:qFormat/>
    <w:rPr>
      <w:rFonts w:cs="Symbol"/>
      <w:sz w:val="24"/>
      <w:szCs w:val="24"/>
    </w:rPr>
  </w:style>
  <w:style w:type="character" w:customStyle="1" w:styleId="ListLabel88">
    <w:name w:val="ListLabel 88"/>
    <w:qFormat/>
    <w:rPr>
      <w:rFonts w:cs="Symbol"/>
      <w:sz w:val="24"/>
      <w:szCs w:val="24"/>
    </w:rPr>
  </w:style>
  <w:style w:type="character" w:customStyle="1" w:styleId="ListLabel89">
    <w:name w:val="ListLabel 89"/>
    <w:qFormat/>
    <w:rPr>
      <w:rFonts w:cs="Symbol"/>
      <w:sz w:val="24"/>
      <w:szCs w:val="24"/>
    </w:rPr>
  </w:style>
  <w:style w:type="character" w:customStyle="1" w:styleId="ListLabel90">
    <w:name w:val="ListLabel 90"/>
    <w:qFormat/>
    <w:rPr>
      <w:rFonts w:cs="Symbol"/>
      <w:sz w:val="24"/>
      <w:szCs w:val="24"/>
    </w:rPr>
  </w:style>
  <w:style w:type="character" w:customStyle="1" w:styleId="ListLabel91">
    <w:name w:val="ListLabel 91"/>
    <w:qFormat/>
    <w:rPr>
      <w:rFonts w:cs="Symbol"/>
      <w:sz w:val="24"/>
      <w:szCs w:val="24"/>
    </w:rPr>
  </w:style>
  <w:style w:type="character" w:customStyle="1" w:styleId="ListLabel92">
    <w:name w:val="ListLabel 92"/>
    <w:qFormat/>
    <w:rPr>
      <w:rFonts w:cs="Symbol"/>
      <w:sz w:val="24"/>
      <w:szCs w:val="24"/>
    </w:rPr>
  </w:style>
  <w:style w:type="paragraph" w:styleId="Nagwek">
    <w:name w:val="header"/>
    <w:basedOn w:val="Normalny"/>
    <w:next w:val="Tretekstu"/>
    <w:link w:val="NagwekZnak"/>
    <w:qFormat/>
    <w:pPr>
      <w:keepNext/>
      <w:spacing w:before="240" w:after="120"/>
    </w:pPr>
    <w:rPr>
      <w:rFonts w:ascii="Liberation Sans" w:eastAsia="Microsoft YaHei" w:hAnsi="Liberation Sans" w:cs="Lucida Sans"/>
      <w:sz w:val="28"/>
      <w:szCs w:val="28"/>
    </w:rPr>
  </w:style>
  <w:style w:type="paragraph" w:customStyle="1" w:styleId="Tretekstu">
    <w:name w:val="Treść tekstu"/>
    <w:basedOn w:val="Normalny"/>
    <w:link w:val="TekstpodstawowyZnak"/>
    <w:rsid w:val="0019588A"/>
    <w:pPr>
      <w:spacing w:after="0" w:line="240" w:lineRule="auto"/>
      <w:ind w:left="425"/>
    </w:pPr>
    <w:rPr>
      <w:rFonts w:ascii="Times New Roman" w:eastAsia="Times New Roman" w:hAnsi="Times New Roman" w:cs="Times New Roman"/>
      <w:b/>
      <w:bCs/>
      <w:color w:val="000000"/>
      <w:sz w:val="28"/>
      <w:szCs w:val="28"/>
      <w:u w:color="000000"/>
      <w:lang w:eastAsia="pl-PL"/>
    </w:rPr>
  </w:style>
  <w:style w:type="paragraph" w:styleId="Lista">
    <w:name w:val="List"/>
    <w:basedOn w:val="Tretekstu"/>
    <w:rPr>
      <w:rFonts w:cs="Lucida Sans"/>
    </w:rPr>
  </w:style>
  <w:style w:type="paragraph" w:styleId="Podpis">
    <w:name w:val="Signature"/>
    <w:basedOn w:val="Normalny"/>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qFormat/>
    <w:rsid w:val="00024464"/>
    <w:pPr>
      <w:ind w:left="720"/>
      <w:contextualSpacing/>
    </w:pPr>
  </w:style>
  <w:style w:type="paragraph" w:customStyle="1" w:styleId="NumPar1">
    <w:name w:val="NumPar 1"/>
    <w:basedOn w:val="Normalny"/>
    <w:qFormat/>
    <w:rsid w:val="00024464"/>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qFormat/>
    <w:rsid w:val="00024464"/>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qFormat/>
    <w:rsid w:val="00024464"/>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qFormat/>
    <w:rsid w:val="00024464"/>
    <w:pPr>
      <w:spacing w:before="120" w:after="120" w:line="240" w:lineRule="auto"/>
      <w:jc w:val="both"/>
    </w:pPr>
    <w:rPr>
      <w:rFonts w:ascii="Times New Roman" w:eastAsia="Calibri" w:hAnsi="Times New Roman" w:cs="Times New Roman"/>
      <w:sz w:val="24"/>
      <w:lang w:eastAsia="en-GB"/>
    </w:rPr>
  </w:style>
  <w:style w:type="paragraph" w:styleId="Bezodstpw">
    <w:name w:val="No Spacing"/>
    <w:uiPriority w:val="1"/>
    <w:qFormat/>
    <w:rsid w:val="00024464"/>
    <w:pPr>
      <w:spacing w:line="240" w:lineRule="auto"/>
    </w:pPr>
    <w:rPr>
      <w:color w:val="00000A"/>
      <w:sz w:val="22"/>
    </w:rPr>
  </w:style>
  <w:style w:type="paragraph" w:customStyle="1" w:styleId="Gwka">
    <w:name w:val="Główka"/>
    <w:basedOn w:val="Normalny"/>
    <w:uiPriority w:val="99"/>
    <w:unhideWhenUsed/>
    <w:rsid w:val="00024464"/>
    <w:pPr>
      <w:tabs>
        <w:tab w:val="center" w:pos="4536"/>
        <w:tab w:val="right" w:pos="9072"/>
      </w:tabs>
      <w:spacing w:after="0" w:line="240" w:lineRule="auto"/>
    </w:pPr>
  </w:style>
  <w:style w:type="paragraph" w:styleId="Stopka">
    <w:name w:val="footer"/>
    <w:basedOn w:val="Normalny"/>
    <w:link w:val="StopkaZnak"/>
    <w:uiPriority w:val="99"/>
    <w:unhideWhenUsed/>
    <w:rsid w:val="00024464"/>
    <w:pPr>
      <w:tabs>
        <w:tab w:val="center" w:pos="4536"/>
        <w:tab w:val="right" w:pos="9072"/>
      </w:tabs>
      <w:spacing w:after="0" w:line="240" w:lineRule="auto"/>
    </w:pPr>
  </w:style>
  <w:style w:type="numbering" w:customStyle="1" w:styleId="List11">
    <w:name w:val="List 11"/>
    <w:rsid w:val="0019588A"/>
  </w:style>
  <w:style w:type="numbering" w:customStyle="1" w:styleId="List12">
    <w:name w:val="List 12"/>
    <w:rsid w:val="0019588A"/>
  </w:style>
  <w:style w:type="numbering" w:customStyle="1" w:styleId="List13">
    <w:name w:val="List 13"/>
    <w:rsid w:val="0019588A"/>
  </w:style>
  <w:style w:type="paragraph" w:styleId="Tekstdymka">
    <w:name w:val="Balloon Text"/>
    <w:basedOn w:val="Normalny"/>
    <w:link w:val="TekstdymkaZnak"/>
    <w:uiPriority w:val="99"/>
    <w:semiHidden/>
    <w:unhideWhenUsed/>
    <w:rsid w:val="007075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57D"/>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a.krzeszewska@spzozrypin.pl" TargetMode="External"/><Relationship Id="rId3" Type="http://schemas.openxmlformats.org/officeDocument/2006/relationships/settings" Target="settings.xml"/><Relationship Id="rId7" Type="http://schemas.openxmlformats.org/officeDocument/2006/relationships/hyperlink" Target="mailto:serwis.bydgoszcz@dk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3502</Words>
  <Characters>21014</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Rybka-Franas</dc:creator>
  <dc:description/>
  <cp:lastModifiedBy>spzozrypin</cp:lastModifiedBy>
  <cp:revision>16</cp:revision>
  <cp:lastPrinted>2020-09-18T08:28:00Z</cp:lastPrinted>
  <dcterms:created xsi:type="dcterms:W3CDTF">2020-08-25T06:19:00Z</dcterms:created>
  <dcterms:modified xsi:type="dcterms:W3CDTF">2022-09-20T07:24:00Z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