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5" w:rsidRDefault="004C7FE4" w:rsidP="008060A5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  <w:r w:rsidRPr="004C7FE4">
        <w:rPr>
          <w:rFonts w:ascii="CG Omega" w:hAnsi="CG Omega" w:cs="Gautami"/>
        </w:rPr>
        <w:t>CUW.271.12.2023</w:t>
      </w:r>
      <w:r>
        <w:rPr>
          <w:rFonts w:ascii="CG Omega" w:eastAsia="Times New Roman" w:hAnsi="CG Omega" w:cs="Times New Roman"/>
          <w:lang w:eastAsia="pl-PL"/>
        </w:rPr>
        <w:tab/>
      </w:r>
      <w:r>
        <w:rPr>
          <w:rFonts w:ascii="CG Omega" w:eastAsia="Times New Roman" w:hAnsi="CG Omega" w:cs="Times New Roman"/>
          <w:lang w:eastAsia="pl-PL"/>
        </w:rPr>
        <w:tab/>
      </w:r>
      <w:r>
        <w:rPr>
          <w:rFonts w:ascii="CG Omega" w:eastAsia="Times New Roman" w:hAnsi="CG Omega" w:cs="Times New Roman"/>
          <w:lang w:eastAsia="pl-PL"/>
        </w:rPr>
        <w:tab/>
      </w:r>
      <w:r>
        <w:rPr>
          <w:rFonts w:ascii="CG Omega" w:eastAsia="Times New Roman" w:hAnsi="CG Omega" w:cs="Times New Roman"/>
          <w:lang w:eastAsia="pl-PL"/>
        </w:rPr>
        <w:tab/>
      </w:r>
      <w:r>
        <w:rPr>
          <w:rFonts w:ascii="CG Omega" w:eastAsia="Times New Roman" w:hAnsi="CG Omega" w:cs="Times New Roman"/>
          <w:lang w:eastAsia="pl-PL"/>
        </w:rPr>
        <w:tab/>
        <w:t xml:space="preserve">             Wiązownica, 17.01.2024</w:t>
      </w:r>
      <w:r w:rsidR="008060A5" w:rsidRPr="008060A5">
        <w:rPr>
          <w:rFonts w:ascii="CG Omega" w:eastAsia="Times New Roman" w:hAnsi="CG Omega" w:cs="Times New Roman"/>
          <w:lang w:eastAsia="pl-PL"/>
        </w:rPr>
        <w:t xml:space="preserve"> r.  </w:t>
      </w:r>
    </w:p>
    <w:p w:rsidR="008060A5" w:rsidRDefault="008060A5" w:rsidP="008060A5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A02AD5" w:rsidRDefault="00A02AD5" w:rsidP="004C7FE4">
      <w:pPr>
        <w:jc w:val="center"/>
        <w:rPr>
          <w:rFonts w:ascii="CG Omega" w:eastAsia="Times New Roman" w:hAnsi="CG Omega" w:cs="Times New Roman"/>
          <w:b/>
          <w:bCs/>
          <w:lang w:eastAsia="pl-PL"/>
        </w:rPr>
      </w:pPr>
    </w:p>
    <w:p w:rsidR="004C7FE4" w:rsidRPr="004C7FE4" w:rsidRDefault="004C7FE4" w:rsidP="00A02AD5">
      <w:pPr>
        <w:spacing w:after="0"/>
        <w:jc w:val="center"/>
        <w:rPr>
          <w:rFonts w:ascii="CG Omega" w:eastAsia="Times New Roman" w:hAnsi="CG Omega" w:cs="Arial"/>
          <w:b/>
          <w:lang w:eastAsia="pl-PL"/>
        </w:rPr>
      </w:pPr>
      <w:r w:rsidRPr="004C7FE4">
        <w:rPr>
          <w:rFonts w:ascii="CG Omega" w:eastAsia="Times New Roman" w:hAnsi="CG Omega" w:cs="Arial"/>
          <w:b/>
          <w:lang w:eastAsia="pl-PL"/>
        </w:rPr>
        <w:t>ZAWIADOMIENIE</w:t>
      </w:r>
    </w:p>
    <w:p w:rsidR="004C7FE4" w:rsidRPr="004C7FE4" w:rsidRDefault="004C7FE4" w:rsidP="00A02AD5">
      <w:pPr>
        <w:spacing w:after="0" w:line="240" w:lineRule="auto"/>
        <w:jc w:val="center"/>
        <w:rPr>
          <w:rFonts w:ascii="CG Omega" w:eastAsia="Times New Roman" w:hAnsi="CG Omega" w:cs="Arial"/>
          <w:b/>
          <w:smallCaps/>
          <w:lang w:eastAsia="pl-PL"/>
        </w:rPr>
      </w:pPr>
      <w:r w:rsidRPr="004C7FE4">
        <w:rPr>
          <w:rFonts w:ascii="CG Omega" w:eastAsia="Times New Roman" w:hAnsi="CG Omega" w:cs="Arial"/>
          <w:b/>
          <w:smallCaps/>
          <w:lang w:eastAsia="pl-PL"/>
        </w:rPr>
        <w:t>o   unieważnieniu postępowania o udzielenie zamówienia publicznego</w:t>
      </w:r>
    </w:p>
    <w:p w:rsidR="004C7FE4" w:rsidRPr="004C7FE4" w:rsidRDefault="004C7FE4" w:rsidP="004C7FE4">
      <w:pPr>
        <w:spacing w:after="0" w:line="240" w:lineRule="auto"/>
        <w:ind w:left="708" w:firstLine="708"/>
        <w:jc w:val="center"/>
        <w:rPr>
          <w:rFonts w:ascii="CG Omega" w:eastAsia="Times New Roman" w:hAnsi="CG Omega" w:cs="Arial"/>
          <w:lang w:eastAsia="pl-PL"/>
        </w:rPr>
      </w:pP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b/>
          <w:lang w:eastAsia="pl-PL"/>
        </w:rPr>
      </w:pPr>
    </w:p>
    <w:p w:rsidR="004C7FE4" w:rsidRPr="004C7FE4" w:rsidRDefault="004C7FE4" w:rsidP="004C7FE4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ascii="CG Omega" w:eastAsia="Times New Roman" w:hAnsi="CG Omega" w:cs="Times New Roman"/>
          <w:lang w:eastAsia="ar-SA"/>
        </w:rPr>
      </w:pPr>
      <w:r w:rsidRPr="004C7FE4">
        <w:rPr>
          <w:rFonts w:ascii="CG Omega" w:eastAsia="Times New Roman" w:hAnsi="CG Omega" w:cs="Times New Roman"/>
          <w:b/>
          <w:lang w:eastAsia="ar-SA"/>
        </w:rPr>
        <w:t xml:space="preserve">Dotyczy: </w:t>
      </w:r>
      <w:r w:rsidRPr="004C7FE4">
        <w:rPr>
          <w:rFonts w:ascii="CG Omega" w:eastAsia="Times New Roman" w:hAnsi="CG Omega" w:cs="Times New Roman"/>
          <w:lang w:eastAsia="ar-SA"/>
        </w:rPr>
        <w:t xml:space="preserve">postępowania o udzielenie zamówienia publicznego prowadzonego w trybie   zapytania ofertowego na wykonanie następującego zadania </w:t>
      </w:r>
      <w:proofErr w:type="spellStart"/>
      <w:r w:rsidRPr="004C7FE4">
        <w:rPr>
          <w:rFonts w:ascii="CG Omega" w:eastAsia="Times New Roman" w:hAnsi="CG Omega" w:cs="Times New Roman"/>
          <w:lang w:eastAsia="ar-SA"/>
        </w:rPr>
        <w:t>pn</w:t>
      </w:r>
      <w:proofErr w:type="spellEnd"/>
      <w:r w:rsidRPr="004C7FE4">
        <w:rPr>
          <w:rFonts w:ascii="CG Omega" w:eastAsia="Times New Roman" w:hAnsi="CG Omega" w:cs="Times New Roman"/>
          <w:lang w:eastAsia="ar-SA"/>
        </w:rPr>
        <w:t xml:space="preserve">: </w:t>
      </w:r>
      <w:r w:rsidR="00A02AD5" w:rsidRPr="00A02AD5">
        <w:rPr>
          <w:rFonts w:ascii="CG Omega" w:eastAsia="Times New Roman" w:hAnsi="CG Omega" w:cs="Times New Roman"/>
          <w:b/>
          <w:lang w:eastAsia="pl-PL"/>
        </w:rPr>
        <w:t>Ś</w:t>
      </w:r>
      <w:r w:rsidR="00A02AD5" w:rsidRPr="008060A5">
        <w:rPr>
          <w:rFonts w:ascii="CG Omega" w:eastAsia="Times New Roman" w:hAnsi="CG Omega" w:cs="Times New Roman"/>
          <w:b/>
          <w:bCs/>
          <w:lang w:eastAsia="pl-PL"/>
        </w:rPr>
        <w:t>wiadczenie usług schronienia dla osób bezdomnych z terenu gminy Wiązownica</w:t>
      </w:r>
      <w:r w:rsidR="00A02AD5">
        <w:rPr>
          <w:rFonts w:ascii="CG Omega" w:eastAsia="Times New Roman" w:hAnsi="CG Omega" w:cs="Times New Roman"/>
          <w:b/>
          <w:bCs/>
          <w:lang w:eastAsia="pl-PL"/>
        </w:rPr>
        <w:t xml:space="preserve"> w 2024 r.</w:t>
      </w:r>
      <w:r w:rsidRPr="004C7FE4">
        <w:rPr>
          <w:rFonts w:ascii="CG Omega" w:eastAsia="Times New Roman" w:hAnsi="CG Omega" w:cs="Times New Roman"/>
          <w:lang w:eastAsia="pl-PL"/>
        </w:rPr>
        <w:t>.</w:t>
      </w: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b/>
          <w:lang w:eastAsia="pl-PL"/>
        </w:rPr>
      </w:pP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4C7FE4" w:rsidRPr="004C7FE4" w:rsidRDefault="004C7FE4" w:rsidP="004C7FE4">
      <w:pPr>
        <w:widowControl w:val="0"/>
        <w:suppressAutoHyphens/>
        <w:spacing w:after="120" w:line="240" w:lineRule="auto"/>
        <w:contextualSpacing/>
        <w:jc w:val="both"/>
        <w:rPr>
          <w:rFonts w:ascii="CG Omega" w:eastAsia="Times New Roman" w:hAnsi="CG Omega" w:cs="Times New Roman"/>
          <w:lang w:eastAsia="ar-SA"/>
        </w:rPr>
      </w:pPr>
      <w:r w:rsidRPr="004C7FE4">
        <w:rPr>
          <w:rFonts w:ascii="CG Omega" w:eastAsia="Times New Roman" w:hAnsi="CG Omega" w:cs="Arial"/>
          <w:lang w:eastAsia="pl-PL"/>
        </w:rPr>
        <w:t xml:space="preserve">Zamawiający informuję, że postępowanie o udzielenie zamówienia publicznego na realizację zamówienia </w:t>
      </w:r>
      <w:proofErr w:type="spellStart"/>
      <w:r w:rsidRPr="004C7FE4">
        <w:rPr>
          <w:rFonts w:ascii="CG Omega" w:eastAsia="Times New Roman" w:hAnsi="CG Omega" w:cs="Arial"/>
          <w:lang w:eastAsia="pl-PL"/>
        </w:rPr>
        <w:t>pn</w:t>
      </w:r>
      <w:proofErr w:type="spellEnd"/>
      <w:r w:rsidRPr="004C7FE4">
        <w:rPr>
          <w:rFonts w:ascii="CG Omega" w:eastAsia="Times New Roman" w:hAnsi="CG Omega" w:cs="Arial"/>
          <w:lang w:eastAsia="pl-PL"/>
        </w:rPr>
        <w:t xml:space="preserve">: </w:t>
      </w:r>
      <w:r w:rsidR="00A02AD5" w:rsidRPr="00A02AD5">
        <w:rPr>
          <w:rFonts w:ascii="CG Omega" w:eastAsia="Times New Roman" w:hAnsi="CG Omega" w:cs="Times New Roman"/>
          <w:lang w:eastAsia="pl-PL"/>
        </w:rPr>
        <w:t>Ś</w:t>
      </w:r>
      <w:r w:rsidR="00A02AD5" w:rsidRPr="00A02AD5">
        <w:rPr>
          <w:rFonts w:ascii="CG Omega" w:eastAsia="Times New Roman" w:hAnsi="CG Omega" w:cs="Times New Roman"/>
          <w:bCs/>
          <w:lang w:eastAsia="pl-PL"/>
        </w:rPr>
        <w:t>wiadczenie usług schronienia dla osób bezdomnych z terenu gminy Wiązownica w 2024 r.</w:t>
      </w:r>
      <w:r w:rsidRPr="004C7FE4">
        <w:rPr>
          <w:rFonts w:ascii="CG Omega" w:eastAsia="Times New Roman" w:hAnsi="CG Omega" w:cs="Times New Roman"/>
          <w:lang w:eastAsia="pl-PL"/>
        </w:rPr>
        <w:t>., po otwarciu złożonych ofert w postępowaniu</w:t>
      </w:r>
    </w:p>
    <w:p w:rsidR="004C7FE4" w:rsidRPr="004C7FE4" w:rsidRDefault="004C7FE4" w:rsidP="004C7FE4">
      <w:pPr>
        <w:widowControl w:val="0"/>
        <w:suppressAutoHyphens/>
        <w:spacing w:after="120" w:line="240" w:lineRule="auto"/>
        <w:contextualSpacing/>
        <w:jc w:val="both"/>
        <w:rPr>
          <w:rFonts w:ascii="CG Omega" w:eastAsia="Calibri" w:hAnsi="CG Omega" w:cs="Times New Roman"/>
          <w:b/>
          <w:lang w:eastAsia="ar-SA"/>
        </w:rPr>
      </w:pPr>
    </w:p>
    <w:p w:rsidR="004C7FE4" w:rsidRPr="004C7FE4" w:rsidRDefault="004C7FE4" w:rsidP="004C7FE4">
      <w:pPr>
        <w:widowControl w:val="0"/>
        <w:suppressAutoHyphens/>
        <w:spacing w:after="120" w:line="240" w:lineRule="auto"/>
        <w:contextualSpacing/>
        <w:jc w:val="both"/>
        <w:rPr>
          <w:rFonts w:ascii="CG Omega" w:eastAsia="Calibri" w:hAnsi="CG Omega" w:cs="Times New Roman"/>
          <w:lang w:eastAsia="ar-SA"/>
        </w:rPr>
      </w:pPr>
    </w:p>
    <w:p w:rsidR="004C7FE4" w:rsidRPr="004C7FE4" w:rsidRDefault="004C7FE4" w:rsidP="004C7FE4">
      <w:pPr>
        <w:spacing w:after="0" w:line="240" w:lineRule="auto"/>
        <w:jc w:val="center"/>
        <w:rPr>
          <w:rFonts w:ascii="CG Omega" w:eastAsia="Times New Roman" w:hAnsi="CG Omega" w:cs="Times New Roman"/>
          <w:b/>
        </w:rPr>
      </w:pPr>
      <w:r w:rsidRPr="004C7FE4">
        <w:rPr>
          <w:rFonts w:ascii="CG Omega" w:eastAsia="Times New Roman" w:hAnsi="CG Omega" w:cs="Times New Roman"/>
          <w:b/>
        </w:rPr>
        <w:t>ZOSTAŁO UNIEWAŻNIONE</w:t>
      </w:r>
    </w:p>
    <w:p w:rsidR="004C7FE4" w:rsidRPr="004C7FE4" w:rsidRDefault="00A02AD5" w:rsidP="004C7FE4">
      <w:pPr>
        <w:spacing w:after="0" w:line="240" w:lineRule="auto"/>
        <w:jc w:val="center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w dniu 17.01.2024</w:t>
      </w:r>
      <w:r w:rsidR="004C7FE4" w:rsidRPr="004C7FE4">
        <w:rPr>
          <w:rFonts w:ascii="CG Omega" w:eastAsia="Times New Roman" w:hAnsi="CG Omega" w:cs="Arial"/>
          <w:b/>
          <w:lang w:eastAsia="pl-PL"/>
        </w:rPr>
        <w:t xml:space="preserve"> r.</w:t>
      </w: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b/>
          <w:lang w:eastAsia="pl-PL"/>
        </w:rPr>
      </w:pPr>
    </w:p>
    <w:p w:rsidR="004C7FE4" w:rsidRPr="004C7FE4" w:rsidRDefault="004C7FE4" w:rsidP="004C7FE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 w:rsidRPr="004C7FE4">
        <w:rPr>
          <w:rFonts w:ascii="CG Omega" w:eastAsia="Times New Roman" w:hAnsi="CG Omega" w:cs="Arial"/>
          <w:b/>
          <w:lang w:eastAsia="pl-PL"/>
        </w:rPr>
        <w:t>Uzasadnienie unieważnienia postępowania:</w:t>
      </w:r>
    </w:p>
    <w:p w:rsidR="004C7FE4" w:rsidRPr="004C7FE4" w:rsidRDefault="004C7FE4" w:rsidP="004C7FE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 w:rsidRPr="004C7FE4">
        <w:rPr>
          <w:rFonts w:ascii="CG Omega" w:eastAsia="Times New Roman" w:hAnsi="CG Omega" w:cs="Arial"/>
          <w:lang w:eastAsia="pl-PL"/>
        </w:rPr>
        <w:t>Zamawiający unieważ</w:t>
      </w:r>
      <w:r w:rsidR="00A02AD5">
        <w:rPr>
          <w:rFonts w:ascii="CG Omega" w:eastAsia="Times New Roman" w:hAnsi="CG Omega" w:cs="Arial"/>
          <w:lang w:eastAsia="pl-PL"/>
        </w:rPr>
        <w:t xml:space="preserve">nia postępowanie </w:t>
      </w:r>
      <w:r w:rsidRPr="004C7FE4">
        <w:rPr>
          <w:rFonts w:ascii="CG Omega" w:eastAsia="Times New Roman" w:hAnsi="CG Omega" w:cs="Arial"/>
          <w:lang w:eastAsia="pl-PL"/>
        </w:rPr>
        <w:t xml:space="preserve">o udzielenie zamówienia publicznego, jeżeli cena najkorzystniejszej oferty lub oferta z najniższą ceną  przewyższa kwotę, którą Zamawiający zamierza przeznaczyć na sfinansowanie zamówienia, chyba że Zamawiający może zwiększyć tę kwotę do ceny najkorzystniejszej oferty. </w:t>
      </w:r>
    </w:p>
    <w:p w:rsidR="004C7FE4" w:rsidRPr="004C7FE4" w:rsidRDefault="004C7FE4" w:rsidP="004C7FE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 w:rsidRPr="004C7FE4">
        <w:rPr>
          <w:rFonts w:ascii="CG Omega" w:eastAsia="Times New Roman" w:hAnsi="CG Omega" w:cs="Arial"/>
          <w:lang w:eastAsia="pl-PL"/>
        </w:rPr>
        <w:t xml:space="preserve">Po analizie możliwości finansowej jednostki, Zamawiający stwierdził, że nie jest możliwe zwiększenie kwoty przeznaczonej na realizację zamówienia do wysokości oferty najkorzystniejszej. W związku z powyższym Zamawiający postanowił jak na wstępnie. </w:t>
      </w: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b/>
          <w:lang w:eastAsia="pl-PL"/>
        </w:rPr>
      </w:pP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lang w:eastAsia="pl-PL"/>
        </w:rPr>
      </w:pPr>
      <w:r w:rsidRPr="004C7FE4">
        <w:rPr>
          <w:rFonts w:ascii="CG Omega" w:eastAsia="Times New Roman" w:hAnsi="CG Omega" w:cs="Arial"/>
          <w:b/>
          <w:lang w:eastAsia="pl-PL"/>
        </w:rPr>
        <w:tab/>
      </w:r>
      <w:r w:rsidRPr="004C7FE4">
        <w:rPr>
          <w:rFonts w:ascii="CG Omega" w:eastAsia="Times New Roman" w:hAnsi="CG Omega" w:cs="Arial"/>
          <w:b/>
          <w:lang w:eastAsia="pl-PL"/>
        </w:rPr>
        <w:tab/>
      </w:r>
      <w:r w:rsidRPr="004C7FE4">
        <w:rPr>
          <w:rFonts w:ascii="CG Omega" w:eastAsia="Times New Roman" w:hAnsi="CG Omega" w:cs="Arial"/>
          <w:b/>
          <w:lang w:eastAsia="pl-PL"/>
        </w:rPr>
        <w:tab/>
      </w:r>
      <w:r w:rsidRPr="004C7FE4">
        <w:rPr>
          <w:rFonts w:ascii="CG Omega" w:eastAsia="Times New Roman" w:hAnsi="CG Omega" w:cs="Arial"/>
          <w:b/>
          <w:lang w:eastAsia="pl-PL"/>
        </w:rPr>
        <w:tab/>
      </w:r>
      <w:r w:rsidRPr="004C7FE4">
        <w:rPr>
          <w:rFonts w:ascii="CG Omega" w:eastAsia="Times New Roman" w:hAnsi="CG Omega" w:cs="Arial"/>
          <w:b/>
          <w:lang w:eastAsia="pl-PL"/>
        </w:rPr>
        <w:tab/>
      </w:r>
    </w:p>
    <w:p w:rsidR="004C7FE4" w:rsidRPr="004C7FE4" w:rsidRDefault="004C7FE4" w:rsidP="004C7FE4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4C7FE4" w:rsidRPr="004C7FE4" w:rsidRDefault="00A02AD5" w:rsidP="004C7FE4">
      <w:pPr>
        <w:spacing w:after="0" w:line="240" w:lineRule="auto"/>
        <w:ind w:left="4956" w:firstLine="708"/>
        <w:jc w:val="both"/>
        <w:outlineLvl w:val="0"/>
        <w:rPr>
          <w:rFonts w:ascii="CG Omega" w:eastAsia="Times New Roman" w:hAnsi="CG Omega" w:cs="Gautami"/>
          <w:b/>
          <w:lang w:eastAsia="pl-PL"/>
        </w:rPr>
      </w:pPr>
      <w:r>
        <w:rPr>
          <w:rFonts w:ascii="CG Omega" w:eastAsia="Times New Roman" w:hAnsi="CG Omega" w:cs="Gautami"/>
          <w:b/>
          <w:lang w:eastAsia="pl-PL"/>
        </w:rPr>
        <w:t xml:space="preserve">               Kierownik CUW</w:t>
      </w:r>
    </w:p>
    <w:p w:rsidR="004C7FE4" w:rsidRPr="004C7FE4" w:rsidRDefault="004C7FE4" w:rsidP="004C7FE4">
      <w:pPr>
        <w:spacing w:after="0" w:line="240" w:lineRule="auto"/>
        <w:jc w:val="both"/>
        <w:outlineLvl w:val="0"/>
        <w:rPr>
          <w:rFonts w:ascii="CG Omega" w:eastAsia="Times New Roman" w:hAnsi="CG Omega" w:cs="Gautami"/>
          <w:b/>
          <w:lang w:eastAsia="pl-PL"/>
        </w:rPr>
      </w:pPr>
      <w:r w:rsidRPr="004C7FE4">
        <w:rPr>
          <w:rFonts w:ascii="CG Omega" w:eastAsia="Times New Roman" w:hAnsi="CG Omega" w:cs="Gautami"/>
          <w:b/>
          <w:lang w:eastAsia="pl-PL"/>
        </w:rPr>
        <w:tab/>
      </w:r>
      <w:r w:rsidRPr="004C7FE4">
        <w:rPr>
          <w:rFonts w:ascii="CG Omega" w:eastAsia="Times New Roman" w:hAnsi="CG Omega" w:cs="Gautami"/>
          <w:b/>
          <w:lang w:eastAsia="pl-PL"/>
        </w:rPr>
        <w:tab/>
      </w:r>
      <w:r w:rsidRPr="004C7FE4">
        <w:rPr>
          <w:rFonts w:ascii="CG Omega" w:eastAsia="Times New Roman" w:hAnsi="CG Omega" w:cs="Gautami"/>
          <w:b/>
          <w:lang w:eastAsia="pl-PL"/>
        </w:rPr>
        <w:tab/>
      </w:r>
      <w:r w:rsidRPr="004C7FE4">
        <w:rPr>
          <w:rFonts w:ascii="CG Omega" w:eastAsia="Times New Roman" w:hAnsi="CG Omega" w:cs="Gautami"/>
          <w:b/>
          <w:lang w:eastAsia="pl-PL"/>
        </w:rPr>
        <w:tab/>
      </w:r>
      <w:r w:rsidRPr="004C7FE4">
        <w:rPr>
          <w:rFonts w:ascii="CG Omega" w:eastAsia="Times New Roman" w:hAnsi="CG Omega" w:cs="Gautami"/>
          <w:b/>
          <w:lang w:eastAsia="pl-PL"/>
        </w:rPr>
        <w:tab/>
      </w:r>
      <w:r w:rsidRPr="004C7FE4">
        <w:rPr>
          <w:rFonts w:ascii="CG Omega" w:eastAsia="Times New Roman" w:hAnsi="CG Omega" w:cs="Gautami"/>
          <w:b/>
          <w:lang w:eastAsia="pl-PL"/>
        </w:rPr>
        <w:tab/>
      </w:r>
      <w:r w:rsidRPr="004C7FE4">
        <w:rPr>
          <w:rFonts w:ascii="CG Omega" w:eastAsia="Times New Roman" w:hAnsi="CG Omega" w:cs="Gautami"/>
          <w:b/>
          <w:lang w:eastAsia="pl-PL"/>
        </w:rPr>
        <w:tab/>
        <w:t xml:space="preserve">           </w:t>
      </w:r>
      <w:r w:rsidR="00A02AD5">
        <w:rPr>
          <w:rFonts w:ascii="CG Omega" w:eastAsia="Times New Roman" w:hAnsi="CG Omega" w:cs="Gautami"/>
          <w:b/>
          <w:lang w:eastAsia="pl-PL"/>
        </w:rPr>
        <w:t xml:space="preserve">             Małgorzata Karakuła</w:t>
      </w:r>
    </w:p>
    <w:p w:rsidR="004C7FE4" w:rsidRPr="004C7FE4" w:rsidRDefault="004C7FE4" w:rsidP="004C7FE4">
      <w:pPr>
        <w:spacing w:after="0" w:line="240" w:lineRule="auto"/>
        <w:jc w:val="both"/>
        <w:outlineLvl w:val="0"/>
        <w:rPr>
          <w:rFonts w:ascii="CG Omega" w:eastAsia="Times New Roman" w:hAnsi="CG Omega" w:cs="Gautami"/>
          <w:b/>
          <w:u w:val="single"/>
          <w:lang w:eastAsia="pl-PL"/>
        </w:rPr>
      </w:pPr>
    </w:p>
    <w:p w:rsidR="004C7FE4" w:rsidRPr="004C7FE4" w:rsidRDefault="004C7FE4" w:rsidP="004C7FE4">
      <w:pPr>
        <w:spacing w:after="0" w:line="240" w:lineRule="auto"/>
        <w:jc w:val="both"/>
        <w:outlineLvl w:val="0"/>
        <w:rPr>
          <w:rFonts w:ascii="CG Omega" w:eastAsia="Times New Roman" w:hAnsi="CG Omega" w:cs="Gautami"/>
          <w:b/>
          <w:u w:val="single"/>
          <w:lang w:eastAsia="pl-PL"/>
        </w:rPr>
      </w:pPr>
    </w:p>
    <w:p w:rsidR="004C7FE4" w:rsidRPr="004C7FE4" w:rsidRDefault="004C7FE4" w:rsidP="004C7FE4">
      <w:pPr>
        <w:spacing w:after="0" w:line="240" w:lineRule="auto"/>
        <w:jc w:val="both"/>
        <w:outlineLvl w:val="0"/>
        <w:rPr>
          <w:rFonts w:ascii="CG Omega" w:eastAsia="Times New Roman" w:hAnsi="CG Omega" w:cs="Gautami"/>
          <w:b/>
          <w:u w:val="single"/>
          <w:lang w:eastAsia="pl-PL"/>
        </w:rPr>
      </w:pPr>
    </w:p>
    <w:p w:rsidR="004C7FE4" w:rsidRPr="004C7FE4" w:rsidRDefault="004C7FE4" w:rsidP="004C7FE4">
      <w:pPr>
        <w:spacing w:after="0" w:line="240" w:lineRule="auto"/>
        <w:jc w:val="both"/>
        <w:outlineLvl w:val="0"/>
        <w:rPr>
          <w:rFonts w:ascii="CG Omega" w:eastAsia="Times New Roman" w:hAnsi="CG Omega" w:cs="Gautami"/>
          <w:b/>
          <w:u w:val="single"/>
          <w:lang w:eastAsia="pl-PL"/>
        </w:rPr>
      </w:pPr>
      <w:r w:rsidRPr="004C7FE4">
        <w:rPr>
          <w:rFonts w:ascii="CG Omega" w:eastAsia="Times New Roman" w:hAnsi="CG Omega" w:cs="Gautami"/>
          <w:b/>
          <w:u w:val="single"/>
          <w:lang w:eastAsia="pl-PL"/>
        </w:rPr>
        <w:t>Otrzymują:</w:t>
      </w:r>
    </w:p>
    <w:p w:rsidR="004C7FE4" w:rsidRPr="004C7FE4" w:rsidRDefault="004C7FE4" w:rsidP="004C7FE4">
      <w:pPr>
        <w:spacing w:after="0" w:line="240" w:lineRule="auto"/>
        <w:jc w:val="both"/>
        <w:rPr>
          <w:rFonts w:ascii="CG Omega" w:eastAsia="Times New Roman" w:hAnsi="CG Omega" w:cs="Gautami"/>
          <w:b/>
          <w:u w:val="single"/>
          <w:lang w:eastAsia="pl-PL"/>
        </w:rPr>
      </w:pPr>
    </w:p>
    <w:p w:rsidR="004C7FE4" w:rsidRPr="004C7FE4" w:rsidRDefault="004C7FE4" w:rsidP="004C7FE4">
      <w:pPr>
        <w:spacing w:after="0" w:line="240" w:lineRule="auto"/>
        <w:jc w:val="both"/>
        <w:rPr>
          <w:rFonts w:ascii="CG Omega" w:eastAsia="Times New Roman" w:hAnsi="CG Omega" w:cs="Gautami"/>
          <w:lang w:eastAsia="pl-PL"/>
        </w:rPr>
      </w:pPr>
      <w:r w:rsidRPr="004C7FE4">
        <w:rPr>
          <w:rFonts w:ascii="CG Omega" w:eastAsia="Times New Roman" w:hAnsi="CG Omega" w:cs="Gautami"/>
          <w:lang w:eastAsia="pl-PL"/>
        </w:rPr>
        <w:t>1.  Wykonawcy biorący udział w postępowaniu.</w:t>
      </w:r>
    </w:p>
    <w:p w:rsidR="004C7FE4" w:rsidRPr="004C7FE4" w:rsidRDefault="004C7FE4" w:rsidP="004C7FE4">
      <w:pPr>
        <w:spacing w:after="0" w:line="240" w:lineRule="auto"/>
        <w:jc w:val="both"/>
        <w:rPr>
          <w:rFonts w:ascii="CG Omega" w:eastAsia="Times New Roman" w:hAnsi="CG Omega" w:cs="Gautami"/>
          <w:lang w:eastAsia="pl-PL"/>
        </w:rPr>
      </w:pPr>
      <w:r w:rsidRPr="004C7FE4">
        <w:rPr>
          <w:rFonts w:ascii="CG Omega" w:eastAsia="Times New Roman" w:hAnsi="CG Omega" w:cs="Gautami"/>
          <w:lang w:eastAsia="pl-PL"/>
        </w:rPr>
        <w:t>2.  Strona postępowania – platforma zakupowa</w:t>
      </w:r>
    </w:p>
    <w:p w:rsidR="004C7FE4" w:rsidRPr="004C7FE4" w:rsidRDefault="004C7FE4" w:rsidP="004C7FE4">
      <w:pPr>
        <w:spacing w:after="0" w:line="240" w:lineRule="auto"/>
        <w:jc w:val="both"/>
        <w:rPr>
          <w:rFonts w:ascii="CG Omega" w:eastAsia="Times New Roman" w:hAnsi="CG Omega" w:cs="Gautami"/>
          <w:vertAlign w:val="subscript"/>
          <w:lang w:eastAsia="pl-PL"/>
        </w:rPr>
      </w:pPr>
      <w:r w:rsidRPr="004C7FE4">
        <w:rPr>
          <w:rFonts w:ascii="CG Omega" w:eastAsia="Times New Roman" w:hAnsi="CG Omega" w:cs="Gautami"/>
          <w:lang w:eastAsia="pl-PL"/>
        </w:rPr>
        <w:t>3.  a/a</w:t>
      </w:r>
    </w:p>
    <w:p w:rsidR="004C7FE4" w:rsidRPr="004C7FE4" w:rsidRDefault="004C7FE4" w:rsidP="004C7FE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D11F2" w:rsidRDefault="008060A5" w:rsidP="004C7FE4">
      <w:pPr>
        <w:spacing w:after="0" w:line="240" w:lineRule="auto"/>
        <w:jc w:val="both"/>
      </w:pPr>
      <w:r w:rsidRPr="008060A5">
        <w:rPr>
          <w:rFonts w:ascii="CG Omega" w:eastAsia="Times New Roman" w:hAnsi="CG Omega" w:cs="Times New Roman"/>
          <w:lang w:eastAsia="pl-PL"/>
        </w:rPr>
        <w:t> </w:t>
      </w:r>
      <w:r w:rsidRPr="008060A5">
        <w:rPr>
          <w:rFonts w:ascii="CG Omega" w:eastAsia="Times New Roman" w:hAnsi="CG Omega" w:cs="Times New Roman"/>
          <w:lang w:eastAsia="pl-PL"/>
        </w:rPr>
        <w:br/>
      </w:r>
      <w:bookmarkStart w:id="0" w:name="_GoBack"/>
      <w:bookmarkEnd w:id="0"/>
    </w:p>
    <w:sectPr w:rsidR="00BD11F2" w:rsidSect="003346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F"/>
    <w:rsid w:val="002460B9"/>
    <w:rsid w:val="00334683"/>
    <w:rsid w:val="004C7FE4"/>
    <w:rsid w:val="004F042F"/>
    <w:rsid w:val="00706DD3"/>
    <w:rsid w:val="008060A5"/>
    <w:rsid w:val="00A02AD5"/>
    <w:rsid w:val="00BD11F2"/>
    <w:rsid w:val="00EF1E9E"/>
    <w:rsid w:val="00F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A2D9-C56D-4E9A-AB24-1AE910B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</cp:revision>
  <dcterms:created xsi:type="dcterms:W3CDTF">2021-12-31T10:18:00Z</dcterms:created>
  <dcterms:modified xsi:type="dcterms:W3CDTF">2024-01-17T11:31:00Z</dcterms:modified>
</cp:coreProperties>
</file>