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8B1C" w14:textId="24C83EAD" w:rsidR="005F24B2" w:rsidRPr="00BF4D2A" w:rsidRDefault="00DC149D" w:rsidP="00DC149D">
      <w:pPr>
        <w:spacing w:after="0" w:line="240" w:lineRule="auto"/>
        <w:ind w:left="4956"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696F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725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</w:p>
    <w:p w14:paraId="41D76A58" w14:textId="77777777" w:rsidR="005F24B2" w:rsidRPr="00BF4D2A" w:rsidRDefault="005F24B2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77C27" w14:textId="77777777" w:rsidR="005F24B2" w:rsidRPr="00BF4D2A" w:rsidRDefault="005F24B2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0290E7" w14:textId="007A8E9C" w:rsidR="005F24B2" w:rsidRPr="00BF4D2A" w:rsidRDefault="00DC149D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UMOWY </w:t>
      </w:r>
    </w:p>
    <w:p w14:paraId="1D7DB242" w14:textId="77777777" w:rsidR="005F24B2" w:rsidRPr="00BF4D2A" w:rsidRDefault="005F24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2C41E6" w14:textId="6ABBACD2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W dniu ............... 202</w:t>
      </w:r>
      <w:r w:rsidR="00347778" w:rsidRPr="00BF4D2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r. w Szczecinie, pomiędzy:</w:t>
      </w:r>
    </w:p>
    <w:p w14:paraId="0EE9100A" w14:textId="77777777" w:rsidR="005F24B2" w:rsidRPr="00BF4D2A" w:rsidRDefault="005F24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9104C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109 Szpitalem Wojskowym z Przychodnią SP ZOZ w Szczecinie, </w:t>
      </w:r>
    </w:p>
    <w:p w14:paraId="42930415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Piotra Skargi 9-11, 70-965 Szczecin, NIP 851-25-43-558, REGON 810200960</w:t>
      </w:r>
    </w:p>
    <w:p w14:paraId="1D10769E" w14:textId="7246CD65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zwanym w dalszej treści niniejszej umowy 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96F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Zleceniodawcą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, reprezentowanym przez:  </w:t>
      </w:r>
    </w:p>
    <w:p w14:paraId="1BA34ED6" w14:textId="77777777" w:rsidR="005F24B2" w:rsidRPr="00BF4D2A" w:rsidRDefault="00BE191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Komendanta – płk mgr Krzysztofa Jurkowskiego</w:t>
      </w:r>
    </w:p>
    <w:p w14:paraId="63142D80" w14:textId="77777777" w:rsidR="005F24B2" w:rsidRPr="00BF4D2A" w:rsidRDefault="00BE191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18226576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A9B3129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..................................................................</w:t>
      </w:r>
    </w:p>
    <w:p w14:paraId="2EB9F52C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</w:t>
      </w:r>
    </w:p>
    <w:p w14:paraId="2EFF5574" w14:textId="77777777" w:rsidR="005F24B2" w:rsidRPr="00BF4D2A" w:rsidRDefault="005F24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E0D06" w14:textId="38B9E9E0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zwanym w dalszej treści niniejszej umowy 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96F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Zleceniobiorcą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a reprezentowanym przez:</w:t>
      </w:r>
    </w:p>
    <w:p w14:paraId="42C65667" w14:textId="77777777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.................................................................</w:t>
      </w:r>
    </w:p>
    <w:p w14:paraId="4DED823C" w14:textId="77777777" w:rsidR="005F24B2" w:rsidRPr="00BF4D2A" w:rsidRDefault="005F24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AA2951" w14:textId="16C08240" w:rsidR="005F24B2" w:rsidRPr="00BF4D2A" w:rsidRDefault="00BE19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została zawarta umowa </w:t>
      </w:r>
      <w:r w:rsidR="00347778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- nie podlegająca przepisom ustawy z dnia 11 września 2019 roku Prawo zamówień publicznych (tekst jednolity Dz. U. z </w:t>
      </w:r>
      <w:r w:rsidR="0091702E">
        <w:rPr>
          <w:rFonts w:ascii="Arial" w:eastAsia="Times New Roman" w:hAnsi="Arial" w:cs="Arial"/>
          <w:sz w:val="20"/>
          <w:szCs w:val="20"/>
          <w:lang w:eastAsia="pl-PL"/>
        </w:rPr>
        <w:t>2023, poz. 1605</w:t>
      </w:r>
      <w:r w:rsidR="00347778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) z uwagi na treść art. 2 ust. 1 pkt 1 ww. ustawy - 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>o następującej treści:</w:t>
      </w:r>
    </w:p>
    <w:p w14:paraId="39FFC305" w14:textId="77777777" w:rsidR="005F24B2" w:rsidRPr="00BF4D2A" w:rsidRDefault="005F24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E9724E" w14:textId="77777777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4DD2EBDB" w14:textId="77777777" w:rsidR="005F24B2" w:rsidRPr="00BF4D2A" w:rsidRDefault="00BE19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PRZEDMIOT UMOWY</w:t>
      </w:r>
    </w:p>
    <w:p w14:paraId="2FAF2260" w14:textId="0465F6A6" w:rsidR="005F24B2" w:rsidRPr="00BF4D2A" w:rsidRDefault="00BE19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color="000000"/>
          <w:lang w:eastAsia="pl-PL" w:bidi="hi-IN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Przedmiotem niniejszej umowy jest</w:t>
      </w:r>
      <w:r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96FFE">
        <w:rPr>
          <w:rFonts w:ascii="Arial" w:eastAsia="Times New Roman" w:hAnsi="Arial" w:cs="Arial"/>
          <w:sz w:val="20"/>
          <w:szCs w:val="20"/>
          <w:lang w:eastAsia="pl-PL"/>
        </w:rPr>
        <w:t xml:space="preserve">wykonanie audytu działalności Szpitala oraz przygotowanie na jego podstawie programu naprawczego działalności operacyjnej </w:t>
      </w: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>109 Szpitala Wojskowego z Przychodnią SP ZOZ w Szczecinie</w:t>
      </w:r>
      <w:r w:rsidR="00696F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renegocjacji z bankiem warunków umowy kredytu inwestycyjnego, zgodnie ze </w:t>
      </w:r>
      <w:r w:rsidR="00EF39BD">
        <w:rPr>
          <w:rFonts w:ascii="Arial" w:eastAsia="Times New Roman" w:hAnsi="Arial" w:cs="Arial"/>
          <w:bCs/>
          <w:sz w:val="20"/>
          <w:szCs w:val="20"/>
          <w:lang w:eastAsia="pl-PL"/>
        </w:rPr>
        <w:t>złożoną</w:t>
      </w:r>
      <w:r w:rsidR="00696F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ofertą z dnia ……..2023 r. </w:t>
      </w:r>
    </w:p>
    <w:p w14:paraId="18986DD7" w14:textId="00EEBB8A" w:rsidR="005F24B2" w:rsidRPr="00EF39BD" w:rsidRDefault="00BE1916" w:rsidP="00EF39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F39BD">
        <w:rPr>
          <w:rFonts w:ascii="Arial" w:eastAsia="Times New Roman" w:hAnsi="Arial" w:cs="Arial"/>
          <w:sz w:val="20"/>
          <w:szCs w:val="20"/>
          <w:lang w:eastAsia="pl-PL"/>
        </w:rPr>
        <w:t>artość niniejszej umowy strony ustalają na kwotę ……………….zł netto (słownie:………………..) , podatek VAT ………., brutto ……………………..zł (słownie…………………………..)</w:t>
      </w:r>
    </w:p>
    <w:p w14:paraId="6CB9D05E" w14:textId="77777777" w:rsidR="00EF39BD" w:rsidRDefault="00EF39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BA80B0" w14:textId="619D5B06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4FE7A086" w14:textId="77777777" w:rsidR="005F24B2" w:rsidRPr="00BF4D2A" w:rsidRDefault="00BE19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REALIZACJA PRZEDMIOTU UMOWY</w:t>
      </w:r>
    </w:p>
    <w:p w14:paraId="0F6E600E" w14:textId="1CF7BB5E" w:rsidR="00EF39BD" w:rsidRDefault="00EF39BD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Opracowanie ma zawierać:</w:t>
      </w:r>
    </w:p>
    <w:p w14:paraId="6B643037" w14:textId="39684E00" w:rsidR="000D079F" w:rsidRDefault="000D079F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analizę sytuacji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ekonomiczno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finansowej 109 Szpitala Wojskowego z Przychodnią SP </w:t>
      </w:r>
      <w:r w:rsidR="000551E5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OZ w Szczecinie;</w:t>
      </w:r>
    </w:p>
    <w:p w14:paraId="15A21310" w14:textId="7251877F" w:rsidR="000D079F" w:rsidRDefault="000D079F" w:rsidP="000E142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wskazanie </w:t>
      </w:r>
      <w:r w:rsidR="000551E5">
        <w:rPr>
          <w:rFonts w:ascii="Arial" w:eastAsia="Times New Roman" w:hAnsi="Arial" w:cs="Arial"/>
          <w:sz w:val="20"/>
          <w:szCs w:val="20"/>
          <w:lang w:eastAsia="pl-PL"/>
        </w:rPr>
        <w:t xml:space="preserve">podstawowych elementów determinujących obecne oraz przyszłe działalnie Szpitala oraz zaproponowanie niezbędnych do wprowadzenia zmian w kontekście </w:t>
      </w:r>
      <w:r w:rsidR="00211C85">
        <w:rPr>
          <w:rFonts w:ascii="Arial" w:eastAsia="Times New Roman" w:hAnsi="Arial" w:cs="Arial"/>
          <w:sz w:val="20"/>
          <w:szCs w:val="20"/>
          <w:lang w:eastAsia="pl-PL"/>
        </w:rPr>
        <w:t>dokonan</w:t>
      </w:r>
      <w:r w:rsidR="002D67E9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211C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51E5">
        <w:rPr>
          <w:rFonts w:ascii="Arial" w:eastAsia="Times New Roman" w:hAnsi="Arial" w:cs="Arial"/>
          <w:sz w:val="20"/>
          <w:szCs w:val="20"/>
          <w:lang w:eastAsia="pl-PL"/>
        </w:rPr>
        <w:t>analizy wdrożonych i planowanych do wdrożenia zmian w funkcjonowaniu systemu ochrony zdrowia i ich potencjalnego wpływu na strategię dalszego funkcjonowania Szpitala;</w:t>
      </w:r>
    </w:p>
    <w:p w14:paraId="60452347" w14:textId="6E0BE47C" w:rsidR="000551E5" w:rsidRDefault="000551E5" w:rsidP="000E142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opracowanie rekomendowanych do wdrożenia działań  restrukturyzacyjnych działalność leczniczą Szpitala i działalność leczniczą poszczególnych komórek organizacyjnych Szpitala,</w:t>
      </w:r>
    </w:p>
    <w:p w14:paraId="4D480431" w14:textId="77777777" w:rsidR="005B16B7" w:rsidRPr="000E1428" w:rsidRDefault="000551E5" w:rsidP="000E14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428">
        <w:rPr>
          <w:rFonts w:ascii="Arial" w:eastAsia="Times New Roman" w:hAnsi="Arial" w:cs="Arial"/>
          <w:sz w:val="20"/>
          <w:szCs w:val="20"/>
          <w:lang w:eastAsia="pl-PL"/>
        </w:rPr>
        <w:t xml:space="preserve">- opracowanie rekomendowanego – optymalnego - programu medycznego Szpitala w postaci wykazu obszarów planowanej działalności leczniczej z uwzględnieniem listy oraz wielkości niezbędnych komórek </w:t>
      </w:r>
      <w:r w:rsidR="005B16B7" w:rsidRPr="000E1428">
        <w:rPr>
          <w:rFonts w:ascii="Arial" w:eastAsia="Times New Roman" w:hAnsi="Arial" w:cs="Arial"/>
          <w:sz w:val="20"/>
          <w:szCs w:val="20"/>
          <w:lang w:eastAsia="pl-PL"/>
        </w:rPr>
        <w:t>organizacyjnych, jakie powinny funkcjonować w Szpitalu, w celu optymalnej realizacji proponowanego zakresu świadczeń leczniczych,</w:t>
      </w:r>
    </w:p>
    <w:p w14:paraId="18A630D0" w14:textId="683ABAB2" w:rsidR="005B16B7" w:rsidRDefault="005B16B7" w:rsidP="000E142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opracowanie harmonogramu wdrożenia proponowanych działań restrukturyzacyjnych;</w:t>
      </w:r>
    </w:p>
    <w:p w14:paraId="2D36FEEA" w14:textId="515E30F8" w:rsidR="000E1428" w:rsidRPr="000E1428" w:rsidRDefault="005B16B7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428">
        <w:rPr>
          <w:rFonts w:ascii="Arial" w:eastAsia="Times New Roman" w:hAnsi="Arial" w:cs="Arial"/>
          <w:sz w:val="20"/>
          <w:szCs w:val="20"/>
          <w:lang w:eastAsia="pl-PL"/>
        </w:rPr>
        <w:t>Opracowanie należy sporządzić w pięciu egzemplarzach  w formie pisemnej i w jednym – w formie elektronicznej.</w:t>
      </w:r>
    </w:p>
    <w:p w14:paraId="1277C19C" w14:textId="2B090FAA" w:rsidR="000E1428" w:rsidRPr="000E1428" w:rsidRDefault="009813C2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1428" w:rsidRPr="000E1428">
        <w:rPr>
          <w:rFonts w:ascii="Arial" w:eastAsia="Times New Roman" w:hAnsi="Arial" w:cs="Arial"/>
          <w:sz w:val="20"/>
          <w:szCs w:val="20"/>
          <w:lang w:eastAsia="pl-PL"/>
        </w:rPr>
        <w:t>pracowani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E1428" w:rsidRPr="000E1428">
        <w:rPr>
          <w:rFonts w:ascii="Arial" w:eastAsia="Times New Roman" w:hAnsi="Arial" w:cs="Arial"/>
          <w:sz w:val="20"/>
          <w:szCs w:val="20"/>
          <w:lang w:eastAsia="pl-PL"/>
        </w:rPr>
        <w:t xml:space="preserve"> au</w:t>
      </w:r>
      <w:r w:rsidR="000E1428">
        <w:rPr>
          <w:rFonts w:ascii="Arial" w:eastAsia="Times New Roman" w:hAnsi="Arial" w:cs="Arial"/>
          <w:sz w:val="20"/>
          <w:szCs w:val="20"/>
          <w:lang w:eastAsia="pl-PL"/>
        </w:rPr>
        <w:t xml:space="preserve">dytu i programu naprawczego  </w:t>
      </w:r>
      <w:r>
        <w:rPr>
          <w:rFonts w:ascii="Arial" w:eastAsia="Times New Roman" w:hAnsi="Arial" w:cs="Arial"/>
          <w:sz w:val="20"/>
          <w:szCs w:val="20"/>
          <w:lang w:eastAsia="pl-PL"/>
        </w:rPr>
        <w:t>zostanie wykonane do dnia</w:t>
      </w:r>
      <w:r w:rsidR="000E1428">
        <w:rPr>
          <w:rFonts w:ascii="Arial" w:eastAsia="Times New Roman" w:hAnsi="Arial" w:cs="Arial"/>
          <w:sz w:val="20"/>
          <w:szCs w:val="20"/>
          <w:lang w:eastAsia="pl-PL"/>
        </w:rPr>
        <w:t xml:space="preserve"> 15.12.2023 r.</w:t>
      </w:r>
    </w:p>
    <w:p w14:paraId="22E687E3" w14:textId="63DA3EB7" w:rsidR="005F24B2" w:rsidRPr="0091702E" w:rsidRDefault="00BE1916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02E">
        <w:rPr>
          <w:rFonts w:ascii="Arial" w:hAnsi="Arial" w:cs="Arial"/>
          <w:sz w:val="20"/>
          <w:szCs w:val="20"/>
        </w:rPr>
        <w:t xml:space="preserve">Odbiór </w:t>
      </w:r>
      <w:r w:rsidR="000E1428" w:rsidRPr="0091702E">
        <w:rPr>
          <w:rFonts w:ascii="Arial" w:hAnsi="Arial" w:cs="Arial"/>
          <w:sz w:val="20"/>
          <w:szCs w:val="20"/>
        </w:rPr>
        <w:t>opracowania</w:t>
      </w:r>
      <w:r w:rsidRPr="0091702E">
        <w:rPr>
          <w:rFonts w:ascii="Arial" w:hAnsi="Arial" w:cs="Arial"/>
          <w:sz w:val="20"/>
          <w:szCs w:val="20"/>
        </w:rPr>
        <w:t xml:space="preserve"> nastąpi po </w:t>
      </w:r>
      <w:r w:rsidR="002E7251" w:rsidRPr="0091702E">
        <w:rPr>
          <w:rFonts w:ascii="Arial" w:hAnsi="Arial" w:cs="Arial"/>
          <w:sz w:val="20"/>
          <w:szCs w:val="20"/>
        </w:rPr>
        <w:t>podpisaniu protokołu odbioru przez</w:t>
      </w:r>
      <w:r w:rsidRPr="0091702E">
        <w:rPr>
          <w:rFonts w:ascii="Arial" w:hAnsi="Arial" w:cs="Arial"/>
          <w:sz w:val="20"/>
          <w:szCs w:val="20"/>
        </w:rPr>
        <w:t xml:space="preserve"> upoważnionych przedstawicieli </w:t>
      </w:r>
      <w:r w:rsidR="000E1428" w:rsidRPr="0091702E">
        <w:rPr>
          <w:rFonts w:ascii="Arial" w:hAnsi="Arial" w:cs="Arial"/>
          <w:sz w:val="20"/>
          <w:szCs w:val="20"/>
        </w:rPr>
        <w:t>Zleceniodawcy</w:t>
      </w:r>
      <w:r w:rsidR="001250FB" w:rsidRPr="0091702E">
        <w:rPr>
          <w:rFonts w:ascii="Arial" w:hAnsi="Arial" w:cs="Arial"/>
          <w:sz w:val="20"/>
          <w:szCs w:val="20"/>
        </w:rPr>
        <w:t>.</w:t>
      </w:r>
    </w:p>
    <w:p w14:paraId="013FDB7B" w14:textId="7BF15A0A" w:rsidR="000E1428" w:rsidRPr="000E1428" w:rsidRDefault="000E1428" w:rsidP="000E1428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Zleceniobiorca zobowiązuje się na bieżąco dokonywać merytorycznych poprawek oraz wprowadzać korekty do opracowanego programu zgodnie z sugestiami Zleceniodawcy oraz instytucji finansowej</w:t>
      </w:r>
      <w:r w:rsidR="00F93927">
        <w:rPr>
          <w:rFonts w:ascii="Arial" w:hAnsi="Arial" w:cs="Arial"/>
          <w:sz w:val="20"/>
          <w:szCs w:val="20"/>
        </w:rPr>
        <w:t xml:space="preserve"> w terminie </w:t>
      </w:r>
      <w:r w:rsidR="00005242" w:rsidRPr="00005242">
        <w:rPr>
          <w:rFonts w:ascii="Arial" w:hAnsi="Arial" w:cs="Arial"/>
          <w:sz w:val="20"/>
          <w:szCs w:val="20"/>
        </w:rPr>
        <w:t xml:space="preserve">5 </w:t>
      </w:r>
      <w:r w:rsidR="00F93927" w:rsidRPr="00005242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14:paraId="607080D9" w14:textId="0F37483A" w:rsidR="005F24B2" w:rsidRPr="00BF4D2A" w:rsidRDefault="00BE1916" w:rsidP="000E1428">
      <w:pPr>
        <w:numPr>
          <w:ilvl w:val="0"/>
          <w:numId w:val="39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</w:t>
      </w:r>
      <w:r w:rsidR="009813C2">
        <w:rPr>
          <w:rFonts w:ascii="Arial" w:eastAsia="Times New Roman" w:hAnsi="Arial" w:cs="Arial"/>
          <w:sz w:val="20"/>
          <w:szCs w:val="20"/>
          <w:lang w:eastAsia="pl-PL"/>
        </w:rPr>
        <w:t>Zleceniobiorcy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uprawnionym do kontaktu z</w:t>
      </w:r>
      <w:r w:rsidR="00B815E9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0E1428">
        <w:rPr>
          <w:rFonts w:ascii="Arial" w:eastAsia="Times New Roman" w:hAnsi="Arial" w:cs="Arial"/>
          <w:sz w:val="20"/>
          <w:szCs w:val="20"/>
          <w:lang w:eastAsia="pl-PL"/>
        </w:rPr>
        <w:t>Zlecenio</w:t>
      </w:r>
      <w:r w:rsidR="009813C2">
        <w:rPr>
          <w:rFonts w:ascii="Arial" w:eastAsia="Times New Roman" w:hAnsi="Arial" w:cs="Arial"/>
          <w:sz w:val="20"/>
          <w:szCs w:val="20"/>
          <w:lang w:eastAsia="pl-PL"/>
        </w:rPr>
        <w:t xml:space="preserve">dawcą 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0E1428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70BE38A" w14:textId="3E7E289A" w:rsidR="005F24B2" w:rsidRPr="00BF4D2A" w:rsidRDefault="000E1428" w:rsidP="000E1428">
      <w:pPr>
        <w:numPr>
          <w:ilvl w:val="0"/>
          <w:numId w:val="39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</w:t>
      </w:r>
      <w:r w:rsidR="009813C2">
        <w:rPr>
          <w:rFonts w:ascii="Arial" w:eastAsia="Times New Roman" w:hAnsi="Arial" w:cs="Arial"/>
          <w:sz w:val="20"/>
          <w:szCs w:val="20"/>
          <w:lang w:eastAsia="pl-PL"/>
        </w:rPr>
        <w:t>dawca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ustanawia swojego przedstawiciela odpowiedzialnego za realizację zobowiązań wynikających z niniejszej umowy w osobie </w:t>
      </w:r>
      <w:r w:rsidR="00125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Anna Kołek</w:t>
      </w:r>
      <w:r w:rsidR="002D6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Zastępca Komendanta ds. </w:t>
      </w:r>
      <w:proofErr w:type="spellStart"/>
      <w:r w:rsidR="002D6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Organizacyjno</w:t>
      </w:r>
      <w:proofErr w:type="spellEnd"/>
      <w:r w:rsidR="002D6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Ekonomicznych / Główny Księgowy</w:t>
      </w:r>
      <w:r w:rsidR="00125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……………….</w:t>
      </w:r>
    </w:p>
    <w:p w14:paraId="7E2515BF" w14:textId="634E140C" w:rsidR="005F24B2" w:rsidRPr="000E1428" w:rsidRDefault="000E1428" w:rsidP="000E1428">
      <w:pPr>
        <w:numPr>
          <w:ilvl w:val="0"/>
          <w:numId w:val="39"/>
        </w:numPr>
        <w:tabs>
          <w:tab w:val="left" w:pos="2380"/>
        </w:tabs>
        <w:spacing w:after="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przy realizacji przedmiotu niniejszej umowy zobowiązuje się do przestrzegania obowiązujących u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,,Zasad środowiskowych i BHP dla Wykonawców”, które dostępne są na stronie internetowej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>
        <w:r w:rsidR="00BE1916" w:rsidRPr="00BF4D2A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www.109szpital.pl</w:t>
        </w:r>
      </w:hyperlink>
    </w:p>
    <w:p w14:paraId="1C596CC4" w14:textId="795FCABB" w:rsidR="000E1428" w:rsidRPr="00BF4D2A" w:rsidRDefault="000E1428" w:rsidP="000E1428">
      <w:pPr>
        <w:numPr>
          <w:ilvl w:val="0"/>
          <w:numId w:val="39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Zleceniobiorca </w:t>
      </w:r>
      <w:r w:rsidR="00704D34"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z w:val="20"/>
          <w:szCs w:val="20"/>
        </w:rPr>
        <w:t xml:space="preserve"> jest do zachowania poufnego charakteru informacji i dokumentów dotyczących Zleceniodawcy bez względu na ich rodzaj, z którymi zapoznał się w tytułu realizacji umowy, w tym celu Zleceniobiorca podejmie konieczne środki wobec swoich </w:t>
      </w:r>
      <w:r w:rsidR="00704D34">
        <w:rPr>
          <w:rFonts w:ascii="Arial" w:hAnsi="Arial" w:cs="Arial"/>
          <w:sz w:val="20"/>
          <w:szCs w:val="20"/>
        </w:rPr>
        <w:t>pracowników</w:t>
      </w:r>
      <w:r>
        <w:rPr>
          <w:rFonts w:ascii="Arial" w:hAnsi="Arial" w:cs="Arial"/>
          <w:sz w:val="20"/>
          <w:szCs w:val="20"/>
        </w:rPr>
        <w:t xml:space="preserve"> oraz podmiotów trzecich wykonujących na rzecz Zleceniobiorcy zlecone zadania w zakresie realizacji niniejszej umowy</w:t>
      </w:r>
      <w:r w:rsidR="00704D34">
        <w:rPr>
          <w:rFonts w:ascii="Arial" w:hAnsi="Arial" w:cs="Arial"/>
          <w:sz w:val="20"/>
          <w:szCs w:val="20"/>
        </w:rPr>
        <w:t>, szczególnie chronione będą dane dotyczące pacjentów Zleceniodawcy.</w:t>
      </w:r>
    </w:p>
    <w:p w14:paraId="6FC040D0" w14:textId="77777777" w:rsidR="005F24B2" w:rsidRPr="00BF4D2A" w:rsidRDefault="005F24B2" w:rsidP="000E142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3524A" w14:textId="77777777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71F8BBEB" w14:textId="77777777" w:rsidR="005F24B2" w:rsidRPr="00BF4D2A" w:rsidRDefault="00BE19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WARUNKI PŁATNOŚCI</w:t>
      </w:r>
    </w:p>
    <w:p w14:paraId="6551DEC1" w14:textId="3D5A8291" w:rsidR="00610050" w:rsidRDefault="00BE1916" w:rsidP="00610050">
      <w:pPr>
        <w:widowControl w:val="0"/>
        <w:numPr>
          <w:ilvl w:val="0"/>
          <w:numId w:val="22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10050">
        <w:rPr>
          <w:rFonts w:ascii="Arial" w:eastAsia="Times New Roman" w:hAnsi="Arial" w:cs="Arial"/>
          <w:sz w:val="20"/>
          <w:szCs w:val="20"/>
          <w:lang w:eastAsia="pl-PL"/>
        </w:rPr>
        <w:t xml:space="preserve">Zapłata za wykonanie przedmiotu niniejszej umowy </w:t>
      </w:r>
      <w:r w:rsidR="00610050" w:rsidRPr="00610050">
        <w:rPr>
          <w:rFonts w:ascii="Arial" w:eastAsia="Times New Roman" w:hAnsi="Arial" w:cs="Arial"/>
          <w:sz w:val="20"/>
          <w:szCs w:val="20"/>
          <w:lang w:eastAsia="pl-PL"/>
        </w:rPr>
        <w:t xml:space="preserve">nastąpi według niżej określonych zasad każdorazowo w </w:t>
      </w:r>
      <w:r w:rsidRPr="00610050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2E725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10050">
        <w:rPr>
          <w:rFonts w:ascii="Arial" w:eastAsia="Times New Roman" w:hAnsi="Arial" w:cs="Arial"/>
          <w:sz w:val="20"/>
          <w:szCs w:val="20"/>
          <w:lang w:eastAsia="pl-PL"/>
        </w:rPr>
        <w:t xml:space="preserve">0 dni od daty </w:t>
      </w:r>
      <w:r w:rsidR="00610050">
        <w:rPr>
          <w:rFonts w:ascii="Arial" w:eastAsia="Times New Roman" w:hAnsi="Arial" w:cs="Arial"/>
          <w:sz w:val="20"/>
          <w:szCs w:val="20"/>
          <w:lang w:eastAsia="pl-PL"/>
        </w:rPr>
        <w:t xml:space="preserve">wpływu do siedziby </w:t>
      </w:r>
      <w:r w:rsidR="009813C2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610050">
        <w:rPr>
          <w:rFonts w:ascii="Arial" w:eastAsia="Times New Roman" w:hAnsi="Arial" w:cs="Arial"/>
          <w:sz w:val="20"/>
          <w:szCs w:val="20"/>
          <w:lang w:eastAsia="pl-PL"/>
        </w:rPr>
        <w:t xml:space="preserve"> prawidłowo wystawionych faktur częściowych Zleceniobiorcy:</w:t>
      </w:r>
    </w:p>
    <w:p w14:paraId="3AF628F2" w14:textId="1AE020A6" w:rsidR="00610050" w:rsidRPr="001250FB" w:rsidRDefault="00610050" w:rsidP="00610050">
      <w:pPr>
        <w:pStyle w:val="Akapitzlist"/>
        <w:widowControl w:val="0"/>
        <w:numPr>
          <w:ilvl w:val="0"/>
          <w:numId w:val="40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 rata w wysokości 60% wynagrodzenia </w:t>
      </w:r>
      <w:r w:rsidR="001250FB">
        <w:rPr>
          <w:rFonts w:ascii="Arial" w:eastAsia="Times New Roman" w:hAnsi="Arial" w:cs="Arial"/>
          <w:sz w:val="20"/>
          <w:szCs w:val="20"/>
          <w:lang w:eastAsia="pl-PL"/>
        </w:rPr>
        <w:t xml:space="preserve">po </w:t>
      </w:r>
      <w:r w:rsidR="002E7251" w:rsidRPr="0091702E">
        <w:rPr>
          <w:rFonts w:ascii="Arial" w:eastAsia="Times New Roman" w:hAnsi="Arial" w:cs="Arial"/>
          <w:sz w:val="20"/>
          <w:szCs w:val="20"/>
          <w:lang w:eastAsia="pl-PL"/>
        </w:rPr>
        <w:t>podpisaniu protokołu odbioru</w:t>
      </w:r>
      <w:r w:rsidR="001250FB" w:rsidRPr="009170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9D4A07E" w14:textId="73C3E901" w:rsidR="00725165" w:rsidRPr="00610050" w:rsidRDefault="00725165" w:rsidP="00610050">
      <w:pPr>
        <w:pStyle w:val="Akapitzlist"/>
        <w:widowControl w:val="0"/>
        <w:numPr>
          <w:ilvl w:val="0"/>
          <w:numId w:val="40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 rata w wysokości 40% od dnia </w:t>
      </w:r>
      <w:r w:rsidR="002E7251">
        <w:rPr>
          <w:rFonts w:ascii="Arial" w:eastAsia="Times New Roman" w:hAnsi="Arial" w:cs="Arial"/>
          <w:sz w:val="20"/>
          <w:szCs w:val="20"/>
          <w:lang w:eastAsia="pl-PL"/>
        </w:rPr>
        <w:t xml:space="preserve">uzyskania przez Szpital decyzji </w:t>
      </w:r>
      <w:r w:rsidR="002D67E9">
        <w:rPr>
          <w:rFonts w:ascii="Arial" w:eastAsia="Times New Roman" w:hAnsi="Arial" w:cs="Arial"/>
          <w:sz w:val="20"/>
          <w:szCs w:val="20"/>
          <w:lang w:eastAsia="pl-PL"/>
        </w:rPr>
        <w:t xml:space="preserve">banku </w:t>
      </w:r>
      <w:r w:rsidR="002E7251">
        <w:rPr>
          <w:rFonts w:ascii="Arial" w:eastAsia="Times New Roman" w:hAnsi="Arial" w:cs="Arial"/>
          <w:sz w:val="20"/>
          <w:szCs w:val="20"/>
          <w:lang w:eastAsia="pl-PL"/>
        </w:rPr>
        <w:t>o wydłużeniu terminu wykorzystania kredytu</w:t>
      </w:r>
      <w:r w:rsidR="002D67E9">
        <w:rPr>
          <w:rFonts w:ascii="Arial" w:eastAsia="Times New Roman" w:hAnsi="Arial" w:cs="Arial"/>
          <w:sz w:val="20"/>
          <w:szCs w:val="20"/>
          <w:lang w:eastAsia="pl-PL"/>
        </w:rPr>
        <w:t xml:space="preserve"> inwestycyjnego</w:t>
      </w:r>
      <w:r w:rsidR="002E725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E4E1ACF" w14:textId="10DB7CD0" w:rsidR="005F24B2" w:rsidRDefault="00BE1916">
      <w:pPr>
        <w:widowControl w:val="0"/>
        <w:numPr>
          <w:ilvl w:val="0"/>
          <w:numId w:val="22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Faktury elektroniczne należy przesyłać na adres email: kancelariaogolna@109szpital.pl. </w:t>
      </w:r>
    </w:p>
    <w:p w14:paraId="45675B87" w14:textId="3DC86B4B" w:rsidR="005F24B2" w:rsidRPr="00BF4D2A" w:rsidRDefault="00BE1916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Płatność jest dokonana z dniem obciążenia rachunku bankowego </w:t>
      </w:r>
      <w:r w:rsidR="00610050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1D3F13A" w14:textId="4C70EC93" w:rsidR="00610050" w:rsidRPr="00610050" w:rsidRDefault="00BE1916" w:rsidP="00610050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Przelewy będą dokonywane na rachunek bankowy </w:t>
      </w:r>
      <w:r w:rsidR="00610050">
        <w:rPr>
          <w:rFonts w:ascii="Arial" w:eastAsia="Times New Roman" w:hAnsi="Arial" w:cs="Arial"/>
          <w:sz w:val="20"/>
          <w:szCs w:val="20"/>
          <w:lang w:eastAsia="pl-PL"/>
        </w:rPr>
        <w:t xml:space="preserve">Zleceniobiorcy 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>wskazany w treści faktury.</w:t>
      </w:r>
    </w:p>
    <w:p w14:paraId="14CA95BA" w14:textId="77777777" w:rsidR="005F24B2" w:rsidRPr="00BF4D2A" w:rsidRDefault="00BE1916">
      <w:pPr>
        <w:widowControl w:val="0"/>
        <w:numPr>
          <w:ilvl w:val="0"/>
          <w:numId w:val="27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Bez zgody Zamawiającego i Ministra Obrony Narodowej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BF4D2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F4D2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przekazu świadczenia Zamawiającego należnego na podstawie niniejszej umowy.</w:t>
      </w:r>
    </w:p>
    <w:p w14:paraId="3ADEC189" w14:textId="612FDD54" w:rsidR="005F24B2" w:rsidRPr="00BF4D2A" w:rsidRDefault="00BE1916">
      <w:pPr>
        <w:widowControl w:val="0"/>
        <w:numPr>
          <w:ilvl w:val="0"/>
          <w:numId w:val="28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Zgoda, o której mowa w ust. </w:t>
      </w:r>
      <w:r w:rsidR="00C366EF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niniejszego paragrafu winna być wyrażona w formie pisemnej pod rygorem nieważności.</w:t>
      </w:r>
    </w:p>
    <w:p w14:paraId="0EB36AC2" w14:textId="77777777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0981B396" w14:textId="77777777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KARY UMOWNE</w:t>
      </w:r>
    </w:p>
    <w:p w14:paraId="4FD33B1D" w14:textId="77777777" w:rsidR="005F24B2" w:rsidRPr="00BF4D2A" w:rsidRDefault="00BE1916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1. W zakresie odpowiedzialności odszkodowawczej, Strony ustanawiają odpowiedzialność w formie kar umownych w następujących wypadkach i wysokościach:</w:t>
      </w:r>
    </w:p>
    <w:p w14:paraId="758F9528" w14:textId="660F7471" w:rsidR="005F24B2" w:rsidRPr="00BF4D2A" w:rsidRDefault="00C366EF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zapłaci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Zleceniobiorcy</w:t>
      </w:r>
      <w:r w:rsidR="006512D5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karę umowną z tytułu </w:t>
      </w:r>
      <w:r w:rsidR="00BE1916"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>odstąpienia od niniejszej umowy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przez którąkolwiek ze Stron z przyczyn leżących po stronie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10% łącznej wartości niniejszej umowy brutto określonej w § 1 ust. 2 niniejszej umowy</w:t>
      </w:r>
      <w:r w:rsidR="006512D5" w:rsidRPr="00BF4D2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5A26A1" w14:textId="4AFD3883" w:rsidR="005F24B2" w:rsidRPr="00BF4D2A" w:rsidRDefault="00C366EF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zapłaci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 tytułu </w:t>
      </w:r>
      <w:r w:rsidR="00BE1916" w:rsidRPr="00BF4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odstąpienia od niniejszej umowy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przez którąkolwiek ze Stron z przyczyn leżących po stronie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Zleceniobiorcy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10% łącznej wartości niniejszej umowy brutto określonej w § 1 ust. 2 niniejszej umowy</w:t>
      </w:r>
      <w:r w:rsidR="00BE1916" w:rsidRPr="00BF4D2A">
        <w:rPr>
          <w:rFonts w:ascii="Arial" w:hAnsi="Arial" w:cs="Arial"/>
          <w:sz w:val="20"/>
          <w:szCs w:val="20"/>
        </w:rPr>
        <w:t>,</w:t>
      </w:r>
    </w:p>
    <w:p w14:paraId="3D88B525" w14:textId="1608433D" w:rsidR="005F24B2" w:rsidRPr="00F93927" w:rsidRDefault="00C366EF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za zwłokę w wykonaniu przedmiotu niniejszej umowy 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% </w:t>
      </w:r>
      <w:r>
        <w:rPr>
          <w:rFonts w:ascii="Arial" w:eastAsia="Times New Roman" w:hAnsi="Arial" w:cs="Arial"/>
          <w:sz w:val="20"/>
          <w:szCs w:val="20"/>
          <w:lang w:eastAsia="pl-PL"/>
        </w:rPr>
        <w:t>kwoty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brutto określonej w § 1 ust. 2 niniejszej umowy za każdy rozpoczęty dzień zwłoki w stosunku do terminu określonego w §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niniejszej umowy.</w:t>
      </w:r>
    </w:p>
    <w:p w14:paraId="388A63D4" w14:textId="691E35B9" w:rsidR="00F93927" w:rsidRPr="00405B68" w:rsidRDefault="00F93927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zapłaci Zleceniodawcy karę umowną  za zwłokę w podjęciu działań wskazanych </w:t>
      </w:r>
      <w:r w:rsidRPr="00405B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2 ust. 6 w wysokości 0,5% kwoty brutto za  </w:t>
      </w:r>
      <w:r w:rsidR="00405B68" w:rsidRPr="00405B68">
        <w:rPr>
          <w:rFonts w:ascii="Arial" w:eastAsia="Times New Roman" w:hAnsi="Arial" w:cs="Arial"/>
          <w:bCs/>
          <w:sz w:val="20"/>
          <w:szCs w:val="20"/>
          <w:lang w:eastAsia="pl-PL"/>
        </w:rPr>
        <w:t>każdy dzień zwłoki.</w:t>
      </w:r>
    </w:p>
    <w:p w14:paraId="7661F6D0" w14:textId="77777777" w:rsidR="005F24B2" w:rsidRPr="00BF4D2A" w:rsidRDefault="00BE191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2.  Strony dopuszczają możliwość dochodzenia odszkodowania uzupełniającego gdyby powstała szkoda  przekroczyła wysokość kar umownych.</w:t>
      </w:r>
    </w:p>
    <w:p w14:paraId="27469156" w14:textId="77777777" w:rsidR="005F24B2" w:rsidRPr="00BF4D2A" w:rsidRDefault="00BE191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3. Łączna wartość kar umownych za zwłokę lub nienależyte wykonanie niniejszej umowy nie może przekroczyć 20% kwoty łącznej wartości niniejszej umowy brutto określonej w § 1 ust. 2 niniejszej umowy.</w:t>
      </w:r>
    </w:p>
    <w:p w14:paraId="594248D0" w14:textId="6B0F8663" w:rsidR="005F24B2" w:rsidRPr="00BF4D2A" w:rsidRDefault="00BE191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4. Kary umowne będą płatne na podstawie przesłanej przez </w:t>
      </w:r>
      <w:r w:rsidR="00F93927">
        <w:rPr>
          <w:rFonts w:ascii="Arial" w:eastAsia="Times New Roman" w:hAnsi="Arial" w:cs="Arial"/>
          <w:sz w:val="20"/>
          <w:szCs w:val="20"/>
          <w:lang w:eastAsia="pl-PL"/>
        </w:rPr>
        <w:t>Zleceniodawcę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noty obciążeniowej w terminie 7 dni od dnia jej wystawienia.  </w:t>
      </w:r>
    </w:p>
    <w:p w14:paraId="5EF032B8" w14:textId="0672480B" w:rsidR="005F24B2" w:rsidRPr="00BF4D2A" w:rsidRDefault="00BE191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F93927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do potrącania wszelkich naliczonych kar umownych z </w:t>
      </w:r>
      <w:r w:rsidR="00835435" w:rsidRPr="00BF4D2A">
        <w:rPr>
          <w:rFonts w:ascii="Arial" w:eastAsia="Times New Roman" w:hAnsi="Arial" w:cs="Arial"/>
          <w:sz w:val="20"/>
          <w:szCs w:val="20"/>
          <w:lang w:eastAsia="pl-PL"/>
        </w:rPr>
        <w:t>wszelkich wierzytelności należnych</w:t>
      </w:r>
      <w:r w:rsidR="00F93927">
        <w:rPr>
          <w:rFonts w:ascii="Arial" w:eastAsia="Times New Roman" w:hAnsi="Arial" w:cs="Arial"/>
          <w:sz w:val="20"/>
          <w:szCs w:val="20"/>
          <w:lang w:eastAsia="pl-PL"/>
        </w:rPr>
        <w:t xml:space="preserve"> Zleceniodawcy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, na co </w:t>
      </w:r>
      <w:r w:rsidR="00F93927"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wyraża niniejszym zgodę.</w:t>
      </w:r>
    </w:p>
    <w:p w14:paraId="3FD6B0E8" w14:textId="77777777" w:rsidR="005F24B2" w:rsidRPr="00BF4D2A" w:rsidRDefault="005F24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4D9BFC" w14:textId="4CB843A2" w:rsidR="005F24B2" w:rsidRPr="00BF4D2A" w:rsidRDefault="00BE191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§ </w:t>
      </w:r>
      <w:r w:rsidR="00405B68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7E65D501" w14:textId="77777777" w:rsidR="005F24B2" w:rsidRPr="00BF4D2A" w:rsidRDefault="00BE191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ODSTĄPIENIE OD UMOWY</w:t>
      </w:r>
    </w:p>
    <w:p w14:paraId="23A98BFD" w14:textId="77777777" w:rsidR="005F24B2" w:rsidRPr="00BF4D2A" w:rsidRDefault="00BE191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Strony postanawiają, iż:</w:t>
      </w:r>
    </w:p>
    <w:p w14:paraId="3A6C2FDE" w14:textId="457337AA" w:rsidR="005F24B2" w:rsidRPr="00BF4D2A" w:rsidRDefault="00405B68">
      <w:pPr>
        <w:numPr>
          <w:ilvl w:val="0"/>
          <w:numId w:val="30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ma prawo odstąpić od niniejszej umowy lub jej niewykonanej części, jeżeli:</w:t>
      </w:r>
    </w:p>
    <w:p w14:paraId="63753203" w14:textId="06D37C2E" w:rsidR="005F24B2" w:rsidRPr="00BF4D2A" w:rsidRDefault="00405B6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odmawia bez uzasadnionych przyczyn odbioru przedmiotu niniejszej umowy;</w:t>
      </w:r>
    </w:p>
    <w:p w14:paraId="220C792E" w14:textId="7E43176D" w:rsidR="005F24B2" w:rsidRPr="00BF4D2A" w:rsidRDefault="00405B6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Zleceniodawca</w:t>
      </w:r>
      <w:r w:rsidR="00BE1916" w:rsidRPr="00BF4D2A">
        <w:rPr>
          <w:rFonts w:ascii="Arial" w:hAnsi="Arial" w:cs="Arial"/>
          <w:sz w:val="20"/>
          <w:szCs w:val="20"/>
        </w:rPr>
        <w:t xml:space="preserve"> ogłosił likwidację.</w:t>
      </w:r>
    </w:p>
    <w:p w14:paraId="53919641" w14:textId="4D905B00" w:rsidR="005F24B2" w:rsidRPr="00BF4D2A" w:rsidRDefault="00405B68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ma prawo odstąpić od niniejszej umowy lub jej niewykonanej części, jeżeli;</w:t>
      </w:r>
    </w:p>
    <w:p w14:paraId="133E0C77" w14:textId="07FB4B28" w:rsidR="005F24B2" w:rsidRPr="00BF4D2A" w:rsidRDefault="00BE191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a. zwłoka w dostarczeniu kompletnego przedmiotu niniejszej umowy </w:t>
      </w:r>
      <w:r w:rsidRPr="00005242">
        <w:rPr>
          <w:rFonts w:ascii="Arial" w:eastAsia="Times New Roman" w:hAnsi="Arial" w:cs="Arial"/>
          <w:sz w:val="20"/>
          <w:szCs w:val="20"/>
          <w:lang w:eastAsia="pl-PL"/>
        </w:rPr>
        <w:t xml:space="preserve">przekroczy 30 dni w stosunku 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do terminu określonego w  §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niniejszej umowy;</w:t>
      </w:r>
    </w:p>
    <w:p w14:paraId="5BF46612" w14:textId="2DF75499" w:rsidR="005F24B2" w:rsidRPr="00BF4D2A" w:rsidRDefault="00BE1916" w:rsidP="00405B6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b.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stwierdzi, że dostarczone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opracowanie jest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niezgodne z niniejszą umową lub załącznikami do niej;</w:t>
      </w:r>
    </w:p>
    <w:p w14:paraId="49FCAE89" w14:textId="3404157A" w:rsidR="005F24B2" w:rsidRPr="00BF4D2A" w:rsidRDefault="00405B68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Zleceniobiorca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w sposób nienależyty wywiązuje się̨ z innych obowiązków umownych lub nie wywiązuje się̨ z nich, mimo wezwania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Zleceniodawcę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do zaniechania tych naruszeń́;</w:t>
      </w:r>
    </w:p>
    <w:p w14:paraId="7DC08A1E" w14:textId="68EBCDE1" w:rsidR="005F24B2" w:rsidRPr="00BF4D2A" w:rsidRDefault="00405B6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BE1916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ogłosił likwidację.</w:t>
      </w:r>
    </w:p>
    <w:p w14:paraId="5E7FA49F" w14:textId="1C6974B8" w:rsidR="005F24B2" w:rsidRPr="00BF4D2A" w:rsidRDefault="00BE1916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Strony mogą wykonać umowne prawo odstąpienia w terminie do </w:t>
      </w:r>
      <w:r w:rsidR="009813C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>0 dni od dnia ziszczenia się przesłanki stanowiącej podstawę odstąpienia, opisanej w ust. 1 niniejszego paragrafu.</w:t>
      </w:r>
    </w:p>
    <w:p w14:paraId="61DB4E30" w14:textId="77777777" w:rsidR="005F24B2" w:rsidRPr="00BF4D2A" w:rsidRDefault="00BE1916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>3. Oświadczenie o odstąpieniu od niniejszej umowy winno zostać sporządzone w formie pisemnej pod rygorem nieważności oraz zawierać uzasadnienie.</w:t>
      </w:r>
    </w:p>
    <w:p w14:paraId="35536CE4" w14:textId="1D7A6078" w:rsidR="005F24B2" w:rsidRPr="00BF4D2A" w:rsidRDefault="00BE1916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W przypadkach, o których mowa w ust. 1 i 2 niniejszego paragrafu, </w:t>
      </w:r>
      <w:r w:rsidR="00405B68">
        <w:rPr>
          <w:rFonts w:ascii="Arial" w:eastAsia="Times New Roman" w:hAnsi="Arial" w:cs="Arial"/>
          <w:bCs/>
          <w:sz w:val="20"/>
          <w:szCs w:val="20"/>
          <w:lang w:eastAsia="pl-PL"/>
        </w:rPr>
        <w:t>Zleceniobiorca</w:t>
      </w:r>
      <w:r w:rsidRPr="00BF4D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może żądać wyłącznie wynagrodzenia należnego z tytułu wykonanej części niniejszej umowy.</w:t>
      </w:r>
    </w:p>
    <w:p w14:paraId="5C853E6B" w14:textId="27DDED86" w:rsidR="005F24B2" w:rsidRPr="00BF4D2A" w:rsidRDefault="005F24B2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D22496" w14:textId="77777777" w:rsidR="008027B8" w:rsidRPr="00BF4D2A" w:rsidRDefault="008027B8" w:rsidP="008027B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8913" w14:textId="3DC11063" w:rsidR="008027B8" w:rsidRPr="00BF4D2A" w:rsidRDefault="008027B8" w:rsidP="008027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05B68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29E17E09" w14:textId="77777777" w:rsidR="008027B8" w:rsidRPr="00BF4D2A" w:rsidRDefault="008027B8" w:rsidP="008027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ROZSTRZYGANIE SPORÓW</w:t>
      </w:r>
    </w:p>
    <w:p w14:paraId="4AACFAE8" w14:textId="0DF01801" w:rsidR="008027B8" w:rsidRPr="00BF4D2A" w:rsidRDefault="008027B8" w:rsidP="008027B8">
      <w:pPr>
        <w:widowControl w:val="0"/>
        <w:numPr>
          <w:ilvl w:val="0"/>
          <w:numId w:val="32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W razie powstania sporu na tle wykonania przedmiotu niniejszej umowy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przede wszystkim do wyczerpania drogi postępowania reklamacyjnego.</w:t>
      </w:r>
    </w:p>
    <w:p w14:paraId="692275BD" w14:textId="030A1382" w:rsidR="008027B8" w:rsidRPr="00BF4D2A" w:rsidRDefault="008027B8" w:rsidP="008027B8">
      <w:pPr>
        <w:widowControl w:val="0"/>
        <w:numPr>
          <w:ilvl w:val="0"/>
          <w:numId w:val="1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Reklamacje wykonuje się poprzez skierowanie konkretnego roszczenia do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Zleceniobiorcy.</w:t>
      </w:r>
    </w:p>
    <w:p w14:paraId="6A0BBD3B" w14:textId="59A9D642" w:rsidR="008027B8" w:rsidRPr="00BF4D2A" w:rsidRDefault="00405B68" w:rsidP="008027B8">
      <w:pPr>
        <w:widowControl w:val="0"/>
        <w:numPr>
          <w:ilvl w:val="0"/>
          <w:numId w:val="1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8027B8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pisemnego ustosunkowania się do zgłoszonego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Zleceniodawcę</w:t>
      </w:r>
      <w:r w:rsidR="008027B8"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roszczenia w terminie 7 dni od daty zgłoszenia roszczenia. Brak pisemnej odpowiedzi w tym terminie uważa się za uznanie reklamacji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Zleceniobiorcę</w:t>
      </w:r>
      <w:r w:rsidR="008027B8" w:rsidRPr="00BF4D2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677E03" w14:textId="1DF59616" w:rsidR="008027B8" w:rsidRPr="00BF4D2A" w:rsidRDefault="008027B8" w:rsidP="008027B8">
      <w:pPr>
        <w:widowControl w:val="0"/>
        <w:numPr>
          <w:ilvl w:val="0"/>
          <w:numId w:val="1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W razie odmowy przez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Zleceniobiorcę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uznania roszczenia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uprawniony jest do wystąpienia na drogę sądową.</w:t>
      </w:r>
    </w:p>
    <w:p w14:paraId="205A236A" w14:textId="3ED3F047" w:rsidR="008027B8" w:rsidRPr="009A566A" w:rsidRDefault="008027B8" w:rsidP="008027B8">
      <w:pPr>
        <w:widowControl w:val="0"/>
        <w:numPr>
          <w:ilvl w:val="0"/>
          <w:numId w:val="1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Wszelkie spory wynikające z niniejszej umowy będą ostatecznie rozstrzygane przez</w:t>
      </w:r>
      <w:r w:rsidR="002F0D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0DAB" w:rsidRPr="009A566A">
        <w:rPr>
          <w:rFonts w:ascii="Arial" w:eastAsia="Times New Roman" w:hAnsi="Arial" w:cs="Arial"/>
          <w:sz w:val="20"/>
          <w:szCs w:val="20"/>
          <w:lang w:eastAsia="pl-PL"/>
        </w:rPr>
        <w:t>sąd powszechny</w:t>
      </w:r>
      <w:r w:rsidRPr="009A566A">
        <w:rPr>
          <w:rFonts w:ascii="Arial" w:eastAsia="Times New Roman" w:hAnsi="Arial" w:cs="Arial"/>
          <w:sz w:val="20"/>
          <w:szCs w:val="20"/>
          <w:lang w:eastAsia="pl-PL"/>
        </w:rPr>
        <w:t xml:space="preserve"> właściwy </w:t>
      </w:r>
      <w:r w:rsidR="002F0DAB" w:rsidRPr="009A566A">
        <w:rPr>
          <w:rFonts w:ascii="Arial" w:eastAsia="Times New Roman" w:hAnsi="Arial" w:cs="Arial"/>
          <w:sz w:val="20"/>
          <w:szCs w:val="20"/>
          <w:lang w:eastAsia="pl-PL"/>
        </w:rPr>
        <w:t xml:space="preserve">dla siedziby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="002F0DAB" w:rsidRPr="009A56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0D69AE" w14:textId="77777777" w:rsidR="008027B8" w:rsidRPr="00BF4D2A" w:rsidRDefault="008027B8" w:rsidP="008027B8">
      <w:pPr>
        <w:widowControl w:val="0"/>
        <w:numPr>
          <w:ilvl w:val="0"/>
          <w:numId w:val="1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Do wszelkich spraw nieuregulowanych niniejszą umową mają zastosowanie przepisy Kodeksu Cywilnego.</w:t>
      </w:r>
    </w:p>
    <w:p w14:paraId="469C1FB0" w14:textId="77777777" w:rsidR="008027B8" w:rsidRPr="00BF4D2A" w:rsidRDefault="008027B8" w:rsidP="008027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E7876DB" w14:textId="4BA7D377" w:rsidR="008027B8" w:rsidRPr="00BF4D2A" w:rsidRDefault="008027B8" w:rsidP="008027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05B6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1E749A2F" w14:textId="77777777" w:rsidR="008027B8" w:rsidRPr="00BF4D2A" w:rsidRDefault="008027B8" w:rsidP="008027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4D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POSTANOWIENIA KOŃCOWE</w:t>
      </w:r>
    </w:p>
    <w:p w14:paraId="7A4BC2D4" w14:textId="77777777" w:rsidR="008027B8" w:rsidRPr="00BF4D2A" w:rsidRDefault="008027B8" w:rsidP="008027B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1.   Niniejsza umowa wchodzi w życie z dniem podpisania.</w:t>
      </w:r>
    </w:p>
    <w:p w14:paraId="477E4357" w14:textId="77777777" w:rsidR="008027B8" w:rsidRPr="00BF4D2A" w:rsidRDefault="008027B8" w:rsidP="008027B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>2.   Zmiany treści niniejszej umowy wymagają zachowania formy pisemnej pod rygorem nieważności.</w:t>
      </w:r>
    </w:p>
    <w:p w14:paraId="51EA320D" w14:textId="77777777" w:rsidR="008027B8" w:rsidRPr="00BF4D2A" w:rsidRDefault="008027B8" w:rsidP="008027B8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3.   </w:t>
      </w:r>
      <w:r w:rsidRPr="00BF4D2A">
        <w:rPr>
          <w:rFonts w:ascii="Arial" w:hAnsi="Arial" w:cs="Arial"/>
          <w:sz w:val="20"/>
          <w:szCs w:val="20"/>
        </w:rPr>
        <w:t>Wszelkie zawiadomienia, oświadczenia woli stron, dla których niniejsza umowa wymaga formy pisemnej, należy kierować na adresy stron wskazane w komparycji niniejszej umowy, pod rygorem nieważności.</w:t>
      </w:r>
    </w:p>
    <w:p w14:paraId="208F0793" w14:textId="77777777" w:rsidR="008027B8" w:rsidRPr="00BF4D2A" w:rsidRDefault="008027B8" w:rsidP="008027B8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D2A">
        <w:rPr>
          <w:rFonts w:ascii="Arial" w:hAnsi="Arial" w:cs="Arial"/>
          <w:sz w:val="20"/>
          <w:szCs w:val="20"/>
        </w:rPr>
        <w:t>5. Strony zobowiązują się do niezwłocznego poinformowania drugiej strony o zmianie danych adresowych wskazanych w komparycji niniejszej umowy</w:t>
      </w:r>
      <w:r w:rsidRPr="00BF4D2A">
        <w:rPr>
          <w:rFonts w:ascii="Arial" w:hAnsi="Arial" w:cs="Arial"/>
          <w:b/>
          <w:sz w:val="20"/>
          <w:szCs w:val="20"/>
        </w:rPr>
        <w:t xml:space="preserve"> </w:t>
      </w:r>
      <w:r w:rsidRPr="00BF4D2A">
        <w:rPr>
          <w:rFonts w:ascii="Arial" w:hAnsi="Arial" w:cs="Arial"/>
          <w:sz w:val="20"/>
          <w:szCs w:val="20"/>
        </w:rPr>
        <w:t>w formie pisemnej pod rygorem bezskuteczności takiego zawiadomienia.</w:t>
      </w:r>
    </w:p>
    <w:p w14:paraId="2A2246A1" w14:textId="47FD6510" w:rsidR="008027B8" w:rsidRPr="00BF4D2A" w:rsidRDefault="008027B8" w:rsidP="008027B8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6. Niniejsza umowa została sporządzona w trzech jednobrzmiących egzemplarzach, w tym dwa dla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i jeden dla </w:t>
      </w:r>
      <w:r w:rsidR="00405B68">
        <w:rPr>
          <w:rFonts w:ascii="Arial" w:eastAsia="Times New Roman" w:hAnsi="Arial" w:cs="Arial"/>
          <w:sz w:val="20"/>
          <w:szCs w:val="20"/>
          <w:lang w:eastAsia="pl-PL"/>
        </w:rPr>
        <w:t>Zleceniobiorcy</w:t>
      </w:r>
      <w:r w:rsidRPr="00BF4D2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FC591D" w14:textId="77777777" w:rsidR="008027B8" w:rsidRPr="00BF4D2A" w:rsidRDefault="008027B8" w:rsidP="008027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F4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F3AA72" w14:textId="77777777" w:rsidR="008027B8" w:rsidRPr="00BF4D2A" w:rsidRDefault="008027B8" w:rsidP="008027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E8319" w14:textId="77777777" w:rsidR="008027B8" w:rsidRPr="00BF4D2A" w:rsidRDefault="008027B8" w:rsidP="008027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82BF3" w14:textId="487711DF" w:rsidR="008027B8" w:rsidRPr="00BF4D2A" w:rsidRDefault="00405B68" w:rsidP="008027B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Zleceniobiorca</w:t>
      </w:r>
      <w:r w:rsidR="008027B8" w:rsidRPr="00BF4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Zleceniodawca</w:t>
      </w:r>
    </w:p>
    <w:p w14:paraId="6C9AE942" w14:textId="77777777" w:rsidR="008027B8" w:rsidRPr="00BF4D2A" w:rsidRDefault="008027B8" w:rsidP="008027B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B875AB" w14:textId="77777777" w:rsidR="005F24B2" w:rsidRPr="00BF4D2A" w:rsidRDefault="005F24B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sectPr w:rsidR="005F24B2" w:rsidRPr="00BF4D2A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980C" w14:textId="77777777" w:rsidR="00844388" w:rsidRDefault="00844388">
      <w:pPr>
        <w:spacing w:after="0" w:line="240" w:lineRule="auto"/>
      </w:pPr>
      <w:r>
        <w:separator/>
      </w:r>
    </w:p>
  </w:endnote>
  <w:endnote w:type="continuationSeparator" w:id="0">
    <w:p w14:paraId="380B9DB2" w14:textId="77777777" w:rsidR="00844388" w:rsidRDefault="008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255792"/>
      <w:docPartObj>
        <w:docPartGallery w:val="Page Numbers (Bottom of Page)"/>
        <w:docPartUnique/>
      </w:docPartObj>
    </w:sdtPr>
    <w:sdtEndPr/>
    <w:sdtContent>
      <w:p w14:paraId="54844E31" w14:textId="2666C61D" w:rsidR="005F24B2" w:rsidRDefault="00BE1916">
        <w:pPr>
          <w:pStyle w:val="Stopka"/>
          <w:jc w:val="right"/>
        </w:pPr>
        <w:proofErr w:type="spellStart"/>
        <w:r>
          <w:t>RPoZP</w:t>
        </w:r>
        <w:proofErr w:type="spellEnd"/>
        <w:r w:rsidR="00D54BE1">
          <w:t xml:space="preserve"> 3</w:t>
        </w:r>
        <w:r w:rsidR="00EF39BD">
          <w:t>3</w:t>
        </w:r>
        <w:r>
          <w:t>/202</w:t>
        </w:r>
        <w:r w:rsidR="00D54BE1">
          <w:t>3</w:t>
        </w:r>
        <w:r>
          <w:t xml:space="preserve">                         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2B88204" w14:textId="77777777" w:rsidR="005F24B2" w:rsidRDefault="005F2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3B1F" w14:textId="77777777" w:rsidR="00844388" w:rsidRDefault="00844388">
      <w:pPr>
        <w:spacing w:after="0" w:line="240" w:lineRule="auto"/>
      </w:pPr>
      <w:r>
        <w:separator/>
      </w:r>
    </w:p>
  </w:footnote>
  <w:footnote w:type="continuationSeparator" w:id="0">
    <w:p w14:paraId="02DBBAFA" w14:textId="77777777" w:rsidR="00844388" w:rsidRDefault="0084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637"/>
    <w:multiLevelType w:val="multilevel"/>
    <w:tmpl w:val="F6DE2C2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B241669"/>
    <w:multiLevelType w:val="multilevel"/>
    <w:tmpl w:val="BC4A17C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5BF623F"/>
    <w:multiLevelType w:val="multilevel"/>
    <w:tmpl w:val="9EBC424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6184E2A"/>
    <w:multiLevelType w:val="multilevel"/>
    <w:tmpl w:val="E938CB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91D2F52"/>
    <w:multiLevelType w:val="multilevel"/>
    <w:tmpl w:val="351A9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7350DC"/>
    <w:multiLevelType w:val="multilevel"/>
    <w:tmpl w:val="AC14F48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E543FBF"/>
    <w:multiLevelType w:val="multilevel"/>
    <w:tmpl w:val="71ECD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66BB0"/>
    <w:multiLevelType w:val="multilevel"/>
    <w:tmpl w:val="37680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72A1"/>
    <w:multiLevelType w:val="multilevel"/>
    <w:tmpl w:val="A77E1F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69353EE"/>
    <w:multiLevelType w:val="multilevel"/>
    <w:tmpl w:val="329C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E16"/>
    <w:multiLevelType w:val="multilevel"/>
    <w:tmpl w:val="50C87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0461B3"/>
    <w:multiLevelType w:val="hybridMultilevel"/>
    <w:tmpl w:val="CD34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D07D2"/>
    <w:multiLevelType w:val="multilevel"/>
    <w:tmpl w:val="5BDED7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AD5083C"/>
    <w:multiLevelType w:val="multilevel"/>
    <w:tmpl w:val="25C0897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4B497729"/>
    <w:multiLevelType w:val="multilevel"/>
    <w:tmpl w:val="603C4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EA3B09"/>
    <w:multiLevelType w:val="multilevel"/>
    <w:tmpl w:val="EE7CC81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526D55F4"/>
    <w:multiLevelType w:val="multilevel"/>
    <w:tmpl w:val="5A0E5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B2370"/>
    <w:multiLevelType w:val="multilevel"/>
    <w:tmpl w:val="85B0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716E7"/>
    <w:multiLevelType w:val="hybridMultilevel"/>
    <w:tmpl w:val="834C7A66"/>
    <w:lvl w:ilvl="0" w:tplc="0AB65FD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9F7D97"/>
    <w:multiLevelType w:val="multilevel"/>
    <w:tmpl w:val="BF06E5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06B0D71"/>
    <w:multiLevelType w:val="multilevel"/>
    <w:tmpl w:val="B21C6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3030C14"/>
    <w:multiLevelType w:val="multilevel"/>
    <w:tmpl w:val="16E0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93A1E"/>
    <w:multiLevelType w:val="multilevel"/>
    <w:tmpl w:val="BF941A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791F6E4B"/>
    <w:multiLevelType w:val="multilevel"/>
    <w:tmpl w:val="0A5268E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 w16cid:durableId="2025865822">
    <w:abstractNumId w:val="12"/>
  </w:num>
  <w:num w:numId="2" w16cid:durableId="381758948">
    <w:abstractNumId w:val="14"/>
  </w:num>
  <w:num w:numId="3" w16cid:durableId="2012178385">
    <w:abstractNumId w:val="19"/>
  </w:num>
  <w:num w:numId="4" w16cid:durableId="838732276">
    <w:abstractNumId w:val="22"/>
  </w:num>
  <w:num w:numId="5" w16cid:durableId="1528448872">
    <w:abstractNumId w:val="15"/>
  </w:num>
  <w:num w:numId="6" w16cid:durableId="460923594">
    <w:abstractNumId w:val="1"/>
  </w:num>
  <w:num w:numId="7" w16cid:durableId="1319771628">
    <w:abstractNumId w:val="13"/>
  </w:num>
  <w:num w:numId="8" w16cid:durableId="2094668648">
    <w:abstractNumId w:val="23"/>
  </w:num>
  <w:num w:numId="9" w16cid:durableId="1961064254">
    <w:abstractNumId w:val="3"/>
  </w:num>
  <w:num w:numId="10" w16cid:durableId="1980574913">
    <w:abstractNumId w:val="0"/>
  </w:num>
  <w:num w:numId="11" w16cid:durableId="1262956788">
    <w:abstractNumId w:val="20"/>
  </w:num>
  <w:num w:numId="12" w16cid:durableId="499808911">
    <w:abstractNumId w:val="5"/>
  </w:num>
  <w:num w:numId="13" w16cid:durableId="110981391">
    <w:abstractNumId w:val="2"/>
  </w:num>
  <w:num w:numId="14" w16cid:durableId="768083555">
    <w:abstractNumId w:val="17"/>
  </w:num>
  <w:num w:numId="15" w16cid:durableId="806119412">
    <w:abstractNumId w:val="21"/>
  </w:num>
  <w:num w:numId="16" w16cid:durableId="2126655452">
    <w:abstractNumId w:val="7"/>
  </w:num>
  <w:num w:numId="17" w16cid:durableId="1206677692">
    <w:abstractNumId w:val="9"/>
  </w:num>
  <w:num w:numId="18" w16cid:durableId="323238409">
    <w:abstractNumId w:val="16"/>
  </w:num>
  <w:num w:numId="19" w16cid:durableId="1349484220">
    <w:abstractNumId w:val="6"/>
  </w:num>
  <w:num w:numId="20" w16cid:durableId="1793667736">
    <w:abstractNumId w:val="8"/>
  </w:num>
  <w:num w:numId="21" w16cid:durableId="1039744056">
    <w:abstractNumId w:val="4"/>
  </w:num>
  <w:num w:numId="22" w16cid:durableId="1448351704">
    <w:abstractNumId w:val="22"/>
    <w:lvlOverride w:ilvl="0">
      <w:startOverride w:val="1"/>
    </w:lvlOverride>
  </w:num>
  <w:num w:numId="23" w16cid:durableId="45301819">
    <w:abstractNumId w:val="22"/>
  </w:num>
  <w:num w:numId="24" w16cid:durableId="1213342518">
    <w:abstractNumId w:val="22"/>
  </w:num>
  <w:num w:numId="25" w16cid:durableId="2094474934">
    <w:abstractNumId w:val="22"/>
  </w:num>
  <w:num w:numId="26" w16cid:durableId="305092978">
    <w:abstractNumId w:val="22"/>
  </w:num>
  <w:num w:numId="27" w16cid:durableId="995838850">
    <w:abstractNumId w:val="22"/>
  </w:num>
  <w:num w:numId="28" w16cid:durableId="1503544640">
    <w:abstractNumId w:val="22"/>
  </w:num>
  <w:num w:numId="29" w16cid:durableId="641232694">
    <w:abstractNumId w:val="20"/>
    <w:lvlOverride w:ilvl="0">
      <w:startOverride w:val="1"/>
    </w:lvlOverride>
  </w:num>
  <w:num w:numId="30" w16cid:durableId="1804036170">
    <w:abstractNumId w:val="5"/>
    <w:lvlOverride w:ilvl="0">
      <w:startOverride w:val="1"/>
    </w:lvlOverride>
  </w:num>
  <w:num w:numId="31" w16cid:durableId="471757442">
    <w:abstractNumId w:val="5"/>
  </w:num>
  <w:num w:numId="32" w16cid:durableId="1144614980">
    <w:abstractNumId w:val="17"/>
    <w:lvlOverride w:ilvl="0">
      <w:startOverride w:val="1"/>
    </w:lvlOverride>
  </w:num>
  <w:num w:numId="33" w16cid:durableId="1354578774">
    <w:abstractNumId w:val="17"/>
  </w:num>
  <w:num w:numId="34" w16cid:durableId="559946092">
    <w:abstractNumId w:val="17"/>
  </w:num>
  <w:num w:numId="35" w16cid:durableId="1732313966">
    <w:abstractNumId w:val="17"/>
  </w:num>
  <w:num w:numId="36" w16cid:durableId="350767704">
    <w:abstractNumId w:val="17"/>
  </w:num>
  <w:num w:numId="37" w16cid:durableId="1029138008">
    <w:abstractNumId w:val="17"/>
  </w:num>
  <w:num w:numId="38" w16cid:durableId="416943766">
    <w:abstractNumId w:val="10"/>
  </w:num>
  <w:num w:numId="39" w16cid:durableId="2130510802">
    <w:abstractNumId w:val="11"/>
  </w:num>
  <w:num w:numId="40" w16cid:durableId="145322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B2"/>
    <w:rsid w:val="00005242"/>
    <w:rsid w:val="000551E5"/>
    <w:rsid w:val="000D079F"/>
    <w:rsid w:val="000E1428"/>
    <w:rsid w:val="001250FB"/>
    <w:rsid w:val="00155E69"/>
    <w:rsid w:val="00167B90"/>
    <w:rsid w:val="00211C85"/>
    <w:rsid w:val="002D67E9"/>
    <w:rsid w:val="002E7251"/>
    <w:rsid w:val="002F0DAB"/>
    <w:rsid w:val="00340527"/>
    <w:rsid w:val="00347778"/>
    <w:rsid w:val="003C11D5"/>
    <w:rsid w:val="00405B68"/>
    <w:rsid w:val="005B16B7"/>
    <w:rsid w:val="005F24B2"/>
    <w:rsid w:val="00610050"/>
    <w:rsid w:val="006512D5"/>
    <w:rsid w:val="00696FFE"/>
    <w:rsid w:val="00704D34"/>
    <w:rsid w:val="00725165"/>
    <w:rsid w:val="007E7684"/>
    <w:rsid w:val="008027B8"/>
    <w:rsid w:val="00835435"/>
    <w:rsid w:val="00844388"/>
    <w:rsid w:val="0091702E"/>
    <w:rsid w:val="00937988"/>
    <w:rsid w:val="009813C2"/>
    <w:rsid w:val="009A566A"/>
    <w:rsid w:val="00B173C4"/>
    <w:rsid w:val="00B815E9"/>
    <w:rsid w:val="00BE1916"/>
    <w:rsid w:val="00BF4D2A"/>
    <w:rsid w:val="00C366EF"/>
    <w:rsid w:val="00C71FDE"/>
    <w:rsid w:val="00D54BE1"/>
    <w:rsid w:val="00DA1906"/>
    <w:rsid w:val="00DB4375"/>
    <w:rsid w:val="00DC149D"/>
    <w:rsid w:val="00E80F2D"/>
    <w:rsid w:val="00EF39BD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8CE"/>
  <w15:docId w15:val="{652928CE-BFB5-4B85-9235-545EF73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WW8Num1z0">
    <w:name w:val="WW8Num1z0"/>
    <w:qFormat/>
    <w:rPr>
      <w:rFonts w:ascii="Tahoma" w:eastAsia="Times New Roman" w:hAnsi="Tahoma" w:cs="Tahoma"/>
      <w:b w:val="0"/>
    </w:rPr>
  </w:style>
  <w:style w:type="character" w:customStyle="1" w:styleId="WW8Num5z0">
    <w:name w:val="WW8Num5z0"/>
    <w:qFormat/>
    <w:rPr>
      <w:rFonts w:ascii="Tahoma" w:hAnsi="Tahoma" w:cs="Tahoma"/>
      <w:b w:val="0"/>
    </w:rPr>
  </w:style>
  <w:style w:type="character" w:customStyle="1" w:styleId="WW8Num15z0">
    <w:name w:val="WW8Num15z0"/>
    <w:qFormat/>
    <w:rPr>
      <w:b w:val="0"/>
      <w:bCs w:val="0"/>
      <w:color w:val="000000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Tahoma" w:eastAsia="Times New Roman" w:hAnsi="Tahoma"/>
    </w:rPr>
  </w:style>
  <w:style w:type="character" w:customStyle="1" w:styleId="BrakA">
    <w:name w:val="Brak A"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A0F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A0F"/>
    <w:rPr>
      <w:b/>
      <w:bCs/>
    </w:rPr>
  </w:style>
  <w:style w:type="paragraph" w:customStyle="1" w:styleId="Default">
    <w:name w:val="Default"/>
    <w:qFormat/>
    <w:rsid w:val="00816744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lang w:eastAsia="zh-CN" w:bidi="hi-IN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18">
    <w:name w:val="WW8Num18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Poprawka">
    <w:name w:val="Revision"/>
    <w:hidden/>
    <w:uiPriority w:val="99"/>
    <w:semiHidden/>
    <w:rsid w:val="00211C8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Izabela Bobik</cp:lastModifiedBy>
  <cp:revision>10</cp:revision>
  <cp:lastPrinted>2023-09-13T09:48:00Z</cp:lastPrinted>
  <dcterms:created xsi:type="dcterms:W3CDTF">2023-09-01T07:53:00Z</dcterms:created>
  <dcterms:modified xsi:type="dcterms:W3CDTF">2023-09-22T09:37:00Z</dcterms:modified>
  <dc:language>pl-PL</dc:language>
</cp:coreProperties>
</file>