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3B52" w14:textId="41761D9D" w:rsidR="00E97B75" w:rsidRPr="00D00026" w:rsidRDefault="00E97B75" w:rsidP="00AF6E2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00026">
        <w:rPr>
          <w:rFonts w:asciiTheme="minorHAnsi" w:hAnsiTheme="minorHAnsi" w:cstheme="minorHAnsi"/>
          <w:b/>
          <w:sz w:val="28"/>
          <w:szCs w:val="22"/>
        </w:rPr>
        <w:t>FORMULARZ WYCENY</w:t>
      </w:r>
    </w:p>
    <w:p w14:paraId="33E36EBD" w14:textId="77777777" w:rsidR="00D00026" w:rsidRPr="009A00B2" w:rsidRDefault="00D00026" w:rsidP="00AF6E2D">
      <w:pPr>
        <w:keepNext/>
        <w:widowControl w:val="0"/>
        <w:tabs>
          <w:tab w:val="left" w:pos="1737"/>
        </w:tabs>
        <w:snapToGrid w:val="0"/>
        <w:outlineLvl w:val="4"/>
        <w:rPr>
          <w:bCs/>
          <w:sz w:val="40"/>
          <w:szCs w:val="4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8"/>
        <w:gridCol w:w="4255"/>
        <w:gridCol w:w="4433"/>
        <w:gridCol w:w="839"/>
        <w:gridCol w:w="1129"/>
        <w:gridCol w:w="1102"/>
        <w:gridCol w:w="1779"/>
        <w:gridCol w:w="1909"/>
      </w:tblGrid>
      <w:tr w:rsidR="00D16F79" w:rsidRPr="00E97B75" w14:paraId="44AE25F2" w14:textId="77777777" w:rsidTr="0049212E">
        <w:trPr>
          <w:trHeight w:val="1266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EA92" w14:textId="77777777" w:rsidR="00F4597D" w:rsidRPr="002D6CA9" w:rsidRDefault="00F4597D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L.p.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CB6A" w14:textId="77777777" w:rsidR="00F4597D" w:rsidRPr="002D6CA9" w:rsidRDefault="00F4597D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Opis produktu</w:t>
            </w:r>
          </w:p>
        </w:tc>
        <w:tc>
          <w:tcPr>
            <w:tcW w:w="4433" w:type="dxa"/>
            <w:vAlign w:val="center"/>
          </w:tcPr>
          <w:p w14:paraId="072C7C53" w14:textId="1181C6B2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Wskazanie zaproponowanego </w:t>
            </w:r>
            <w:r w:rsidR="00DA507F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br/>
            </w: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przez wykonawcę produktu</w:t>
            </w:r>
          </w:p>
          <w:p w14:paraId="50AA3552" w14:textId="52B7F2BF" w:rsidR="00F4597D" w:rsidRPr="002D6CA9" w:rsidRDefault="00F4597D" w:rsidP="00976619">
            <w:pPr>
              <w:spacing w:before="40" w:line="180" w:lineRule="exact"/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(należy podać  nazwę producenta produktu, nazwę handlową produktu oraz oznaczenie oferowanego produktu, tj. symbol lub numer katalogowy)</w:t>
            </w:r>
          </w:p>
        </w:tc>
        <w:tc>
          <w:tcPr>
            <w:tcW w:w="839" w:type="dxa"/>
            <w:vAlign w:val="center"/>
          </w:tcPr>
          <w:p w14:paraId="2CCC7B55" w14:textId="7870F0A3" w:rsidR="00F4597D" w:rsidRPr="002D6CA9" w:rsidRDefault="00F4597D" w:rsidP="005A06D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J.m.</w:t>
            </w:r>
          </w:p>
        </w:tc>
        <w:tc>
          <w:tcPr>
            <w:tcW w:w="1129" w:type="dxa"/>
            <w:vAlign w:val="center"/>
          </w:tcPr>
          <w:p w14:paraId="3BA43EFA" w14:textId="77777777" w:rsidR="00F4597D" w:rsidRPr="002D6CA9" w:rsidRDefault="00F4597D" w:rsidP="00F37540">
            <w:pPr>
              <w:ind w:left="-57" w:right="-57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Szacowana ilość</w:t>
            </w:r>
          </w:p>
        </w:tc>
        <w:tc>
          <w:tcPr>
            <w:tcW w:w="1102" w:type="dxa"/>
          </w:tcPr>
          <w:p w14:paraId="168FB325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</w:p>
          <w:p w14:paraId="01F08F2F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</w:p>
          <w:p w14:paraId="49C99DCC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VAT </w:t>
            </w:r>
          </w:p>
          <w:p w14:paraId="53F6163E" w14:textId="1E9655CF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(%)</w:t>
            </w:r>
          </w:p>
        </w:tc>
        <w:tc>
          <w:tcPr>
            <w:tcW w:w="1779" w:type="dxa"/>
            <w:vAlign w:val="center"/>
          </w:tcPr>
          <w:p w14:paraId="2710C128" w14:textId="544AC861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Cena jednostkowa netto w zł</w:t>
            </w:r>
          </w:p>
        </w:tc>
        <w:tc>
          <w:tcPr>
            <w:tcW w:w="1909" w:type="dxa"/>
            <w:vAlign w:val="center"/>
          </w:tcPr>
          <w:p w14:paraId="48CEE82F" w14:textId="5742A179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Wartość </w:t>
            </w: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br/>
              <w:t>netto w zł</w:t>
            </w:r>
          </w:p>
        </w:tc>
      </w:tr>
      <w:tr w:rsidR="00D16F79" w:rsidRPr="00E97B75" w14:paraId="2F14F877" w14:textId="77777777" w:rsidTr="0049212E">
        <w:tc>
          <w:tcPr>
            <w:tcW w:w="585" w:type="dxa"/>
            <w:gridSpan w:val="2"/>
          </w:tcPr>
          <w:p w14:paraId="67F28AB4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14:paraId="5EC01AC4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33" w:type="dxa"/>
          </w:tcPr>
          <w:p w14:paraId="0ACFC951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9" w:type="dxa"/>
          </w:tcPr>
          <w:p w14:paraId="606AE26B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</w:tcPr>
          <w:p w14:paraId="7F7D1356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2" w:type="dxa"/>
          </w:tcPr>
          <w:p w14:paraId="3F18A549" w14:textId="7ABEBF75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9" w:type="dxa"/>
          </w:tcPr>
          <w:p w14:paraId="7C5BBCBB" w14:textId="31644E6F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09" w:type="dxa"/>
          </w:tcPr>
          <w:p w14:paraId="666440C0" w14:textId="435219E0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8</w:t>
            </w:r>
            <w:r w:rsidR="00F4597D"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(5x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  <w:r w:rsidR="00F4597D"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D16F79" w:rsidRPr="00E97B75" w14:paraId="205B82EC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A97" w14:textId="77777777" w:rsidR="00F4597D" w:rsidRPr="00F37540" w:rsidRDefault="00F4597D" w:rsidP="00003465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E921" w14:textId="77C70845" w:rsidR="00F4597D" w:rsidRPr="002D6CA9" w:rsidRDefault="002D6CA9" w:rsidP="00E97B75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Antystatyczny, aloesowy </w:t>
            </w:r>
            <w:r w:rsidR="00452E3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spray 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 czyszczenia i pielęgnacji mebli, plastiku i stali szlachetnej</w:t>
            </w:r>
            <w:r w:rsidR="000D18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D189B"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Zawiera:</w:t>
            </w:r>
            <w:r w:rsidR="00452E33"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1609FB"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</w:t>
            </w:r>
            <w:r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ęglowodory, C10-C13,</w:t>
            </w:r>
            <w:r w:rsidR="00C87FEE"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C87FEE" w:rsidRPr="00414685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stężenie </w:t>
            </w:r>
            <w:r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10-15%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skupienia</w:t>
            </w:r>
            <w:r w:rsidR="000D189B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: </w:t>
            </w:r>
            <w:r w:rsidR="00FE4517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ciecz, 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kolor biały, gęstość </w:t>
            </w:r>
            <w:r w:rsidR="00FE4517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względna </w:t>
            </w:r>
            <w:r w:rsidR="00243FB3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0,95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-</w:t>
            </w:r>
            <w:r w:rsidR="00243F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0,98g/cm</w:t>
            </w:r>
            <w:r w:rsidR="00243F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1667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7,5-9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a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erozol </w:t>
            </w:r>
            <w:r w:rsidRP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6813AA" w:rsidRPr="006813A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03543D8" w14:textId="77777777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67899A6" w14:textId="55043E3D" w:rsidR="00F4597D" w:rsidRPr="002D6CA9" w:rsidRDefault="007D3A6E" w:rsidP="008905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="00F4597D"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 w:rsid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="00F4597D"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AB499A" w14:textId="77777777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7E039A" w14:textId="16C18FE8" w:rsidR="002D6CA9" w:rsidRDefault="002D6CA9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 w:rsidR="007D3A6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046603" w14:textId="75B1D67A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4B094DE" w14:textId="4B32962C" w:rsidR="00F4597D" w:rsidRPr="00E97B75" w:rsidRDefault="00D16F79" w:rsidP="00890548">
            <w:pPr>
              <w:spacing w:before="20" w:after="20"/>
              <w:jc w:val="center"/>
              <w:rPr>
                <w:rFonts w:eastAsiaTheme="minorHAnsi"/>
                <w:szCs w:val="22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87B" w14:textId="45D101C3" w:rsidR="00F4597D" w:rsidRPr="003A2DCC" w:rsidRDefault="00122B0A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FD6566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CBC" w14:textId="0CDB1323" w:rsidR="00F4597D" w:rsidRPr="003A2DCC" w:rsidRDefault="00FE4517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263</w:t>
            </w:r>
          </w:p>
        </w:tc>
        <w:tc>
          <w:tcPr>
            <w:tcW w:w="1102" w:type="dxa"/>
            <w:vAlign w:val="center"/>
          </w:tcPr>
          <w:p w14:paraId="52C5C001" w14:textId="42806778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6E3C16C" w14:textId="2F89C134" w:rsidR="00F4597D" w:rsidRPr="00E97B75" w:rsidRDefault="00F4597D" w:rsidP="00E97B75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802013" w14:textId="77777777" w:rsidR="00F4597D" w:rsidRPr="00E97B75" w:rsidRDefault="00F4597D" w:rsidP="00E97B75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61DF9778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1B0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817F" w14:textId="2CA42C92" w:rsidR="00F4597D" w:rsidRPr="00E24A10" w:rsidRDefault="002D6CA9" w:rsidP="00E24A1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B367AF">
              <w:rPr>
                <w:rFonts w:ascii="Calibri" w:hAnsi="Calibri" w:cs="Calibri"/>
                <w:color w:val="000000"/>
                <w:sz w:val="20"/>
              </w:rPr>
              <w:t>Mydło toaletowe w kost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ce z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awiera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 xml:space="preserve">jące 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25% krem</w:t>
            </w:r>
            <w:r w:rsidR="000E6F3B">
              <w:rPr>
                <w:rFonts w:ascii="Calibri" w:hAnsi="Calibri" w:cs="Calibri"/>
                <w:color w:val="000000"/>
                <w:sz w:val="20"/>
              </w:rPr>
              <w:t>u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 xml:space="preserve"> nawilżając</w:t>
            </w:r>
            <w:r w:rsidR="00FD6566">
              <w:rPr>
                <w:rFonts w:ascii="Calibri" w:hAnsi="Calibri" w:cs="Calibri"/>
                <w:color w:val="000000"/>
                <w:sz w:val="20"/>
              </w:rPr>
              <w:t>ego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,</w:t>
            </w:r>
            <w:r w:rsidR="00B367AF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glicerynę, lanolinę, mleczko kokosowe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. Z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apach płatki jaśminu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. K</w:t>
            </w:r>
            <w:r w:rsidR="00122B0A">
              <w:rPr>
                <w:rFonts w:ascii="Calibri" w:hAnsi="Calibri" w:cs="Calibri"/>
                <w:color w:val="000000"/>
                <w:sz w:val="20"/>
              </w:rPr>
              <w:t xml:space="preserve">ostka </w:t>
            </w:r>
            <w:r w:rsidR="00FE4517">
              <w:rPr>
                <w:rFonts w:ascii="Calibri" w:hAnsi="Calibri" w:cs="Calibri"/>
                <w:color w:val="000000"/>
                <w:sz w:val="20"/>
              </w:rPr>
              <w:t>90-</w:t>
            </w:r>
            <w:r w:rsidRPr="0049212E">
              <w:rPr>
                <w:rFonts w:ascii="Calibri" w:hAnsi="Calibri" w:cs="Calibri"/>
                <w:color w:val="000000"/>
                <w:sz w:val="20"/>
              </w:rPr>
              <w:t>100g</w:t>
            </w:r>
            <w:r w:rsidR="008E3BBD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r w:rsidR="008E3BBD" w:rsidRPr="008E3BBD">
              <w:rPr>
                <w:rFonts w:ascii="Calibri" w:hAnsi="Calibri" w:cs="Calibri"/>
                <w:b/>
                <w:bCs/>
                <w:color w:val="000000"/>
                <w:sz w:val="20"/>
              </w:rPr>
              <w:t>Próbka</w:t>
            </w:r>
          </w:p>
        </w:tc>
        <w:tc>
          <w:tcPr>
            <w:tcW w:w="4433" w:type="dxa"/>
          </w:tcPr>
          <w:p w14:paraId="004811F4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E55C5C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5152165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6AEFE19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2570031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06E8FA0" w14:textId="4EAF1C0F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A039" w14:textId="77777777" w:rsidR="00F4597D" w:rsidRPr="003A2DCC" w:rsidRDefault="00F459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szt.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A644" w14:textId="2D26E104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3900</w:t>
            </w:r>
          </w:p>
        </w:tc>
        <w:tc>
          <w:tcPr>
            <w:tcW w:w="1102" w:type="dxa"/>
            <w:vAlign w:val="center"/>
          </w:tcPr>
          <w:p w14:paraId="1C523437" w14:textId="228A59B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9324669" w14:textId="0763D795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C3FD78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1DFA849C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D3F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EDE2" w14:textId="37290663" w:rsidR="00F4597D" w:rsidRPr="002D6CA9" w:rsidRDefault="00E632D7" w:rsidP="00F37540">
            <w:pPr>
              <w:spacing w:line="240" w:lineRule="atLeast"/>
              <w:ind w:left="-57" w:right="-57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cyan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Jednorazowy </w:t>
            </w:r>
            <w:r w:rsidR="00B367AF"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wkład </w:t>
            </w:r>
            <w:r w:rsid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 pojemności 1000ml, przeznaczon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</w:t>
            </w:r>
            <w:r w:rsidR="00B367AF"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automatycznego dozownika na 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mydło </w:t>
            </w:r>
            <w:r w:rsidR="00E24A10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ep</w:t>
            </w:r>
            <w:r w:rsidR="00FD6566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4E7E67A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25A431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BCC744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D9617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1BA99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2CCC255" w14:textId="2A455CA6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F872" w14:textId="757FEC1C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F4597D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DE6B" w14:textId="524C469B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9265BE1" w14:textId="4A6F9FD0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EB97C2" w14:textId="18A9E79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729E9C8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472A83C3" w14:textId="77777777" w:rsidTr="0047482F">
        <w:trPr>
          <w:trHeight w:val="32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E54" w14:textId="77777777" w:rsidR="00F4597D" w:rsidRPr="0047482F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4532" w14:textId="4795B060" w:rsidR="00F4597D" w:rsidRPr="0047482F" w:rsidRDefault="0047482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A543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Antybakteryjne mydło w płynie do mycia rąk i ciała.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364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anionowe i niejonowe SPC, </w:t>
            </w:r>
            <w:r w:rsidRPr="00D5057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buforowane buforem organicznym, zapewniającym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 preparatu zbliżone do naturalnego pH skóry ludzkiej, niewysuszające skóry, zawierające lanolinę</w:t>
            </w:r>
            <w:r w:rsidR="00F93CD8" w:rsidRPr="00F93CD8">
              <w:rPr>
                <w:rFonts w:asciiTheme="minorHAnsi" w:eastAsiaTheme="minorHAnsi" w:hAnsiTheme="minorHAnsi" w:cstheme="minorHAnsi"/>
                <w:color w:val="FF0000"/>
                <w:sz w:val="20"/>
                <w:szCs w:val="18"/>
                <w:lang w:eastAsia="en-US"/>
              </w:rPr>
              <w:t xml:space="preserve"> </w:t>
            </w:r>
            <w:r w:rsidR="00F93CD8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lub</w:t>
            </w:r>
            <w:r w:rsidR="00F93CD8" w:rsidRPr="00F93CD8">
              <w:rPr>
                <w:rFonts w:asciiTheme="minorHAnsi" w:eastAsiaTheme="minorHAnsi" w:hAnsiTheme="minorHAnsi" w:cstheme="minorHAnsi"/>
                <w:color w:val="FF0000"/>
                <w:sz w:val="20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glicerynę, działające nawilżająco na skórę. </w:t>
            </w:r>
            <w:r w:rsidRPr="00B0679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Zapobiega ponownemu osadzaniu się brudu, nie zawiera barwników.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Gęsty płyn. Rozpuszczalność w wodzie dobra, miesza się z wodą we wszystkich zakresach stężeń, pH 5,5-7, gęstość względna </w:t>
            </w:r>
            <w:r w:rsidR="00070E11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nie mniej niż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1,03 g/cm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 20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C,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lepkość 4000</w:t>
            </w:r>
            <w:r w:rsidR="00070E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+/-</w:t>
            </w:r>
            <w:r w:rsidR="00070E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500mPas. </w:t>
            </w:r>
            <w:r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Wpis do CPNP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Informacja techniczna o produkcie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991C0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5591CD2" w14:textId="77777777" w:rsidR="00D16F79" w:rsidRPr="003C7C9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06B390FA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CD792C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2AE6939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D17059" w14:textId="68077A2F" w:rsidR="00F4597D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D05D" w14:textId="73241FE1" w:rsidR="00F4597D" w:rsidRPr="003C7C9E" w:rsidRDefault="003C7C9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D0D5E" w:rsidRPr="003C7C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4F2" w14:textId="723B1ED0" w:rsidR="00F4597D" w:rsidRPr="003C7C9E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860</w:t>
            </w:r>
          </w:p>
        </w:tc>
        <w:tc>
          <w:tcPr>
            <w:tcW w:w="1102" w:type="dxa"/>
            <w:vAlign w:val="center"/>
          </w:tcPr>
          <w:p w14:paraId="09D49FF5" w14:textId="5052B6B3" w:rsidR="00F4597D" w:rsidRPr="003C7C9E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56C47E" w14:textId="5F9FA04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BCE1AC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F76BBA7" w14:textId="77777777" w:rsidTr="0049212E">
        <w:trPr>
          <w:trHeight w:val="32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87B" w14:textId="7C195373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4BF4" w14:textId="6745EE68" w:rsidR="00F4597D" w:rsidRPr="002D6CA9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Mydło w płynie do mycia dłoni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awiera 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ekstrakt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odu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i 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proteiny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mlek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o</w:t>
            </w:r>
            <w:r w:rsidR="007C60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pojemności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300ml z pompką</w:t>
            </w:r>
            <w:r w:rsidR="008E3BB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E3BBD" w:rsidRPr="008E3BB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Próbka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10A6AF4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59E335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125866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7A2BEF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983F7F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E3F9E3E" w14:textId="36CDCBD0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78C2" w14:textId="4613BA0F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91221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61D9" w14:textId="2A6A5DF3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104</w:t>
            </w:r>
          </w:p>
        </w:tc>
        <w:tc>
          <w:tcPr>
            <w:tcW w:w="1102" w:type="dxa"/>
            <w:vAlign w:val="center"/>
          </w:tcPr>
          <w:p w14:paraId="2689BDAE" w14:textId="0D285E5B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F7DA496" w14:textId="3D093D84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21FF7E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47295FA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5770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2BD7" w14:textId="409B6C08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Pasta BHP z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awierająca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szlifowaną mączkę. Właściwości: 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kolor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brązowo żółt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zapach </w:t>
            </w:r>
            <w:r w:rsidR="00E17B4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cytryno</w:t>
            </w:r>
            <w:r w:rsidR="006956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wy,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</w:t>
            </w:r>
            <w:r w:rsidR="00A3687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6,5, gęstość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956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ok. 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</w:t>
            </w:r>
            <w:r w:rsidR="006956F2"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</w:t>
            </w:r>
            <w:r w:rsid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ml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plastikowe 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pojemności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3687F"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3D7C42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1BA8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70D1AC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CC83D2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8DDB46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560D43D" w14:textId="6C5E29E8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E8AC" w14:textId="3D0DF828" w:rsidR="00F4597D" w:rsidRPr="003A2DCC" w:rsidRDefault="00C3420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F762" w14:textId="12832C7C" w:rsidR="00F4597D" w:rsidRPr="003A2DCC" w:rsidRDefault="006956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350F4265" w14:textId="2137B4C4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C2B4FD5" w14:textId="0D3E960E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4A26111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CEE791E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8A1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8609" w14:textId="137E4556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Ekologiczna pasta do zabrudzonych rąk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 miąższ aloesow</w:t>
            </w:r>
            <w:r w:rsidR="00D10A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y. Właściwości tj.: </w:t>
            </w:r>
            <w:r w:rsidR="00D71BB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kolor</w:t>
            </w:r>
            <w:r w:rsidR="00BD3A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jasnożółt</w:t>
            </w:r>
            <w:r w:rsidR="00D71BB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y, </w:t>
            </w:r>
            <w:r w:rsidR="002F6DC8" w:rsidRPr="00333D9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preferowany</w:t>
            </w:r>
            <w:r w:rsidR="00333D9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zapach</w:t>
            </w:r>
            <w:r w:rsidR="00E17B48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D71BB6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cytrynowy</w:t>
            </w:r>
            <w:r w:rsidR="002F6DC8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</w:t>
            </w:r>
            <w:r w:rsidR="00070E1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pH 6</w:t>
            </w:r>
            <w:r w:rsidR="00070E1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,0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-6,5</w:t>
            </w:r>
            <w:r w:rsidR="00070E1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;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gęstość 0,64-0,84g/cm</w:t>
            </w:r>
            <w:r w:rsidR="00C3420D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1609FB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500ml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6813AA" w:rsidRPr="006813A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Informacja techniczna</w:t>
            </w:r>
            <w:r w:rsidR="00122B0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o produkcie</w:t>
            </w:r>
            <w:r w:rsidR="008E3BB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</w:tcPr>
          <w:p w14:paraId="0B5D07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00BCF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65DBE0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550B14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3AE69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330766" w14:textId="150E887C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9EC2" w14:textId="39B98D14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5FD" w14:textId="523331ED" w:rsidR="00F4597D" w:rsidRPr="003A2DCC" w:rsidRDefault="007D040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2880</w:t>
            </w:r>
          </w:p>
        </w:tc>
        <w:tc>
          <w:tcPr>
            <w:tcW w:w="1102" w:type="dxa"/>
            <w:vAlign w:val="center"/>
          </w:tcPr>
          <w:p w14:paraId="465751DB" w14:textId="6E679C2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87198C3" w14:textId="2572F615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FE401E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54C5D039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A3B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EF9" w14:textId="46A676C6" w:rsidR="00F4597D" w:rsidRPr="007D3A6E" w:rsidRDefault="00B367AF" w:rsidP="00F37540">
            <w:pPr>
              <w:spacing w:line="240" w:lineRule="atLeast"/>
              <w:ind w:left="-57" w:right="-57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Krem do rąk i paznokci zawierający </w:t>
            </w:r>
            <w:r w:rsidR="0052443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olej z rokitnika i sok z pomarańczy. 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t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ubka plastikowa 130ml</w:t>
            </w:r>
            <w:r w:rsidR="008E3BB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E3BBD" w:rsidRPr="008E3BB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Próbka</w:t>
            </w:r>
          </w:p>
        </w:tc>
        <w:tc>
          <w:tcPr>
            <w:tcW w:w="4433" w:type="dxa"/>
            <w:vAlign w:val="center"/>
          </w:tcPr>
          <w:p w14:paraId="6213E43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027D1C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A77C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4F313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F1F64F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C8E6927" w14:textId="22725199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477" w14:textId="191664BB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1505" w14:textId="110F2180" w:rsidR="00F4597D" w:rsidRPr="003A2DCC" w:rsidRDefault="0052443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2184</w:t>
            </w:r>
          </w:p>
        </w:tc>
        <w:tc>
          <w:tcPr>
            <w:tcW w:w="1102" w:type="dxa"/>
            <w:vAlign w:val="center"/>
          </w:tcPr>
          <w:p w14:paraId="60546B0A" w14:textId="4ED84D9D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56F27D9" w14:textId="1EEC0A50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58912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469DF718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DFD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A03C" w14:textId="59EB5737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Chusteczki do rąk</w:t>
            </w:r>
            <w:r w:rsidR="00D248B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nawilżane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antybakteryjne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foliowe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w </w:t>
            </w:r>
            <w:r w:rsidR="00BD3A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opakowaniu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</w:tcPr>
          <w:p w14:paraId="4D9DEAC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45F49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C54C8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816953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56635B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E550906" w14:textId="6D27A12B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DBE1" w14:textId="63EA8F87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97D" w14:textId="3A376FA8" w:rsidR="00F4597D" w:rsidRPr="003A2DCC" w:rsidRDefault="0052443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5BE07F79" w14:textId="5524EF64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BCF18E7" w14:textId="219B3F84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2FB1D41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0EE38CFB" w14:textId="77777777" w:rsidTr="005452E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B34" w14:textId="5AE8C5BF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84F" w14:textId="1FD6D592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higienicznej dezynfekcji rąk</w:t>
            </w:r>
            <w:r w:rsidR="00414685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etanol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-80%</w:t>
            </w:r>
            <w:r w:rsidR="000A68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A6880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alki</w:t>
            </w:r>
            <w:r w:rsidR="002B2D7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(C12-16) chlorku dimetylobenzyloamonu </w:t>
            </w:r>
            <w:r w:rsidR="007F52BC" w:rsidRP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0,9%</w:t>
            </w:r>
            <w:r w:rsidR="000A68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A6880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="007F52BC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="00B65812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Właściwości fizykochemiczne: pH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6-8,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gęstość 0,8</w:t>
            </w:r>
            <w:r w:rsidR="007F52BC"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3-0,87</w:t>
            </w:r>
            <w:r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g/cm</w:t>
            </w:r>
            <w:r w:rsidR="00CC61C1"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A9685E" w:rsidRPr="00E652B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Opakowanie – kanister 5L. </w:t>
            </w:r>
            <w:r w:rsidR="006813AA" w:rsidRPr="00E652B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CD34757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64C7C6" w14:textId="77777777" w:rsidR="00D16F79" w:rsidRPr="002D6CA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550C860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723F5B9" w14:textId="77777777" w:rsidR="00D16F7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9694CC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AD8DF0" w14:textId="30D720BD" w:rsidR="00F4597D" w:rsidRPr="00D16F7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15B7" w14:textId="1E040C8C" w:rsidR="00F4597D" w:rsidRPr="003A2DCC" w:rsidRDefault="005452E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EC0A" w14:textId="021DB9CD" w:rsidR="00F4597D" w:rsidRPr="003A2DCC" w:rsidRDefault="007F52B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30145106" w14:textId="17B8D3BB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73281E50" w14:textId="4E871A99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51FC55E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1E713C4F" w14:textId="77777777" w:rsidR="00414685" w:rsidRDefault="00414685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16AB313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952" w14:textId="0FCBF48B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8136" w14:textId="258C5662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Pasta w płynie przeznaczona do obuwia. Zawiera 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mieszaninę wosków, tłuszczy i polimerów. Składniki nie są substancją niebezpieczną.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Właściwości fizykochemiczne: 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kolor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brązow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gęstość 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/cm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ok. 8.</w:t>
            </w:r>
            <w:r w:rsidR="00A968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plastikowe 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 formie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butelk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aplikat</w:t>
            </w:r>
            <w:r w:rsidR="006B3E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rem z </w:t>
            </w:r>
            <w:r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dw</w:t>
            </w:r>
            <w:r w:rsidR="006B3E6A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uw</w:t>
            </w:r>
            <w:r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arstwowej gąbki</w:t>
            </w:r>
            <w:r w:rsidR="00895D06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7</w:t>
            </w:r>
            <w:r w:rsidR="009474AB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</w:t>
            </w:r>
            <w:r w:rsidR="00895D06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ml</w:t>
            </w:r>
            <w:r w:rsidR="00FB509F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47DC92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3E037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AF35E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B43EE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CDD14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31C6F6" w14:textId="68711F5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D1B" w14:textId="33C0C68E" w:rsidR="00D82AFF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AAD3" w14:textId="45327AF9" w:rsidR="00D82AFF" w:rsidRPr="003A2DCC" w:rsidRDefault="009474A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3417176D" w14:textId="6A136EFF" w:rsidR="00D82AFF" w:rsidRPr="003A2DCC" w:rsidRDefault="00A968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4EA81F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88EAF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74F8FB3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6E4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B07" w14:textId="36FABFD0" w:rsidR="00F4597D" w:rsidRPr="00110E10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</w:pP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Proszek do prania </w:t>
            </w:r>
            <w:r w:rsidR="00035A05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z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awiera</w:t>
            </w:r>
            <w:r w:rsidR="00035A05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jący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: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C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arbonate </w:t>
            </w:r>
            <w:r w:rsidRPr="00035A05">
              <w:rPr>
                <w:rFonts w:asciiTheme="minorHAnsi" w:eastAsiaTheme="minorHAnsi" w:hAnsiTheme="minorHAnsi" w:cstheme="minorHAnsi"/>
                <w:color w:val="000000"/>
                <w:spacing w:val="-10"/>
                <w:kern w:val="16"/>
                <w:sz w:val="20"/>
                <w:szCs w:val="18"/>
                <w:lang w:eastAsia="en-US"/>
              </w:rPr>
              <w:t>10-20%</w:t>
            </w:r>
            <w:r w:rsidR="000A6880" w:rsidRPr="00035A05">
              <w:rPr>
                <w:rFonts w:asciiTheme="minorHAnsi" w:eastAsiaTheme="minorHAnsi" w:hAnsiTheme="minorHAnsi" w:cstheme="minorHAnsi"/>
                <w:color w:val="000000"/>
                <w:spacing w:val="-10"/>
                <w:kern w:val="16"/>
                <w:sz w:val="20"/>
                <w:szCs w:val="18"/>
                <w:lang w:eastAsia="en-US"/>
              </w:rPr>
              <w:t xml:space="preserve"> </w:t>
            </w:r>
            <w:r w:rsidR="000A6880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wagowo</w:t>
            </w:r>
            <w:r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 xml:space="preserve">, </w:t>
            </w:r>
            <w:r w:rsidR="00FB509F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S</w:t>
            </w:r>
            <w:r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 xml:space="preserve">odium C10-13 </w:t>
            </w:r>
            <w:r w:rsidR="00FB509F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A</w:t>
            </w:r>
            <w:r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lkyl</w:t>
            </w:r>
            <w:r w:rsidR="00035A05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 xml:space="preserve"> </w:t>
            </w:r>
            <w:r w:rsidR="00FB509F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B</w:t>
            </w:r>
            <w:r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enzenesulfonate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5-10%</w:t>
            </w:r>
            <w:r w:rsidR="000A6880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wagowo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,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ilicate 5-10%</w:t>
            </w:r>
            <w:r w:rsidR="000A6880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wagowo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, </w:t>
            </w:r>
            <w:r w:rsidR="00FB509F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C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arbonate </w:t>
            </w:r>
            <w:r w:rsidR="00FB509F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P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eroxide </w:t>
            </w:r>
            <w:r w:rsidR="00070E11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5-10%</w:t>
            </w:r>
            <w:r w:rsidR="000A6880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wagowo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, 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C12-14 Pareth-n 1-5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%</w:t>
            </w:r>
            <w:r w:rsidR="000A6880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wagowo</w:t>
            </w:r>
            <w:r w:rsidR="00A9685E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. </w:t>
            </w:r>
            <w:r w:rsidR="00A9685E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Z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apach</w:t>
            </w:r>
            <w:r w:rsidR="00D42FAA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D42FAA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przyjemny np.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perfumy,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84604B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w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yglą</w:t>
            </w:r>
            <w:r w:rsidR="00F35C9E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d</w:t>
            </w:r>
            <w:r w:rsidR="00B97049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: 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substancja stała</w:t>
            </w:r>
            <w:r w:rsidR="00B97049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,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biała z kolo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r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owymi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plamkami, pH</w:t>
            </w:r>
            <w:r w:rsidR="00FB509F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9,5-11,4</w:t>
            </w:r>
            <w:r w:rsidR="00110E1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;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gęstość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wzgl</w:t>
            </w:r>
            <w:r w:rsidR="006B3E6A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ędna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0,6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-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0,9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g/cm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vertAlign w:val="superscript"/>
                <w:lang w:eastAsia="en-US"/>
              </w:rPr>
              <w:t>3</w:t>
            </w:r>
            <w:r w:rsidR="00C544B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,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r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ozpuszczalny w wodzie</w:t>
            </w:r>
            <w:r w:rsidR="00A9685E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. O</w:t>
            </w:r>
            <w:r w:rsidR="008C1D9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pakowanie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5,5kg – 100</w:t>
            </w:r>
            <w:r w:rsidR="00FB2EEC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>prań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>.</w:t>
            </w:r>
            <w:r w:rsidR="006813AA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 xml:space="preserve"> </w:t>
            </w:r>
            <w:r w:rsidR="006813AA" w:rsidRPr="00110E10">
              <w:rPr>
                <w:rFonts w:asciiTheme="minorHAnsi" w:eastAsiaTheme="minorHAnsi" w:hAnsiTheme="minorHAnsi" w:cstheme="minorHAnsi"/>
                <w:b/>
                <w:bCs/>
                <w:color w:val="000000"/>
                <w:kern w:val="16"/>
                <w:sz w:val="20"/>
                <w:szCs w:val="18"/>
                <w:lang w:eastAsia="en-US"/>
              </w:rPr>
              <w:t>Karta</w:t>
            </w:r>
            <w:r w:rsidR="00D42FAA">
              <w:rPr>
                <w:rFonts w:asciiTheme="minorHAnsi" w:eastAsiaTheme="minorHAnsi" w:hAnsiTheme="minorHAnsi" w:cstheme="minorHAnsi"/>
                <w:b/>
                <w:bCs/>
                <w:color w:val="000000"/>
                <w:kern w:val="16"/>
                <w:sz w:val="20"/>
                <w:szCs w:val="18"/>
                <w:lang w:eastAsia="en-US"/>
              </w:rPr>
              <w:t xml:space="preserve"> </w:t>
            </w:r>
            <w:r w:rsidR="006813AA" w:rsidRPr="00110E10">
              <w:rPr>
                <w:rFonts w:asciiTheme="minorHAnsi" w:eastAsiaTheme="minorHAnsi" w:hAnsiTheme="minorHAnsi" w:cstheme="minorHAnsi"/>
                <w:b/>
                <w:bCs/>
                <w:color w:val="000000"/>
                <w:kern w:val="16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1351CF9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495E2D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52B5BA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679C1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0DCCFD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99D88FD" w14:textId="721E33A2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34A" w14:textId="2613D7BD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C42" w14:textId="2F3915F0" w:rsidR="00F4597D" w:rsidRPr="003A2DCC" w:rsidRDefault="00CD0D5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110E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852AA3B" w14:textId="73198E5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4149AB" w14:textId="16752D2C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4B3E8D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C746E7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C94" w14:textId="30A0FD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323A" w14:textId="471692BF" w:rsidR="00D82AFF" w:rsidRPr="00C66A8B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Odplamiacz przeznaczony do odzieży, tapicerki, dywanów</w:t>
            </w:r>
            <w:r w:rsidR="00C30951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 plamy, nadaje się do białych i kolorowych materiałów</w:t>
            </w:r>
            <w:r w:rsidR="00A9685E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6B3E6A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750ml z atomizerem</w:t>
            </w:r>
          </w:p>
        </w:tc>
        <w:tc>
          <w:tcPr>
            <w:tcW w:w="4433" w:type="dxa"/>
            <w:vAlign w:val="center"/>
          </w:tcPr>
          <w:p w14:paraId="1753688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DE953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70EDDA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0595F8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FB18E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DFB80FC" w14:textId="69B9D49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19F0" w14:textId="779D6FA9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0D96" w14:textId="6B5D443B" w:rsidR="00D82AFF" w:rsidRPr="003A2DCC" w:rsidRDefault="0031374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48</w:t>
            </w:r>
          </w:p>
        </w:tc>
        <w:tc>
          <w:tcPr>
            <w:tcW w:w="1102" w:type="dxa"/>
            <w:vAlign w:val="center"/>
          </w:tcPr>
          <w:p w14:paraId="4F562801" w14:textId="776D3B51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749998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9306B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A8076E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D77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3FD" w14:textId="3014FF85" w:rsidR="00D82AFF" w:rsidRPr="00C66A8B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zmiękczający do płukania tkanin. Zawiera: </w:t>
            </w:r>
            <w:r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Distearoylethyl/Dipalmitoylethyl Dimonium</w:t>
            </w:r>
            <w:r w:rsidR="005F6A6B"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Chloride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10-20%</w:t>
            </w:r>
            <w:r w:rsidR="000A6880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wagowo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bookmarkStart w:id="0" w:name="OLE_LINK1"/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Isopropyl Alcohol </w:t>
            </w:r>
            <w:bookmarkEnd w:id="0"/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1-5%</w:t>
            </w:r>
            <w:r w:rsidR="000A6880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wagowo</w:t>
            </w:r>
            <w:r w:rsidR="00CC1D1D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Właściwości fizykochemiczne: zabarwiony płyn, pH 2,5-3</w:t>
            </w:r>
            <w:r w:rsidR="00CC1D1D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,8;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0,97-1,1g/cm</w:t>
            </w:r>
            <w:r w:rsidR="00C30951" w:rsidRPr="00223E2E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lepkość 45-165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mPas</w:t>
            </w:r>
            <w:r w:rsidR="00C30951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CC1D1D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6B3E6A" w:rsidRPr="007F49FF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d</w:t>
            </w:r>
            <w:r w:rsidRPr="007F49FF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ozowanie 25ml/5kg prania</w:t>
            </w:r>
            <w:r w:rsidR="00680D7A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z dozownikiem.</w:t>
            </w:r>
            <w:r w:rsidR="00AE2D01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E2D01" w:rsidRPr="00C66A8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80B9B2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04BE97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8E4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5FEFC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97E70F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CA77B3C" w14:textId="42C0C57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CF8" w14:textId="2184812F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D92" w14:textId="512E85C9" w:rsidR="00D82AFF" w:rsidRPr="003A2DCC" w:rsidRDefault="00CD0D5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CC1D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72AD3DF5" w14:textId="3FFE8878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2ECA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D20483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A2DF56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2F6" w14:textId="4C1CB31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0256" w14:textId="49C76130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Proszek do ekstrakcyjnego prania dywanów, </w:t>
            </w:r>
            <w:r w:rsidRPr="007D3AB5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nie zawiera wybielaczy i jest bezpieczny dla materiałów, usuwa zabrudzenia olejowe, smary</w:t>
            </w:r>
            <w:r w:rsidR="005B50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Zawiera: 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sulfonian kumenu sodu 1-5%, izotridekanol etoksylanowo +8EO ≥1-&lt;3%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3779A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izotridekanol etoksylanowo +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  <w:r w:rsidR="003779A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EO ≥1-&lt;3%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748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748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 składzie fosforany ≥30%,  niejonowe środki powierzchniowo-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czynne &lt;5%</w:t>
            </w:r>
            <w:r w:rsidR="00FD5184"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Właściwości fizykochemiczne: 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gęstość 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wstrząsowa </w:t>
            </w:r>
            <w:r w:rsidR="003779AC"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780kg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/m</w:t>
            </w:r>
            <w:r w:rsidR="00A748F2" w:rsidRPr="00804578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 xml:space="preserve">biały proszek o świeżym zapachu, pH </w:t>
            </w:r>
            <w:r w:rsid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 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</w:t>
            </w:r>
            <w:r w:rsidR="00223E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7-9</w:t>
            </w:r>
            <w:r w:rsid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(10%)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9278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zawartość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ciał </w:t>
            </w:r>
            <w:r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stałych 96,8%</w:t>
            </w:r>
            <w:r w:rsidR="00680D7A"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</w:t>
            </w:r>
            <w:r w:rsidR="00680D7A"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8C1D90"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69278B"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10kg</w:t>
            </w:r>
            <w:r w:rsidR="00AE2D01"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3A2645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7EA8FD0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C9BD377" w14:textId="77777777" w:rsidR="00D16F79" w:rsidRPr="008C1D90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110C4FD8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05FD0EF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6DF34E6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38C7536" w14:textId="0BFD0764" w:rsidR="00D82AFF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58A" w14:textId="2F2EE3B1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3618" w14:textId="178CF382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vAlign w:val="center"/>
          </w:tcPr>
          <w:p w14:paraId="44CF21F1" w14:textId="4E85FC0A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955F19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2316C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446511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A0D" w14:textId="77777777" w:rsidR="00D82AFF" w:rsidRPr="00276D15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EFAF" w14:textId="6AF50FE6" w:rsidR="00D82AFF" w:rsidRPr="00D412F9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Antypoślizgowa powłoka zabezpieczająca</w:t>
            </w:r>
            <w:r w:rsidR="00042897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do posadzek</w:t>
            </w:r>
            <w:r w:rsidR="00223E2E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Środek na bazie uretanów i polimerów</w:t>
            </w:r>
            <w:r w:rsidR="0069278B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o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dporny na dezynfekcję. Zawiera:</w:t>
            </w:r>
            <w:r w:rsidR="001F1A4D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f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osforan tris (2-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butoksyetylu) </w:t>
            </w:r>
            <w:r w:rsidR="001F1A4D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&lt;5</w:t>
            </w:r>
            <w:r w:rsidR="00681F63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1F1A4D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 amoniak, roztwór 24% 1-5%</w:t>
            </w:r>
            <w:r w:rsidR="00681F63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1F1A4D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1F1A4D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polimer akrylowy 10-30%</w:t>
            </w:r>
            <w:r w:rsidR="005F6D50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terpolimer </w:t>
            </w:r>
            <w:r w:rsidR="005F6D50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akrylowy 1-5%. 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Właściwości: pH</w:t>
            </w:r>
            <w:r w:rsidR="00A748F2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8</w:t>
            </w:r>
            <w:r w:rsidR="005F6D50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-9</w:t>
            </w:r>
            <w:r w:rsidR="00A748F2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,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gęstość:</w:t>
            </w:r>
            <w:r w:rsidR="00223E2E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1,035g/cm</w:t>
            </w:r>
            <w:r w:rsidR="00A748F2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vertAlign w:val="superscript"/>
                <w:lang w:eastAsia="en-US"/>
              </w:rPr>
              <w:t>3</w:t>
            </w:r>
            <w:r w:rsidR="002A11CF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</w:t>
            </w:r>
            <w:r w:rsidR="002A11CF" w:rsidRPr="00223E2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</w:t>
            </w:r>
            <w:r w:rsidR="0069278B" w:rsidRPr="00223E2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pakowani</w:t>
            </w:r>
            <w:r w:rsidR="002A11CF" w:rsidRPr="00223E2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 – w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iaderko plastikowe</w:t>
            </w:r>
            <w:r w:rsidR="00223E2E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18,9</w:t>
            </w:r>
            <w:r w:rsidR="002A11CF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L.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2A11CF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</w:t>
            </w: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ydajność 1</w:t>
            </w:r>
            <w:r w:rsidR="002A11CF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L</w:t>
            </w: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626CB7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–</w:t>
            </w: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626CB7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min. </w:t>
            </w:r>
            <w:r w:rsidR="005F6D50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65</w:t>
            </w: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m</w:t>
            </w:r>
            <w:r w:rsidR="00EF503A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2</w:t>
            </w:r>
            <w:r w:rsidR="00AE2D01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AE2D01" w:rsidRPr="00D412F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0A3041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E1036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B4C7BD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037662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855F2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98FA0C" w14:textId="3441415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04D" w14:textId="6FBCB803" w:rsidR="00D82AFF" w:rsidRPr="003A2DCC" w:rsidRDefault="002371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1775" w14:textId="2A376704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49212E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0A4A0CC" w14:textId="4CC2B7BE" w:rsidR="00D82AFF" w:rsidRPr="003A2DCC" w:rsidRDefault="0049212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6B97BE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D396A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736DC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3F29" w14:textId="35EC484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202" w14:textId="17532A54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przeznaczony do polerowania i nadawania ponownego połysku posadzkom pokrytym warst</w:t>
            </w:r>
            <w:r w:rsidR="006927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 polimerową</w:t>
            </w:r>
            <w:r w:rsidRPr="00E4131C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. Przeznaczony do maszynowego polerowania podłóg z PCV i granitu. Nie rozpuszcza 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się pod wpływem dezynfekcji. Zawiera: </w:t>
            </w:r>
            <w:r w:rsidR="0023711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aurylosiarczan sodu 1-5%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23711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 C9-11 etoksylowane 1-5%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(R)-p-menta-1,8-dien 0,1-1%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01809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polimery akrylowe 1-5%.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Wygląd</w:t>
            </w:r>
            <w:r w:rsidR="00482F69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B01809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biała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ciecz, pH 8-9, gęstość </w:t>
            </w:r>
            <w:r w:rsidR="00B01809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0,99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7C5CE4" w:rsidRPr="00EA53F4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z wodą tworzy emulsję</w:t>
            </w:r>
            <w:r w:rsidR="002A11CF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pakowanie</w:t>
            </w:r>
            <w:r w:rsidR="002A11CF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– 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butelka 9</w:t>
            </w:r>
            <w:r w:rsidR="00D963D2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00-1000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ml.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Produkt gotowy do użycia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D1DD74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CD834D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D6F7CC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91307B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A1B78A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4EAAD5A" w14:textId="1AF18175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922" w14:textId="2BF88ECB" w:rsidR="00D82AFF" w:rsidRPr="003A2DCC" w:rsidRDefault="0064704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31D" w14:textId="67BB24C6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</w:t>
            </w:r>
          </w:p>
        </w:tc>
        <w:tc>
          <w:tcPr>
            <w:tcW w:w="1102" w:type="dxa"/>
            <w:vAlign w:val="center"/>
          </w:tcPr>
          <w:p w14:paraId="071C5723" w14:textId="020B1644" w:rsidR="00D82AFF" w:rsidRPr="003A2DCC" w:rsidRDefault="0049212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4784A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3B8B1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0E1184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E7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62A2" w14:textId="3600998F" w:rsidR="00D82AFF" w:rsidRPr="00D412F9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Środek do gruntownego czyszczenia i usuwania 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powłok 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zabezpieczających posadzki</w:t>
            </w:r>
            <w:r w:rsidR="004F2815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(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polimerowych z </w:t>
            </w:r>
            <w:r w:rsidRPr="00EA53F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powierzchni PCV, linoleum, kamiennych,</w:t>
            </w:r>
            <w:r w:rsidR="00EA53F4" w:rsidRPr="00EA53F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EA53F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ceramicznych</w:t>
            </w:r>
            <w:r w:rsidR="004F2815" w:rsidRPr="00EA53F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)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Zawiera:</w:t>
            </w:r>
            <w:r w:rsid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2-aminoetanol 10-30%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</w:t>
            </w:r>
            <w:r w:rsid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2-(2-butoksyetoksy) etanol 10-30%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 propan-1,2-diol 5-10%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69278B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ersenian czterosodowy 1-5%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69278B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odorotlenek sodu 1-5%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2-fenoksyetanol 1-5%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69278B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a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lkohole C12-16 etoksylowane 1-5%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. Właściwości: bezbarwna ciecz</w:t>
            </w:r>
            <w:r w:rsidR="0069278B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pH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12,5-13,5 (</w:t>
            </w:r>
            <w:r w:rsidR="00FA7077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nierozcieńczone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),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gęstość 1,05g/cm</w:t>
            </w:r>
            <w:r w:rsidR="00283B22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="00FA7077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przy 20</w:t>
            </w:r>
            <w:r w:rsidR="00FA7077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o</w:t>
            </w:r>
            <w:r w:rsidR="00FA7077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C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. Dozowanie 7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0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0ml/10</w:t>
            </w:r>
            <w:r w:rsidR="002A11CF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L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wody</w:t>
            </w:r>
            <w:r w:rsidR="002A11CF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. O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pakowanie</w:t>
            </w:r>
            <w:r w:rsidR="002A11CF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– </w:t>
            </w:r>
            <w:r w:rsidR="00EA53F4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br/>
            </w:r>
            <w:r w:rsidR="002A11CF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b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utelka </w:t>
            </w:r>
            <w:r w:rsidR="00986D51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1L</w:t>
            </w:r>
            <w:r w:rsidR="00EA53F4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AE2D01" w:rsidRPr="00EA53F4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  <w:szCs w:val="18"/>
                <w:lang w:eastAsia="en-US"/>
              </w:rPr>
              <w:t>Karta</w:t>
            </w:r>
            <w:r w:rsidR="003F10C9" w:rsidRPr="00EA53F4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  <w:szCs w:val="18"/>
                <w:lang w:eastAsia="en-US"/>
              </w:rPr>
              <w:t xml:space="preserve"> </w:t>
            </w:r>
            <w:r w:rsidR="00AE2D01" w:rsidRPr="00EA53F4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1704B1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A2332E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3652F0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C8CD5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17B7C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70DDC08" w14:textId="595482C1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06C" w14:textId="2A90379E" w:rsidR="00D82AFF" w:rsidRPr="003A2DCC" w:rsidRDefault="00E432F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E031" w14:textId="6518063E" w:rsidR="00D82AFF" w:rsidRPr="003A2DCC" w:rsidRDefault="003F10C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AD6934A" w14:textId="537E7B0B" w:rsidR="00D82AFF" w:rsidRPr="003A2DCC" w:rsidRDefault="00C60D8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4DD4F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93C143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E814BEB" w14:textId="77777777" w:rsidR="00EA53F4" w:rsidRDefault="00EA53F4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72BC56A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B3B4" w14:textId="616BC56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F9C6" w14:textId="22A87C42" w:rsidR="00D82AFF" w:rsidRPr="00BC0E9B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Balsam do mycia naczyń</w:t>
            </w:r>
            <w:r w:rsidR="00C81134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647040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lawendowy</w:t>
            </w:r>
            <w:r w:rsidR="0069278B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</w:t>
            </w:r>
            <w:r w:rsidR="0069278B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iera</w:t>
            </w:r>
            <w:r w:rsidR="004A10DE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47040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lkohol, C12-14 etoksylowany, siarczan, sole sodowe </w:t>
            </w:r>
            <w:r w:rsidR="00AE7C4F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="00C81134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5&lt;8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%, 1-propanamin, 3-amino-N-(karboksymetylo)-N,N-dimetylo-N-(C8-18(pary) i nienasycony C18 acyl) pochodne, wodorotlenki, sole</w:t>
            </w:r>
            <w:r w:rsidR="00C81134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AE7C4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="00C81134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&lt;2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C81134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amidy, koko, N-(3-(dimetyloamino) propyl), N-tlenki </w:t>
            </w:r>
            <w:r w:rsidR="00AE7C4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stężenie </w:t>
            </w:r>
            <w:r w:rsidR="00C81134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0,1&lt;1%.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Zapach: charakterystyczny, pH</w:t>
            </w:r>
            <w:r w:rsidR="00283B22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5,3-5,8</w:t>
            </w:r>
            <w:r w:rsidR="004A10D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; </w:t>
            </w:r>
            <w:r w:rsidR="0069278B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 względna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20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1,025g/cm</w:t>
            </w:r>
            <w:r w:rsidR="004B728F" w:rsidRPr="00BC0E9B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69278B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epkość</w:t>
            </w:r>
            <w:r w:rsidR="0069278B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dynamiczna 20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1000-1800cP, </w:t>
            </w:r>
            <w:r w:rsidR="0053233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dobra </w:t>
            </w:r>
            <w:r w:rsidR="0069278B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r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ozpuszczalność w wodzie</w:t>
            </w:r>
            <w:r w:rsidR="00A55CC8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="0053233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pakowanie </w:t>
            </w:r>
            <w:r w:rsidR="00647040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– butelka </w:t>
            </w:r>
            <w:r w:rsidR="00901C6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900</w:t>
            </w:r>
            <w:r w:rsidR="00D4781C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-1000</w:t>
            </w:r>
            <w:r w:rsidR="00901C6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="00901C6E" w:rsidRPr="00BC0E9B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.</w:t>
            </w:r>
            <w:r w:rsidR="00AE2D01" w:rsidRPr="00BC0E9B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 xml:space="preserve"> </w:t>
            </w:r>
            <w:r w:rsidR="00AE2D01" w:rsidRPr="00BC0E9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42984F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DDFA1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CF93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B6044F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425C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1904A9" w14:textId="77DB9BA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83F" w14:textId="7837CBFD" w:rsidR="00D82AFF" w:rsidRPr="003A2DCC" w:rsidRDefault="0064704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5BFC" w14:textId="39FE725F" w:rsidR="00D82AFF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3860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0392CE1C" w14:textId="3AE84160" w:rsidR="00D82AFF" w:rsidRPr="003A2DCC" w:rsidRDefault="00C60D8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1F9A9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E9004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EF0CF1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4C6" w14:textId="0F99976F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B412" w14:textId="27A3B0A1" w:rsidR="00D82AFF" w:rsidRPr="00BC0E9B" w:rsidRDefault="00F26A94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Balsam do mycia naczyń – lawendowy. Zawiera: Alkohol, C12-14 etoksylowany, siarczan, sole sodowe </w:t>
            </w:r>
            <w:r w:rsidR="002757F7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5&lt;8%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1-propanamin, 3-amino-N-(karboksymetylo)-N,N-dimetylo-N-(C8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18(pary) i nienasycony C18 acyl) pochodne, wodorotlenki, sole</w:t>
            </w:r>
            <w:r w:rsidR="002757F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stężenie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1&lt;2%, </w:t>
            </w:r>
            <w:r w:rsidR="00DB7ECC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midy, koko, N-(3-(dimetyloamino) propyl), N-tlenki </w:t>
            </w:r>
            <w:r w:rsidR="002757F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0,1&lt;1%. </w:t>
            </w:r>
            <w:r w:rsidR="00D82AF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Zapach charakterystyczny, pH</w:t>
            </w:r>
            <w:r w:rsidR="00555DB5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82AF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5,3-5,</w:t>
            </w:r>
            <w:r w:rsidR="008F2135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8; </w:t>
            </w:r>
            <w:r w:rsidR="00EC263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="00D82AF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ęstość względna 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C:</w:t>
            </w:r>
            <w:r w:rsidR="00D82AF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1,025g/cm</w:t>
            </w:r>
            <w:r w:rsidR="00555DB5" w:rsidRPr="00BC0E9B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D82AF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EC263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="00D82AF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epkoś</w:t>
            </w:r>
            <w:r w:rsidR="00EC263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ć 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dynamiczna 20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EA407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="00D82AF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1000-1800cP, </w:t>
            </w:r>
            <w:r w:rsidR="00EC263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dobra r</w:t>
            </w:r>
            <w:r w:rsidR="00D82AF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ozpuszczalność w wodzi</w:t>
            </w:r>
            <w:r w:rsidR="00EC263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</w:t>
            </w:r>
            <w:r w:rsidR="00A55CC8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="00EC263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pakowanie </w:t>
            </w:r>
            <w:r w:rsidR="00F73DD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– kanister </w:t>
            </w:r>
            <w:r w:rsidR="00EC2637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</w:t>
            </w:r>
            <w:r w:rsidR="00F73DDF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="00AE2D01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BC0E9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0C38F0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952AA1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35487E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CED9F4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30426C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78B1611" w14:textId="1150A54B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6A02" w14:textId="6CFC2576" w:rsidR="00D82AFF" w:rsidRPr="003A2DCC" w:rsidRDefault="00F73D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B4C6" w14:textId="22752E50" w:rsidR="00D82AFF" w:rsidRPr="003A2DCC" w:rsidRDefault="003860E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342</w:t>
            </w:r>
          </w:p>
        </w:tc>
        <w:tc>
          <w:tcPr>
            <w:tcW w:w="1102" w:type="dxa"/>
            <w:vAlign w:val="center"/>
          </w:tcPr>
          <w:p w14:paraId="4B211F44" w14:textId="2B369DE6" w:rsidR="00D82AFF" w:rsidRPr="003A2DCC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0B95FF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2A3BF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8F229C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684" w14:textId="456DD6A8" w:rsidR="00D82AFF" w:rsidRPr="00F37540" w:rsidRDefault="00A01FCA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0830" w14:textId="0F404F4A" w:rsidR="00D82AFF" w:rsidRPr="00BC0E9B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szyb, ekranów, klawiatury  i  powierzchni lakierowanych</w:t>
            </w:r>
            <w:r w:rsidR="004A10DE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Zawiera:</w:t>
            </w: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860E0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mieszanina syntetycznych alkoholi C2-</w:t>
            </w:r>
            <w:r w:rsidR="003860E0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C5 </w:t>
            </w:r>
            <w:r w:rsidR="003860E0" w:rsidRPr="00BC0E9B">
              <w:t xml:space="preserve"> </w:t>
            </w:r>
            <w:r w:rsidR="003860E0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≤5%</w:t>
            </w:r>
            <w:r w:rsidR="00901C6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3860E0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</w:t>
            </w:r>
            <w:r w:rsidR="00DB7ECC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butoksyetanol 0,5-1,5%</w:t>
            </w:r>
            <w:r w:rsidR="00901C6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BF49AA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ie zawiera w składzie octu, amoniaku</w:t>
            </w:r>
            <w:r w:rsidR="00BF3EB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B641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H</w:t>
            </w:r>
            <w:r w:rsidR="00FD3F1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5,5-7,0</w:t>
            </w:r>
            <w:r w:rsidR="00FD3F16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; </w:t>
            </w:r>
            <w:r w:rsidR="00BF3EB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tan skupienia</w:t>
            </w:r>
            <w:r w:rsidR="00993E8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: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ciecz, </w:t>
            </w:r>
            <w:r w:rsidR="00BF3EB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olor</w:t>
            </w:r>
            <w:r w:rsidR="00993E8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niebieski, </w:t>
            </w:r>
            <w:r w:rsidR="00BF3EB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901C6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901C6E" w:rsidRPr="00BC0E9B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901C6E"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C:</w:t>
            </w:r>
            <w:r w:rsidRPr="00BC0E9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0,990-0,995g/cm</w:t>
            </w:r>
            <w:r w:rsidR="00993E8E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A55CC8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55CC8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F73DDF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– ka</w:t>
            </w:r>
            <w:r w:rsidR="00BF3EBE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nister 5</w:t>
            </w:r>
            <w:r w:rsidR="00F73DDF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AE2D01" w:rsidRPr="00BC0E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BC0E9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98ED7CE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F9AC44" w14:textId="77777777" w:rsidR="00D16F79" w:rsidRPr="000621D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052698B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4A7E637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4837BB53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2A0927" w14:textId="1D1A35D9" w:rsidR="00D82AFF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16B3" w14:textId="5263C644" w:rsidR="00D82AFF" w:rsidRPr="000621DE" w:rsidRDefault="00F73D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2D7" w14:textId="49F9C938" w:rsidR="00D82AFF" w:rsidRPr="000621DE" w:rsidRDefault="003E2C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5DA4AEEF" w14:textId="10719D81" w:rsidR="00D82AFF" w:rsidRPr="00BF16E5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highlight w:val="green"/>
                <w:lang w:eastAsia="en-US"/>
              </w:rPr>
            </w:pPr>
            <w:r w:rsidRPr="00A55CC8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D7F8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5F029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B85279E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26FD3AE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FA0" w14:textId="4991DAD6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00F9" w14:textId="0BC1172E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szyb, ekranów, klawiatury  i  powierzchni lakierowanych</w:t>
            </w:r>
            <w:r w:rsidR="00981B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81B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860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mieszanina </w:t>
            </w:r>
            <w:r w:rsidR="003860E0" w:rsidRPr="003052C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syntetycznych alkoholi C2-C3 </w:t>
            </w:r>
            <w:r w:rsidR="003860E0" w:rsidRPr="003052C1">
              <w:rPr>
                <w:spacing w:val="-4"/>
              </w:rPr>
              <w:t xml:space="preserve"> </w:t>
            </w:r>
            <w:r w:rsidR="003860E0" w:rsidRPr="003052C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≤5%</w:t>
            </w:r>
            <w:r w:rsidR="00901C6E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901C6E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masy</w:t>
            </w:r>
            <w:r w:rsidR="003860E0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2-butoksyetanol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0,5-1,5%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93E8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ie zaw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iera w składzie octu, amoniaku. pH</w:t>
            </w:r>
            <w:r w:rsidR="003052C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5,5-7,0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64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skupienia</w:t>
            </w:r>
            <w:r w:rsidR="00993E8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ciecz, </w:t>
            </w:r>
            <w:r w:rsidR="009B641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olor</w:t>
            </w:r>
            <w:r w:rsidR="00993E8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niebieski, </w:t>
            </w:r>
            <w:r w:rsidR="009B641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przy 20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0,990-0,995g/cm</w:t>
            </w:r>
            <w:r w:rsidR="00993E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E044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– b</w:t>
            </w:r>
            <w:r w:rsidR="009B641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750ml z atomizerem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AC2532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BFD554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BEBC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05FA22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FDBA8E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FA44F8" w14:textId="48EB626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C951" w14:textId="3806FDEB" w:rsidR="00D82AFF" w:rsidRPr="003A2DCC" w:rsidRDefault="00E044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F92" w14:textId="1896BDB8" w:rsidR="00D82AFF" w:rsidRPr="003A2DCC" w:rsidRDefault="003860E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327</w:t>
            </w:r>
          </w:p>
        </w:tc>
        <w:tc>
          <w:tcPr>
            <w:tcW w:w="1102" w:type="dxa"/>
            <w:vAlign w:val="center"/>
          </w:tcPr>
          <w:p w14:paraId="10284109" w14:textId="2E4CE267" w:rsidR="00D82AFF" w:rsidRPr="003A2DCC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53A43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ACF1F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33E30E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56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5B33" w14:textId="0FB75C4E" w:rsidR="00D82AFF" w:rsidRPr="007F0CDB" w:rsidRDefault="00410D8E" w:rsidP="00410D8E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</w:pP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Zagęszczony płyn do czyszczenia</w:t>
            </w:r>
            <w:r w:rsidR="004D6AA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4D6AA4">
              <w:rPr>
                <w:rFonts w:asciiTheme="minorHAnsi" w:eastAsiaTheme="minorHAnsi" w:hAnsiTheme="minorHAnsi" w:cstheme="minorHAnsi"/>
                <w:color w:val="212121"/>
                <w:spacing w:val="-2"/>
                <w:sz w:val="20"/>
                <w:szCs w:val="18"/>
                <w:lang w:eastAsia="en-US"/>
              </w:rPr>
              <w:t>i dezynfekcji urządzeń i pomieszczeń sanitarnych</w:t>
            </w:r>
            <w:r w:rsidR="00476430" w:rsidRPr="00AC71C1">
              <w:rPr>
                <w:rFonts w:asciiTheme="minorHAnsi" w:eastAsiaTheme="minorHAnsi" w:hAnsiTheme="minorHAnsi" w:cstheme="minorHAnsi"/>
                <w:color w:val="ED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Zawiera:  </w:t>
            </w:r>
            <w:r w:rsidR="000621DE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odchloryn sodu roztwór zawierający 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95%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aktywnego </w:t>
            </w:r>
            <w:r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C</w:t>
            </w:r>
            <w:r w:rsidR="000A2D77"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I</w:t>
            </w:r>
            <w:r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="004D6AA4"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&gt;0-</w:t>
            </w:r>
            <w:r w:rsidR="000A2D77"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&lt;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5%,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aminy, C12-18 alkilodimetyl. Właściwości: żółta ciecz, pH &gt;13, gęstość 1,075g/cm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Opakowanie – butelka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typu kaczka</w:t>
            </w:r>
            <w:r w:rsidR="008F1BE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00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0ml. </w:t>
            </w:r>
            <w:r w:rsidR="00AE2D01" w:rsidRPr="007F0CDB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B4BF6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C2BBED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545483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DEF9D4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C72657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20171A4" w14:textId="1BAB85E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90AC" w14:textId="715F5F69" w:rsidR="00D82AFF" w:rsidRPr="003A2DCC" w:rsidRDefault="000621D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E621" w14:textId="7F6D2A59" w:rsidR="00D82AFF" w:rsidRPr="003A2DCC" w:rsidRDefault="007F0C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804</w:t>
            </w:r>
          </w:p>
        </w:tc>
        <w:tc>
          <w:tcPr>
            <w:tcW w:w="1102" w:type="dxa"/>
            <w:vAlign w:val="center"/>
          </w:tcPr>
          <w:p w14:paraId="6ED48369" w14:textId="293FC582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69C2440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CB9E97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010768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4D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DA49" w14:textId="10CB2725" w:rsidR="00D82AFF" w:rsidRPr="00EE707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Zagęszczony produkt </w:t>
            </w:r>
            <w:r w:rsidRPr="00502CF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do mycia,</w:t>
            </w:r>
            <w:r w:rsidR="00502CFE" w:rsidRPr="00502CF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dezynfekcji i wybielania</w:t>
            </w:r>
            <w:r w:rsidR="00843EB8"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Zakres działania: bakteriobójczy, grzybobójczy</w:t>
            </w:r>
            <w:r w:rsidR="008F00F1"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F00F1"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</w:t>
            </w:r>
            <w:r w:rsidR="001C6210"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chlora</w:t>
            </w:r>
            <w:r w:rsidR="001C62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 (I) sodu, roztwór zawierający aktywny CI 20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0A2D77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A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lkohole C12-14 (parzyste), etoksylowane, siarczanowe,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sole sodowe &lt;5%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wodorotlenek 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sodu</w:t>
            </w:r>
            <w:r w:rsidR="008B4872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&lt;3%</w:t>
            </w:r>
            <w:r w:rsidR="008B4872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, kwas 2-fosfonobutano-1,2,4</w:t>
            </w:r>
            <w:r w:rsidR="008B4872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-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trikarboksylowy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&lt;1%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chloramina T 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(sól sodowa) 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0,5%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1C6210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Postać: ciecz, pH 13-14, </w:t>
            </w:r>
            <w:r w:rsidR="00843EB8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g</w:t>
            </w:r>
            <w:r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ęstość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przy 20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vertAlign w:val="superscript"/>
                <w:lang w:eastAsia="en-US"/>
              </w:rPr>
              <w:t>o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C:</w:t>
            </w:r>
            <w:r w:rsidR="00843EB8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1,0</w:t>
            </w:r>
            <w:r w:rsidR="001C6210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78-1,083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g/cm</w:t>
            </w:r>
            <w:r w:rsidR="00164541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843EB8"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>s</w:t>
            </w:r>
            <w:r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>tężenie</w:t>
            </w:r>
            <w:r w:rsidR="00843EB8"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 xml:space="preserve"> – dezynfekcja </w:t>
            </w:r>
            <w:r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>5%</w:t>
            </w:r>
            <w:r w:rsidR="00843EB8"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>.</w:t>
            </w:r>
            <w:r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 xml:space="preserve"> 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b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 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typu kaczka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1L.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C22DC8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072FE6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696D40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35171E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68C795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01A00DC" w14:textId="6617320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9F55" w14:textId="5D4A8784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6E8D" w14:textId="73A32339" w:rsidR="00D82AFF" w:rsidRPr="003A2DCC" w:rsidRDefault="001C62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288</w:t>
            </w:r>
          </w:p>
        </w:tc>
        <w:tc>
          <w:tcPr>
            <w:tcW w:w="1102" w:type="dxa"/>
            <w:vAlign w:val="center"/>
          </w:tcPr>
          <w:p w14:paraId="098DD591" w14:textId="2658FD08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146D3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3DD4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5FF963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4D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6676" w14:textId="6D75998F" w:rsidR="00D82AFF" w:rsidRPr="00EE707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Zagęszczony 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produkt do mycia, 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dezynfekcji i wybielania</w:t>
            </w:r>
            <w:r w:rsidR="00843EB8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Zakres działania: 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bakteriobójczy, grzybobójczy</w:t>
            </w:r>
            <w:r w:rsidR="008F00F1"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.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8F00F1"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Zawiera:</w:t>
            </w:r>
            <w:r w:rsidR="008B4872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chloran (I) sodu, roztwór zawierający aktyw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ny CI 20%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691A5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A</w:t>
            </w:r>
            <w:r w:rsidR="00583A2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lkohole C12-14 (parzyste), etoksylowane, siarczanowe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sole sodowe &lt;5%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wodorotlenek sodu &lt;3%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masy</w:t>
            </w:r>
            <w:r w:rsidR="00583A20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, 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k</w:t>
            </w:r>
            <w:r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was 2-fosfonobutano-1,2,4-trikarboksylowy &lt;1%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chloramina T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(sól sodowa)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0,5%. </w:t>
            </w:r>
            <w:r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Postać:  ciecz,  pH</w:t>
            </w:r>
            <w:r w:rsidR="00E801F4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583A20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13-14</w:t>
            </w:r>
            <w:r w:rsidR="00E801F4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801F4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g</w:t>
            </w:r>
            <w:r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ęstość</w:t>
            </w:r>
            <w:r w:rsidR="00E801F4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przy 20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vertAlign w:val="superscript"/>
                <w:lang w:eastAsia="en-US"/>
              </w:rPr>
              <w:t>o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C: </w:t>
            </w:r>
            <w:r w:rsidR="00583A20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1,078-1,083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g/cm</w:t>
            </w:r>
            <w:r w:rsidR="00E801F4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804649"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s</w:t>
            </w:r>
            <w:r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tężenie</w:t>
            </w:r>
            <w:r w:rsidR="00804649"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 – d</w:t>
            </w:r>
            <w:r w:rsidR="00E801F4"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ezynfekcja </w:t>
            </w:r>
            <w:r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5%</w:t>
            </w:r>
            <w:r w:rsidR="00E801F4"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.</w:t>
            </w:r>
            <w:r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 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5E7AE22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104111" w14:textId="77777777" w:rsidR="00D16F79" w:rsidRPr="00EE707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E9D0689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109C0D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2D3F4FF4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FDB787" w14:textId="70EB0414" w:rsidR="00D82AFF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76DB" w14:textId="49EF0414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DF9" w14:textId="063C682A" w:rsidR="00D82AFF" w:rsidRPr="003A2DCC" w:rsidRDefault="00583A2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</w:p>
        </w:tc>
        <w:tc>
          <w:tcPr>
            <w:tcW w:w="1102" w:type="dxa"/>
            <w:vAlign w:val="center"/>
          </w:tcPr>
          <w:p w14:paraId="6BE537D6" w14:textId="2E855BCC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539BF7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16AB7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CC327D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583" w14:textId="5390FDFB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D08" w14:textId="662806C7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WC o działaniu bakteriobójczym. Zawiera: kwas fosforowy (V) 5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15%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142029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 etoksylowane 1-5%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kwas glikolowy (substancja czynna) 0,15%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83A20" w:rsidRPr="00713902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Postać fizyczna: ciecz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1,7-2</w:t>
            </w:r>
            <w:r w:rsidR="001420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;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 1</w:t>
            </w:r>
            <w:r w:rsidR="009F34E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-1,1g/cm</w:t>
            </w:r>
            <w:r w:rsidR="00C94F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57635" w:rsidRPr="00583A2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Opakowanie – kanister 5L . </w:t>
            </w:r>
            <w:r w:rsidR="00602CDF" w:rsidRPr="00583A20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F9401F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C1C758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AD5FE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EA1DB8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6FDFF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A1CFD1" w14:textId="68F03F0D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8521" w14:textId="4E070440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4BC" w14:textId="6E64319A" w:rsidR="00D82AFF" w:rsidRPr="003A2DCC" w:rsidRDefault="00D0152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414</w:t>
            </w:r>
          </w:p>
        </w:tc>
        <w:tc>
          <w:tcPr>
            <w:tcW w:w="1102" w:type="dxa"/>
            <w:vAlign w:val="center"/>
          </w:tcPr>
          <w:p w14:paraId="7FC650A7" w14:textId="6C42F710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7611072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64B95E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193AF7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52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25D" w14:textId="028B90DB" w:rsidR="00D82AFF" w:rsidRPr="007D3A6E" w:rsidRDefault="00410D8E" w:rsidP="00410D8E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WC o działaniu bakteriobójczym. Zawiera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 kwas fosforowy (V) 5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15%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kwas glikolowy (substancja czynna) 0,15%</w:t>
            </w:r>
            <w:r w:rsidR="00B47DCA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masy,  Alkohole etoksylowane 1-5% masy. 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Postać fizyczna: ciecz</w:t>
            </w:r>
            <w:r w:rsidR="00041671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pH 1,7-2</w:t>
            </w:r>
            <w:r w:rsidR="00041671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; </w:t>
            </w:r>
            <w:r w:rsidR="008F00F1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ęstość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9F34E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-1,1g/cm</w:t>
            </w:r>
            <w:r w:rsidR="00B810A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butelka typu kaczka </w:t>
            </w:r>
            <w:r w:rsidR="00B463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1,2kg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463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74B52" w:rsidRPr="00774B5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C713DC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F5BB16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B128B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73B0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F52647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962AAD" w14:textId="06E5FC3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EDDE" w14:textId="07F9BB6D" w:rsidR="00D82AFF" w:rsidRPr="003A2DCC" w:rsidRDefault="00D1793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07E9" w14:textId="61D9DA0B" w:rsidR="00D82AFF" w:rsidRPr="003A2DCC" w:rsidRDefault="00E12BC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405</w:t>
            </w:r>
          </w:p>
        </w:tc>
        <w:tc>
          <w:tcPr>
            <w:tcW w:w="1102" w:type="dxa"/>
            <w:vAlign w:val="center"/>
          </w:tcPr>
          <w:p w14:paraId="588D3A34" w14:textId="1E373EA2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3CFEBE7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3DD08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627B8D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2A2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15F" w14:textId="7D388997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Ekologiczny płyn do mycia powierzchni i przedmiotów  wodoodpornych i kwasoodpornych w  sanitariatach. Zawiera: kwas metanosulfonowy 5-</w:t>
            </w:r>
            <w:r w:rsidR="005917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10%, Kwas cytrynowy 1-&lt;5%, i-C13- eter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alkilopoliglikolowy 5-12 EO 1-&lt;5%. Stan fizyczny: czerwona ciecz, pH</w:t>
            </w:r>
            <w:r w:rsidR="0059172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591723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9172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ok.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="0059172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,0;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(przy 20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1,04g/cm³. 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="00010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osiada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ć</w:t>
            </w:r>
            <w:r w:rsidR="00010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Europejski znak ekologiczny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B46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 Opakowanie w postaci butelki PCR z korkoklapką 1L. </w:t>
            </w:r>
            <w:r w:rsidR="00B4639A" w:rsidRPr="001660B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Rozcieńczenie: 20ml/8L wody. </w:t>
            </w:r>
            <w:r w:rsidR="009B05F8" w:rsidRPr="00552F7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7FEB18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0EE65B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4C1AC4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4FABE2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5D343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29B5F7E" w14:textId="1CA8B9E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06B" w14:textId="2B788153" w:rsidR="00D82AFF" w:rsidRPr="003A2DCC" w:rsidRDefault="001728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72D2" w14:textId="5617C78C" w:rsidR="00D82AFF" w:rsidRPr="003A2DCC" w:rsidRDefault="00552F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2DCCED35" w14:textId="641432C9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9B4DB1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464DE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AA422F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7B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A04" w14:textId="3FC5BEC5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do czyszczenia powierzchni odpornych na działanie kwasów. Działa odtłuszczająco i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odk</w:t>
            </w:r>
            <w:r w:rsidR="0030655A"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amieniająco.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Pozostawia film ochronny</w:t>
            </w:r>
            <w:r w:rsidR="0030655A"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zapobiegający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ponownemu osadzaniu się brudu. Nie zawiera substancji klasyfikowanych jako </w:t>
            </w:r>
            <w:r w:rsidRPr="004B7C4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niebezpieczne. </w:t>
            </w:r>
            <w:r w:rsidR="00552F74" w:rsidRPr="004B7C4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Zawiera: kwas cytrynowy 1-7%</w:t>
            </w:r>
            <w:r w:rsidR="005601FA" w:rsidRPr="004B7C4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52F7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Alkohole etoksylowane 1-</w:t>
            </w:r>
            <w:r w:rsidR="00552F74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5%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52F74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Stan fizyczny</w:t>
            </w:r>
            <w:r w:rsidR="00552F74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 ciecz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pH 2</w:t>
            </w:r>
            <w:r w:rsidR="00552F74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-3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30655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1,02</w:t>
            </w:r>
            <w:r w:rsidR="00552F7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5-1,035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g/cm³.</w:t>
            </w:r>
            <w:r w:rsidR="005601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995E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946ml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B4639A" w:rsidRPr="001E4A0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R</w:t>
            </w:r>
            <w:r w:rsidRPr="001E4A0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ozcieńczenie 10%</w:t>
            </w:r>
            <w:r w:rsidR="009B05F8" w:rsidRPr="001E4A0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6E4ADB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DEA0A8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6A2688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90150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58454A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B56274" w14:textId="20B1A9E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BC0E" w14:textId="6D0A6B48" w:rsidR="00D82AFF" w:rsidRPr="003A2DCC" w:rsidRDefault="00E33D0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3C9B" w14:textId="0A7C85E4" w:rsidR="00D82AFF" w:rsidRPr="003A2DCC" w:rsidRDefault="00552F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120ED6C9" w14:textId="32A85F08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5293A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0F6E46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4C363536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5CA2145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E99" w14:textId="3E4DDD79" w:rsidR="00D82AFF" w:rsidRPr="00F37540" w:rsidRDefault="00597E53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B4E2" w14:textId="09060E80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Kwaśny płyn do czyszczenia powierzchni sanitarnych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przeznaczony do kabin, powierzchni chromowanych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i toalet. Odkamienia i odtłuszcza. </w:t>
            </w:r>
            <w:r w:rsidRPr="003A10FD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Zostawia film ochronny zapobiegający osadzaniu się brudu. </w:t>
            </w:r>
            <w:r w:rsidR="00775799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Zawiera: kwas </w:t>
            </w:r>
            <w:r w:rsidR="0077579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cytrynowy 1-5%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77579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Alkohole </w:t>
            </w:r>
            <w:r w:rsidR="00775799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etoksylowane</w:t>
            </w:r>
            <w:r w:rsidR="005601FA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 C12-15</w:t>
            </w:r>
            <w:r w:rsidR="00775799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&lt;3%</w:t>
            </w:r>
            <w:r w:rsidR="005601FA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775799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. Właściwości: ciecz,</w:t>
            </w:r>
            <w:r w:rsidR="0077579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pH</w:t>
            </w:r>
            <w:r w:rsidR="0077579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2,5-3,5</w:t>
            </w:r>
            <w:r w:rsidR="008F00F1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;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</w:t>
            </w:r>
            <w:r w:rsidR="003A10FD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3A10FD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3A10FD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</w:t>
            </w:r>
            <w:r w:rsidR="00775799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1,0-1,01</w:t>
            </w:r>
            <w:r w:rsidR="003A10F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g/cm³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pakowanie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–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butelka  1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</w:t>
            </w:r>
            <w:r w:rsidR="00C362BC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atomizerem</w:t>
            </w:r>
            <w:r w:rsidR="009B05F8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B05F8" w:rsidRPr="008C1226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1919AE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9F0125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9FB801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06D254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63B0BF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01F8A7" w14:textId="324735B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B22" w14:textId="1E0B184F" w:rsidR="00D82AFF" w:rsidRPr="003A2DCC" w:rsidRDefault="008A13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9797" w14:textId="628D7E04" w:rsidR="00D82AFF" w:rsidRPr="003A2DCC" w:rsidRDefault="007757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108</w:t>
            </w:r>
          </w:p>
        </w:tc>
        <w:tc>
          <w:tcPr>
            <w:tcW w:w="1102" w:type="dxa"/>
            <w:vAlign w:val="center"/>
          </w:tcPr>
          <w:p w14:paraId="06477FF5" w14:textId="31A800E2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00496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B0D69D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21C16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60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494" w14:textId="2123EEC8" w:rsidR="00D82AFF" w:rsidRPr="000965F8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antybakteryjny na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bazie kwas</w:t>
            </w:r>
            <w:r w:rsidR="003D17CD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ów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przeznaczony do codziennej pielęgnacji urządzeń i pomieszczeń sanitarnych odpornych na działanie kwasów</w:t>
            </w:r>
            <w:r w:rsidRPr="001E4A0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Może być stosowany w przemyśle 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spożywczym. 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Zawiera: </w:t>
            </w:r>
            <w:r w:rsidR="008A1310"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K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was </w:t>
            </w:r>
            <w:r w:rsidR="00E73DA3"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ortof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osforowy 10-15%</w:t>
            </w:r>
            <w:r w:rsidR="0088630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630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8A1310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was </w:t>
            </w:r>
            <w:r w:rsidR="008A1310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mid</w:t>
            </w:r>
            <w:r w:rsidR="00327331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osiarkowy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</w:t>
            </w:r>
            <w:r w:rsidR="00E05E41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5%</w:t>
            </w:r>
            <w:r w:rsidR="0088630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8A1310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lkohole C11-13 rozgałęzione, etoksylowane </w:t>
            </w:r>
            <w:r w:rsidR="00886303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(&gt;=2.5</w:t>
            </w:r>
            <w:r w:rsidR="004B7C4A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86303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EO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) 5</w:t>
            </w:r>
            <w:r w:rsidR="00E05E41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-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10%</w:t>
            </w:r>
            <w:r w:rsidR="00886303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masy.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Stan skupienia: ciecz, </w:t>
            </w:r>
            <w:r w:rsidR="00A14539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k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olor</w:t>
            </w:r>
            <w:r w:rsidR="00A1453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czerwony, pH </w:t>
            </w:r>
            <w:r w:rsidR="00327331"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1,5-2,5. 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Rozcieńczenie 500ml/10</w:t>
            </w:r>
            <w:r w:rsidR="0026351B"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L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wody</w:t>
            </w:r>
            <w:r w:rsidR="00A14539"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,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="00A14539"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r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ozpuszczalność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 wodzie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969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bardzo dobra. 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</w:t>
            </w:r>
            <w:r w:rsidR="00AE68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</w:t>
            </w:r>
            <w:r w:rsidR="00AE685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AE685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atomizerem </w:t>
            </w:r>
            <w:r w:rsidR="00AE6855" w:rsidRPr="008A13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pianującym.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4BF9B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5C3154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8144D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E10E3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DEB12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7AEECA" w14:textId="5E24F2A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B117" w14:textId="4EEE386B" w:rsidR="00D82AFF" w:rsidRPr="003A2DCC" w:rsidRDefault="008A13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D57" w14:textId="51A5BD3F" w:rsidR="00D82AFF" w:rsidRPr="003A2DCC" w:rsidRDefault="003273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450</w:t>
            </w:r>
          </w:p>
        </w:tc>
        <w:tc>
          <w:tcPr>
            <w:tcW w:w="1102" w:type="dxa"/>
            <w:vAlign w:val="center"/>
          </w:tcPr>
          <w:p w14:paraId="03EF8AE7" w14:textId="1D4C2598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B082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9DA07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C6247C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EC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23E7" w14:textId="2042AA2E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958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Ekologiczny płyn do mycia powierzchni i przedmiotów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wodoodpornych i kwasoodpornych w sanitariatach. Zawiera: kwas metanosulfonowy 1-&lt;5%,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cytrynowy 1-&lt;5%, i-C13- eter alkilopoliglikolowy 5-12 EO 1-&lt;5%. Stan fizyczny: czerwona ciecz, pH </w:t>
            </w:r>
            <w:r w:rsidR="005969E5" w:rsidRPr="000965F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ok.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</w:t>
            </w:r>
            <w:r w:rsidR="005969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</w:t>
            </w:r>
            <w:r w:rsidR="005969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969E5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(przy 20 </w:t>
            </w:r>
            <w:r w:rsidR="005969E5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969E5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C):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1,05g/cm³.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6351B" w:rsidRPr="005969E5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Opakowanie – butelka ze</w:t>
            </w:r>
            <w:r w:rsidR="005969E5" w:rsidRPr="005969E5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26351B" w:rsidRPr="005969E5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spryskiwaczem</w:t>
            </w:r>
            <w:r w:rsidR="00403085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26351B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pianującym 750ml.</w:t>
            </w:r>
            <w:r w:rsidR="0026351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</w:t>
            </w:r>
            <w:r w:rsid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a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rakterystyki</w:t>
            </w:r>
          </w:p>
        </w:tc>
        <w:tc>
          <w:tcPr>
            <w:tcW w:w="4433" w:type="dxa"/>
            <w:vAlign w:val="center"/>
          </w:tcPr>
          <w:p w14:paraId="31C1A9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D8A766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EC1F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48D276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2EA21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731520C" w14:textId="760C50B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7D63" w14:textId="4C9F9163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0F71" w14:textId="6B01925F" w:rsidR="00D82AFF" w:rsidRPr="003A2DCC" w:rsidRDefault="0017623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368518AD" w14:textId="19B5AF55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B10684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7D7E4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50025D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869" w14:textId="291DC745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121" w14:textId="0ED6BDC9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na bazie kwasu solnego przeznaczony do gruntownego czyszczenia pisuarów i muszli WC. Usuwa silne złogi kamienia wapiennego, nacieki urynowe. Zapobiega zatykaniu się pisuarów.  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kwas solny 10-15%,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lkohole C11-13 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rozgałęzione, </w:t>
            </w:r>
            <w:r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etoksylowane </w:t>
            </w:r>
            <w:r w:rsidR="0004131B"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(&gt;=2.5</w:t>
            </w:r>
            <w:r w:rsidR="000965F8"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4131B"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EO) 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6-9%</w:t>
            </w:r>
            <w:r w:rsidR="0004131B" w:rsidRPr="000965F8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4131B"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masy</w:t>
            </w:r>
            <w:r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.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Właściwości: stan skupienia czerwona ciecz,</w:t>
            </w:r>
            <w:r w:rsidR="003D7C4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pH </w:t>
            </w:r>
            <w:r w:rsidR="004030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0,9-1,1;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gęstość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C: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1,05</w:t>
            </w:r>
            <w:r w:rsidR="00403085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2-1,057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g/cm³.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97E5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lastRenderedPageBreak/>
              <w:t>Rozcieńczenie 300ml/10</w:t>
            </w:r>
            <w:r w:rsidR="000256A3" w:rsidRPr="00597E5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L.</w:t>
            </w:r>
            <w:r w:rsidR="0004131B" w:rsidRPr="00597E5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="000256A3" w:rsidRPr="00597E5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Opakowanie </w:t>
            </w:r>
            <w:r w:rsidR="000256A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– b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utelka 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1L</w:t>
            </w:r>
            <w:r w:rsidR="0004131B" w:rsidRPr="0004131B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>.</w:t>
            </w:r>
            <w:r w:rsidR="00461D92" w:rsidRPr="0004131B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95388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74ABE93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1EAD1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DE2F13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4BDA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4DD38CA" w14:textId="170DB21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6325" w14:textId="2EBD6EC6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3A09" w14:textId="7F8028A0" w:rsidR="00D82AFF" w:rsidRPr="003A2DCC" w:rsidRDefault="0040308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385</w:t>
            </w:r>
          </w:p>
        </w:tc>
        <w:tc>
          <w:tcPr>
            <w:tcW w:w="1102" w:type="dxa"/>
            <w:vAlign w:val="center"/>
          </w:tcPr>
          <w:p w14:paraId="5B9F62EE" w14:textId="7831FD6B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CA321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441C5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7F0E6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36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84C4" w14:textId="3F29841C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usuwania kamienia, rdzy, Zawiera: 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was mrówkowy ≤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E446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%, 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benzenosulfonowy </w:t>
            </w:r>
            <w:r w:rsidR="00FD50CF" w:rsidRP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≤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E446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Postać: bezbarwna, klarowna ciecz,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 2,1-2,82;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1,01-1,04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g/cm³,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ozpuszczalność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łatwo rozpuszczalny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750ml ze s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pryskiwaczem</w:t>
            </w:r>
            <w:r w:rsid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 </w:t>
            </w:r>
          </w:p>
        </w:tc>
        <w:tc>
          <w:tcPr>
            <w:tcW w:w="4433" w:type="dxa"/>
            <w:vAlign w:val="center"/>
          </w:tcPr>
          <w:p w14:paraId="54A83BD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50D4FD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BC108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BD2810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5ABD05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8592554" w14:textId="5B637BC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BDFD" w14:textId="15C0D65F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EC6" w14:textId="1188DC7A" w:rsidR="00D82AFF" w:rsidRPr="003A2DCC" w:rsidRDefault="00FD50C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632</w:t>
            </w:r>
          </w:p>
        </w:tc>
        <w:tc>
          <w:tcPr>
            <w:tcW w:w="1102" w:type="dxa"/>
            <w:vAlign w:val="center"/>
          </w:tcPr>
          <w:p w14:paraId="4B786FEE" w14:textId="706EDCA9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6ADA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C53D0D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1F143A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13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EB2B" w14:textId="72CA6776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Żel do udrożniania rur w zlewach. Usuwa zatory organiczne i tłuszcz. Zawiera: wodorotlenek sodu </w:t>
            </w:r>
            <w:r w:rsidR="0079130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5-&lt;10%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N-tlenek N,</w:t>
            </w:r>
            <w:r w:rsid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</w:t>
            </w:r>
            <w:r w:rsidR="007F6819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dimetylotetradecyloaminy </w:t>
            </w:r>
            <w:r w:rsid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1-&lt;3%, </w:t>
            </w:r>
            <w:r w:rsidR="0076750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br/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N-lauroilosarkozynian sodu </w:t>
            </w:r>
            <w:r w:rsid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&lt;1%.  </w:t>
            </w:r>
            <w:r w:rsidR="0076750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rzezroczysta bezbarwna ciecz, gęstość </w:t>
            </w:r>
            <w:r w:rsidR="0076750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względna </w:t>
            </w:r>
            <w:r w:rsidR="00767508" w:rsidRP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767508" w:rsidRPr="0079130F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767508" w:rsidRP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1,058- 1,082g/cm</w:t>
            </w:r>
            <w:r w:rsidR="00D932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12-14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F681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D932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butelka 1</w:t>
            </w:r>
            <w:r w:rsidR="00D9324D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="007F6819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</w:t>
            </w:r>
            <w:r w:rsidR="00767508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7F6819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</w:t>
            </w:r>
            <w:r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awkowanie 250ml</w:t>
            </w:r>
            <w:r w:rsidR="00461D92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461D92" w:rsidRPr="00767508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19ECA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3CEED5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4738DA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00D125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08628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1B19614" w14:textId="05BCDDF1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65B7" w14:textId="0973F1CA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FF43" w14:textId="363F8AAD" w:rsidR="00D82AFF" w:rsidRPr="003A2DCC" w:rsidRDefault="00201CD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71FE88C0" w14:textId="202240E4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D11E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D9255C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8BDFE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41E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AFD4" w14:textId="603CE854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Środek do udrożnienia rur w granulkach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Zawiera</w:t>
            </w:r>
            <w:r w:rsidR="007C4FAA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101B2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odorotlenek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sodu </w:t>
            </w:r>
            <w:r w:rsidR="00902B72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≥30-&lt;6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</w:t>
            </w:r>
            <w:r w:rsidR="00902B72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%.</w:t>
            </w:r>
            <w:r w:rsidR="00D9324D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W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ygląd: postać sypkiego</w:t>
            </w:r>
            <w:r w:rsidR="00427CE8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granulatu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popielatymi wtrąceniami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apac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bezwonny, pH 1%</w:t>
            </w:r>
            <w:r w:rsidR="000315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roztworu</w:t>
            </w:r>
            <w:r w:rsidR="000315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12, 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gęstość 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wstrząsowa 1,0-1,5kg/m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 rozpuszczalny w</w:t>
            </w:r>
            <w:r w:rsidR="00427CE8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wodzie.</w:t>
            </w:r>
            <w:r w:rsidR="0003158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C4FAA" w:rsidRP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03158B" w:rsidRP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560</w:t>
            </w:r>
            <w:r w:rsidR="00101B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="0003158B" w:rsidRPr="00B103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B103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Dozow</w:t>
            </w:r>
            <w:r w:rsidR="00B1032C"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nie</w:t>
            </w:r>
            <w:r w:rsidR="00902B7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40g.</w:t>
            </w:r>
            <w:r w:rsidR="00461D92" w:rsidRP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43D15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6783D7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DD9F80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E0D3EE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32B7E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DBE365A" w14:textId="1DC6C5A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E879" w14:textId="464C88B2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3243" w14:textId="30C647DA" w:rsidR="00D82AFF" w:rsidRPr="003A2DCC" w:rsidRDefault="00902B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233B190C" w14:textId="023E8606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D3C99A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DE9F2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72B2C9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60C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C307" w14:textId="1BA9C219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bezwonny do chemicznego udrożniania, konserwacji rur i odpływów. Usuwa  zatory z włosów, tłuszczu, szlamu. Nie wydziela gazów, nie niszczy instalacji plastikowych, gumowych połączeń. Zawiera</w:t>
            </w:r>
            <w:r w:rsidR="00B760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 % masy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wodorotlenek potasu</w:t>
            </w:r>
            <w:r w:rsidR="00F51E1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760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5-100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2-(2</w:t>
            </w:r>
            <w:r w:rsidR="00F51E1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butoksyetoksy)</w:t>
            </w:r>
            <w:r w:rsidR="004713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5D0FF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etanol </w:t>
            </w:r>
            <w:r w:rsidR="00B7604B" w:rsidRP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Pr="004748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1, </w:t>
            </w:r>
            <w:r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2aminoetanol </w:t>
            </w:r>
            <w:r w:rsidR="00B7604B"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≤</w:t>
            </w:r>
            <w:r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1. Właściwości: </w:t>
            </w:r>
            <w:r w:rsidR="00B7604B"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różowa</w:t>
            </w:r>
            <w:r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ciecz, pH 14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gęstość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1,6g/cm³. Dozowanie: zatkany </w:t>
            </w:r>
            <w:r w:rsidRPr="00FE3B73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odpływ</w:t>
            </w:r>
            <w:r w:rsidR="009A368C" w:rsidRPr="00FE3B73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 xml:space="preserve"> – </w:t>
            </w:r>
            <w:r w:rsidRPr="00FE3B73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 xml:space="preserve">250ml. Opakowanie </w:t>
            </w:r>
            <w:r w:rsidR="00F51E18" w:rsidRPr="00FE3B73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 xml:space="preserve">1L. </w:t>
            </w:r>
            <w:r w:rsidR="00461D92" w:rsidRPr="00FE3B73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8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97C67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9D390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EA1B35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6AA6E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29143D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4C3A122" w14:textId="29E4157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7B07" w14:textId="083B7614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A80A" w14:textId="60B2BFC8" w:rsidR="00D82AFF" w:rsidRPr="003A2DCC" w:rsidRDefault="00B7604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730</w:t>
            </w:r>
          </w:p>
        </w:tc>
        <w:tc>
          <w:tcPr>
            <w:tcW w:w="1102" w:type="dxa"/>
            <w:vAlign w:val="center"/>
          </w:tcPr>
          <w:p w14:paraId="3E586212" w14:textId="1594E0ED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FB72F9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1A9B90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43923C9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71BFCCC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C70" w14:textId="56A432AE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547" w14:textId="7F3D844D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do usuwania złogów kamienia kotłowego, betonu, nacieków urynowych.</w:t>
            </w:r>
            <w:r w:rsidR="00843C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Zawiera: </w:t>
            </w:r>
            <w:r w:rsidR="00F51E18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k</w:t>
            </w:r>
            <w:r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was </w:t>
            </w:r>
            <w:r w:rsidR="00F51E18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</w:t>
            </w:r>
            <w:r w:rsidR="00B646DB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hlorowodorowy (30%)</w:t>
            </w:r>
            <w:r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10</w:t>
            </w:r>
            <w:r w:rsidR="00F55E9E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-</w:t>
            </w:r>
            <w:r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15%</w:t>
            </w:r>
            <w:r w:rsidR="00F51E18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F51E18" w:rsidRPr="007C719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masy</w:t>
            </w:r>
            <w:r w:rsidRPr="007C719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1918A0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C11-13 rozgałęzione,</w:t>
            </w:r>
            <w:r w:rsidR="007C719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etoksylowane </w:t>
            </w:r>
            <w:r w:rsidR="00F55E9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3-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6%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Bis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(2hydroksyetylo)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oleiloamina 6</w:t>
            </w:r>
            <w:r w:rsidR="00F55E9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9%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Stan skupienia: ciecz barwy brązowej, pH </w:t>
            </w:r>
            <w:r w:rsidR="00B646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0,95-1,05.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Rozcieńczenie 200ml/10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08E265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860E8C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8CF5C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28395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2D2ED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A29DE4B" w14:textId="406A3B8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AB8" w14:textId="19BC048E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57E9" w14:textId="3B6023E6" w:rsidR="00D82AFF" w:rsidRPr="003A2DCC" w:rsidRDefault="0017623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646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3F7288F" w14:textId="27DE8CB1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BDBE8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73F66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DE3123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59D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5077" w14:textId="3438E16F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przeznaczony do czyszczenia i pielęgnacji stali nierdzewnej. Zawiera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F00F1" w:rsidRP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biały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olej mineralny (ropa naftowa) &gt;= 20-&lt;30. Stan fizyczny: aerozol,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rodek nośny: Izobutan, Propan, Butan, barwa biała,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órna granica wybuchowości 11%</w:t>
            </w:r>
            <w:r w:rsidR="00AC5FD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(V),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olna granica wybuchowości</w:t>
            </w:r>
            <w:r w:rsidR="00C63E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% (V), </w:t>
            </w:r>
            <w:r w:rsidRPr="000041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gęstość</w:t>
            </w:r>
            <w:r w:rsidR="00090866" w:rsidRPr="000041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(20</w:t>
            </w:r>
            <w:r w:rsidR="00090866" w:rsidRPr="000041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090866" w:rsidRPr="000041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C):</w:t>
            </w:r>
            <w:r w:rsidR="001918A0" w:rsidRPr="000041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0,95g/cm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puszka, aerozol 400ml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48FE8D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FE48EC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E45EF6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FE72C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86EC4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209CA62" w14:textId="6223366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F3AF" w14:textId="06970252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17E" w14:textId="626AD81D" w:rsidR="00D82AFF" w:rsidRPr="003A2DCC" w:rsidRDefault="00A93F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237D5592" w14:textId="6BD7A249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A4893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D4367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360AD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B78D" w14:textId="0AA5644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175" w14:textId="1E173EC4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przeznaczony do czyszczenia i </w:t>
            </w:r>
            <w:r w:rsidRPr="008E14E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konserwacji stali nierdzewnej. Zawiera</w:t>
            </w:r>
            <w:r w:rsidR="00680787" w:rsidRPr="008E14E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Pr="008E14E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silikon nabłyszczający powierzchnię,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alkohole, C7-21, </w:t>
            </w:r>
            <w:r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etoksylowane 0,5-2%</w:t>
            </w:r>
            <w:r w:rsidR="00680787"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2-metylopentano-</w:t>
            </w:r>
            <w:r w:rsidRPr="00AC5FD2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2,4-diol 0,5-1,5%</w:t>
            </w:r>
            <w:r w:rsidR="00680787" w:rsidRPr="00AC5FD2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masy</w:t>
            </w:r>
            <w:r w:rsidRPr="00AC5FD2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. Właściwości fizykochemiczne:</w:t>
            </w:r>
            <w:r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biała</w:t>
            </w:r>
            <w:r w:rsidR="00351299"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ciecz, pH koncentratu </w:t>
            </w:r>
            <w:r w:rsidRPr="00680787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-5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- butelka </w:t>
            </w:r>
            <w:r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946ml</w:t>
            </w:r>
            <w:r w:rsidR="00C740D5"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, </w:t>
            </w:r>
            <w:r w:rsidR="00C740D5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ozowanie: 1</w:t>
            </w:r>
            <w:r w:rsidR="001918A0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/1</w:t>
            </w:r>
            <w:r w:rsidR="001918A0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wody</w:t>
            </w:r>
            <w:r w:rsidR="00EA6526"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EA6526" w:rsidRPr="00A93F8B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E5246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55E818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59C2EB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3B953C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7CF30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8EB990D" w14:textId="3285E9A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F81" w14:textId="3EB991D3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226" w14:textId="637E3320" w:rsidR="00D82AFF" w:rsidRPr="003A2DCC" w:rsidRDefault="00A93F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67C1C749" w14:textId="4E05F3A7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07228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CC525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2F4AC7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7A0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9D9" w14:textId="466DB003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czyszczenia mebli, szkła i sprzętu biuroweg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</w:t>
            </w:r>
            <w:r w:rsidR="002B4822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7E0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</w:t>
            </w:r>
            <w:r w:rsidR="007E0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&lt;5% fosfoniany, &lt;5% anionowe środki powierzchniowo czynne</w:t>
            </w:r>
            <w:r w:rsidR="00E85E7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&lt;5% niejonowe środki powierzchniowo czynne</w:t>
            </w:r>
            <w:r w:rsidR="00A648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648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ropan-2-ol 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2,5%</w:t>
            </w:r>
            <w:r w:rsidR="00A648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etanol </w:t>
            </w:r>
            <w:r w:rsidR="00A93F8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0-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2,5%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E85E7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Właściwości: </w:t>
            </w:r>
            <w:r w:rsidR="00C740D5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</w:t>
            </w:r>
            <w:r w:rsidR="00A64851" w:rsidRPr="00A64851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: </w:t>
            </w:r>
            <w:r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0,998</w:t>
            </w:r>
            <w:r w:rsidR="00D14E52"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g/m</w:t>
            </w:r>
            <w:r w:rsidR="00D14E52" w:rsidRPr="00D14E5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5,5-8, biodegradowalny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atomizerem. Produkt gotowy do użycia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="008E3BB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7D6C776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2E18E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47EA92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A2BA5A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7E5D1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07C995" w14:textId="25C542D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4DCB" w14:textId="2C8199C9" w:rsidR="00D82AFF" w:rsidRPr="003A2DCC" w:rsidRDefault="00CC58A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378A" w14:textId="340D5D2D" w:rsidR="00D82AFF" w:rsidRPr="003A2DCC" w:rsidRDefault="00462E7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4F159E52" w14:textId="5A5F1206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B678C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E9631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6B21907E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2087B7A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CAA" w14:textId="4F1EC96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7660" w14:textId="185CF3BC" w:rsidR="00D82AFF" w:rsidRPr="007D3A6E" w:rsidRDefault="00DC7618" w:rsidP="00DC761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Antystatyczny płyn do czyszczenia, impregnacji i konserwacji skóry syntetycznej i naturalnej, tworzyw, gumy. Efekt matowy po wypolerowaniu. Zawiera substancje pielęgnujące, aromaty, środki konserwując</w:t>
            </w:r>
            <w:r w:rsidR="005558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e. Właściwości: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pH </w:t>
            </w:r>
            <w:r w:rsidR="002873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ok.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6,5, gęstość</w:t>
            </w:r>
            <w:r w:rsidR="007923E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923E4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7923E4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7923E4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C: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7923E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,00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</w:t>
            </w:r>
            <w:r w:rsidR="007923E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AF2C9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Produkt gotowy do użycia. Opakowanie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CC58AD"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b</w:t>
            </w:r>
            <w:r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utelka 500ml ze spryskiwaczem</w:t>
            </w:r>
            <w:r w:rsidR="00EA6526"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</w:t>
            </w:r>
            <w:r w:rsidR="00EA6526" w:rsidRPr="0055580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1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E5D2A1A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250F4C" w14:textId="77777777" w:rsidR="00D16F79" w:rsidRPr="00CC58AD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03C8A703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3BBCDBF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6D0DFF2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4A31F1" w14:textId="662C0C4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80F" w14:textId="6316636B" w:rsidR="00D82AFF" w:rsidRPr="003A2DCC" w:rsidRDefault="00CC58A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462E7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DBA9" w14:textId="103BB58D" w:rsidR="00D82AFF" w:rsidRPr="003A2DCC" w:rsidRDefault="00555806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72BCD807" w14:textId="1775886E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B88BA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D1D93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55D22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7E1" w14:textId="3437303B" w:rsidR="00D82AFF" w:rsidRPr="00F37540" w:rsidRDefault="00736A5A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3DC8" w14:textId="7D50F75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do 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zabezpieczenia powierzchni z kamienia naturalnego. Tworzy jedwabisty połysk. Wygląd: </w:t>
            </w:r>
            <w:r w:rsidR="001B51C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mleczna ciecz, pH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C)</w:t>
            </w:r>
            <w:r w:rsidR="001B51C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ok. 8,5; 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gęstość</w:t>
            </w:r>
            <w:r w:rsidR="0083264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(przy 20</w:t>
            </w:r>
            <w:r w:rsidR="0083264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o</w:t>
            </w:r>
            <w:r w:rsidR="0083264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C)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1,02g/cm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rozpuszczalny  </w:t>
            </w:r>
            <w:r w:rsidR="00E85E7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w 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wodzie. Opakowanie – </w:t>
            </w:r>
            <w:r w:rsidR="002873A9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kanister </w:t>
            </w:r>
            <w:r w:rsidR="002873A9" w:rsidRPr="0083264E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5L. </w:t>
            </w:r>
            <w:r w:rsidR="00EA6526" w:rsidRPr="0083264E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69EA12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99476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956473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F7C7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5B8D8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ADE0097" w14:textId="1F5FBFA0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8004" w14:textId="42C92158" w:rsidR="00D82AFF" w:rsidRPr="003A2DCC" w:rsidRDefault="000256A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462E7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E727" w14:textId="57631C26" w:rsidR="00D82AFF" w:rsidRPr="003A2DCC" w:rsidRDefault="001B51C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16</w:t>
            </w:r>
          </w:p>
        </w:tc>
        <w:tc>
          <w:tcPr>
            <w:tcW w:w="1102" w:type="dxa"/>
            <w:vAlign w:val="center"/>
          </w:tcPr>
          <w:p w14:paraId="56F0AADE" w14:textId="5D1842B7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D7EF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C0AD3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55343D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E99" w14:textId="44421270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18D" w14:textId="60396BE0" w:rsidR="00D82AFF" w:rsidRPr="00A855E0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na bazie alkoholu do mycia posadzek wodoodpor</w:t>
            </w:r>
            <w:r w:rsidR="007E0AEA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nych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antypoślizgowy. Zawiera: 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lkohole C2-C3 8-12%</w:t>
            </w:r>
            <w:r w:rsidR="00A855E0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855E0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 </w:t>
            </w:r>
            <w:r w:rsidR="000256A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 C12-13</w:t>
            </w:r>
            <w:r w:rsidR="00FF2804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rozgałęzione, etoksylowane 2-3,5%</w:t>
            </w:r>
            <w:r w:rsidR="00A855E0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B51C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skupienia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: c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iecz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,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kolor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zielony,</w:t>
            </w:r>
            <w:r w:rsidR="001B51CF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gęstość</w:t>
            </w:r>
            <w:r w:rsidR="00A855E0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0,980g/cm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</w:t>
            </w:r>
            <w:r w:rsidR="001B51CF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5,5-8,0</w:t>
            </w:r>
            <w:r w:rsidR="001B51CF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;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rozcieńczenie 50ml/10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1B51CF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L. </w:t>
            </w:r>
            <w:r w:rsidR="00EA6526" w:rsidRPr="00A855E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813C68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9B552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1BE7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80452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E9853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4ECDA04" w14:textId="1DA7803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358" w14:textId="7A860827" w:rsidR="00D82AFF" w:rsidRPr="003A2DCC" w:rsidRDefault="000256A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4349" w14:textId="68EBC69D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5B40F29A" w14:textId="7823EE24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A7E8C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59A8E5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081194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88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518F" w14:textId="5285D11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na bazie alkoholu do mycia posadzek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wodoodpor</w:t>
            </w:r>
            <w:r w:rsidR="007E0AEA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nych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antypoślizgowy. Zawiera: </w:t>
            </w:r>
            <w:r w:rsidR="000256A3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lkohole C2-C3 8-12%</w:t>
            </w:r>
            <w:r w:rsid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F44FE7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0256A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 C1</w:t>
            </w:r>
            <w:r w:rsidR="00E85E7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-13 rozgałęzione, etoksylowane 2-3,5%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68523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skupienia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: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ciecz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,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kolor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zielony, gęstość</w:t>
            </w:r>
            <w:r w:rsidR="0083264E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0,980g/cm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5,5-8,0, rozcieńczenie 50ml/10</w:t>
            </w:r>
            <w:r w:rsidR="00335F22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0256A3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kanister 5 L. </w:t>
            </w:r>
            <w:r w:rsidR="00EA6526" w:rsidRPr="008326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B9F86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FB670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4AC9AD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BBEF8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0E129A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281A9DA" w14:textId="5908694D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DEF" w14:textId="3AECEF34" w:rsidR="00D82AFF" w:rsidRPr="003A2DCC" w:rsidRDefault="00995E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3D71" w14:textId="72A548A8" w:rsidR="00D82AFF" w:rsidRPr="003A2DCC" w:rsidRDefault="00CC5B4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270</w:t>
            </w:r>
          </w:p>
        </w:tc>
        <w:tc>
          <w:tcPr>
            <w:tcW w:w="1102" w:type="dxa"/>
            <w:vAlign w:val="center"/>
          </w:tcPr>
          <w:p w14:paraId="70EBD5F0" w14:textId="0BC2832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27B59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12E83B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68E55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31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930" w14:textId="540D0AD7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Płyn uniwersalny przeznaczony do mycia </w:t>
            </w:r>
            <w:r w:rsidR="00B20C3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br/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parapetów, podłóg, kuchenek, zlewozmywaków. </w:t>
            </w:r>
            <w:r w:rsidR="00B20C3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br/>
            </w: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Zawiera</w:t>
            </w:r>
            <w:r w:rsidR="007E0AEA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:</w:t>
            </w: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Alkohol</w:t>
            </w:r>
            <w:r w:rsidR="00B20C3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C12-14 1</w:t>
            </w:r>
            <w:r w:rsidR="00CA2417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-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5%</w:t>
            </w:r>
            <w:r w:rsidR="00B20C3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B20C39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masy</w:t>
            </w:r>
            <w:r w:rsidR="00463868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 Kwas Alkilobenzenosulfonowy 1</w:t>
            </w:r>
            <w:r w:rsidR="00CA2417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-</w:t>
            </w:r>
            <w:r w:rsidR="00463868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3%</w:t>
            </w:r>
            <w:r w:rsidR="00B20C39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463868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Wyglą</w:t>
            </w:r>
            <w:r w:rsidR="00463868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d: pomarańczowa</w:t>
            </w:r>
            <w:r w:rsidR="0046386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ciecz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pH</w:t>
            </w:r>
            <w:r w:rsidR="0046386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7,5-11,5</w:t>
            </w:r>
            <w:r w:rsidR="00761DDD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(5% roztwór)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gęstość</w:t>
            </w:r>
            <w:r w:rsidR="0046386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1,03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635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46386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5A8D84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97EED1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5B8E5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4713FE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7AE658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43FC544" w14:textId="7878C9B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FB3" w14:textId="1966B7E0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3DEB" w14:textId="6BA4BA6E" w:rsidR="00D82AFF" w:rsidRPr="003A2DCC" w:rsidRDefault="004638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0A483CB0" w14:textId="58398DD1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4CD70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E1C5A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4EEA5F8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5CE4ACE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5209" w14:textId="3A6E4F8D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00C9" w14:textId="4078B2E4" w:rsidR="00D82AFF" w:rsidRPr="00D222B8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Płyn uniwersalny 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z sodą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przeznaczony do mycia</w:t>
            </w:r>
            <w:r w:rsidR="00E85E7F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powierzchni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wodoodpornych.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Zawiera: </w:t>
            </w:r>
            <w:r w:rsidR="00565231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lkohol, C12-14, etoksylowany, siarczan, sole sodowe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2B4822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stężenie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1-3%</w:t>
            </w:r>
            <w:r w:rsidR="002B4822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 w:rsidR="006A15EE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Wygląd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: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ciecz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z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apach</w:t>
            </w:r>
            <w:r w:rsidR="000B4D42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owocowy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g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ęstość </w:t>
            </w:r>
            <w:r w:rsidR="006A15E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względna 20</w:t>
            </w:r>
            <w:r w:rsidR="006A15E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o</w:t>
            </w:r>
            <w:r w:rsidR="006A15E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C: </w:t>
            </w:r>
            <w:r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1,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001-1,009g/cm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pH </w:t>
            </w:r>
            <w:r w:rsidR="000B4D42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8-9. </w:t>
            </w:r>
            <w:r w:rsidR="00887C9D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D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ozowanie  160ml/10</w:t>
            </w:r>
            <w:r w:rsidR="00565231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wody</w:t>
            </w:r>
            <w:r w:rsidR="00EA6526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 w:rsidR="00887C9D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Opakowanie – kanister 5L. </w:t>
            </w:r>
            <w:r w:rsidR="00EA6526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A6526" w:rsidRPr="00D222B8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A4F764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579587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46CF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14B9A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236D3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2DC681" w14:textId="4B22F675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880" w14:textId="0BE95544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673B" w14:textId="60628208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B4D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2C862F75" w14:textId="71DFB92B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2D759F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AA451D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ACE33F" w14:textId="77777777" w:rsidTr="00FF6129">
        <w:trPr>
          <w:trHeight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EC4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71DB" w14:textId="279DE4E6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do mycia glazury</w:t>
            </w:r>
            <w:r w:rsidR="004102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Zawiera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: Glutaral </w:t>
            </w:r>
            <w:r w:rsidR="001133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&gt;= 0,02</w:t>
            </w:r>
            <w:r w:rsidR="009B40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-&lt;0,1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%, Sodium Laureth Sulfate </w:t>
            </w:r>
            <w:r w:rsidR="0011330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&gt;= </w:t>
            </w:r>
            <w:r w:rsidR="00BA654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-&lt;</w:t>
            </w:r>
            <w:r w:rsidR="00BA654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2,5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B27F2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Postać: </w:t>
            </w:r>
            <w:r w:rsidR="00BA65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ciemnozielony płyn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BA65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53A83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6-8. </w:t>
            </w:r>
            <w:r w:rsidR="00565231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Opakowanie – butelka</w:t>
            </w:r>
            <w:r w:rsidR="00B27F2A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1</w:t>
            </w:r>
            <w:r w:rsidR="00565231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="008831BC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8831BC" w:rsidRPr="00FF612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</w:t>
            </w:r>
            <w:r w:rsidR="00FF6129" w:rsidRPr="00FF612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831BC" w:rsidRPr="00FF612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6DD59B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6B23EA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F1A09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4EEFB4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F2A1AA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02D2A0" w14:textId="3D4E107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0589" w14:textId="2C37CADD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890" w14:textId="7218380E" w:rsidR="00D82AFF" w:rsidRPr="003A2DCC" w:rsidRDefault="00553A8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308</w:t>
            </w:r>
          </w:p>
        </w:tc>
        <w:tc>
          <w:tcPr>
            <w:tcW w:w="1102" w:type="dxa"/>
            <w:vAlign w:val="center"/>
          </w:tcPr>
          <w:p w14:paraId="57F89673" w14:textId="5F910670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B0A7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20FE4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C0E9B" w:rsidRPr="00E97B75" w14:paraId="4461BF11" w14:textId="77777777" w:rsidTr="00FF6129">
        <w:trPr>
          <w:trHeight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25E0" w14:textId="77777777" w:rsidR="00BC0E9B" w:rsidRPr="00F37540" w:rsidRDefault="00BC0E9B" w:rsidP="00BC0E9B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D565" w14:textId="74EBBB26" w:rsidR="00BC0E9B" w:rsidRPr="007D3A6E" w:rsidRDefault="00BC0E9B" w:rsidP="00BC0E9B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679B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mycia i pielęgnacji mebli i podłóg  drewnianych. Zawiera: &lt;5% mydło, &lt;5% niejonowe </w:t>
            </w:r>
            <w:r w:rsidRPr="00F679B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środki powierzchniowo czynne, kompozycja zapachowa. Właściwości fizykochemiczne: jasnożółta</w:t>
            </w:r>
            <w:r w:rsidRPr="00F679B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ciecz, pH 8,5-9,5; gęstość względna 1,0016g/cm</w:t>
            </w:r>
            <w:r w:rsidRPr="00F679B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F679B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lepkość 350mm2/s. Dozowanie 120ml/10L wody. </w:t>
            </w:r>
            <w:r w:rsidRPr="00F679B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Opakowanie – butelka 750ml. </w:t>
            </w:r>
            <w:r w:rsidRPr="00F679B0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6463F7F" w14:textId="77777777" w:rsidR="00BC0E9B" w:rsidRPr="002D6CA9" w:rsidRDefault="00BC0E9B" w:rsidP="00BC0E9B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FFEC499" w14:textId="77777777" w:rsidR="00BC0E9B" w:rsidRPr="002D6CA9" w:rsidRDefault="00BC0E9B" w:rsidP="00BC0E9B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C91D24" w14:textId="77777777" w:rsidR="00BC0E9B" w:rsidRPr="002D6CA9" w:rsidRDefault="00BC0E9B" w:rsidP="00BC0E9B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D6FB5CA" w14:textId="77777777" w:rsidR="00BC0E9B" w:rsidRDefault="00BC0E9B" w:rsidP="00BC0E9B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19DB358" w14:textId="77777777" w:rsidR="00BC0E9B" w:rsidRPr="002D6CA9" w:rsidRDefault="00BC0E9B" w:rsidP="00BC0E9B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50C676C" w14:textId="69F5E9D8" w:rsidR="00BC0E9B" w:rsidRPr="002D6CA9" w:rsidRDefault="00BC0E9B" w:rsidP="00BC0E9B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6B01" w14:textId="006365B4" w:rsidR="00BC0E9B" w:rsidRDefault="00BC0E9B" w:rsidP="00BC0E9B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679B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FE39" w14:textId="004157A7" w:rsidR="00BC0E9B" w:rsidRDefault="00BC0E9B" w:rsidP="00BC0E9B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679B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62EEAA05" w14:textId="65CC4A0E" w:rsidR="00BC0E9B" w:rsidRPr="003A2DCC" w:rsidRDefault="00BC0E9B" w:rsidP="00BC0E9B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F679B0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8FD6F6F" w14:textId="77777777" w:rsidR="00BC0E9B" w:rsidRPr="00E97B75" w:rsidRDefault="00BC0E9B" w:rsidP="00BC0E9B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DA8EB90" w14:textId="77777777" w:rsidR="00BC0E9B" w:rsidRPr="00E97B75" w:rsidRDefault="00BC0E9B" w:rsidP="00BC0E9B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04B767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11D8" w14:textId="6941DFA0" w:rsidR="00D82AFF" w:rsidRPr="00F37540" w:rsidRDefault="009A00B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4589" w14:textId="311E2B13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</w:t>
            </w:r>
            <w:r w:rsidR="00506E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mycia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paneli ściennych i podłogowych. Zawiera olejki </w:t>
            </w:r>
            <w:r w:rsidR="00506E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awokado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D04AD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benzenosulfonowy, pochodne C10-13-alkilu, sól sodowa 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1-3%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Właściwości fizykochemiczne: zielona ciecz, gęstość </w:t>
            </w:r>
            <w:r w:rsidR="00D04AD9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D04AD9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D04AD9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99</w:t>
            </w:r>
            <w:r w:rsidR="00D04AD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</w:t>
            </w:r>
            <w:r w:rsidR="00D04AD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010 kg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/m</w:t>
            </w:r>
            <w:r w:rsidR="00506E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pH 7,5-8,5. </w:t>
            </w:r>
            <w:r w:rsidRPr="00D04AD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Opakowanie</w:t>
            </w:r>
            <w:r w:rsidR="00565231" w:rsidRPr="00D04AD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– </w:t>
            </w:r>
            <w:r w:rsidRPr="00D04AD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butelka 750ml</w:t>
            </w:r>
            <w:r w:rsidR="008831BC" w:rsidRPr="00D04AD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8831BC" w:rsidRPr="00D04AD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</w:t>
            </w:r>
            <w:r w:rsidR="002D767D" w:rsidRPr="00D04AD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831BC" w:rsidRPr="00D04AD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3B6D177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2AAD5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748AC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A0B0EC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4227C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CEE9035" w14:textId="65FCEE6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0943" w14:textId="5DB57E90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182C" w14:textId="067CDDEC" w:rsidR="00D82AFF" w:rsidRPr="003A2DCC" w:rsidRDefault="00553A8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DB318BD" w14:textId="2CC72300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AC8F2D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A17DB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A8AEFC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21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D92" w14:textId="4143915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maszynowego czyszczenia powierzchni z kamienia naturalnego, usuwający plamy z soli drogowej. Nie pozosta</w:t>
            </w:r>
            <w:r w:rsidR="003D5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smug. Z</w:t>
            </w:r>
            <w:r w:rsidR="00A958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wiera:</w:t>
            </w:r>
            <w:r w:rsidR="00A958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środki </w:t>
            </w:r>
            <w:r w:rsidR="00A9589F" w:rsidRPr="00A9589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anionowe </w:t>
            </w:r>
            <w:r w:rsidRPr="00A9589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powierzchniowo-czynne &lt;5%,</w:t>
            </w:r>
            <w:r w:rsidR="00A9589F" w:rsidRPr="00A9589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A9589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niejonowe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958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środki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powierzchniowo-czynne &lt;5%, </w:t>
            </w:r>
            <w:r w:rsidR="00DF0EA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Siarczan izoalkilu sodu 1-&lt;5%</w:t>
            </w:r>
            <w:r w:rsidR="004102B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pH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C):</w:t>
            </w:r>
            <w:r w:rsidR="00DF0EA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ok.</w:t>
            </w:r>
            <w:r w:rsidR="003D5E99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9,5, gęstość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1,02g/cm</w:t>
            </w:r>
            <w:r w:rsidR="00A11F0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Rozcieńczenie 40ml/8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A11F0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butelka 1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dozownikiem.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="008E3BB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6880A97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AF19DF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246940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8A9B55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19DF06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2CB9E7A" w14:textId="031C11D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9281" w14:textId="75BBEEC8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0CB8" w14:textId="6CB39659" w:rsidR="00D82AFF" w:rsidRPr="003A2DCC" w:rsidRDefault="00DF0EA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272</w:t>
            </w:r>
          </w:p>
        </w:tc>
        <w:tc>
          <w:tcPr>
            <w:tcW w:w="1102" w:type="dxa"/>
            <w:vAlign w:val="center"/>
          </w:tcPr>
          <w:p w14:paraId="7474CEF9" w14:textId="7EAF98F9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35286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5B103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43F85B3F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02DF218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D59" w14:textId="4261FB74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D791" w14:textId="6BA23C29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Zapachowy preparat na bazie czwartorzędowego związku amoniowego przeznaczony do mycia i dezynfekcji ogólnej różnych powierzchni w tym mających kontakt z żywnością. Posiada właściwości bakteriobójcze i grzybobójcze. Nie zawiera aldehydów</w:t>
            </w:r>
            <w:r w:rsidRPr="00750186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</w:t>
            </w:r>
            <w:r w:rsidR="00244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hlorek didecylodimetyloamon</w:t>
            </w:r>
            <w:r w:rsidR="00244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iowy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4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24488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Nonylfenol, </w:t>
            </w:r>
            <w:r w:rsidR="0024488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toksylowany</w:t>
            </w:r>
            <w:r w:rsidR="002504D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</w:t>
            </w:r>
            <w:r w:rsidR="00A55B0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-4,5%</w:t>
            </w:r>
            <w:r w:rsidR="0024488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Właściwości: barwa</w:t>
            </w:r>
            <w:r w:rsidR="004D07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żółt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a, pH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5-7,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wzgl</w:t>
            </w:r>
            <w:r w:rsidR="002D767D"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ędna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0,992-0,998g/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przy 20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rozpuszczalność w wodzie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bardzo dobra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5B294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w kilku różnych nutach zapachowych. 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5L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2D767D" w:rsidRPr="002D767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3CD8CA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F98FA2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AC1285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F36909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54CC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5448D0D" w14:textId="3F2937A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E81E" w14:textId="5742B466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89D0" w14:textId="0BEF7F38" w:rsidR="00D82AFF" w:rsidRPr="003A2DCC" w:rsidRDefault="00826D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344</w:t>
            </w:r>
          </w:p>
        </w:tc>
        <w:tc>
          <w:tcPr>
            <w:tcW w:w="1102" w:type="dxa"/>
            <w:vAlign w:val="center"/>
          </w:tcPr>
          <w:p w14:paraId="564FABE8" w14:textId="009F301D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4982CEB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A41A18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A6C5AE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4DB" w14:textId="69B2A532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E1B8" w14:textId="4491D044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Kwaśny środek przeznaczony do gruntownego</w:t>
            </w:r>
            <w:r w:rsidR="00C364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mycia powierzchni mikroporowatych za pomocą szorowarki. Usuwa zabrudzenia z rdzy, kamienia i osadów cementowych. Zawiera: </w:t>
            </w:r>
            <w:r w:rsidR="00AC69D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was fosforowy (V) 75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93270D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&lt;15%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kwas amidosulfonowy &lt;5%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Właściwości: bezbarwna ciecz, pH koncentratu 0</w:t>
            </w:r>
            <w:r w:rsidR="00A55B0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5-1,5</w:t>
            </w:r>
            <w:r w:rsidR="0093270D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;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1,25g/cm</w:t>
            </w:r>
            <w:r w:rsidR="00C36455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ozowanie</w:t>
            </w:r>
            <w:r w:rsidR="00C364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50ml/10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F16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DA9665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6C73B8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4432E2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04EDAB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C29C08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E3950B8" w14:textId="68CCB6C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8CDF" w14:textId="26ED0E04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FB4F" w14:textId="1AC4CE33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821B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102" w:type="dxa"/>
            <w:vAlign w:val="center"/>
          </w:tcPr>
          <w:p w14:paraId="4B67FDA9" w14:textId="457B6C58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7B0ED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EF43A4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3B5A1D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9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A0C" w14:textId="490779DC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Okrągła, bezbarwna wkładka do pisuaru, wyłapująca zanieczyszczenia, zapobiegająca tworzeniu zatorów w kanalizacji, uwalniająca substancje zapachowe przez 30</w:t>
            </w:r>
            <w:r w:rsidR="001041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dni. Średnica 19cm. Zapach mango, mięta. </w:t>
            </w:r>
          </w:p>
        </w:tc>
        <w:tc>
          <w:tcPr>
            <w:tcW w:w="4433" w:type="dxa"/>
            <w:vAlign w:val="center"/>
          </w:tcPr>
          <w:p w14:paraId="6CDEFF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1E9D33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5960A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9DE389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2EDD9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2C0B04" w14:textId="69F7BBC0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7C2E" w14:textId="2AF84908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E7D8" w14:textId="4B709EC2" w:rsidR="00D82AFF" w:rsidRPr="003A2DCC" w:rsidRDefault="00AF4E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620</w:t>
            </w:r>
          </w:p>
        </w:tc>
        <w:tc>
          <w:tcPr>
            <w:tcW w:w="1102" w:type="dxa"/>
            <w:vAlign w:val="center"/>
          </w:tcPr>
          <w:p w14:paraId="733A4253" w14:textId="2357D6C5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D0F69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35EB79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CCBE84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F00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03FA" w14:textId="4665DE8E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Prostokątna kostka z koszykiem do muszli WC, </w:t>
            </w:r>
            <w:r w:rsid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waga – 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0g</w:t>
            </w:r>
          </w:p>
        </w:tc>
        <w:tc>
          <w:tcPr>
            <w:tcW w:w="4433" w:type="dxa"/>
            <w:vAlign w:val="center"/>
          </w:tcPr>
          <w:p w14:paraId="2EF6421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8534E7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EF615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1AB787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A3AA5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FD1852E" w14:textId="16F4F20B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1D1D" w14:textId="7BD70FD7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AE7C" w14:textId="5FFEC8B7" w:rsidR="00D82AFF" w:rsidRPr="003A2DCC" w:rsidRDefault="00314EE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6DFEB9CA" w14:textId="34C9906D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02A663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59FC16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D5DFDE8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2C32ECA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344" w14:textId="29D14C04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3911" w14:textId="452E2DF6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Środek usuwający przykre zapachy. Neutralizuje zapach uryny, śmieci. Zawiera: propan-1,2-diol </w:t>
            </w:r>
            <w:r w:rsidR="001041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30-60%</w:t>
            </w:r>
            <w:r w:rsidR="002C6DE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C6DE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propan-2-ol 10-30%</w:t>
            </w:r>
            <w:r w:rsidR="002C6DE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Właściwości: żółty płyn o owocowym zapachu, </w:t>
            </w:r>
            <w:r w:rsidR="002C6DE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pH </w:t>
            </w:r>
            <w:r w:rsidRP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koncentratu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9-10. Dozowanie 70ml/10</w:t>
            </w:r>
            <w:r w:rsid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wody</w:t>
            </w:r>
            <w:r w:rsidR="001C32C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1C32C3"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</w:t>
            </w:r>
            <w:r w:rsidR="00E44621"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– bu</w:t>
            </w:r>
            <w:r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telka 946m</w:t>
            </w:r>
            <w:r w:rsidR="0010415E"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="008831BC"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8831BC" w:rsidRPr="002C6DE3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3C5252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D2E7A4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B1578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C201A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AC6F21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8A63A90" w14:textId="3D41FE3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63AE" w14:textId="2560E8D4" w:rsidR="00D82AFF" w:rsidRPr="003A2DCC" w:rsidRDefault="00E4462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DAFB" w14:textId="622D5573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40236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24</w:t>
            </w:r>
          </w:p>
        </w:tc>
        <w:tc>
          <w:tcPr>
            <w:tcW w:w="1102" w:type="dxa"/>
            <w:vAlign w:val="center"/>
          </w:tcPr>
          <w:p w14:paraId="7752C80A" w14:textId="36B4C35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DD127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BDDEF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D5B1A7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15C" w14:textId="2661A10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AD4" w14:textId="07C2B442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91E6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Wkład w aerozolu przeznaczony do elektronicznego dozownika odświeżaczy powietrza.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Zawiera: Propan-2-ol-</w:t>
            </w:r>
            <w:r w:rsidR="00391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25-90%,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izobutan 45-55%, Propan 10-15%,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Cynamonian metylu &lt;1%. Właściwości: gęstość 0,63g/cm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(z gazem 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pędnym), 0,82g/cm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(bez gazu pędnego),</w:t>
            </w:r>
            <w:r w:rsidR="00391E63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prężność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par &lt;0,7 MPa, </w:t>
            </w:r>
            <w:r w:rsidR="003326B3"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ymiary: </w:t>
            </w:r>
            <w:r w:rsidR="003326B3"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ś</w:t>
            </w:r>
            <w:r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rednica 66mm, wysokość 137mm</w:t>
            </w:r>
            <w:r w:rsidR="001C32C3"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Pojemnik zawiera </w:t>
            </w:r>
            <w:r w:rsidRP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3000 doz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odświeżacza</w:t>
            </w:r>
            <w:r w:rsidR="00332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</w:t>
            </w:r>
            <w:r w:rsidR="0010415E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ojemność 270ml.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</w:t>
            </w:r>
            <w:r w:rsid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a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rakterystyki</w:t>
            </w:r>
          </w:p>
        </w:tc>
        <w:tc>
          <w:tcPr>
            <w:tcW w:w="4433" w:type="dxa"/>
            <w:vAlign w:val="center"/>
          </w:tcPr>
          <w:p w14:paraId="7E8CC5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97EB44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CD7AF6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970327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4D06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E729C7" w14:textId="5606EA7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8B11" w14:textId="4FB60F62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C180" w14:textId="7D5361CA" w:rsidR="00D82AFF" w:rsidRPr="003A2DCC" w:rsidRDefault="005558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933</w:t>
            </w:r>
          </w:p>
        </w:tc>
        <w:tc>
          <w:tcPr>
            <w:tcW w:w="1102" w:type="dxa"/>
            <w:vAlign w:val="center"/>
          </w:tcPr>
          <w:p w14:paraId="610D196D" w14:textId="5DF79D2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E9557D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57CCD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B9C8BF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64D" w14:textId="1F2CEE92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22B4" w14:textId="3387234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Odświeżacz powietrza na bazie olejków zapachowych zwalczający nieprzyjemny zapach w szatniach, toaletach, biurach. 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Cztery zapachy do wyboru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Właściwości: 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żółta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5,5-7,5</w:t>
            </w:r>
            <w:r w:rsidR="003068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</w:t>
            </w:r>
            <w:r w:rsidR="005D1A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D1A1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5D1A1E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D1A1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</w:t>
            </w:r>
            <w:r w:rsidR="00954EF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5D1A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3D5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5D1A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niejonowe środki 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powierzchniowo czynne &lt;5%</w:t>
            </w:r>
            <w:r w:rsidR="00954EF6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E44621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pakowanie </w:t>
            </w:r>
            <w:r w:rsidR="00E44621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– butelka 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550ml z atomizerem</w:t>
            </w:r>
            <w:r w:rsidR="008831BC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8831BC" w:rsidRPr="00954EF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CC2678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0B19A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9E3496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F8396F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432B1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F64419C" w14:textId="09D8F56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EED" w14:textId="36E4820D" w:rsidR="00D82AFF" w:rsidRPr="003A2DCC" w:rsidRDefault="00E4462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219C" w14:textId="4CA7294F" w:rsidR="00D82AFF" w:rsidRPr="003A2DCC" w:rsidRDefault="00954EF6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360</w:t>
            </w:r>
          </w:p>
        </w:tc>
        <w:tc>
          <w:tcPr>
            <w:tcW w:w="1102" w:type="dxa"/>
            <w:vAlign w:val="center"/>
          </w:tcPr>
          <w:p w14:paraId="53342CB8" w14:textId="0FB47CB6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A480E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F149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596A16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083" w14:textId="50AAFB5E" w:rsidR="00D82AFF" w:rsidRPr="00C85A6A" w:rsidRDefault="00A135BE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EAC2" w14:textId="64AF5C06" w:rsidR="00D82AFF" w:rsidRPr="00F4565C" w:rsidRDefault="00A55B0A" w:rsidP="00DC761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</w:t>
            </w:r>
            <w:r w:rsidR="001E5D5C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</w:t>
            </w:r>
            <w:r w:rsidR="0030745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neutralizator </w:t>
            </w:r>
            <w:r w:rsidR="003A399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zapachu)</w:t>
            </w:r>
            <w:r w:rsidR="003174AA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A399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0745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Przeznaczony do du</w:t>
            </w:r>
            <w:r w:rsidR="0030745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żych powierzchni. </w:t>
            </w:r>
            <w:r w:rsidR="003174A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Ekologiczny (substancje czynne niezawierające metali ciężkich i składników szkodliwych dla warstwy ozonowej</w:t>
            </w:r>
            <w:r w:rsidR="0055341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). </w:t>
            </w:r>
            <w:r w:rsidR="003174A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Silnie skoncentrowany. </w:t>
            </w:r>
            <w:r w:rsidR="0030745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Opakowanie – puszka aerozol </w:t>
            </w:r>
            <w:r w:rsidR="003174A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500-</w:t>
            </w:r>
            <w:r w:rsidR="0030745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600ml</w:t>
            </w:r>
            <w:r w:rsidR="0030745B" w:rsidRPr="003174AA">
              <w:rPr>
                <w:rFonts w:asciiTheme="minorHAnsi" w:eastAsiaTheme="minorHAnsi" w:hAnsiTheme="minorHAnsi" w:cstheme="minorHAnsi"/>
                <w:color w:val="318100"/>
                <w:sz w:val="20"/>
                <w:szCs w:val="18"/>
                <w:lang w:eastAsia="en-US"/>
              </w:rPr>
              <w:t>.</w:t>
            </w:r>
            <w:r w:rsidR="0030745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C7618" w:rsidRPr="003174A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="008E3BB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22E6F052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09E4C70" w14:textId="77777777" w:rsidR="00D16F79" w:rsidRPr="00E44621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23E7259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995DC7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7AF9248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869CDCC" w14:textId="458B98B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E33A" w14:textId="1A20FE8D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9ED" w14:textId="7FFAC844" w:rsidR="00D82AFF" w:rsidRPr="003A2DCC" w:rsidRDefault="0030745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210</w:t>
            </w:r>
          </w:p>
        </w:tc>
        <w:tc>
          <w:tcPr>
            <w:tcW w:w="1102" w:type="dxa"/>
            <w:vAlign w:val="center"/>
          </w:tcPr>
          <w:p w14:paraId="5743AB7A" w14:textId="0E7DD2FB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A1654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A5D2D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DB6870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CF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F41" w14:textId="13DAC186" w:rsidR="00D82AFF" w:rsidRPr="007D3A6E" w:rsidRDefault="0030745B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Elektryczny odświeżacz powietrza o zapachu orientalnym. Zawiera: linalol, octan 4-tert-butylocykloheksylu, izoeugenol. Odświeżacz z urządzeniem do kontaktu</w:t>
            </w:r>
            <w:r w:rsidR="002240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20 ml. 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0C40C1B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B53DEA0" w14:textId="77777777" w:rsidR="00D16F79" w:rsidRPr="00E44621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B90577F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7985E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0012651B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11E4F83" w14:textId="5CBD783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8B1" w14:textId="1C02F44C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D1EA" w14:textId="27302250" w:rsidR="00D82AFF" w:rsidRPr="003A2DCC" w:rsidRDefault="0030745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0E85E244" w14:textId="17D59F38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145FF8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68BA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22CC9C49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582351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C626" w14:textId="1AFACE64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8E5" w14:textId="4A3EF5F0" w:rsidR="00D82AFF" w:rsidRPr="007D3A6E" w:rsidRDefault="006F43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Elektryczny odświeżacz powietrza o zapachu orientalnym. Zawiera: linalol, octan 4-tert-butylocykloheksylu, izoeugenol. Odświeżacz z urządzeniem do kontaktu. Opakowanie 20 ml. Zapas – odświeżacz do urządzenia z pozycji nr 60.   </w:t>
            </w:r>
          </w:p>
        </w:tc>
        <w:tc>
          <w:tcPr>
            <w:tcW w:w="4433" w:type="dxa"/>
            <w:vAlign w:val="center"/>
          </w:tcPr>
          <w:p w14:paraId="13315A7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68595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938AE8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8C734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D2EEC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46C1E8" w14:textId="3C23257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BD85" w14:textId="7949D5F2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1CC" w14:textId="0A250288" w:rsidR="00D82AFF" w:rsidRPr="003A2DCC" w:rsidRDefault="006F43F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338</w:t>
            </w:r>
          </w:p>
        </w:tc>
        <w:tc>
          <w:tcPr>
            <w:tcW w:w="1102" w:type="dxa"/>
            <w:vAlign w:val="center"/>
          </w:tcPr>
          <w:p w14:paraId="300C97B7" w14:textId="117F14B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E2521B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18A77D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C13F48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316" w14:textId="51D85508" w:rsidR="00D82AFF" w:rsidRPr="00F37540" w:rsidRDefault="0069522B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F62" w14:textId="75631000" w:rsidR="00D82AFF" w:rsidRPr="007D3A6E" w:rsidRDefault="00DC7618" w:rsidP="00975E9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dotykowy, montowany do ściany.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Butan 30-50%, Propan 10-30%, Etanol 10-20%, Propan-2-ol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="00975E9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2%, Butanon &lt;0,6%, Aldehyd heksylocynamonowy 0,5</w:t>
            </w:r>
            <w:r w:rsidR="00C275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&lt;1,0%, α-metylo-1,3-benzodioksol-5-propionaldehyd</w:t>
            </w:r>
            <w:r w:rsidR="00975E9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0,2</w:t>
            </w:r>
            <w:r w:rsidR="00C275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0,6%, Geraniol 0,02-0,2%. Zapach 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l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otos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U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rządzenie z wkładem 10ml</w:t>
            </w:r>
            <w:r w:rsidR="00CD6F76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22C102D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96EA9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5B27FB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BD9852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2D66A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3BA4A6" w14:textId="36BD02E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8165" w14:textId="534A1415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DABA" w14:textId="6536C443" w:rsidR="00D82AFF" w:rsidRPr="003A2DCC" w:rsidRDefault="004063E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FEC0601" w14:textId="652EB68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CAF5E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D8BE9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C456E1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04F" w14:textId="568519E7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1934" w14:textId="6FC62B6C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dotykowy, montowany do ściany.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Butan 30-50%, Propan 10-30%, Etanol 10-20%, Propan-2-ol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="00975E9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-2%, Butanon &lt;0,6%, Aldehyd heksylocynamonowy 0,5</w:t>
            </w:r>
            <w:r w:rsidR="008E64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&lt;1,0%, α-metylo-1,3-benzodioksol-5-propionaldehyd 0,2</w:t>
            </w:r>
            <w:r w:rsidR="008E64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0,6%, Geraniol 0,02-0,2%. Zapach lotos. Wkład 10ml do urządzenia z poz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ycji 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62. </w:t>
            </w:r>
          </w:p>
        </w:tc>
        <w:tc>
          <w:tcPr>
            <w:tcW w:w="4433" w:type="dxa"/>
            <w:vAlign w:val="center"/>
          </w:tcPr>
          <w:p w14:paraId="2CA4C02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6D009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BBCB2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110B06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84B378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716A3B4" w14:textId="489D278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F2A1" w14:textId="4C1CEB7A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D3D8" w14:textId="4F9CE326" w:rsidR="00D82AFF" w:rsidRPr="003A2DCC" w:rsidRDefault="0020002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328</w:t>
            </w:r>
          </w:p>
        </w:tc>
        <w:tc>
          <w:tcPr>
            <w:tcW w:w="1102" w:type="dxa"/>
            <w:vAlign w:val="center"/>
          </w:tcPr>
          <w:p w14:paraId="4A35D8A4" w14:textId="38AEF66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EC4D6E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07464A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D3D7730" w14:textId="77777777" w:rsidTr="00D55E63">
        <w:trPr>
          <w:trHeight w:val="23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75B" w14:textId="51A9F0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729E" w14:textId="6C64EEC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w postaci żelowych kapsułek zapachowych. Zawiera: Alkohole, C12-13, rozgałęzione i linearne, etoksylowane &lt;=0,9%, Etanol 3-5%, Propan-2-ol &lt;1,0%, Butanon &lt;0,2%, Benzoesan denatonium &lt;0,1%, Octan 2-tert-butylocykloheksylu 0,15</w:t>
            </w:r>
            <w:r w:rsidR="00960E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0,3%, Propionian 3-cykloheksylo allilu 0,03</w:t>
            </w:r>
            <w:r w:rsidR="00960E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0,15%, Heptanian allilu 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0,03</w:t>
            </w:r>
            <w:r w:rsidR="00960E75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-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0,15%.</w:t>
            </w:r>
            <w:r w:rsidR="00960E75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Właściwości fizykochemiczne: </w:t>
            </w:r>
            <w:r w:rsidR="00CF3D6C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p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rzezroczyste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i żółte kapsułki, pH 6-9</w:t>
            </w:r>
            <w:r w:rsidR="00CF3D6C"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150g</w:t>
            </w:r>
            <w:r w:rsidR="00CD6F76"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4BEE3C6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D90ACE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4650E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9A2A6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59504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E5FF8F4" w14:textId="0C6A116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9583" w14:textId="6CF2869E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982" w14:textId="4B01881B" w:rsidR="00D82AFF" w:rsidRPr="003A2DCC" w:rsidRDefault="0020002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262</w:t>
            </w:r>
          </w:p>
        </w:tc>
        <w:tc>
          <w:tcPr>
            <w:tcW w:w="1102" w:type="dxa"/>
            <w:vAlign w:val="center"/>
          </w:tcPr>
          <w:p w14:paraId="277FDEAE" w14:textId="0F9DDCA9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8E738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6F201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9E56E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D5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D2DB" w14:textId="485D11E2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powierzchni kuchennych,</w:t>
            </w:r>
            <w:r w:rsidRPr="009217DF">
              <w:rPr>
                <w:rFonts w:asciiTheme="minorHAnsi" w:eastAsiaTheme="minorHAnsi" w:hAnsiTheme="minorHAnsi" w:cstheme="minorHAnsi"/>
                <w:color w:val="ED0000"/>
                <w:sz w:val="20"/>
                <w:szCs w:val="18"/>
                <w:lang w:eastAsia="en-US"/>
              </w:rPr>
              <w:t xml:space="preserve"> </w:t>
            </w:r>
            <w:r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okapów,  czyści usuwa zaschnięty tłuszcz, eliminuje trudne plamy (olej silnikowy, czarne ślady), łagodny dla powierzchni</w:t>
            </w:r>
            <w:r w:rsidR="00D75A0A"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środek</w:t>
            </w:r>
            <w:r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niepieniący.</w:t>
            </w:r>
            <w:r w:rsidR="005744C7"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wiera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2-butoksyetanol </w:t>
            </w:r>
            <w:r w:rsidR="0020002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2-5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9217D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5744C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odorotlenek potasu </w:t>
            </w:r>
            <w:r w:rsidR="00D75A0A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br/>
            </w:r>
            <w:r w:rsidR="0020002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&lt;1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9217D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etoksylowan</w:t>
            </w:r>
            <w:r w:rsidR="0020002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y alkohol tłuszczowy &lt;1%</w:t>
            </w:r>
            <w:r w:rsidR="009217D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</w:t>
            </w:r>
            <w:r w:rsidR="0020002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Właściwości: pH 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 20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="002000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ok 13, 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gęstość</w:t>
            </w:r>
            <w:r w:rsidR="00C60C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60C77" w:rsidRPr="00C60C77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w 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lastRenderedPageBreak/>
              <w:t>20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</w:t>
            </w:r>
            <w:r w:rsidR="002000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g/m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butelka 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ze spryskiwaczem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D6F76" w:rsidRPr="00CD6F7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4B896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2862D83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0D39A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6991A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06D47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B4DECA2" w14:textId="3F12D18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CADC" w14:textId="42DBA546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2C0" w14:textId="57694C0F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5010C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92</w:t>
            </w:r>
          </w:p>
        </w:tc>
        <w:tc>
          <w:tcPr>
            <w:tcW w:w="1102" w:type="dxa"/>
            <w:vAlign w:val="center"/>
          </w:tcPr>
          <w:p w14:paraId="7F9C0EDD" w14:textId="7F08C51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F342E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5958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92B729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7ADE" w14:textId="6D51411C" w:rsidR="00D82AFF" w:rsidRPr="00F37540" w:rsidRDefault="00F70BBE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ACC" w14:textId="5E09003B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Tabletki myjące, nabłyszczające, zapobiegające osadzaniu kamienia przeznaczone do zmywarek. Zawiera: 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Sodium Carbonate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≥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10 -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25%, Sodium Carbonate Peroxide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≥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  <w:r w:rsidR="0069675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="0069675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16%, Tetrasodium Etidronate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10%, Al</w:t>
            </w:r>
            <w:r w:rsidR="008A4A0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cohols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5, Sodium Silicate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1%.  Właściwości: pH 9,9-10,5. </w:t>
            </w:r>
            <w:r w:rsidR="009907BE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 szt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D6F76" w:rsidRPr="00CD6F7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71D312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5F37BD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8E386D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B8600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B491E1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6585E23" w14:textId="6F1577F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3004" w14:textId="6A00C93D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F859" w14:textId="6CE46F20" w:rsidR="00D82AFF" w:rsidRPr="003A2DCC" w:rsidRDefault="0049672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0CEA4195" w14:textId="5431D133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E29D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DAF4D0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F8619B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625" w14:textId="4F008052" w:rsidR="00D82AFF" w:rsidRPr="00F37540" w:rsidRDefault="00752723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15F9" w14:textId="36459981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nabłyszczający do zmywarek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wiera: </w:t>
            </w:r>
            <w:r w:rsidR="00E72E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odium cumen</w:t>
            </w:r>
            <w:r w:rsidR="00E954C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sulphomate </w:t>
            </w:r>
            <w:r w:rsidR="0049672A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10%, Oxirane,</w:t>
            </w:r>
            <w:r w:rsidR="002A78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methyl</w:t>
            </w:r>
            <w:r w:rsid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-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polymer</w:t>
            </w:r>
            <w:r w:rsidR="00E954C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with oxirance ≤10%,</w:t>
            </w:r>
            <w:r w:rsidR="002A78C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Isotridecanol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9672A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5%. Właściwości: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 2,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2,8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</w:t>
            </w:r>
            <w:r w:rsidR="00E954C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F3D6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</w:t>
            </w:r>
            <w:r w:rsidR="009907BE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pakowanie</w:t>
            </w:r>
            <w:r w:rsidR="00CF3D6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– </w:t>
            </w:r>
            <w:r w:rsidR="009907BE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butelka 400 ml</w:t>
            </w:r>
            <w:r w:rsidR="00CD6F76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CD6F76" w:rsidRPr="002A78CC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4D007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BA9933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81ADB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0F27F0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1FF195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11C6F4" w14:textId="327AE4A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3BC9" w14:textId="164898A7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9E3" w14:textId="2B0E4796" w:rsidR="00D82AFF" w:rsidRPr="003A2DCC" w:rsidRDefault="0049672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AB36853" w14:textId="10ACABD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FB6105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9DD1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57530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119" w14:textId="4A7A164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AEF4" w14:textId="7AF355D1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Sól przeznaczona 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zmiękczania wody w zmywarkach. Wartość pH roztworu 1% 6-8, gęstość 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&gt;900g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/cm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66073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1,5kg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47155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AF7239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61DFB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7499ED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E6086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FB6536" w14:textId="4803DE5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A6A8" w14:textId="45F865AE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3F0" w14:textId="370DABE7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D7F1DEA" w14:textId="7A9EAA8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0AB57A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84F4E2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798047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1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AB55" w14:textId="6A7259BF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czyszczenia</w:t>
            </w:r>
            <w:r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62341"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zmywarek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gastronomicznych, czajników, ekspresów do kawy.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kwas cytrynowy 20-30%</w:t>
            </w:r>
            <w:r w:rsidR="00D623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was 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midos</w:t>
            </w:r>
            <w:r w:rsidR="00A5514B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iarkowy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3-8%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Bezbarwna ciecz, bez zapachu, pH </w:t>
            </w:r>
            <w:r w:rsidR="00F6055D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1,9-2,05;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1,1</w:t>
            </w:r>
            <w:r w:rsidR="00F6055D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17-1,122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g/cm</w:t>
            </w:r>
            <w:r w:rsidR="009907BE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vertAlign w:val="superscript"/>
                <w:lang w:eastAsia="en-US"/>
              </w:rPr>
              <w:t>3</w:t>
            </w:r>
            <w:r w:rsidR="00487EF5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. R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ozcieńczenie</w:t>
            </w:r>
            <w:r w:rsidR="00F6055D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100ml/10</w:t>
            </w:r>
            <w:r w:rsidR="00487EF5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L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wod</w:t>
            </w:r>
            <w:r w:rsidR="00487EF5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y</w:t>
            </w:r>
            <w:r w:rsidR="005744C7" w:rsidRPr="00D62341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5A9F0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36F917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2BD99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F48715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931FD7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D8A9559" w14:textId="2DD486E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5D62" w14:textId="15025753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6194" w14:textId="5CD764B0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F438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0DBB309A" w14:textId="02CA5F5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144428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2B868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2CDF4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EB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847C" w14:textId="2590321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Mleczko </w:t>
            </w:r>
            <w:r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czyszczące z mikrogranulkami</w:t>
            </w:r>
            <w:r w:rsidR="00800EFC"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="007456E3">
              <w:rPr>
                <w:rFonts w:asciiTheme="minorHAnsi" w:eastAsiaTheme="minorHAnsi" w:hAnsiTheme="minorHAnsi" w:cstheme="minorHAnsi"/>
                <w:color w:val="ED0000"/>
                <w:sz w:val="20"/>
                <w:szCs w:val="18"/>
                <w:lang w:eastAsia="en-US"/>
              </w:rPr>
              <w:t xml:space="preserve"> </w:t>
            </w:r>
            <w:r w:rsidR="00800E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ęglan sodu </w:t>
            </w:r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&gt;0-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&lt;=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5%, Sodium C12-13 </w:t>
            </w:r>
            <w:proofErr w:type="spellStart"/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Alkane</w:t>
            </w:r>
            <w:proofErr w:type="spellEnd"/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Sulfate </w:t>
            </w:r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&gt;0-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=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5%, podchloryn sodu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&gt;0-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&lt;2,5%. Właściwości: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biała </w:t>
            </w:r>
            <w:r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ciecz,   pH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13, 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gęstość 1,54g/cm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87EF5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</w:t>
            </w:r>
            <w:r w:rsidR="00722365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1001g</w:t>
            </w:r>
            <w:r w:rsidR="00800E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korkoklapką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0BE868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83AB12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EABA23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97A67B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7EA254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4BD4224" w14:textId="5CA62043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48A8" w14:textId="5A003297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05F6" w14:textId="3C28ED74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362</w:t>
            </w:r>
          </w:p>
        </w:tc>
        <w:tc>
          <w:tcPr>
            <w:tcW w:w="1102" w:type="dxa"/>
            <w:vAlign w:val="center"/>
          </w:tcPr>
          <w:p w14:paraId="16F8794C" w14:textId="2CF69EC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55224A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B554F3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7B03751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71A904A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A89" w14:textId="4BC8213E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F7B0" w14:textId="7A5ED9D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na bazie skażonego alkoholu etylowego, przeznaczony do mycia szyb, odtłuszczania i zmywania powierzchni</w:t>
            </w:r>
            <w:r w:rsidR="000E29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tosowany jako paliwo w kuchenkach spirytusowych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butelka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500ml</w:t>
            </w:r>
          </w:p>
        </w:tc>
        <w:tc>
          <w:tcPr>
            <w:tcW w:w="4433" w:type="dxa"/>
            <w:vAlign w:val="center"/>
          </w:tcPr>
          <w:p w14:paraId="66A6F8E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A7583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4F0D6F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6742537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C4742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B2B06B0" w14:textId="7BA855A7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90F" w14:textId="00849E72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3FC" w14:textId="2870F8D8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48</w:t>
            </w:r>
          </w:p>
        </w:tc>
        <w:tc>
          <w:tcPr>
            <w:tcW w:w="1102" w:type="dxa"/>
            <w:vAlign w:val="center"/>
          </w:tcPr>
          <w:p w14:paraId="65835BF2" w14:textId="15BC62E6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6B475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9D2BD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E19E8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B38" w14:textId="7B012D97" w:rsidR="00D82AFF" w:rsidRPr="00F37540" w:rsidRDefault="00623BD1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9126" w14:textId="78BD386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Aktywn</w:t>
            </w:r>
            <w:r w:rsidR="008662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pianowy preparat przeznaczony do bezdotykowego czyszczenia powierzchni lakierowanych, stali nierdzewnej i aluminium. Zawiera: 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Sulfonic acids 4-5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odorotlenek </w:t>
            </w:r>
            <w:r w:rsidR="00623BD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potasu</w:t>
            </w:r>
            <w:r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2-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3,5%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2-(2-butoksyetoksy) etanol &lt;2,5%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was 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etidronowy 1</w:t>
            </w:r>
            <w:r w:rsidR="00BD6551"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,5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%</w:t>
            </w:r>
            <w:r w:rsidR="00C626F1"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masy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. Właściwości: </w:t>
            </w:r>
            <w:r w:rsidR="007A7542"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niebieska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ciecz, pH 11,</w:t>
            </w:r>
            <w:r w:rsidR="007A7542"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5-12,5; 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gęstość 1,0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</w:t>
            </w:r>
            <w:r w:rsidR="00C626F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-1,065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g/cm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 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ozcieńczenie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A75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1L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na </w:t>
            </w:r>
            <w:r w:rsidR="007A75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wody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84CB7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21BDAB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1A18BA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762C0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82E2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9BB37BF" w14:textId="3D3DF4AA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52B" w14:textId="518A6AB6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E0BD" w14:textId="2F2C553C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2F817C64" w14:textId="344B8B2A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58DD7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DA36EE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71326A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F0" w14:textId="1072AF34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67F" w14:textId="60C63EB6" w:rsidR="00D82AFF" w:rsidRPr="007D3A6E" w:rsidRDefault="00866294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usuwający mocne zanieczyszczenia po gumie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olej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 i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tłuszczu. Przeznaczony do maszyn czyszczących. </w:t>
            </w:r>
            <w:r w:rsidR="00DC7618" w:rsidRPr="00EC70F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Produkt niskopieniący.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2-</w:t>
            </w:r>
            <w:r w:rsidR="00C80B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utoksyetanol 2,5-5%</w:t>
            </w:r>
            <w:r w:rsidR="00C80B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2-aminoetanol 2,5-5%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etakrzemian sodu 2-4%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270EBA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odium p-cumenesulphonate 1,3%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Alkohole C12-13 1-3%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masy,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ęglan sodu</w:t>
            </w:r>
            <w:r w:rsidR="00992DB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0,5-2%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Właściwości: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ż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ółta ciecz, pH 1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5-11,5; 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gęstość 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1,05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3-1,058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0E294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D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ozowanie: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50ml/</w:t>
            </w:r>
            <w:r w:rsidR="00C80B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b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A68B1F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D80082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3C6901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91E7B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F72536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FAE06F" w14:textId="1FF5A79A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C1EF" w14:textId="42E29192" w:rsidR="00D82AFF" w:rsidRPr="003A2DCC" w:rsidRDefault="002E2E8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632" w14:textId="5E57F2FC" w:rsidR="00D82AFF" w:rsidRPr="003A2DCC" w:rsidRDefault="002F0D5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</w:t>
            </w:r>
          </w:p>
        </w:tc>
        <w:tc>
          <w:tcPr>
            <w:tcW w:w="1102" w:type="dxa"/>
            <w:vAlign w:val="center"/>
          </w:tcPr>
          <w:p w14:paraId="549DA61E" w14:textId="2B22114F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EFAB17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2767F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455293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24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7C5" w14:textId="73C6CE3A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przeznaczony do mycia posadzek betonowych, kamiennych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stali nierdzewnej, maszyn i silników spalinowych. Usuwa tłuszcze, sadzę z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odzieży roboczej. Zawiera: 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etakrzemian </w:t>
            </w:r>
            <w:r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sodu &lt;3%</w:t>
            </w:r>
            <w:r w:rsidR="00121EFB"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, 2-butoksyetanol  &lt;</w:t>
            </w:r>
            <w:r w:rsidR="00604D98"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3</w:t>
            </w:r>
            <w:r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%</w:t>
            </w:r>
            <w:r w:rsidR="00121EFB"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, Alkohole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</w:t>
            </w:r>
            <w:r w:rsidR="00B140F0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-C1</w:t>
            </w:r>
            <w:r w:rsidR="00B140F0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B140F0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etoksylowane &lt;2%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140F0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Alcohols, C12-14, 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ethoxylated, sulfates, 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odium salts &lt;2%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wodorotlenek sodu 0,49%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Właściwości: 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zielona ciecz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pH 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10,5-11,5;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gęstość 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1,03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7-1,041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866294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ozowanie: 50ml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/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10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wody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kanister 5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F54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55176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132ACF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22B4F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E85EA0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26F2CF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0707D9A" w14:textId="3E1DACB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36C9" w14:textId="1F220115" w:rsidR="00D82AFF" w:rsidRPr="003A2DCC" w:rsidRDefault="00A10E2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C5EA" w14:textId="290CFFF8" w:rsidR="00D82AFF" w:rsidRPr="003A2DCC" w:rsidRDefault="00604D9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vAlign w:val="center"/>
          </w:tcPr>
          <w:p w14:paraId="7CF681FD" w14:textId="6F75B15F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E5BA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42CA3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830350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036" w14:textId="77777777" w:rsidR="00D82AFF" w:rsidRPr="004D4226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8ECD" w14:textId="461436D5" w:rsidR="00D82AFF" w:rsidRPr="004D4226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</w:pP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Preparat rozpuszczający oleje i tłuszcze maszynowe, sadzę </w:t>
            </w:r>
            <w:r w:rsidR="000E1243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zaskorupiały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brud zabrudzenia grafitowe i spalinowe. Przeznaczony do maszyn czyszczących. Zawiera: 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etakrzemian sodu 2</w:t>
            </w:r>
            <w:r w:rsidR="006C7716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odorotlenek potasu 2</w:t>
            </w:r>
            <w:r w:rsidR="006C7716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D-Gl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kozyd Heksylu 1</w:t>
            </w:r>
            <w:r w:rsidR="006C7716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="000E1243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C9-11 Alkohole etoksylowane 1</w:t>
            </w:r>
            <w:r w:rsidR="006C7716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FA7D6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2-aminoetanol 1-3%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FA7D6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Właściwości: żółta</w:t>
            </w:r>
            <w:r w:rsidR="000E1243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ciecz, pH 12</w:t>
            </w:r>
            <w:r w:rsidR="00FA7D6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-13</w:t>
            </w:r>
            <w:r w:rsidR="003C0C63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1,065</w:t>
            </w:r>
            <w:r w:rsidR="00FA7D6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-1,07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0E1243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D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ozowanie: 50ml/10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wody</w:t>
            </w:r>
            <w:r w:rsidR="00A10E24"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. Opakowanie – k</w:t>
            </w:r>
            <w:r w:rsidR="000E1243"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anister 5</w:t>
            </w:r>
            <w:r w:rsidR="00A10E24"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L</w:t>
            </w:r>
            <w:r w:rsidR="00DA77A8"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 xml:space="preserve">. </w:t>
            </w:r>
            <w:r w:rsidR="00DA77A8" w:rsidRPr="004D4226">
              <w:rPr>
                <w:rFonts w:asciiTheme="minorHAnsi" w:eastAsiaTheme="minorHAnsi" w:hAnsiTheme="minorHAnsi" w:cstheme="minorHAnsi"/>
                <w:b/>
                <w:bCs/>
                <w:spacing w:val="-8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CDFF40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6A25F7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E35B37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32EED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02802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3EF1761" w14:textId="18FC542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B3F7" w14:textId="114DB03B" w:rsidR="00D82AFF" w:rsidRPr="003A2DCC" w:rsidRDefault="00A10E2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865" w14:textId="2698467F" w:rsidR="00D82AFF" w:rsidRPr="003A2DCC" w:rsidRDefault="00FA7D6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1E8B756" w14:textId="261E109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7CE469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F77F6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28B974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5F1" w14:textId="0C01DE2D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EEB0" w14:textId="549A2B2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Czyściwo uniwersalne bawełniane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  <w:t>10kg</w:t>
            </w:r>
          </w:p>
        </w:tc>
        <w:tc>
          <w:tcPr>
            <w:tcW w:w="4433" w:type="dxa"/>
            <w:vAlign w:val="center"/>
          </w:tcPr>
          <w:p w14:paraId="7916A9B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7A50D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07BFCC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F9D52C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7E940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298B36" w14:textId="6002DA8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7613" w14:textId="4D579310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A07A" w14:textId="181DACD8" w:rsidR="00D82AFF" w:rsidRPr="003A2DCC" w:rsidRDefault="00F119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56</w:t>
            </w:r>
          </w:p>
        </w:tc>
        <w:tc>
          <w:tcPr>
            <w:tcW w:w="1102" w:type="dxa"/>
            <w:vAlign w:val="center"/>
          </w:tcPr>
          <w:p w14:paraId="2CDD3F8A" w14:textId="0676878A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EDB551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F5C49E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408BBE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5F5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B1B" w14:textId="6F14C587" w:rsidR="00D82AFF" w:rsidRPr="004D4226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Czyściwo celulozowe, dwuwarstwowe</w:t>
            </w:r>
            <w:r w:rsidR="006C7716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klejone, perforowane, przeznaczone do użycia w przemyśle spożywczym. 100% biała 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celuloza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800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listków, wymiar listka 25</w:t>
            </w:r>
            <w:r w:rsidR="00A256E8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A256E8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29cm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d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ługość rolki 232mb. Wymiary rolki: wysokość 25cm, średnica 26cm.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Tulejka centralnego dozowania o średnicy 7,5cm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="00394F40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musi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</w:t>
            </w:r>
            <w:r w:rsidR="00394F40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</w:t>
            </w:r>
            <w:r w:rsidR="00BD6F3B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rolki</w:t>
            </w:r>
            <w:r w:rsidR="00A10E24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 informacją od producenta potwierdzającą parametry techniczne</w:t>
            </w:r>
            <w:r w:rsidR="00DA77A8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4D42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DA77A8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10E24" w:rsidRPr="004D42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produktu</w:t>
            </w:r>
          </w:p>
        </w:tc>
        <w:tc>
          <w:tcPr>
            <w:tcW w:w="4433" w:type="dxa"/>
            <w:vAlign w:val="center"/>
          </w:tcPr>
          <w:p w14:paraId="5513C6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2B49D8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60C5E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9F68C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5843C4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8ECF2BB" w14:textId="7D08D4B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EDAA" w14:textId="236C0847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4CD" w14:textId="291D814B" w:rsidR="00D82AFF" w:rsidRPr="003A2DCC" w:rsidRDefault="00F119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380</w:t>
            </w:r>
          </w:p>
        </w:tc>
        <w:tc>
          <w:tcPr>
            <w:tcW w:w="1102" w:type="dxa"/>
            <w:vAlign w:val="center"/>
          </w:tcPr>
          <w:p w14:paraId="6E5208B4" w14:textId="759FA38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C24C18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9210D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7B55A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6A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210" w14:textId="6EE2BFA9" w:rsidR="00D82AFF" w:rsidRPr="004D4226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płaski kieszeniowy (</w:t>
            </w:r>
            <w:r w:rsidR="00394F40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komplet =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+ kij +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mop) przeznaczony do użycia na sucho. Skład 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włókien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 100%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poliester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z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biera kurz i drobiny. Kij 130cm metalowy wkręcany z uchwytem plastikowym z możliwością zawieszenia na ścianie. Stelaż wkręcany na kij, płaski, kolor czarny z 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czerwonymi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elementami, plastikowy (tworzywo z 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recyklingu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),  trapezowy o wymiarach  44</w:t>
            </w:r>
            <w:r w:rsidR="00104512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3F406A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3F406A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10cm. Mop z mikrofazy w kolorze biało czerwonym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kształt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trapezu</w:t>
            </w:r>
          </w:p>
        </w:tc>
        <w:tc>
          <w:tcPr>
            <w:tcW w:w="4433" w:type="dxa"/>
            <w:vAlign w:val="center"/>
          </w:tcPr>
          <w:p w14:paraId="38653F3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F36064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69AC21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A146AA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C4B9BF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A256A23" w14:textId="2BAA7D9D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90E3" w14:textId="2B53F2DF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3BF0" w14:textId="3BBFEE65" w:rsidR="00D82AFF" w:rsidRPr="003A2DCC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652C608B" w14:textId="106B494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80A62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C7361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139D5A28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2A5142C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D3C2" w14:textId="06EB8015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441" w14:textId="7A1FC0A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Wkład zapasowy mikrofazowy trapezowy do stelaża z poz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ycji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94F4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78</w:t>
            </w:r>
          </w:p>
        </w:tc>
        <w:tc>
          <w:tcPr>
            <w:tcW w:w="4433" w:type="dxa"/>
            <w:vAlign w:val="center"/>
          </w:tcPr>
          <w:p w14:paraId="6A9DA0F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C36094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00F2DA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15659D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8C1A3F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A620A7C" w14:textId="47BB07F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BB8" w14:textId="7EE6A5A4" w:rsidR="00D82AFF" w:rsidRPr="00DF24E5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4F0F" w14:textId="3937B3A0" w:rsidR="00D82AFF" w:rsidRPr="00DF24E5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204</w:t>
            </w:r>
          </w:p>
        </w:tc>
        <w:tc>
          <w:tcPr>
            <w:tcW w:w="1102" w:type="dxa"/>
            <w:vAlign w:val="center"/>
          </w:tcPr>
          <w:p w14:paraId="117CDBA7" w14:textId="7AAD5A4E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E034A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F3C608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59724C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380" w14:textId="725BBF5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51E" w14:textId="7FF61DB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akrylowy niebieski owalny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sposób montażu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kieszeń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ymiary 64cm</w:t>
            </w:r>
            <w:r w:rsidR="003F40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3F40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2,5cm</w:t>
            </w:r>
          </w:p>
        </w:tc>
        <w:tc>
          <w:tcPr>
            <w:tcW w:w="4433" w:type="dxa"/>
            <w:vAlign w:val="center"/>
          </w:tcPr>
          <w:p w14:paraId="49928B8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FFD61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2C6247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712AA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7EA24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A79B8A" w14:textId="6B23AA6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D73" w14:textId="676E5C04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3968" w14:textId="6FD473DC" w:rsidR="00D82AFF" w:rsidRPr="00DF24E5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77372285" w14:textId="40AF1642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9343D0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171B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69964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2F5" w14:textId="409D549C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EF3B" w14:textId="355AFEFC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Ramka 60cm metalowa bez części plastikowych przeznaczona do zamiatania podłóg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ontaż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 pomocą śruby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na kij aluminiowy 140cm</w:t>
            </w:r>
          </w:p>
        </w:tc>
        <w:tc>
          <w:tcPr>
            <w:tcW w:w="4433" w:type="dxa"/>
            <w:vAlign w:val="center"/>
          </w:tcPr>
          <w:p w14:paraId="5BB0ECB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D75CE9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846E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9780B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312B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F8E762F" w14:textId="7E56B50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DB6A" w14:textId="17F5C9E8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28A" w14:textId="3EDD1C4E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564DE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1102" w:type="dxa"/>
            <w:vAlign w:val="center"/>
          </w:tcPr>
          <w:p w14:paraId="3CF95A97" w14:textId="6741E4B2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515204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834FC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9C8FB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296B" w14:textId="0801879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C2C3" w14:textId="01491DE3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Mop akrylowy do zamiatania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komplet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 ramka + kij + mop).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Części składowe: 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amka 100cm metalowa bez części plastikowych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ij aluminiowy 140cm z dziurką i plastikowym uchwytem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akrylowy niebieski 100cm</w:t>
            </w:r>
            <w:r w:rsidR="00BD6F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sposób montażu</w:t>
            </w:r>
            <w:r w:rsidR="00BD6F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jednej strony kieszeń, z drugiej strony kieszeń zapinana na 3 napy. Mop 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posiada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 kolorowe tasiemki do kodowania stref</w:t>
            </w:r>
          </w:p>
        </w:tc>
        <w:tc>
          <w:tcPr>
            <w:tcW w:w="4433" w:type="dxa"/>
            <w:vAlign w:val="center"/>
          </w:tcPr>
          <w:p w14:paraId="7A15973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956097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4B706C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C8B0E1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A8DC2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75AB52" w14:textId="3213974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6BFD" w14:textId="62C265EB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4D9" w14:textId="0B14E2D5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09B9EDCE" w14:textId="563BD98C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CE4AA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B702F0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29978D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22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152" w14:textId="3C67EBF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ze zbiornikiem na płyn</w:t>
            </w:r>
            <w:r w:rsidR="0001693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przeznaczony  do mopów płaskich na rzepy o długości 40cm. Narzędzie do mycia podłóg na mokro i dezynfekcji w komplecie z aluminiowym kijem, mopem z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mikrofazy </w:t>
            </w:r>
            <w:r w:rsidR="001E189C"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remium niebieskim oraz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butelką z podziałką o pojemności 1500ml</w:t>
            </w:r>
          </w:p>
        </w:tc>
        <w:tc>
          <w:tcPr>
            <w:tcW w:w="4433" w:type="dxa"/>
            <w:vAlign w:val="center"/>
          </w:tcPr>
          <w:p w14:paraId="0C68343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4A9110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001A7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003C23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B3E64F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3EB115" w14:textId="73B3246D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2162" w14:textId="0F957A17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93A0" w14:textId="74797F2C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78E157F5" w14:textId="3E8B6D66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7F855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CEF479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BDEBAD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0E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CE8F" w14:textId="511015D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40cm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mopa</w:t>
            </w:r>
            <w:r w:rsidR="00F66B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ieszeń.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4C02AAD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D61733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E8EE9A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A6036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ADE7E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591DB8" w14:textId="44A447C1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C030" w14:textId="05F0AEB6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A895" w14:textId="059AC21D" w:rsidR="00D82AFF" w:rsidRPr="00DF24E5" w:rsidRDefault="00C61F2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1B1B0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B625058" w14:textId="2E05A695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5B10F5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4A57D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1273C8A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15FA75A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800" w14:textId="169870A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B5F7" w14:textId="7594F3DF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40cm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7534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mopa</w:t>
            </w:r>
            <w:r w:rsidR="00F66B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klips.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29BDBAA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EAEF60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92073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0C5D2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E5DBBD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A8A6E2" w14:textId="4CFCF74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A5C" w14:textId="53C937F9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15F" w14:textId="56B6FF0A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</w:p>
        </w:tc>
        <w:tc>
          <w:tcPr>
            <w:tcW w:w="1102" w:type="dxa"/>
            <w:vAlign w:val="center"/>
          </w:tcPr>
          <w:p w14:paraId="1AC72AF6" w14:textId="321AB4ED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C7E3D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07CFCC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C0983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7D9" w14:textId="5E151ED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51CF" w14:textId="4E82787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50cm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13cm,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</w:t>
            </w:r>
            <w:r w:rsidR="004672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klips.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33726B0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80978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B41E1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71BBB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3BEA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FAE1ABD" w14:textId="049D03E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267" w14:textId="459BAC0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76AB" w14:textId="03202CC0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1A146261" w14:textId="460F9A42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0ED83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389799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BB15B2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A93B" w14:textId="6EC3CE51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  <w:r w:rsidR="00104512"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0E7C" w14:textId="782CCE8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komplet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zare wiadro z płaskim wyciskaczem, stelaż mopa płaskiego z kijem teleskopowym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140cm i mopem montowanym na </w:t>
            </w:r>
            <w:r w:rsidRPr="0085057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guziczki.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z tasiemkami do kodowania stref i paskami doczyszczającymi w kolorze szarym</w:t>
            </w:r>
          </w:p>
        </w:tc>
        <w:tc>
          <w:tcPr>
            <w:tcW w:w="4433" w:type="dxa"/>
            <w:vAlign w:val="center"/>
          </w:tcPr>
          <w:p w14:paraId="65F0378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8E3AC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A72129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3F7E4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FDC1A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F265A8D" w14:textId="59EB96C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B334" w14:textId="62AB1615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5E2" w14:textId="2B9B6F92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D6B2979" w14:textId="7A514338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22CD8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34050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EF866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927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2BB6" w14:textId="38CF67E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z tasiemkami do kodowania stref i paskami doczyszczającymi w kolorze szarym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apas do stelaża z pozycji 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87</w:t>
            </w:r>
          </w:p>
        </w:tc>
        <w:tc>
          <w:tcPr>
            <w:tcW w:w="4433" w:type="dxa"/>
            <w:vAlign w:val="center"/>
          </w:tcPr>
          <w:p w14:paraId="736E27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F3888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C9AE0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2666F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47CC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2BB359" w14:textId="0D80C10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02B9" w14:textId="1A8CBD92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3F30" w14:textId="18F3FBC5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</w:t>
            </w:r>
          </w:p>
        </w:tc>
        <w:tc>
          <w:tcPr>
            <w:tcW w:w="1102" w:type="dxa"/>
            <w:vAlign w:val="center"/>
          </w:tcPr>
          <w:p w14:paraId="0CF1CEF6" w14:textId="7DBE175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39D618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7B3275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FD4385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F6C" w14:textId="68CEFDF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71EB" w14:textId="36DCD7E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obrotowy z systemem dwukomorowym i wkładem filtracyjnym do wody, podstawa mopa wykonana z włókien z mikrofibry, przystosowana do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każdej powierzchni, obrót o 360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omplet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mop, stelaż z kijem i wiadro do wyciskania mopa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obrotowego</w:t>
            </w:r>
          </w:p>
        </w:tc>
        <w:tc>
          <w:tcPr>
            <w:tcW w:w="4433" w:type="dxa"/>
            <w:vAlign w:val="center"/>
          </w:tcPr>
          <w:p w14:paraId="638E3F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2C478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4BFD9E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F1876E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8961D9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8111C7C" w14:textId="21F8E62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B243" w14:textId="295D3BA3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FC9" w14:textId="5F72C576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8F68D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60C3CE24" w14:textId="103E162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C819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17565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AB47FB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75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34EC" w14:textId="2287234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Mop owalny z mikrofazy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pętelkowej Premium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kolor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niebieski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ługość 60cm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na rzep</w:t>
            </w:r>
          </w:p>
        </w:tc>
        <w:tc>
          <w:tcPr>
            <w:tcW w:w="4433" w:type="dxa"/>
            <w:vAlign w:val="center"/>
          </w:tcPr>
          <w:p w14:paraId="1D9A695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C7CDC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72E14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DCF77F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3B27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0A92649" w14:textId="675657D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B594" w14:textId="38E494E2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E0A9" w14:textId="22C5C3CA" w:rsidR="00D82AFF" w:rsidRPr="00DF24E5" w:rsidRDefault="008F68D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4CCF6A77" w14:textId="67A842C1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3444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C33CFB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084FB20F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5E47262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578" w14:textId="094A73F8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9C04" w14:textId="650B07EB" w:rsidR="00376C39" w:rsidRPr="00C46D60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dezynfekcyjny, biały z bawełny/poliestru, odporny na kwasy i ługi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</w:t>
            </w:r>
            <w:r w:rsidR="007271A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gotowaniem o wymiarach 40cm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15cm</w:t>
            </w:r>
            <w:r w:rsidR="00C46D60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 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supełków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3cm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odwójnie przeszywane pętle. Mop mocowany do stelaża za pomocą kieszeni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  <w:p w14:paraId="66A880F6" w14:textId="419ED8AA" w:rsidR="00D82AFF" w:rsidRPr="00C46D60" w:rsidRDefault="00E43116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376C39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do wszystkich typów posadzek</w:t>
            </w:r>
          </w:p>
        </w:tc>
        <w:tc>
          <w:tcPr>
            <w:tcW w:w="4433" w:type="dxa"/>
            <w:vAlign w:val="center"/>
          </w:tcPr>
          <w:p w14:paraId="5E02261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37D283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37D6F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E34C61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99FE95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684B6F" w14:textId="56C7CD61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DB02" w14:textId="3D15C2B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4F8" w14:textId="05CD99C0" w:rsidR="00D82AFF" w:rsidRPr="00DF24E5" w:rsidRDefault="008F68D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47834E62" w14:textId="0D10518F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62D99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428DC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2B1688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E22E" w14:textId="4EB846D0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AEE3" w14:textId="27ACF7B8" w:rsidR="00D82AFF" w:rsidRPr="00314218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biały z bawełny/poliestru, odporny na kwasy i ługi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</w:t>
            </w:r>
            <w:r w:rsidR="00D27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gotowaniem o wymiarach 40 cm</w:t>
            </w:r>
            <w:r w:rsidR="00C076CA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15 cm długość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"supełków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”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 cm.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pętle. Mop mocowany do stelaża za pomocą klipsów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podwójnie przeszywane pętle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nadaje się do wszystkich typów posadzek</w:t>
            </w:r>
          </w:p>
        </w:tc>
        <w:tc>
          <w:tcPr>
            <w:tcW w:w="4433" w:type="dxa"/>
            <w:vAlign w:val="center"/>
          </w:tcPr>
          <w:p w14:paraId="12E2306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A668D3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5707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1F8897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6BEFE0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91532CC" w14:textId="28239A20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186" w14:textId="4615856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2D5B" w14:textId="2C3272B3" w:rsidR="00D82AFF" w:rsidRPr="00DF24E5" w:rsidRDefault="00C46D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</w:t>
            </w:r>
          </w:p>
        </w:tc>
        <w:tc>
          <w:tcPr>
            <w:tcW w:w="1102" w:type="dxa"/>
            <w:vAlign w:val="center"/>
          </w:tcPr>
          <w:p w14:paraId="0A9DE76F" w14:textId="24F67C69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C44BF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3A316E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B29D92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D2" w14:textId="0E817966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43A3" w14:textId="31A80A9D" w:rsidR="00376C39" w:rsidRPr="00E43116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dezynfekcyjny, biały z bawełny/poliestru, odporny na kwasy i ługi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 z gotowaniem o wymiarach 5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17cm</w:t>
            </w:r>
            <w:r w:rsidR="000964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supełków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 cm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pętle.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mocowany do stelaża za pomocą klipsów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  <w:p w14:paraId="105D0B1F" w14:textId="794FCC99" w:rsidR="00D82AFF" w:rsidRPr="007D3A6E" w:rsidRDefault="00E43116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376C39"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do wszystkich typów posadzek</w:t>
            </w:r>
          </w:p>
        </w:tc>
        <w:tc>
          <w:tcPr>
            <w:tcW w:w="4433" w:type="dxa"/>
            <w:vAlign w:val="center"/>
          </w:tcPr>
          <w:p w14:paraId="68711DC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690A84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695444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768208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B45CE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C804FB8" w14:textId="025D6B9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D2C" w14:textId="1F0F7F38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B6F8" w14:textId="55A423FC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51C1499" w14:textId="203D9638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4EF68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5403F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54D01D3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33F4C5A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C23" w14:textId="746EAF6E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5DEC" w14:textId="2453612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Końcówka MOP na gwint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aski, mikrofaza, niebieski, gramatura 160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</w:p>
        </w:tc>
        <w:tc>
          <w:tcPr>
            <w:tcW w:w="4433" w:type="dxa"/>
            <w:vAlign w:val="center"/>
          </w:tcPr>
          <w:p w14:paraId="2047550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B95065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22196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A35EC9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C365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7E1ED18" w14:textId="302A30F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7AB2" w14:textId="75B8B6B6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FBB8" w14:textId="74578899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148</w:t>
            </w:r>
          </w:p>
        </w:tc>
        <w:tc>
          <w:tcPr>
            <w:tcW w:w="1102" w:type="dxa"/>
            <w:vAlign w:val="center"/>
          </w:tcPr>
          <w:p w14:paraId="01B1A1D5" w14:textId="73C137DD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69A0FA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56E7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E2D9F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461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04C8" w14:textId="4630D5E0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Zapas do mopów sznurkowy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ch 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28cm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waga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250g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bawełniany biały z przeplotem koloru granatoweg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</w:p>
        </w:tc>
        <w:tc>
          <w:tcPr>
            <w:tcW w:w="4433" w:type="dxa"/>
            <w:vAlign w:val="center"/>
          </w:tcPr>
          <w:p w14:paraId="0BD142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EB022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BEB0B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8E43C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DCC222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BBE2740" w14:textId="2B48319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DBD" w14:textId="56890E9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D2F" w14:textId="147E4D5E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77562F86" w14:textId="5B220CB9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6A248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0780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32EB40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4DAC" w14:textId="249177B5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9101" w14:textId="2C8261E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Zapas do mopów wykonany ze skręconych pasków białej wiskozy o długości 30cm, waga 180g</w:t>
            </w:r>
          </w:p>
        </w:tc>
        <w:tc>
          <w:tcPr>
            <w:tcW w:w="4433" w:type="dxa"/>
            <w:vAlign w:val="center"/>
          </w:tcPr>
          <w:p w14:paraId="278B821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0A123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69460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8B0856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F9F0B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D0C52E" w14:textId="6D93AC4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4C2D" w14:textId="444F02F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BB7" w14:textId="1D604F46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0BD17E94" w14:textId="119313A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EF1B81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308A1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D123E2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D4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7E3C" w14:textId="5965096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Wkład do mopa, trójkątny kształt nakładki, materiał: </w:t>
            </w:r>
            <w:r w:rsidR="00A74190" w:rsidRPr="00FB068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poliester,</w:t>
            </w:r>
            <w:r w:rsidRPr="00FB068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microfibra, cienkie włókna, przeznaczony do prania w pralce, w temperaturze do 60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Wymiary trójkąta nakładki min: 15 x 15 x 15cm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pasuje do stelaża Vileda Easy Wring</w:t>
            </w:r>
          </w:p>
        </w:tc>
        <w:tc>
          <w:tcPr>
            <w:tcW w:w="4433" w:type="dxa"/>
            <w:vAlign w:val="center"/>
          </w:tcPr>
          <w:p w14:paraId="06B6424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1A84E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96A42B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8EB01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9071A8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366F8E" w14:textId="6090BC46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76C" w14:textId="5265983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619" w14:textId="31B82585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469FB15" w14:textId="637EA3FE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0D231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CEDD7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AE9656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D37" w14:textId="7BAA1006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2217" w14:textId="4494C3C2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Wiadro owalne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aktywnym wyciskaczem do mopa składającym się z dwóch części. Kolor wiadra szary, wyciskacz szaro-niebieski. Metalowe ucho z plastikową rączką. Wiadro przeznaczone do profesjonalnego użytku. Materiał odporny na uderzenia i profesjonalne środki czystości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Pojemność wiadra – 10L</w:t>
            </w:r>
          </w:p>
        </w:tc>
        <w:tc>
          <w:tcPr>
            <w:tcW w:w="4433" w:type="dxa"/>
            <w:vAlign w:val="center"/>
          </w:tcPr>
          <w:p w14:paraId="589C49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C5857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9D193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7DD32D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F33BB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2A909D" w14:textId="3D45BEF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C315" w14:textId="0C663665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D3C5" w14:textId="03129B44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</w:t>
            </w:r>
          </w:p>
        </w:tc>
        <w:tc>
          <w:tcPr>
            <w:tcW w:w="1102" w:type="dxa"/>
            <w:vAlign w:val="center"/>
          </w:tcPr>
          <w:p w14:paraId="3C3B0FEC" w14:textId="1B96EF2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DEA50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86DE4A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5F28BF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97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748E" w14:textId="5C78E81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Wiadro okrągłe, plastikowe 6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</w:p>
        </w:tc>
        <w:tc>
          <w:tcPr>
            <w:tcW w:w="4433" w:type="dxa"/>
            <w:vAlign w:val="center"/>
          </w:tcPr>
          <w:p w14:paraId="22ED256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C07F9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EB8CE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C89A46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73FFF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243BC2" w14:textId="68309C8C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68F3" w14:textId="08622249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C90" w14:textId="2250A7DF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36825493" w14:textId="5E7B8EDA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F3511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7A8FF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A1EE5B2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32B5371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5F45" w14:textId="29764AC3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9A0E" w14:textId="0942712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Pad z melaminy nieprasowanej przeznaczony do </w:t>
            </w:r>
            <w:r w:rsidRP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doczyszczania.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Pad prostokątny o wymiarach: 25cm x 11cm.</w:t>
            </w:r>
          </w:p>
        </w:tc>
        <w:tc>
          <w:tcPr>
            <w:tcW w:w="4433" w:type="dxa"/>
            <w:vAlign w:val="center"/>
          </w:tcPr>
          <w:p w14:paraId="1FAE2EF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4B7C6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EFBB9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1FBFFE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94D9F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7B9E992" w14:textId="1879FD0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61C0" w14:textId="452424A0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E92D" w14:textId="7668ADEA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3F7A48E0" w14:textId="27BAAF4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4A980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B66E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7B5B3A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0A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7737" w14:textId="2DCA22AB" w:rsidR="00D82AFF" w:rsidRPr="00A74190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polerujący do maszyn wysokoobrotowych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7734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wszystkich posadzek zabezpieczonych polimerową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powłoką ochronną. Produkt musi służyć do polerowania, pielęgnacji oraz utwardzania powłok, dzięki dodatkom w postaci naturalnego włosia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(15% objętości) charakteryzuje się dłuższą żywotnością i nie zapycha się polerowanym polimerem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ozmiar 20”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1060g/m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433" w:type="dxa"/>
            <w:vAlign w:val="center"/>
          </w:tcPr>
          <w:p w14:paraId="7B1FAD2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94266E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721BC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BA1AC0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450EA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3755D04" w14:textId="0F4C69A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025F" w14:textId="3FE30C5D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DEE4" w14:textId="2F31D6A9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37</w:t>
            </w:r>
          </w:p>
        </w:tc>
        <w:tc>
          <w:tcPr>
            <w:tcW w:w="1102" w:type="dxa"/>
            <w:vAlign w:val="center"/>
          </w:tcPr>
          <w:p w14:paraId="6BCC8547" w14:textId="3FD61CE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21D4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CDB64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B6813E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0E1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F34" w14:textId="10A576A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czyszczący przeznaczony do renowacji drewnianych powłok ochronnych m.in. polimerowych, poliuretanowych, woskowych, usuwa zniszczoną, brudną oraz porysowaną zewnętrzną warstwę powłoki ochronnej podczas pracy na sucho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Kolor brązowy. 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ozmiar 17”</w:t>
            </w:r>
            <w:r w:rsidR="002727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grubość pada 0,95cm, gramatura 560g/m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astępuje siatkę szlifierską 180 GRIT</w:t>
            </w:r>
          </w:p>
        </w:tc>
        <w:tc>
          <w:tcPr>
            <w:tcW w:w="4433" w:type="dxa"/>
            <w:vAlign w:val="center"/>
          </w:tcPr>
          <w:p w14:paraId="1FDC5D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406EEA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8FED94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3E1893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E5A3E3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7FED3E" w14:textId="47120DD6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24B7" w14:textId="14206D51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3501" w14:textId="1D9AFB64" w:rsidR="00D82AFF" w:rsidRPr="00DF24E5" w:rsidRDefault="0078553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49C4DDE" w14:textId="53CCC5AE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6403B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EF0A3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FA4D3B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382" w14:textId="167A35B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AD55" w14:textId="3B38206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z melaminy nieprasowanej przeznaczony do doczyszczania powierzchni mikroporowatyc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h.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17"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2,7cm</w:t>
            </w:r>
          </w:p>
        </w:tc>
        <w:tc>
          <w:tcPr>
            <w:tcW w:w="4433" w:type="dxa"/>
            <w:vAlign w:val="center"/>
          </w:tcPr>
          <w:p w14:paraId="2BD5E53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C70F9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AAD54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699BF4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34C5CC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4C6806D" w14:textId="5390823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BAAE" w14:textId="71C88577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59F6" w14:textId="42946D17" w:rsidR="00D82AFF" w:rsidRPr="00DF24E5" w:rsidRDefault="002518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9770769" w14:textId="2E5425B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64273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B40CA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DC1C87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14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BDE5" w14:textId="44FD0D6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14"</w:t>
            </w:r>
          </w:p>
        </w:tc>
        <w:tc>
          <w:tcPr>
            <w:tcW w:w="4433" w:type="dxa"/>
            <w:vAlign w:val="center"/>
          </w:tcPr>
          <w:p w14:paraId="33404D4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4E1433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DD0F3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9E8B1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C4A31A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4CD993" w14:textId="256037D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F01" w14:textId="6D38630D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B10" w14:textId="06E35C84" w:rsidR="00D82AFF" w:rsidRPr="00DF24E5" w:rsidRDefault="002518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0DFACEC4" w14:textId="2D68042A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DAE28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D31777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2AB4B30C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417492E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065F" w14:textId="1EC946F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A7F" w14:textId="1FA67DE3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16"</w:t>
            </w:r>
          </w:p>
        </w:tc>
        <w:tc>
          <w:tcPr>
            <w:tcW w:w="4433" w:type="dxa"/>
            <w:vAlign w:val="center"/>
          </w:tcPr>
          <w:p w14:paraId="3309858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5426F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A66CD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4E2F12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4A9E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367B7C3" w14:textId="36B6BC4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492" w14:textId="5FD46A92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91FC" w14:textId="73800022" w:rsidR="00D82AFF" w:rsidRPr="00DF24E5" w:rsidRDefault="00F55CC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5DC64E95" w14:textId="69F2B1DB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C1826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B435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B41E28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FB3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296B" w14:textId="402E57D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20"</w:t>
            </w:r>
          </w:p>
        </w:tc>
        <w:tc>
          <w:tcPr>
            <w:tcW w:w="4433" w:type="dxa"/>
            <w:vAlign w:val="center"/>
          </w:tcPr>
          <w:p w14:paraId="7EDDDF8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0D5816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D154C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EAD6D3F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44CA6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699C490" w14:textId="401593F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A839" w14:textId="1E9DFFBE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95D" w14:textId="60231F06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13B129A4" w14:textId="078F9623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E973E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B50866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6F444B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A9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3A61" w14:textId="19143B0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Pad 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czyszczący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przeznaczony do gruntownego zdzierania warstw polimerowych z podłóg kamiennych, betonowych. Struktura wykonana z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włókien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poliamidowych,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ścierniw poprawiających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szybkość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czyszczenia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oraz spoiwa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Kolor czarny.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2020g/m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16"</w:t>
            </w:r>
          </w:p>
        </w:tc>
        <w:tc>
          <w:tcPr>
            <w:tcW w:w="4433" w:type="dxa"/>
            <w:vAlign w:val="center"/>
          </w:tcPr>
          <w:p w14:paraId="4215B4D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5C709D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D0B13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42AF1A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8584B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0B5C94" w14:textId="7341FDC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C3B" w14:textId="2A7F7044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FB55" w14:textId="05FBC33F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5DFB2AF" w14:textId="55C934D0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1D6D65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EA92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FB15C7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C88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9D43" w14:textId="5D355B7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Pady z wysokiej jakości imitacji wełny do froterki FP303. Wymiar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 125 x 125 x 10mm</w:t>
            </w:r>
            <w:r w:rsidR="00C5268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5268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Komplet 3szt.</w:t>
            </w:r>
          </w:p>
        </w:tc>
        <w:tc>
          <w:tcPr>
            <w:tcW w:w="4433" w:type="dxa"/>
            <w:vAlign w:val="center"/>
          </w:tcPr>
          <w:p w14:paraId="1259B0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C53D6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AD119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2D6586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4097BD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4B4F259" w14:textId="7AE0076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2676" w14:textId="3968B6FA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4673" w14:textId="13B84C07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F7D6B7E" w14:textId="22158D75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9917FB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DD592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EA5069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4FBF" w14:textId="6A64AE80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184B" w14:textId="14B0ADE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zamiatani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Oprawa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plastikowa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jednolita, nieklejona, długość oprawy 26cm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ługość włosia PPN 6cm</w:t>
            </w:r>
          </w:p>
        </w:tc>
        <w:tc>
          <w:tcPr>
            <w:tcW w:w="4433" w:type="dxa"/>
            <w:vAlign w:val="center"/>
          </w:tcPr>
          <w:p w14:paraId="4CB21A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9FE04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6C3AF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220006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0BB8ED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4DE125" w14:textId="56637C6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117F" w14:textId="470EE29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12CC" w14:textId="2FE35838" w:rsidR="00D82AFF" w:rsidRPr="00DF24E5" w:rsidRDefault="007138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5174F7E5" w14:textId="4BF6A8B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F56F99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6B1D0D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B31525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BEA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689" w14:textId="38E4DEE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z oprawą drewnianą 5</w:t>
            </w:r>
            <w:r w:rsidR="0042550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40cm, 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włosia 6cm, mieszanka szczotkarska z włosem naturalnym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szczotki nie klejona, jednolita</w:t>
            </w:r>
          </w:p>
        </w:tc>
        <w:tc>
          <w:tcPr>
            <w:tcW w:w="4433" w:type="dxa"/>
            <w:vAlign w:val="center"/>
          </w:tcPr>
          <w:p w14:paraId="680989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FE2E2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3CACB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CB9A9B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9B099C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36F00FF" w14:textId="370898B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E758" w14:textId="50B2BA30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D0FE" w14:textId="7ED5D36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2D4678B1" w14:textId="1A5B053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90DE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7BAFAB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E6AC7B4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2DC196E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F5C" w14:textId="6D3DFEF4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56A2" w14:textId="0F68FFBC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z oprawą drewnianą 5cm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włosia 6cm, mieszanka szczotkarska z włosem naturalnym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szczotki nie klejona, jednolita</w:t>
            </w:r>
          </w:p>
        </w:tc>
        <w:tc>
          <w:tcPr>
            <w:tcW w:w="4433" w:type="dxa"/>
            <w:vAlign w:val="center"/>
          </w:tcPr>
          <w:p w14:paraId="32B94E4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9FD9FE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1EB9EF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73EE30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297F68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734238" w14:textId="0AD89BD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2F1D" w14:textId="30E3DCD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464" w14:textId="163E3436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</w:t>
            </w:r>
          </w:p>
        </w:tc>
        <w:tc>
          <w:tcPr>
            <w:tcW w:w="1102" w:type="dxa"/>
            <w:vAlign w:val="center"/>
          </w:tcPr>
          <w:p w14:paraId="46045015" w14:textId="4BCB451A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E8103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680942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F20FF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9B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A8D7" w14:textId="6A124AB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Zamiatacz ulicowy twardy, oprawa gwintowana, plastikowa, żółta, jednolita,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wymiary 5,5</w:t>
            </w:r>
            <w:r w:rsidR="0042550F"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cm 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42550F"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24cm,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włosa 16cm, tworzywo szczotki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PPN, włosie rozszczepiane. Miotła w komplecie z kijem metalowym gwintowanym</w:t>
            </w:r>
          </w:p>
        </w:tc>
        <w:tc>
          <w:tcPr>
            <w:tcW w:w="4433" w:type="dxa"/>
            <w:vAlign w:val="center"/>
          </w:tcPr>
          <w:p w14:paraId="3CE7E41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7258A3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63332B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2EA50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97DB6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03F2795" w14:textId="66D474C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320" w14:textId="3BF60EB6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BDDB" w14:textId="3A73356E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4AB3C1F" w14:textId="759C3D7E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82E48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2A51A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5A34B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C4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BBA3" w14:textId="3E871B6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pajęczyn przeznaczona do zamontowania na kij teleskopowy o ma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ksymalnej </w:t>
            </w:r>
            <w:r w:rsidRPr="00D832B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długości 11m. Rdzeń wykonany z galwanizowanego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skręconego drutu, włosie ze specjalnego tworzywa sztucznego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zczotka gwintowana</w:t>
            </w:r>
          </w:p>
        </w:tc>
        <w:tc>
          <w:tcPr>
            <w:tcW w:w="4433" w:type="dxa"/>
            <w:vAlign w:val="center"/>
          </w:tcPr>
          <w:p w14:paraId="5CB0595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4606CD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23B9B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3D0A24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5ED5FF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328445D" w14:textId="5E887EF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900E" w14:textId="05F0066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50F" w14:textId="4BDC1598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BADF08D" w14:textId="4C3D29B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AF20B5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2AAED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21668B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0D2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09AD" w14:textId="3760D799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Drążek aluminiowy wkręcany 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140cm</w:t>
            </w:r>
          </w:p>
        </w:tc>
        <w:tc>
          <w:tcPr>
            <w:tcW w:w="4433" w:type="dxa"/>
            <w:vAlign w:val="center"/>
          </w:tcPr>
          <w:p w14:paraId="1FEF956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44483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792789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928E4D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DFD77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150564" w14:textId="165A7FB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B7A" w14:textId="61758AE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B3F" w14:textId="573A8F00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</w:t>
            </w:r>
          </w:p>
        </w:tc>
        <w:tc>
          <w:tcPr>
            <w:tcW w:w="1102" w:type="dxa"/>
            <w:vAlign w:val="center"/>
          </w:tcPr>
          <w:p w14:paraId="0BBDA503" w14:textId="115279A0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7009D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636DF0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73BA2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453" w14:textId="6302C423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EEA0" w14:textId="2D04FCD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Ściągaczka + myjka do szyb na kiju teleskopowym 106-160cm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zerokość ściągaczki 30cm. Możliwość ustawienia dowolnego kąta pochylenia ściągaczki dzięki wbudowanej redukcji kątowej. Możliwość wymiany wkładów</w:t>
            </w:r>
          </w:p>
        </w:tc>
        <w:tc>
          <w:tcPr>
            <w:tcW w:w="4433" w:type="dxa"/>
            <w:vAlign w:val="center"/>
          </w:tcPr>
          <w:p w14:paraId="0B39A97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26CBD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66C4E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652137" w14:textId="27049427" w:rsidR="00C63471" w:rsidRPr="00C5268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C16AC90" w14:textId="60321BE6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E74E3C" w14:textId="5CE6CF8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3309" w14:textId="74F908E3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8E93" w14:textId="3F4AD599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4A0D80FB" w14:textId="436D3A9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1A06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873B8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C2629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0F4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389" w14:textId="5A095F60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Ściągacz do wody  75cm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lastik zielony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guma biała</w:t>
            </w:r>
          </w:p>
        </w:tc>
        <w:tc>
          <w:tcPr>
            <w:tcW w:w="4433" w:type="dxa"/>
            <w:vAlign w:val="center"/>
          </w:tcPr>
          <w:p w14:paraId="4CF00E6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064818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ACA975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91C1F3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E69FE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2369DCF" w14:textId="089144B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15BF" w14:textId="506CEFB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0A7E" w14:textId="6CBDF9F7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39EB4FE7" w14:textId="3E630BB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6519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8B442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495053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25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177B" w14:textId="47B20122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Kij aluminiowy z dziurką 1,4m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gumowa przy rękojeści</w:t>
            </w:r>
          </w:p>
        </w:tc>
        <w:tc>
          <w:tcPr>
            <w:tcW w:w="4433" w:type="dxa"/>
            <w:vAlign w:val="center"/>
          </w:tcPr>
          <w:p w14:paraId="33769C5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59392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1F2952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25139B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20B4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9A7750" w14:textId="6EA9CB8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9A8" w14:textId="78C53894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D398" w14:textId="50192E06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8844596" w14:textId="34B6DFEA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56E5D6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6018D4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91AA5D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68C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F21" w14:textId="2E3184FA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Kij teleskopowy aluminiowy 3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200cm z redukcją i plastikową końcówką do zamocowania szczotki do pajęczyn za pomocą gwintu</w:t>
            </w:r>
          </w:p>
        </w:tc>
        <w:tc>
          <w:tcPr>
            <w:tcW w:w="4433" w:type="dxa"/>
            <w:vAlign w:val="center"/>
          </w:tcPr>
          <w:p w14:paraId="562BF67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F9AD81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260F8A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2FA96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881ED7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16E3C5B" w14:textId="1B7FD88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F4" w14:textId="66B8EBD2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EEF" w14:textId="71077E0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A4FBF0D" w14:textId="31AA14E5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61229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792F5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7A2F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765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886C" w14:textId="312A997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Zmiotka z szufelką plastikową z gumką o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 21cm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zmiotki 27cm</w:t>
            </w:r>
            <w:r w:rsidR="0090310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miotka montowana w komplecie do szufelki</w:t>
            </w:r>
          </w:p>
        </w:tc>
        <w:tc>
          <w:tcPr>
            <w:tcW w:w="4433" w:type="dxa"/>
            <w:vAlign w:val="center"/>
          </w:tcPr>
          <w:p w14:paraId="4865208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A9EF89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FB2E51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D0B53F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A1C00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078681" w14:textId="3651232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D297" w14:textId="42F63AE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A886" w14:textId="3E602AD3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250</w:t>
            </w:r>
          </w:p>
        </w:tc>
        <w:tc>
          <w:tcPr>
            <w:tcW w:w="1102" w:type="dxa"/>
            <w:vAlign w:val="center"/>
          </w:tcPr>
          <w:p w14:paraId="4D93E2F6" w14:textId="01C89C06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D76DF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47256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D359D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80F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A38D" w14:textId="3B6D861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Szufelki metalowe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szerokoś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24cm.</w:t>
            </w:r>
          </w:p>
        </w:tc>
        <w:tc>
          <w:tcPr>
            <w:tcW w:w="4433" w:type="dxa"/>
            <w:vAlign w:val="center"/>
          </w:tcPr>
          <w:p w14:paraId="15D8AD2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76501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EB1CF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C2A8FE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5D9BE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834E63" w14:textId="4D6AAD71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F099" w14:textId="08163E2B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061B" w14:textId="646BF07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6BB8228E" w14:textId="135CBF34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2129F6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F79984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74D61C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81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EC0" w14:textId="7AC80A7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Kij drewniany do szczotki/mopa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ugości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1,5m gwintowany, bez plastikowych części</w:t>
            </w:r>
          </w:p>
        </w:tc>
        <w:tc>
          <w:tcPr>
            <w:tcW w:w="4433" w:type="dxa"/>
            <w:vAlign w:val="center"/>
          </w:tcPr>
          <w:p w14:paraId="044826C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F04107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F932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80E51B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862705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F1D6328" w14:textId="037D7C2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358" w14:textId="681FEB6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9A53" w14:textId="60F7031B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09BE6DAC" w14:textId="18F8D9E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821B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F602A8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97C068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11E" w14:textId="1A2B581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FCDC" w14:textId="3E9238F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druciana ręczna do usuwania zanieczyszczeń i rdzy, rękojeść drewniana, szczotka 5-rzędowa</w:t>
            </w:r>
          </w:p>
        </w:tc>
        <w:tc>
          <w:tcPr>
            <w:tcW w:w="4433" w:type="dxa"/>
            <w:vAlign w:val="center"/>
          </w:tcPr>
          <w:p w14:paraId="1DA842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B10A28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837196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4D6B63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C1983D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6A57045" w14:textId="19E2E456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D391" w14:textId="1DCBA67E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4CF9" w14:textId="2FCDEE33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F871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1302CA7F" w14:textId="5C16374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D1F1C0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83846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B723CB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C34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6604" w14:textId="4F6EFDA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sedesu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plastikowa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okrągła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36cm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podstawa kwadratowa 14cm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14cm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Komplet – szczotka + podstawa</w:t>
            </w:r>
          </w:p>
        </w:tc>
        <w:tc>
          <w:tcPr>
            <w:tcW w:w="4433" w:type="dxa"/>
            <w:vAlign w:val="center"/>
          </w:tcPr>
          <w:p w14:paraId="7CDC84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2CB120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37F4A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55E727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359AAE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D887E85" w14:textId="21FF175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90B5" w14:textId="3B2AEB92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1CD" w14:textId="7862274C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</w:t>
            </w:r>
          </w:p>
        </w:tc>
        <w:tc>
          <w:tcPr>
            <w:tcW w:w="1102" w:type="dxa"/>
            <w:vAlign w:val="center"/>
          </w:tcPr>
          <w:p w14:paraId="19A3C291" w14:textId="32D637C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A6BE9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E3EF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AA3F76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4F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FA9F" w14:textId="05F31FF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Gąbka zmywak do naczyń z ostrym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padem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 szorowania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wymiary 10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3,5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5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68A453F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336323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130B7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0DD4E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EAE44F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F76167" w14:textId="4E9797E8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9CBC" w14:textId="19B60654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BCED" w14:textId="4BA8B5B7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1542</w:t>
            </w:r>
          </w:p>
        </w:tc>
        <w:tc>
          <w:tcPr>
            <w:tcW w:w="1102" w:type="dxa"/>
            <w:vAlign w:val="center"/>
          </w:tcPr>
          <w:p w14:paraId="6481A7C3" w14:textId="1AFE05CD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D0DD19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2F2B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5CEFF7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60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D3C6" w14:textId="3EB2E0F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Ścierka z mikrofibry do mycia dużych powierzchni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  <w:r w:rsidR="001E3C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60cm, gramatura 300g/m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pomarańczowy, niebieski, szary</w:t>
            </w:r>
          </w:p>
        </w:tc>
        <w:tc>
          <w:tcPr>
            <w:tcW w:w="4433" w:type="dxa"/>
            <w:vAlign w:val="center"/>
          </w:tcPr>
          <w:p w14:paraId="76F43F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341BB6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BBF1CF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C7BCB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29FE27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D2C4618" w14:textId="4AC0DB1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E788" w14:textId="1E314AD0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F397" w14:textId="64EFB5BC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450</w:t>
            </w:r>
          </w:p>
        </w:tc>
        <w:tc>
          <w:tcPr>
            <w:tcW w:w="1102" w:type="dxa"/>
            <w:vAlign w:val="center"/>
          </w:tcPr>
          <w:p w14:paraId="2824E7FC" w14:textId="6BC42FA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AE4796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12298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A4B10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94F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AB8" w14:textId="420F166C" w:rsidR="00D82AFF" w:rsidRPr="00B331F4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Ścierki tetrowe białe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zakładane 60cm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140g/m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433" w:type="dxa"/>
            <w:vAlign w:val="center"/>
          </w:tcPr>
          <w:p w14:paraId="537066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A23453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2445C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95862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B47B1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7CA75F" w14:textId="78828AD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AB2D" w14:textId="6065488D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91A6" w14:textId="20D9450A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230</w:t>
            </w:r>
          </w:p>
        </w:tc>
        <w:tc>
          <w:tcPr>
            <w:tcW w:w="1102" w:type="dxa"/>
            <w:vAlign w:val="center"/>
          </w:tcPr>
          <w:p w14:paraId="763C5EE6" w14:textId="3BABE60C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1196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C159F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3A2B2E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C5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DE8E" w14:textId="02430B4A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Ścierka uniwersalna dziurkowana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wiskozowa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iary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34cm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31D1E"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ymagana możliwość sterylizacji, nie farbując</w:t>
            </w:r>
            <w:r w:rsidR="0094122F"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niskopyln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2264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przeznaczon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 pracy z silnymi detergentami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zielony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 szt. </w:t>
            </w:r>
          </w:p>
        </w:tc>
        <w:tc>
          <w:tcPr>
            <w:tcW w:w="4433" w:type="dxa"/>
            <w:vAlign w:val="center"/>
          </w:tcPr>
          <w:p w14:paraId="20CEEFE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DD602F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3D020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8435EF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161F2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AD599DE" w14:textId="6FB571B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C0E6" w14:textId="4DCE5DD9" w:rsidR="00D82AFF" w:rsidRPr="00DF24E5" w:rsidRDefault="00D31D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1D16" w14:textId="453086E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65C58D43" w14:textId="546DE6EB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C92CF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ECFC41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EA5D9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4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261C" w14:textId="1343118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Ścierki do podłogi białe 60cm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60cm</w:t>
            </w:r>
          </w:p>
        </w:tc>
        <w:tc>
          <w:tcPr>
            <w:tcW w:w="4433" w:type="dxa"/>
            <w:vAlign w:val="center"/>
          </w:tcPr>
          <w:p w14:paraId="228B712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A8008A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CD7FC2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4F2359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AFDF92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686E5D9" w14:textId="5C4D3D1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A267" w14:textId="1740B14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2AD4" w14:textId="3D22007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CFABF95" w14:textId="6B4FC3C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A94BCA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71620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0196D0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4A9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4970" w14:textId="42A916D9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Ścierka </w:t>
            </w:r>
            <w:r w:rsidR="00B331F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elektrostatyczna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na sucho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przeznaczona do usuwania kurzu i polerowania powierzchni, z pomarańczowej mikrofibry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ymiary 30 x 40 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akowana pojedynczo</w:t>
            </w:r>
          </w:p>
        </w:tc>
        <w:tc>
          <w:tcPr>
            <w:tcW w:w="4433" w:type="dxa"/>
            <w:vAlign w:val="center"/>
          </w:tcPr>
          <w:p w14:paraId="30082F1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03F7A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4416BA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CCBF4A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74B43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9D2B92" w14:textId="3332286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70BB" w14:textId="6E16DE51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96F8" w14:textId="216D019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307E6443" w14:textId="25A12D4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D932B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7B37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946987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59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E36" w14:textId="00D5FB99" w:rsidR="00D82AFF" w:rsidRPr="008E3BBD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Ścierki do kurzu frotte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100%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mikrofibry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iary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32</w:t>
            </w:r>
            <w:r w:rsidR="00BE29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żółty, zielony, czerwony, niebieski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ożliwość użytkowania w 95°C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260g/m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8E3BB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E3BBD" w:rsidRPr="008E3BB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Próbka</w:t>
            </w:r>
          </w:p>
        </w:tc>
        <w:tc>
          <w:tcPr>
            <w:tcW w:w="4433" w:type="dxa"/>
            <w:vAlign w:val="center"/>
          </w:tcPr>
          <w:p w14:paraId="5633050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54897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C29EB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F3E53E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26341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1DFBB3" w14:textId="35A9286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D0B5" w14:textId="33531EDD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897" w14:textId="2DAFC2C4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1 950</w:t>
            </w:r>
          </w:p>
        </w:tc>
        <w:tc>
          <w:tcPr>
            <w:tcW w:w="1102" w:type="dxa"/>
            <w:vAlign w:val="center"/>
          </w:tcPr>
          <w:p w14:paraId="3EEF7278" w14:textId="5BDB92DD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0748B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7DC6F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7F0067F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583CEF9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20EB" w14:textId="617C4856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8B72" w14:textId="5228599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Ścierka z mikrofazy o gładkiej strukturze przeznaczona do czyszczenia na mokro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okien oraz błyszczących powierzchni. Nie wymaga użycia środków chemicznych, m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ycie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czystą wod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ą,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nie wymaga  dodatkowego osuszania. Wymiar 38</w:t>
            </w:r>
            <w:r w:rsidR="00BE29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czerwony, zielony, niebieski i żółty</w:t>
            </w:r>
          </w:p>
        </w:tc>
        <w:tc>
          <w:tcPr>
            <w:tcW w:w="4433" w:type="dxa"/>
            <w:vAlign w:val="center"/>
          </w:tcPr>
          <w:p w14:paraId="4A57A77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FC1472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4D334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57FC55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C34B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A157779" w14:textId="4C45172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1561" w14:textId="119E12D6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B76" w14:textId="0D851F09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375</w:t>
            </w:r>
          </w:p>
        </w:tc>
        <w:tc>
          <w:tcPr>
            <w:tcW w:w="1102" w:type="dxa"/>
            <w:vAlign w:val="center"/>
          </w:tcPr>
          <w:p w14:paraId="17F8B3D0" w14:textId="2F4A861C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B16F32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7AE8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8E6875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D4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5C6F" w14:textId="1A7FDE5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Ściereczka uniwersalna z mikrofibrą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przeznaczona do stosowania na sucho i mokro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Skład 50%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wiskoza, 30% poliester, 20%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polipropylen. Wymiary 34</w:t>
            </w:r>
            <w:r w:rsidR="00226E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34cm. Zawiera jony srebra. Opakowanie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zt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0B22C70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39217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AC5C39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ED979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8DDD2A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3200E4" w14:textId="20E8079F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FA41" w14:textId="0849330F" w:rsidR="00D82AFF" w:rsidRPr="00DF24E5" w:rsidRDefault="00D31D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57C5" w14:textId="0BFF2EC4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4084F755" w14:textId="2C0A12B0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8115EC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6CFB0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98E504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77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701F" w14:textId="22A785C0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Ręcznik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składan</w:t>
            </w:r>
            <w:r w:rsidR="001035EA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V (20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x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200), szar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  25cm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x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21cm</w:t>
            </w:r>
            <w:r w:rsid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gofrowane, 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wodoutrwalone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Karton – 4000 szt. </w:t>
            </w:r>
          </w:p>
        </w:tc>
        <w:tc>
          <w:tcPr>
            <w:tcW w:w="4433" w:type="dxa"/>
            <w:vAlign w:val="center"/>
          </w:tcPr>
          <w:p w14:paraId="39BD268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87AFE3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76D47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6C2200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530F2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F93625" w14:textId="7D79DD0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FDF7" w14:textId="50FA8877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9C02" w14:textId="06ED6EE2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214AEA2C" w14:textId="7882D751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064D9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DC394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7138A1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F4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B4C6" w14:textId="4CB7B17A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Ręczniki 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składan</w:t>
            </w:r>
            <w:r w:rsidR="001035EA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V (20</w:t>
            </w:r>
            <w:r w:rsidR="001300FF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1300FF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200) zielone, 25cm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21cm</w:t>
            </w:r>
            <w:r w:rsidR="002E3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gofrowane, 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wodoutrwalone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Karton – 4000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2B41B6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2FE595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B7327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9186F8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97B558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B14D910" w14:textId="5B8CDA7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915" w14:textId="367D2C00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BEF" w14:textId="6F4349F5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448</w:t>
            </w:r>
          </w:p>
        </w:tc>
        <w:tc>
          <w:tcPr>
            <w:tcW w:w="1102" w:type="dxa"/>
            <w:vAlign w:val="center"/>
          </w:tcPr>
          <w:p w14:paraId="3E1CD73B" w14:textId="4DA23924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79D03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336C44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7E10DC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396" w14:textId="2F3512F2" w:rsidR="00D82AFF" w:rsidRPr="00F37540" w:rsidRDefault="00AF7D4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E4A" w14:textId="0C610B6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Ręczniki </w:t>
            </w:r>
            <w:r w:rsidR="0005617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składan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V (20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200) białe, </w:t>
            </w:r>
            <w:r w:rsidR="0087330B" w:rsidRPr="0087330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wymiary</w:t>
            </w:r>
            <w:r w:rsidR="0087330B">
              <w:rPr>
                <w:rFonts w:asciiTheme="minorHAnsi" w:eastAsiaTheme="minorHAnsi" w:hAnsiTheme="minorHAnsi" w:cstheme="minorHAnsi"/>
                <w:strike/>
                <w:color w:val="ED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21cm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C70F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gofrowane,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2A69E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wodoutrwalone</w:t>
            </w:r>
            <w:r w:rsidR="001035EA" w:rsidRPr="002A69E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Karton – </w:t>
            </w:r>
            <w:r w:rsidR="0005617C" w:rsidRPr="002A69E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4000 szt. </w:t>
            </w:r>
            <w:r w:rsidR="007B48C7" w:rsidRP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 w:rsidRP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4A31EEC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A3114D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2DBA73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FAAC6B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5963D3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52DA40D" w14:textId="5FB8101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7AA3" w14:textId="26393BF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98FB" w14:textId="5A19359D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348</w:t>
            </w:r>
          </w:p>
        </w:tc>
        <w:tc>
          <w:tcPr>
            <w:tcW w:w="1102" w:type="dxa"/>
            <w:vAlign w:val="center"/>
          </w:tcPr>
          <w:p w14:paraId="56A59FE3" w14:textId="4149174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AF3A4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00CD8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239DE5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AC0F" w14:textId="4CBD8D2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A76" w14:textId="379AB97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Ręczniki sk</w:t>
            </w:r>
            <w:r w:rsidR="0005617C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ł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adan</w:t>
            </w:r>
            <w:r w:rsidR="001035EA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Z trzypanelow</w:t>
            </w:r>
            <w:r w:rsidR="00AF7D4D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dwuwarstwow</w:t>
            </w:r>
            <w:r w:rsidR="00AF7D4D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(15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200)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celuloza 100%,  białe, wymiar listka </w:t>
            </w:r>
            <w:r w:rsidR="00A008D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20,3</w:t>
            </w:r>
            <w:r w:rsidR="00A008DA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cm</w:t>
            </w:r>
            <w:r w:rsidR="002739B5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24cm,  gramatura 2x18g/m</w:t>
            </w:r>
            <w:r w:rsidR="0005617C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vertAlign w:val="superscript"/>
                <w:lang w:eastAsia="en-US"/>
              </w:rPr>
              <w:t>2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, wodoutrwalone</w:t>
            </w:r>
            <w:r w:rsidR="001035EA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.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</w:t>
            </w:r>
            <w:r w:rsidR="0005617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arton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3000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470620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11BB6C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F4016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B127F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F57AD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7F460A1" w14:textId="71B89D4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F06E" w14:textId="0AEB044A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940A" w14:textId="230E5C6E" w:rsidR="00D74B9F" w:rsidRPr="00DF24E5" w:rsidRDefault="00D74B9F" w:rsidP="00D74B9F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44</w:t>
            </w:r>
          </w:p>
        </w:tc>
        <w:tc>
          <w:tcPr>
            <w:tcW w:w="1102" w:type="dxa"/>
            <w:vAlign w:val="center"/>
          </w:tcPr>
          <w:p w14:paraId="31430293" w14:textId="074AC337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C68B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5D1872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651EB6D5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3A52F62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7C1" w14:textId="7A713C2E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1A64" w14:textId="5F004707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Ręcznik kuchenny, celulozowy, dwuwarstwowy listkowa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ny,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ługość rolki 20mb. 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 etykietą producenta potwierdzającą 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rolki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1AB5C34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A10EAA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608136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DCB8A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4A5740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BAF6205" w14:textId="0A62015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1EAE" w14:textId="19CB2169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A9EA" w14:textId="33BDF752" w:rsidR="00D82AFF" w:rsidRPr="00DF24E5" w:rsidRDefault="00806AA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12445266" w14:textId="0BDBDC6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219DC1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51DFBD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E5B987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6A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6600" w14:textId="55D5B94C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 dwuwarstwowy na rolce przeznczony do podajników centralnego dozowania, kolor biały, 100% </w:t>
            </w:r>
            <w:r w:rsidR="007A65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celulozy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długość rolki 120 mb,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wysokość 19cm,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średnica 19cm, perforacja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22cm</w:t>
            </w:r>
            <w:r w:rsid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</w:t>
            </w:r>
            <w:r w:rsidR="00D301D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D301D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</w:t>
            </w:r>
            <w:r w:rsidR="004D57E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9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g/m</w:t>
            </w:r>
            <w:r w:rsidR="004D57E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2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 wodotrwały.</w:t>
            </w:r>
            <w:r w:rsidR="00BE2685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A65D0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 z</w:t>
            </w:r>
            <w:r w:rsidR="00A3129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informacją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od producenta potwierdzającą parametry</w:t>
            </w:r>
            <w:r w:rsidR="00A3129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BE268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Worek 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6 </w:t>
            </w:r>
            <w:r w:rsidR="00BE268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rolek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65C405D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C2226D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39A08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CF8C3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4316E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7FE5F8" w14:textId="57D1D48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803" w14:textId="73E968B0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86A" w14:textId="3720C12B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806AA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58DE5BB" w14:textId="20B84363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B30DF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2CF2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9B135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87D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395" w14:textId="3788631D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Ręczniki składane V, (20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150), 100% celulozy, dwuwarstwowe, klejone, gramatura 2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18g/m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wymiar listka 24cm x</w:t>
            </w:r>
            <w:r w:rsidR="00A3129D"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21cm</w:t>
            </w:r>
            <w:r w:rsidR="00932F0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gofrowane,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wodotrwałe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 białe</w:t>
            </w:r>
            <w:r w:rsidR="00806AA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z informacją od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producenta potwierdzającą parametry</w:t>
            </w:r>
            <w:r w:rsidR="00A3129D"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techniczn</w:t>
            </w:r>
            <w:r w:rsidR="00BE2685"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e.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 – 3000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54F34DE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015E3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087DA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6CF1EB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D9D21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8C88F8" w14:textId="295E332C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9D3C" w14:textId="40BF87C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EC79" w14:textId="4E4C4480" w:rsidR="00D82AFF" w:rsidRPr="00DF24E5" w:rsidRDefault="00806AA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084FCA75" w14:textId="359370F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8169E9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6CE7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CE608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D4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ACB6" w14:textId="11EA1C22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 w rolce biały, wykonany w 100% z celulozy </w:t>
            </w:r>
            <w:r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2-</w:t>
            </w:r>
            <w:r w:rsidRPr="00932F0D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warstwowy</w:t>
            </w:r>
            <w:r w:rsidR="00426228" w:rsidRPr="00932F0D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,</w:t>
            </w:r>
            <w:r w:rsidRPr="00932F0D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klejony </w:t>
            </w:r>
            <w:r w:rsidRPr="00FA0821">
              <w:rPr>
                <w:rFonts w:asciiTheme="minorHAnsi" w:eastAsiaTheme="minorHAnsi" w:hAnsiTheme="minorHAnsi" w:cstheme="minorHAnsi"/>
                <w:color w:val="212121"/>
                <w:spacing w:val="-6"/>
                <w:sz w:val="20"/>
                <w:szCs w:val="18"/>
                <w:lang w:eastAsia="en-US"/>
              </w:rPr>
              <w:t>do podajnika</w:t>
            </w:r>
            <w:r w:rsidR="00426228" w:rsidRPr="00FA0821">
              <w:rPr>
                <w:rFonts w:asciiTheme="minorHAnsi" w:eastAsiaTheme="minorHAnsi" w:hAnsiTheme="minorHAnsi" w:cstheme="minorHAnsi"/>
                <w:color w:val="212121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FA0821">
              <w:rPr>
                <w:rFonts w:asciiTheme="minorHAnsi" w:eastAsiaTheme="minorHAnsi" w:hAnsiTheme="minorHAnsi" w:cstheme="minorHAnsi"/>
                <w:color w:val="212121"/>
                <w:spacing w:val="-6"/>
                <w:sz w:val="20"/>
                <w:szCs w:val="18"/>
                <w:lang w:eastAsia="en-US"/>
              </w:rPr>
              <w:t>automatycznego</w:t>
            </w:r>
            <w:r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</w:t>
            </w: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</w:t>
            </w:r>
            <w:r w:rsidR="00FA0821" w:rsidRPr="0087330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2x</w:t>
            </w:r>
            <w:r w:rsidRPr="0087330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17g/</w:t>
            </w: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30742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wysokość rolki 21cm, średnica 19cm, długość 140m, tulejka 38m</w:t>
            </w:r>
            <w:r w:rsidR="0030742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7B48C7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E268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A65D0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 – 6 rolek.</w:t>
            </w:r>
            <w:r w:rsidR="007B48C7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F56E1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3F9F672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4529F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67F1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F965C8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688FB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9D0C17E" w14:textId="245E563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F6E2" w14:textId="771524A3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1C75" w14:textId="4C8DC15D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2925</w:t>
            </w:r>
          </w:p>
        </w:tc>
        <w:tc>
          <w:tcPr>
            <w:tcW w:w="1102" w:type="dxa"/>
            <w:vAlign w:val="center"/>
          </w:tcPr>
          <w:p w14:paraId="0C5FA4FA" w14:textId="5CBA91F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48B09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BAB32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149A2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DFB" w14:textId="73E8D7FA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  <w:r w:rsidR="001D020F"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4A37" w14:textId="389A8DCB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Adapter do listkującego dozownika ręczników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papierowych Merida</w:t>
            </w:r>
            <w:r w:rsidR="002A69E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2A69ED" w:rsidRPr="002A69ED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Próbka</w:t>
            </w:r>
          </w:p>
        </w:tc>
        <w:tc>
          <w:tcPr>
            <w:tcW w:w="4433" w:type="dxa"/>
            <w:vAlign w:val="center"/>
          </w:tcPr>
          <w:p w14:paraId="26B9C25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F62254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33CF72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2266CCF" w14:textId="372907DC" w:rsidR="007A65D0" w:rsidRPr="007A65D0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12AB9A" w14:textId="7BE8843F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021D7C" w14:textId="304E2BE1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017A" w14:textId="7C7FB84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095" w14:textId="24BBC972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28A4B71C" w14:textId="2B0672BB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1184F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527B34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A9C5C6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12F" w14:textId="184A40F2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0630" w14:textId="12428610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Ręcznik frotte, </w:t>
            </w:r>
            <w:r w:rsidR="0087330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wymiary: </w:t>
            </w:r>
            <w:r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70</w:t>
            </w:r>
            <w:r w:rsidR="001E48E6"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cm</w:t>
            </w:r>
            <w:r w:rsidR="00307425"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x</w:t>
            </w:r>
            <w:r w:rsidR="00307425"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140cm, </w:t>
            </w: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gramatura</w:t>
            </w:r>
            <w:r w:rsidR="001E48E6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500g/m</w:t>
            </w:r>
            <w:r w:rsidR="00307425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1178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jednobarwny, 100%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bawełn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101187A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8EBFE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E65DD4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E617F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A3293F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AFD1850" w14:textId="7163ECE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35D" w14:textId="316C3E9C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0BB" w14:textId="753FEABE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1029</w:t>
            </w:r>
          </w:p>
        </w:tc>
        <w:tc>
          <w:tcPr>
            <w:tcW w:w="1102" w:type="dxa"/>
            <w:vAlign w:val="center"/>
          </w:tcPr>
          <w:p w14:paraId="1039F8D9" w14:textId="6BD8B83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0C582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9F8AC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BE0A3B3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324743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A6F" w14:textId="6658E89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FDEF" w14:textId="6F208E54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Papier toaletowy szary 1W, makulatura  130mb</w:t>
            </w:r>
            <w:r w:rsidR="002558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papieru 32g/m², wys</w:t>
            </w:r>
            <w:r w:rsidR="0022408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9cm, średnica 18cm,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gofrowany, brak perforacji, gilza 60mm</w:t>
            </w:r>
            <w:r w:rsidR="00CE6442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pakowanie z informacją od producenta potwierdzającą 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Worek – 12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69DC79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A3ECFE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6BB3B2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7D8CCF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33AEC8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95FC351" w14:textId="568FD81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E040" w14:textId="61081B05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F1AE" w14:textId="25AE3AB7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3100</w:t>
            </w:r>
          </w:p>
        </w:tc>
        <w:tc>
          <w:tcPr>
            <w:tcW w:w="1102" w:type="dxa"/>
            <w:vAlign w:val="center"/>
          </w:tcPr>
          <w:p w14:paraId="3D6398EC" w14:textId="5342A8C7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0EE61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41344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BA9C01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A8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3DE" w14:textId="1D90BA7E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Papier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toaletowy Jumbo 2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warstwowy, extra biały, makulatura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232C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średnica</w:t>
            </w:r>
            <w:r w:rsidR="003652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19cm, dł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100m, 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wysokość 9cm, gramatura 2x1</w:t>
            </w:r>
            <w:r w:rsidR="00CD799C"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6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g/m</w:t>
            </w:r>
            <w:r w:rsidR="005A6DBA" w:rsidRPr="00C232CD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2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perforacja 2</w:t>
            </w:r>
            <w:r w:rsidR="00CD799C"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cm</w:t>
            </w:r>
            <w:r w:rsidR="001402BF"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Opakowanie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 informacją od producenta potwierdzającą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Worek – 12 rolek.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26C7BE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7F0B42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83B9CD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FD0D8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3FC75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0410623" w14:textId="172AA1C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FD0" w14:textId="17996AEC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A1E" w14:textId="07D51164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360</w:t>
            </w:r>
          </w:p>
        </w:tc>
        <w:tc>
          <w:tcPr>
            <w:tcW w:w="1102" w:type="dxa"/>
            <w:vAlign w:val="center"/>
          </w:tcPr>
          <w:p w14:paraId="36DDEEF8" w14:textId="4F033CBE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2573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C982B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310A9C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38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C9C" w14:textId="2002732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Papier toaletowy 3</w:t>
            </w:r>
            <w:r w:rsidR="0011064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warstwowy, biały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250 listków, wymiary listka 9,8cm x 11,5cm</w:t>
            </w:r>
            <w:r w:rsidR="009650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 papieru na rolce 29mb, klejony, tłoczony,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100% celuloza</w:t>
            </w:r>
            <w:r w:rsidR="00C01AD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śr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ednica </w:t>
            </w:r>
            <w:r w:rsidR="00712C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rolki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10cm,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średnica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tulei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4,5cm</w:t>
            </w:r>
            <w:r w:rsidR="0035213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650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5213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 – 8 rolek</w:t>
            </w:r>
            <w:r w:rsidR="002A69E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2A69ED" w:rsidRP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Próbka</w:t>
            </w:r>
            <w:r w:rsidRP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48B14B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6A558E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50CC9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6C5B6E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A0704B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C96EE9B" w14:textId="2A4D259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A85" w14:textId="0AA4BBF5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D9D" w14:textId="0E74B36D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0817C37B" w14:textId="5AC85C2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2B2F5F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91D12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848B4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8D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CB0B" w14:textId="4D5A5E5C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Papier toaletowy,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celuloza 100%</w:t>
            </w:r>
            <w:r w:rsidR="00331D56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2 warstwowy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rolka 180 listków, długość papieru 19,8m, wymiary listka 9,5</w:t>
            </w:r>
            <w:r w:rsidR="005A6DBA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cm</w:t>
            </w:r>
            <w:r w:rsidR="00965001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x</w:t>
            </w:r>
            <w:r w:rsidR="005A6DBA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11</w:t>
            </w:r>
            <w:r w:rsidR="005A6DBA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cm,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gofrowany,</w:t>
            </w:r>
            <w:r w:rsidR="00965001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zapachowy,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tłoczony,  gilza 45mm</w:t>
            </w:r>
            <w:r w:rsidR="0035213D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pakowanie </w:t>
            </w:r>
            <w:r w:rsidR="0035213D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– 10 rolek.</w:t>
            </w:r>
            <w:r w:rsidR="007B48C7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7B48C7" w:rsidRPr="00932F0D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Karta techniczna</w:t>
            </w:r>
            <w:r w:rsidR="002A69ED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. Próbka</w:t>
            </w:r>
          </w:p>
        </w:tc>
        <w:tc>
          <w:tcPr>
            <w:tcW w:w="4433" w:type="dxa"/>
            <w:vAlign w:val="center"/>
          </w:tcPr>
          <w:p w14:paraId="77B391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E701E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F4156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AD07A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0AE56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24452C5" w14:textId="0A0ED36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0703" w14:textId="5D58D887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E7D1" w14:textId="2BCA5039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4246FBB7" w14:textId="7BFAA38D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8337D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A64CE3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416655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C82" w14:textId="5D44956F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  <w:r w:rsidR="0035213D"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9F63" w14:textId="207E1C3B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Woreczki foliowe higieniczne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jednorazowego użytku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rzeznaczone do dozowników.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 kartonika 8,5cm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12,8cm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kartonik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4B867B7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13BE19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4967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80AA12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AD4015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DA495E" w14:textId="72447A1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8207" w14:textId="6BC6556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0914" w14:textId="6DCC08D1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210</w:t>
            </w:r>
          </w:p>
        </w:tc>
        <w:tc>
          <w:tcPr>
            <w:tcW w:w="1102" w:type="dxa"/>
            <w:vAlign w:val="center"/>
          </w:tcPr>
          <w:p w14:paraId="6E13297E" w14:textId="7D169196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02BC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A777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9E670A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17D6" w14:textId="2B2599DE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229" w14:textId="3904793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Podpaski higieniczne ultracienkie ze skrzydełkami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okryte delikatną miękką włókniną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2mm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 zawierają lateksu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ażda podpaska pakowana osobno w folię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 O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20 szt.</w:t>
            </w:r>
          </w:p>
        </w:tc>
        <w:tc>
          <w:tcPr>
            <w:tcW w:w="4433" w:type="dxa"/>
            <w:vAlign w:val="center"/>
          </w:tcPr>
          <w:p w14:paraId="421159A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A8266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3D6AD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C1CDB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FEA2C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D0F6436" w14:textId="39B875D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30A1" w14:textId="3576328B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661F" w14:textId="73C82CEA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753C9574" w14:textId="368E2E9B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5</w:t>
            </w:r>
          </w:p>
        </w:tc>
        <w:tc>
          <w:tcPr>
            <w:tcW w:w="1779" w:type="dxa"/>
          </w:tcPr>
          <w:p w14:paraId="303E71B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9E170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19C18D7" w14:textId="77777777" w:rsidR="00BC0E9B" w:rsidRDefault="00BC0E9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0E861E5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CAA" w14:textId="1A97EE42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DD3" w14:textId="2D96C8C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Tampony ze skręconymi rowkami rozmiar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ormal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kartonik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96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(6</w:t>
            </w:r>
            <w:r w:rsidR="00E613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E613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16)</w:t>
            </w:r>
          </w:p>
        </w:tc>
        <w:tc>
          <w:tcPr>
            <w:tcW w:w="4433" w:type="dxa"/>
            <w:vAlign w:val="center"/>
          </w:tcPr>
          <w:p w14:paraId="10BE76D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E2240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F8CAEB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31715F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7B2983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A0C276" w14:textId="59858C7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F79F" w14:textId="7B13045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E90" w14:textId="2D942135" w:rsidR="00D82AFF" w:rsidRPr="00DF24E5" w:rsidRDefault="00F42D93" w:rsidP="00F42D93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66C5162B" w14:textId="4EE4B4FE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5</w:t>
            </w:r>
          </w:p>
        </w:tc>
        <w:tc>
          <w:tcPr>
            <w:tcW w:w="1779" w:type="dxa"/>
          </w:tcPr>
          <w:p w14:paraId="31F0533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BB4B4B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44AD4B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955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FDF" w14:textId="29266BF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Merida Tantal 503</w:t>
            </w:r>
          </w:p>
        </w:tc>
        <w:tc>
          <w:tcPr>
            <w:tcW w:w="4433" w:type="dxa"/>
            <w:vAlign w:val="center"/>
          </w:tcPr>
          <w:p w14:paraId="101A1A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46D7BFD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73A6CF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773AB6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828C0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52B02FA" w14:textId="3A4359B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F90C" w14:textId="370059C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575" w14:textId="13E0A59A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0FBD7C56" w14:textId="3B24FCF0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57B91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765B7D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0A206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B5B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2423" w14:textId="67D3335A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Karcher T 7/1</w:t>
            </w:r>
          </w:p>
        </w:tc>
        <w:tc>
          <w:tcPr>
            <w:tcW w:w="4433" w:type="dxa"/>
            <w:vAlign w:val="center"/>
          </w:tcPr>
          <w:p w14:paraId="7646711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76DD41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6DD0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F0BBB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5D400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4C92E93" w14:textId="186D43E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1C5" w14:textId="15085743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6A" w14:textId="079F9623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33007FD9" w14:textId="77954AF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535879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19F8AF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B64D2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3F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D645" w14:textId="0630A49D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odkurzaczy Karcher NT 27/1</w:t>
            </w:r>
          </w:p>
        </w:tc>
        <w:tc>
          <w:tcPr>
            <w:tcW w:w="4433" w:type="dxa"/>
            <w:vAlign w:val="center"/>
          </w:tcPr>
          <w:p w14:paraId="26EF76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A3DE3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891638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CA554E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B696E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195F6DA" w14:textId="40C8013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BE3F" w14:textId="7566F373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4171" w14:textId="48DF5909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7915B9F" w14:textId="1430E49D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74DF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A435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2B37D3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22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3B1A" w14:textId="4E1AAA35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flizelinowe z filtrem Hepa-FLO  do odkurzacza HVR 200, PSP 180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biały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P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oj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emność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worka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8 L.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kartonik</w:t>
            </w:r>
            <w:r w:rsidR="0078258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 szt. </w:t>
            </w:r>
          </w:p>
        </w:tc>
        <w:tc>
          <w:tcPr>
            <w:tcW w:w="4433" w:type="dxa"/>
            <w:vAlign w:val="center"/>
          </w:tcPr>
          <w:p w14:paraId="719687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6D5B78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FEEEE4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C387FD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E8C8D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3C93DB8" w14:textId="611F5A8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D8E" w14:textId="58C41687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FEAB" w14:textId="3F97B730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0ED7B4CD" w14:textId="63552DCF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43FC5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81415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C158ED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A68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62B0" w14:textId="783A94A5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35l z folii LDPE,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czarne, </w:t>
            </w:r>
            <w:r w:rsidR="00265295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gwiaździsty</w:t>
            </w:r>
            <w:r w:rsidR="0026529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="0057740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FD42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D4271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65295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26529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="008014D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</w:t>
            </w:r>
            <w:r w:rsidR="00265295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BD7D8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65295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szer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okość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600mm</w:t>
            </w:r>
            <w:r w:rsidR="00BD7D86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1 rolka 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–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50 szt.</w:t>
            </w:r>
            <w:r w:rsidR="007B48C7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B48C7" w:rsidRPr="00782587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619277E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0FD40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46FA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112D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4F9E8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96E743" w14:textId="325080D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957" w14:textId="1C46A8B2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4AB1" w14:textId="1D7E2387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800</w:t>
            </w:r>
          </w:p>
        </w:tc>
        <w:tc>
          <w:tcPr>
            <w:tcW w:w="1102" w:type="dxa"/>
            <w:vAlign w:val="center"/>
          </w:tcPr>
          <w:p w14:paraId="1B194B35" w14:textId="1E7D6763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467011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A21B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9F007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5D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FE2" w14:textId="4BDF444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 60l  z folii LDPE,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czarne,</w:t>
            </w:r>
            <w:r w:rsidR="0064326F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gwiaździsty,</w:t>
            </w:r>
            <w:r w:rsid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BF0A72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BD7D8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BD7D8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="0057740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720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BD7D8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szer</w:t>
            </w:r>
            <w:r w:rsidR="0064326F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okość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600mm</w:t>
            </w:r>
            <w:r w:rsidR="00BD7D86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1 rolka </w:t>
            </w:r>
            <w:r w:rsidR="0064326F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–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50 szt. </w:t>
            </w:r>
            <w:r w:rsidR="007B48C7" w:rsidRPr="000D6143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034C778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791D96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14ECF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771412E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EDE82B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D0FA56" w14:textId="394A5E4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C242" w14:textId="6239990B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21F" w14:textId="7FE51F30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1200</w:t>
            </w:r>
          </w:p>
        </w:tc>
        <w:tc>
          <w:tcPr>
            <w:tcW w:w="1102" w:type="dxa"/>
            <w:vAlign w:val="center"/>
          </w:tcPr>
          <w:p w14:paraId="1A94A86E" w14:textId="467C7460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40E3D4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151CB4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F0568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CCB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D887" w14:textId="48D588F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120l z folii LDPE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czarne,</w:t>
            </w:r>
            <w:r w:rsidR="00BF0A72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</w:t>
            </w:r>
            <w:r w:rsidR="00BF0A72"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prosty denny,</w:t>
            </w:r>
            <w:r w:rsid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wymiary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: </w:t>
            </w:r>
            <w:r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70</w:t>
            </w:r>
            <w:r w:rsidR="00BF0A72"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x</w:t>
            </w:r>
            <w:r w:rsidR="00BF0A72"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11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0cm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91EF3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grubość 34µ</w:t>
            </w:r>
            <w:r w:rsidR="007407B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13B12F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7F42D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032F12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5ABCA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04888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BBE834A" w14:textId="31F62A16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C54" w14:textId="4C637EE8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1250" w14:textId="32ACDC13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396</w:t>
            </w:r>
          </w:p>
        </w:tc>
        <w:tc>
          <w:tcPr>
            <w:tcW w:w="1102" w:type="dxa"/>
            <w:vAlign w:val="center"/>
          </w:tcPr>
          <w:p w14:paraId="0F147210" w14:textId="2FAA4837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6891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CB4E63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448A9C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6F96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9E91" w14:textId="1C85D1E3" w:rsidR="009C556C" w:rsidRPr="007D3A6E" w:rsidRDefault="009C556C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Worki na śmieci 300l z folii LDPE, czarne,</w:t>
            </w:r>
            <w:r w:rsidR="00BF0A72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</w:t>
            </w:r>
            <w:r w:rsidR="00BF0A72" w:rsidRPr="007407BA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prosty denny,</w:t>
            </w:r>
            <w:r w:rsidR="007407BA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wymiary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: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120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x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150cm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E91EF3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grubość 45µ</w:t>
            </w:r>
            <w:r w:rsidR="007407B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7B48C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07FADFB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6632D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BA6D5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801F57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E3242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74E8B0" w14:textId="0929318C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4A67" w14:textId="3C418537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408A" w14:textId="457D1D9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F42D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5B06BB88" w14:textId="79A50F28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C55429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E8BA8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66027B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8B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900E" w14:textId="6AD58615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240l z folii LDPE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E6C9C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zgrzew prosty denny,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wymiary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95</w:t>
            </w:r>
            <w:r w:rsidR="00734039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x</w:t>
            </w:r>
            <w:r w:rsidR="00734039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140cm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91EF3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 45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7FFDA72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1038EA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83F8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1CF053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E075B8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2DF45ED" w14:textId="1B4E45DF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4A99" w14:textId="14FA182A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9D95" w14:textId="6DFFBE68" w:rsidR="009C556C" w:rsidRPr="00DF24E5" w:rsidRDefault="00917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340</w:t>
            </w:r>
          </w:p>
        </w:tc>
        <w:tc>
          <w:tcPr>
            <w:tcW w:w="1102" w:type="dxa"/>
            <w:vAlign w:val="center"/>
          </w:tcPr>
          <w:p w14:paraId="6A163A56" w14:textId="24E0F68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1C8F3F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5436AA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327A19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928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F2B" w14:textId="195A3DC7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12</w:t>
            </w:r>
            <w:r w:rsid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czerwone,  na odpady medyczne, atestowane, z klipsami, folia LDPE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E6C9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zgrzew prosty denny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91EF3" w:rsidRPr="00577405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 </w:t>
            </w:r>
            <w:r w:rsidR="00E91EF3" w:rsidRPr="0061632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wymiary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="00E91EF3" w:rsidRPr="00577405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70</w:t>
            </w:r>
            <w:r w:rsidR="002E32B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E32B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1300mm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E91E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grubość</w:t>
            </w:r>
            <w:r w:rsidR="00E91EF3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80µ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31C3363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903CDE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FDC17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EF31FA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1269C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CBE4DE5" w14:textId="3D714A9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2BE6" w14:textId="619D6FC8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EB00" w14:textId="71244DB2" w:rsidR="009C556C" w:rsidRPr="00DF24E5" w:rsidRDefault="00917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415B2DAD" w14:textId="40FFB93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1F4150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BD846F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49AFED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D5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6DB" w14:textId="55DF79E8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160l z folii LDPE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B13211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zgrzew prosty denny,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</w:t>
            </w:r>
            <w:r w:rsidR="00B13211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grubość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29µ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13211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1100</w:t>
            </w:r>
            <w:r w:rsidR="00B13211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910mm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- 10szt.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0601B9F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47729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0430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D1CEF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1FCC78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CFD81F" w14:textId="59801129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1B6" w14:textId="1FA5159A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7B6E" w14:textId="0B9FB66C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5ACEFA29" w14:textId="2A57A662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5FD08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CEEE5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5E85E7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3EA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614" w14:textId="35230014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858F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Worki na śmieci 20l z folii HDPE, czarne,</w:t>
            </w:r>
            <w:r w:rsidR="00EA2FCA" w:rsidRPr="004858F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gwiaździsty,</w:t>
            </w:r>
            <w:r w:rsidR="005D262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="00FD42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4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5D262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µ</w:t>
            </w:r>
            <w:r w:rsidR="005D26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4ECC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A2F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D26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4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długość 510mmm </w:t>
            </w:r>
            <w:r w:rsidR="00C04ECC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(+/-5%),</w:t>
            </w:r>
            <w:r w:rsidR="005D262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C04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szerokość 450mm </w:t>
            </w:r>
            <w:r w:rsidR="00C04ECC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C04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C04E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50 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3698630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1CFBB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5F03C1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C3F39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7C354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EF7A55" w14:textId="281506A4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EA24" w14:textId="2C7BF134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A0F" w14:textId="6710C0F1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FB0F943" w14:textId="5A397661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3577B0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18510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E261C6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F0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323F" w14:textId="19F1139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gruz o pojemności 120l z folii LDPE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2724F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724FA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zgrzew prosty denny,</w:t>
            </w:r>
            <w:r w:rsidR="00E91EF3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65µ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wymiar</w:t>
            </w:r>
            <w:r w:rsid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700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1100mm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 rolka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10 worków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6C8297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FF98A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08F720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A15E44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4E2ABE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2A45AD" w14:textId="06E92399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A675" w14:textId="46B0A91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C194" w14:textId="35E2FD9D" w:rsidR="009C556C" w:rsidRPr="00DF24E5" w:rsidRDefault="002618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220</w:t>
            </w:r>
          </w:p>
        </w:tc>
        <w:tc>
          <w:tcPr>
            <w:tcW w:w="1102" w:type="dxa"/>
            <w:vAlign w:val="center"/>
          </w:tcPr>
          <w:p w14:paraId="5D4C1F5C" w14:textId="6F19B79B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5BE908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D07C53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72390F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05F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F065" w14:textId="0C83B0C5" w:rsidR="00950B36" w:rsidRPr="00950B36" w:rsidRDefault="007F5BF5" w:rsidP="00950B36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60l  z folii LDPE,</w:t>
            </w:r>
            <w:r w:rsidR="0058255B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niebieskie,</w:t>
            </w:r>
            <w:r w:rsidR="00950B36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zgrzew gwiaździsty,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4858F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ugość </w:t>
            </w:r>
            <w:r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720</w:t>
            </w:r>
            <w:r w:rsidR="00950B36"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950B36"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 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033D35B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E4362E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A374B6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654CAC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DF4AAC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3C84243" w14:textId="3E49919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C9A7" w14:textId="360E166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BFD2" w14:textId="0DB50C9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95</w:t>
            </w:r>
          </w:p>
        </w:tc>
        <w:tc>
          <w:tcPr>
            <w:tcW w:w="1102" w:type="dxa"/>
            <w:vAlign w:val="center"/>
          </w:tcPr>
          <w:p w14:paraId="7AB19EF2" w14:textId="52E0058A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B2BAAF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49B14D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890B43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443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24A8" w14:textId="7698D10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 60l  z folii LDPE, 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żółte, </w:t>
            </w:r>
            <w:r w:rsidR="00EF4DA8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zgrzew gwiaździsty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501C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</w:t>
            </w:r>
            <w:r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  <w:r w:rsidR="00EF4DA8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501C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F4DA8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szer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501C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1 rolka 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  <w:r w:rsidR="00111B1F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1F42A7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B0E7FD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4B8C8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5B426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0F531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C1097D" w14:textId="51F2915C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CCAF" w14:textId="0839AFE4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5254" w14:textId="65EB0302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95</w:t>
            </w:r>
          </w:p>
        </w:tc>
        <w:tc>
          <w:tcPr>
            <w:tcW w:w="1102" w:type="dxa"/>
            <w:vAlign w:val="center"/>
          </w:tcPr>
          <w:p w14:paraId="34954AEA" w14:textId="7145F40F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67CA2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EC2F72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31A14A0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C8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9192" w14:textId="62DD494E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 60l  z folii LDPE, 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zielone,</w:t>
            </w:r>
            <w:r w:rsidR="00346446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gwiaździsty,</w:t>
            </w:r>
            <w:r w:rsidR="008A3B3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8A3B3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A3B3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720</w:t>
            </w:r>
            <w:r w:rsidR="00346446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8A3B3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A3B3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346446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8A3B3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A3B3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 rolka 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 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</w:t>
            </w:r>
            <w:r w:rsidR="0021250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techniczna</w:t>
            </w:r>
          </w:p>
        </w:tc>
        <w:tc>
          <w:tcPr>
            <w:tcW w:w="4433" w:type="dxa"/>
            <w:vAlign w:val="center"/>
          </w:tcPr>
          <w:p w14:paraId="17AB487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106D65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E5A9A4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4DD969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3E7284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4008D45" w14:textId="2600E43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3E0" w14:textId="0053AE92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A0FA" w14:textId="4A2B98B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D00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93</w:t>
            </w:r>
          </w:p>
        </w:tc>
        <w:tc>
          <w:tcPr>
            <w:tcW w:w="1102" w:type="dxa"/>
            <w:vAlign w:val="center"/>
          </w:tcPr>
          <w:p w14:paraId="738A602C" w14:textId="50B5CD49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98718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947C6C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375E9A3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647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7E73" w14:textId="2B6FFF0A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gumowe</w:t>
            </w:r>
            <w:r w:rsidR="008524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kauczukowe</w:t>
            </w:r>
            <w:r w:rsidR="008524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flokowane, antypoślizgowe, niebieskie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wyściełane bawełną, nakrapiane w części chwytnej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B6C0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Spełniające wymagania normy </w:t>
            </w:r>
            <w:r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EN388</w:t>
            </w:r>
            <w:r w:rsidR="00111B1F"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5E2B2D5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976DF6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06493B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83702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6735DF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1AE581" w14:textId="52E9A57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D01" w14:textId="5DCABF0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3BA6" w14:textId="0503736F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860</w:t>
            </w:r>
          </w:p>
        </w:tc>
        <w:tc>
          <w:tcPr>
            <w:tcW w:w="1102" w:type="dxa"/>
            <w:vAlign w:val="center"/>
          </w:tcPr>
          <w:p w14:paraId="07E01033" w14:textId="2A4482A1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9DA242F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0AAE6A3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D67048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D148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8228" w14:textId="4B1414F9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medyczne, nitrylowe,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niepudrowane, niebieskie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Dostępne w różnych rozmiarach.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kartonik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szt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2D525E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F7173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14281E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7D79F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BBCE1C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BA31EB" w14:textId="382E8275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C1BE" w14:textId="60FB755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4070" w14:textId="7E042833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660</w:t>
            </w:r>
          </w:p>
        </w:tc>
        <w:tc>
          <w:tcPr>
            <w:tcW w:w="1102" w:type="dxa"/>
            <w:vAlign w:val="center"/>
          </w:tcPr>
          <w:p w14:paraId="04F6B4D3" w14:textId="5A351126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0783B59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2DAC290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E143FE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0D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321" w14:textId="2085463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medyczne late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pudrowane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Dostępne w różnych rozmiarach.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ka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rtonik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szt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4AFFBDE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240C0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EF01C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22F0F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C83729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CB0D928" w14:textId="09CF3D62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AA39" w14:textId="1633EF7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2C9D" w14:textId="26D6BA21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67AE700E" w14:textId="37F5BF05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A0DADF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D6BCC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7F5CF4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452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4A7B" w14:textId="3E3120BC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winylowe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42690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bezpudrowe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bezbarwne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Dostępne w różnych rozmiarach.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kartonik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t. </w:t>
            </w:r>
          </w:p>
        </w:tc>
        <w:tc>
          <w:tcPr>
            <w:tcW w:w="4433" w:type="dxa"/>
            <w:vAlign w:val="center"/>
          </w:tcPr>
          <w:p w14:paraId="6083023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CF96B3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7924E3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2D00AF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40B3C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A80B93" w14:textId="373D357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DC3" w14:textId="1BC92FB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093E" w14:textId="156806ED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F035C79" w14:textId="1128438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3EFF7CB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A5FCAD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1FCA51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EF0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78AE" w14:textId="4169268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z dzianiny </w:t>
            </w:r>
            <w:r w:rsidR="00EE79B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(</w:t>
            </w:r>
            <w:r w:rsidR="00E968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cieg 10), powlekane gumą lateksową o porowatej strukturze, zakończone ściągaczem, do stosowania w budownictwie, transporcie, spełniające wymagania norm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  <w:t>lub EN ISO 21420:2020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Dostępne w różnych rozmiarach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2A69ED" w:rsidRPr="002A69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1CFDBB0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CFC060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81281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ECE95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FC1159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D685660" w14:textId="1D66DB70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45F6" w14:textId="02A0ED45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EB33" w14:textId="6126D864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85</w:t>
            </w:r>
          </w:p>
        </w:tc>
        <w:tc>
          <w:tcPr>
            <w:tcW w:w="1102" w:type="dxa"/>
            <w:vAlign w:val="center"/>
          </w:tcPr>
          <w:p w14:paraId="0029CEAF" w14:textId="441167C5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EACA2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05AAF1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FD1538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DD4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E5F" w14:textId="1426D5B2" w:rsidR="009C556C" w:rsidRPr="004726F9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z polaru, ocieplane wkładką, w nadgarstku ściągnięte gumką, która zabezpiecza przed dostawaniem się chłodu </w:t>
            </w:r>
            <w:r w:rsid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 wilgoci, zapewnia komfort oraz izolację cieplną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94D32"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4619A" w:rsidRPr="00CC66C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O</w:t>
            </w:r>
            <w:r w:rsidR="007B19F7"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525A8CF5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6DE6246" w14:textId="77777777" w:rsidR="0022484D" w:rsidRPr="004726F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C6D1E60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13327F6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7290CF19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F50F15" w14:textId="3865DDE8" w:rsidR="009C556C" w:rsidRPr="004726F9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7A0A" w14:textId="31501BE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A34" w14:textId="0EF940AD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70D0CC0C" w14:textId="3BA08D22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530DC6D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850303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0224C4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F75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22B0" w14:textId="5E83BA6E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ochronne wykonane z nylonu (</w:t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ścieg 13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), powlekane na końcówkach palców poliuretanem, zakończone ściągaczem, charakteryzujące się zwiększoną odpornością na ścieranie i przetarcie, </w:t>
            </w:r>
            <w:r w:rsidRPr="0058255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przeznaczone do prac, gdzie wymagana jest precyzja</w:t>
            </w:r>
            <w:r w:rsidR="00D4619A" w:rsidRPr="0058255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norm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0D031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E11F72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429F6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0EA1A5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001795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E3782D8" w14:textId="5398AA23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6831" w14:textId="56A244E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03D6" w14:textId="52E3B033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290</w:t>
            </w:r>
          </w:p>
        </w:tc>
        <w:tc>
          <w:tcPr>
            <w:tcW w:w="1102" w:type="dxa"/>
            <w:vAlign w:val="center"/>
          </w:tcPr>
          <w:p w14:paraId="305CC8BD" w14:textId="3F620E4F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8DC3A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97584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C4F0E5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E0E9" w14:textId="1541536D" w:rsidR="009C556C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  <w:r w:rsidR="003A543C"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2F6D" w14:textId="1994FE47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ochronne wykonane z wysokiej jakości skóry licowej koziej w jasnych kolorach, część chwytna wykonana z jednego kawałka skóry, część wierzchnia wykonana z elastycznej tkaniny w granatowym kolorze, mankiet zapinany na rzep  w nadgarstku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D4619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2B12B098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70D7D81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2B947FE0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F3FC8A2" w14:textId="0FAAD43A" w:rsidR="00D4619A" w:rsidRPr="00C15956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795403F8" w14:textId="78B412BD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B927D6" w14:textId="272931B6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2246" w14:textId="1F52856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8FA0" w14:textId="192AC9C8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85</w:t>
            </w:r>
          </w:p>
        </w:tc>
        <w:tc>
          <w:tcPr>
            <w:tcW w:w="1102" w:type="dxa"/>
            <w:vAlign w:val="center"/>
          </w:tcPr>
          <w:p w14:paraId="1F2FCFCF" w14:textId="684D089E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843F42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1F9EEE8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467BDF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4E4" w14:textId="062A3360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2A2" w14:textId="5B204598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poliestrowe (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ścieg 13) powlekane gumą poliuretanową po wewnętrznej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części dłoni, elastyczne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akończone ściągaczem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olor szary. 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 normą</w:t>
            </w:r>
            <w:r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</w:t>
            </w:r>
            <w:r w:rsidR="007B19F7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6E821F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26B44F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840872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E8CAB9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59FBF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09B897" w14:textId="5C7B126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6D98" w14:textId="3AB3D7F7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A0F" w14:textId="539FC242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12C82320" w14:textId="4E2DB4FA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2F835A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72F15E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2DF8B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8E5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3B6" w14:textId="59F57DB1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w 100% z 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poliest</w:t>
            </w:r>
            <w:r w:rsidR="00EE7B5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(ścieg</w:t>
            </w:r>
            <w:r w:rsidR="00EE7B5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13), powlekane lateksem, zakończone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ściągaczem, </w:t>
            </w:r>
            <w:r w:rsidR="00FB1A73"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owleczenie o chropowatej</w:t>
            </w:r>
            <w:r w:rsidR="006E3A94"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strukturze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8F61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elastyczne i rozciągliw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e. Z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ostępne </w:t>
            </w:r>
            <w:r w:rsidR="00331D66" w:rsidRPr="006E3A9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 różnych rozmiarach.</w:t>
            </w:r>
            <w:r w:rsidR="007B19F7" w:rsidRPr="006E3A9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</w:t>
            </w:r>
            <w:r w:rsidR="007B19F7" w:rsidRP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 zawiera 1 parę.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D1DBA6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84E99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E014BF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2CB6ED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166EA9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22791A3" w14:textId="14438D10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EFDC" w14:textId="7FF8CE24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9600" w14:textId="3283B6D6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3CA757FD" w14:textId="6F545EED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AE7648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08137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6FB2E6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4D6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1AC1" w14:textId="3CD04403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bawełniane, od strony </w:t>
            </w:r>
            <w:r w:rsidRPr="005D156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chwytnej powlekane przeciwślizgowym, naturalnym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lateksem, zakończone ściągaczem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Dostępne w różnych rozmiarach. 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10 par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7CBE600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782C7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4EA5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2B2D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6BB85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B21CC0" w14:textId="498AD38B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EC41" w14:textId="71A202E2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7937" w14:textId="7FEA4399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250</w:t>
            </w:r>
          </w:p>
        </w:tc>
        <w:tc>
          <w:tcPr>
            <w:tcW w:w="1102" w:type="dxa"/>
            <w:vAlign w:val="center"/>
          </w:tcPr>
          <w:p w14:paraId="714819B4" w14:textId="7F4FCD02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0F0FB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ADACD1A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A277D4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B44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09C6" w14:textId="033AB91C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ocieplane</w:t>
            </w:r>
            <w:r w:rsidR="008F6121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oblewane do połowy</w:t>
            </w:r>
            <w:r w:rsidR="008F6121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spienionym PCV o porowatej strukturze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czarny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 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 n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orm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poziom3, EN511,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66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111B1F" w:rsidRPr="007B19F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67B1516A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88D2D78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7B1625E3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BB878B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0EFCCD7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E5C201" w14:textId="136424A8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685E" w14:textId="2AE59EE7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D57" w14:textId="52E30137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DF24E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689271B9" w14:textId="698EC99F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521AE6E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2DA53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F5CED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E2C4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5357" w14:textId="2B12C9CC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ochronne, ocieplane wykonane z przędzy akrylowej, powlekane gumą lateksową o porowatej strukturze, zakończone ściągaczem, do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stosowania w budownictwie, transporcie,</w:t>
            </w:r>
            <w:r w:rsidR="006E3A94"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magazynach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jak również w chłodniach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77380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377380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B252F79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C9B3C47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A644B6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4AE9A6C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966E472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E01E26" w14:textId="3B56C0A2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8713" w14:textId="026FCE5D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B3B3" w14:textId="0099D28C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5D15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515C507" w14:textId="7A6C2FE1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F345FB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748652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2BBB1A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070" w14:textId="4AE48CD8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5B1A" w14:textId="03922980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Wałek do czyszczenia odzieży z kurzu, sierści, meszku, mebli i siedzeń samochodowych. Uchwyt musi być wykonany z polipropylenu, a wałek zawierać papier niebielony chlorem</w:t>
            </w:r>
          </w:p>
        </w:tc>
        <w:tc>
          <w:tcPr>
            <w:tcW w:w="4433" w:type="dxa"/>
            <w:vAlign w:val="center"/>
          </w:tcPr>
          <w:p w14:paraId="4E8DDCC6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35B6BDA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55454E74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DFA430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44AA9C6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0FBDC4B" w14:textId="603FFD61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2003" w14:textId="2375CE2A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C2D1" w14:textId="7480F7BB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1F2DC0D1" w14:textId="0A688178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94AD330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694BA4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3278029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33EC" w14:textId="03B985FC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B4AF" w14:textId="4C670E01" w:rsidR="009C556C" w:rsidRPr="00872932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przeznaczony do doczyszczania silnie zabrudzonych płytek gresowych</w:t>
            </w:r>
            <w:r w:rsidR="00DF63C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usuwający</w:t>
            </w:r>
            <w:r w:rsidR="00DF63C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osady kamienne z powierzchni płytek</w:t>
            </w:r>
            <w:r w:rsidR="00D1647A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DF63C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1647A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rodek silnie kwaśny, zwiększający</w:t>
            </w:r>
            <w:r w:rsidR="00DF63C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antypoślizgowość płytek.  Zawiera:  &lt; 7% wag</w:t>
            </w:r>
            <w:r w:rsidR="00CC66CD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i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kwasu fluorowodorowego, </w:t>
            </w:r>
            <w:r w:rsidR="000326F9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4% wag</w:t>
            </w:r>
            <w:r w:rsidR="00CC66CD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kwasu solnego, syntetyczny alkohol</w:t>
            </w:r>
            <w:r w:rsidR="000326F9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C12-C14</w:t>
            </w:r>
            <w:r w:rsidR="000326F9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oksyetylenowany 7 molami tlenku etylenu ≤ 10,0% wag</w:t>
            </w:r>
            <w:r w:rsidR="00DF63C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36382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F63C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Kolor: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transparentna, bezbarwna lub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lekko żółta ciecz</w:t>
            </w:r>
            <w:r w:rsidR="00DF63C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 zapac</w:t>
            </w:r>
            <w:r w:rsidR="00A753DD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h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charakterystyczny dla użytych surowców. pH 1% roztworu: 2,0–4,</w:t>
            </w:r>
            <w:r w:rsidR="00DA259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="000326F9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 gęstość względna min. 1,02 (g/cm</w:t>
            </w:r>
            <w:r w:rsidR="000326F9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0326F9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 20</w:t>
            </w:r>
            <w:r w:rsidR="00C1595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0326F9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C)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D1647A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butelka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D1647A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Wymagana grupa korozyjności</w:t>
            </w:r>
            <w:r w:rsidR="00D1647A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– </w:t>
            </w:r>
            <w:r w:rsidR="00431944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</w:t>
            </w:r>
            <w:r w:rsidR="00D1647A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Stopień odporności korozyjnej –</w:t>
            </w:r>
            <w:r w:rsidR="00431944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8.</w:t>
            </w:r>
            <w:r w:rsidR="00431944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886665" w:rsidRPr="00872932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Karta</w:t>
            </w:r>
            <w:r w:rsidR="00636382" w:rsidRPr="00872932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 xml:space="preserve"> </w:t>
            </w:r>
            <w:r w:rsidR="00886665" w:rsidRPr="00872932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0E35F0A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65D9F4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B4C0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1427C2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A1BBC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0E7026" w14:textId="4DACE84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BBA" w14:textId="5F4A1F46" w:rsidR="009C556C" w:rsidRPr="00DF24E5" w:rsidRDefault="00E922E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DF24E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1B5" w14:textId="06C95CB6" w:rsidR="009C556C" w:rsidRPr="00DF24E5" w:rsidRDefault="000326F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2933FD01" w14:textId="320B28B3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A7DD77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BF003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7F5BF5" w:rsidRPr="00E97B75" w14:paraId="040C01A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D36" w14:textId="77777777" w:rsidR="007F5BF5" w:rsidRPr="00F37540" w:rsidRDefault="007F5BF5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BA8" w14:textId="5762F544" w:rsidR="007F5BF5" w:rsidRPr="00872932" w:rsidRDefault="00B71D36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dezynfekcyjny grzybo i bakteriobójczy przeznaczony do dezynfekcji powierzchni. W formie wodnego roztworu preparat jest przeznaczony do indywidualnej dezynfekcji stóp. Skład chemiczny: alkil </w:t>
            </w:r>
            <w:r w:rsidR="00DF63C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chlorku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dimetylobenzy</w:t>
            </w:r>
            <w:r w:rsidR="00951892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lo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amonu 6-8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951892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wagi,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chlorek  IV rzędowej soli amoniowej o zawartości 1-3% wag</w:t>
            </w:r>
            <w:r w:rsidR="007B19F7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propan-2-ol</w:t>
            </w:r>
            <w:r w:rsidR="00951892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2-4%</w:t>
            </w:r>
            <w:r w:rsidR="00951892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wagi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="00636382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Właściwości fizykochemiczne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 postać: ciecz bezbarwna lub słomkowo żółta, gęstość</w:t>
            </w:r>
            <w:r w:rsidR="00CC66CD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min. 0,90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(g/cm³,</w:t>
            </w:r>
            <w:r w:rsidR="00DA259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  <w:r w:rsidR="00891735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C)</w:t>
            </w:r>
            <w:r w:rsidR="008C1226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6-8, rozpuszczalność w wodzie: całkowita</w:t>
            </w:r>
            <w:r w:rsidR="000326F9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Wymagana grupa korozyjności</w:t>
            </w:r>
            <w:r w:rsidR="00DF63C6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– 1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DF63C6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topień odporności korozyjnej – 1</w:t>
            </w:r>
            <w:r w:rsidR="00DF63C6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r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ozcieńczenie: stopy 5ml/1</w:t>
            </w:r>
            <w:r w:rsidR="00E922EC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="00DF63C6"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7293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wody, powierzchnie 0,5%. </w:t>
            </w:r>
            <w:r w:rsidR="001C252D" w:rsidRPr="008729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butelka 1L.  </w:t>
            </w:r>
            <w:r w:rsidR="00886665" w:rsidRPr="0087293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Karta </w:t>
            </w:r>
            <w:r w:rsidR="005242EB" w:rsidRPr="0087293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0E025C1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92E19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E59A3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F5A6F4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6B9FD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0B53A1C" w14:textId="2AE05CB7" w:rsidR="007F5BF5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01FD" w14:textId="712530BE" w:rsidR="007F5BF5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B22" w14:textId="37163CD6" w:rsidR="007F5BF5" w:rsidRPr="00DF24E5" w:rsidRDefault="000326F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7D4DAC95" w14:textId="62CC58A7" w:rsidR="007F5BF5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7E2CA0A" w14:textId="77777777" w:rsidR="007F5BF5" w:rsidRPr="00E97B75" w:rsidRDefault="007F5BF5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26DA97D" w14:textId="77777777" w:rsidR="007F5BF5" w:rsidRPr="00E97B75" w:rsidRDefault="007F5BF5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13A48" w:rsidRPr="00E97B75" w14:paraId="73A0239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12EE" w14:textId="77777777" w:rsidR="00113A48" w:rsidRPr="00F37540" w:rsidRDefault="00113A48" w:rsidP="00113A48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0A54" w14:textId="2A870839" w:rsidR="00113A48" w:rsidRPr="007D3A6E" w:rsidRDefault="00113A48" w:rsidP="00113A4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Wywabiacz kierunkowy przeznaczony do dywanów, tapicerki i tkanin. Jednoznacznie przeznaczony do usuwania plam z tuszu, mleka, kawy i atramentów wodnych. Opakowanie –butelka 1L. </w:t>
            </w:r>
          </w:p>
        </w:tc>
        <w:tc>
          <w:tcPr>
            <w:tcW w:w="4433" w:type="dxa"/>
            <w:vAlign w:val="center"/>
          </w:tcPr>
          <w:p w14:paraId="5C88FAD0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E0AF441" w14:textId="77777777" w:rsidR="00113A48" w:rsidRPr="002D6CA9" w:rsidRDefault="00113A48" w:rsidP="00113A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490A4C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1CF7A6" w14:textId="77777777" w:rsidR="00113A48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85586AD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2A81880" w14:textId="341C7FED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B421" w14:textId="2B4276B6" w:rsidR="00113A48" w:rsidRPr="00DF24E5" w:rsidRDefault="00113A48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105B" w14:textId="7CA35497" w:rsidR="00113A48" w:rsidRPr="00DF24E5" w:rsidRDefault="00113A48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453F6001" w14:textId="5E1C02B6" w:rsidR="00113A48" w:rsidRPr="00DF24E5" w:rsidRDefault="00113A48" w:rsidP="00113A48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B52E466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610F552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13A48" w:rsidRPr="00E97B75" w14:paraId="0396D7A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0F0" w14:textId="598EA59A" w:rsidR="00113A48" w:rsidRPr="00F37540" w:rsidRDefault="00113A48" w:rsidP="00113A48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D3B" w14:textId="21578F5A" w:rsidR="00113A48" w:rsidRDefault="00113A48" w:rsidP="00113A4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Impregnat przeznaczony do uszczelniania posadzek betonowych, kamiennych. Zapobiega wnikaniu wody w podłoże. Właściwości: biała ciecz, </w:t>
            </w:r>
            <w:r w:rsidRPr="004924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7-7,5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 gęstość 1,0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04</w:t>
            </w:r>
            <w:r w:rsidR="006D09F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6D09F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49248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9248E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Opakowanie – pojemnik 3,78L</w:t>
            </w:r>
            <w:r w:rsidR="0049248E" w:rsidRPr="0049248E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6806C3F7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698DBE8" w14:textId="77777777" w:rsidR="00113A48" w:rsidRPr="002D6CA9" w:rsidRDefault="00113A48" w:rsidP="00113A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3932D1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A5F461A" w14:textId="77777777" w:rsidR="00113A48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4114CE8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E990EFC" w14:textId="76C0249D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D1CF" w14:textId="04FE8C4B" w:rsidR="00113A48" w:rsidRDefault="00BF5C7D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BA22" w14:textId="3458CC0C" w:rsidR="00113A48" w:rsidRDefault="00BF5C7D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43A6C37" w14:textId="793F261C" w:rsidR="00113A48" w:rsidRDefault="00BF5C7D" w:rsidP="00113A48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5646DC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E92755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4276443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628" w14:textId="77777777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A44" w14:textId="3F5E57B5" w:rsidR="00BF5C7D" w:rsidRPr="00BF5C7D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Antypoślizgowy, matowy, dwuskładnikowy lakier poliuretanowy na bazie wody przeznaczony do wykładzin konserwowanych fabrycznie. Musi spełniać normy antypoślizgowości DIN 18032-2 i 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EN 14904. Właściwości: pH 8,3; gęstość 1,043g/cm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– butelka 1L. </w:t>
            </w:r>
          </w:p>
        </w:tc>
        <w:tc>
          <w:tcPr>
            <w:tcW w:w="4433" w:type="dxa"/>
            <w:vAlign w:val="center"/>
          </w:tcPr>
          <w:p w14:paraId="28318A24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8D438C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651BBD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6E5FF3E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7DE8B4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5D2D576" w14:textId="295532E9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D2C8" w14:textId="11E28369" w:rsidR="00BF5C7D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FE00" w14:textId="39D81BAD" w:rsidR="00BF5C7D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6221A72" w14:textId="54405DFD" w:rsidR="00BF5C7D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55D5617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BC7F8F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A86282" w:rsidRPr="00E97B75" w14:paraId="044B143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38C" w14:textId="77777777" w:rsidR="00A86282" w:rsidRPr="00F37540" w:rsidRDefault="00A86282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09DE" w14:textId="51B35491" w:rsidR="00A86282" w:rsidRPr="00A86282" w:rsidRDefault="00A86282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Neutralny preparat przeznaczony do maszynowego czyszczenia i pielęgnacji powłok polimerowych. Właściwości: pH 6-8, gęstość </w:t>
            </w:r>
            <w:r w:rsidR="009D66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0,99g/cm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rozcieńczenie 30ml/10L wody. Opakowanie – kanister 5L. </w:t>
            </w:r>
          </w:p>
        </w:tc>
        <w:tc>
          <w:tcPr>
            <w:tcW w:w="4433" w:type="dxa"/>
            <w:vAlign w:val="center"/>
          </w:tcPr>
          <w:p w14:paraId="2EB60E7A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561DA3" w14:textId="77777777" w:rsidR="00A86282" w:rsidRPr="002D6CA9" w:rsidRDefault="00A86282" w:rsidP="00A86282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7BBBC5A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8357CC6" w14:textId="77777777" w:rsidR="00A86282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00749F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935DF0" w14:textId="4786D68C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DA6" w14:textId="427659F2" w:rsidR="00A86282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71C" w14:textId="3D4BF823" w:rsidR="00A86282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5CBFA61C" w14:textId="5EF429E7" w:rsidR="00A86282" w:rsidRDefault="00A86282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F547150" w14:textId="77777777" w:rsidR="00A86282" w:rsidRPr="00E97B75" w:rsidRDefault="00A86282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8BEE8B" w14:textId="77777777" w:rsidR="00A86282" w:rsidRPr="00E97B75" w:rsidRDefault="00A86282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1BB3DBE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E1E" w14:textId="77777777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3C4C" w14:textId="7CC6001B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Zelmer Cobra II Silent</w:t>
            </w:r>
          </w:p>
        </w:tc>
        <w:tc>
          <w:tcPr>
            <w:tcW w:w="4433" w:type="dxa"/>
            <w:vAlign w:val="center"/>
          </w:tcPr>
          <w:p w14:paraId="3E8723D1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75CEC2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F89CD67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499DBF5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982370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F2E22EC" w14:textId="50946CEF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A68E" w14:textId="5471EE89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61DD" w14:textId="230BDFC9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56DF31AD" w14:textId="7D59B550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B81A43F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786DC07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389DC92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AD9" w14:textId="7146A275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9DEE" w14:textId="69D36933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Karcher VC 6</w:t>
            </w:r>
          </w:p>
        </w:tc>
        <w:tc>
          <w:tcPr>
            <w:tcW w:w="4433" w:type="dxa"/>
            <w:vAlign w:val="center"/>
          </w:tcPr>
          <w:p w14:paraId="200B6B89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1293BE3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EB5A7E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0FB6452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74481BF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AEB143" w14:textId="6A323BB3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56A5" w14:textId="758DB3D9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C2CB" w14:textId="70456E38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5DD0D131" w14:textId="400B79D0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EF630C6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B9EBF4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2185633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5E0" w14:textId="454E12F1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5E3" w14:textId="7CE1AB0A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odkurzaczy Amica Surazo</w:t>
            </w:r>
          </w:p>
        </w:tc>
        <w:tc>
          <w:tcPr>
            <w:tcW w:w="4433" w:type="dxa"/>
            <w:vAlign w:val="center"/>
          </w:tcPr>
          <w:p w14:paraId="76CD52F3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DF4396D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D4BDBE5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3FBD1A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2467147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DDA0230" w14:textId="03747AAD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EBA4" w14:textId="134D062B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C453" w14:textId="25A611A0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2B868483" w14:textId="13F042B9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2965FB1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DE1FBCB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F679B0" w:rsidRPr="00E97B75" w14:paraId="234203A0" w14:textId="77777777" w:rsidTr="00E2481E">
        <w:trPr>
          <w:trHeight w:val="545"/>
        </w:trPr>
        <w:tc>
          <w:tcPr>
            <w:tcW w:w="1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5270F" w14:textId="3BB41BB9" w:rsidR="00F679B0" w:rsidRPr="00E2481E" w:rsidRDefault="00F679B0" w:rsidP="00F679B0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2481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ŁĄCZNA WARTOŚĆ NETTO</w:t>
            </w:r>
          </w:p>
        </w:tc>
        <w:tc>
          <w:tcPr>
            <w:tcW w:w="3688" w:type="dxa"/>
            <w:gridSpan w:val="2"/>
          </w:tcPr>
          <w:p w14:paraId="3B4D65AA" w14:textId="77777777" w:rsidR="00F679B0" w:rsidRPr="00E97B75" w:rsidRDefault="00F679B0" w:rsidP="00F679B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F679B0" w:rsidRPr="00E97B75" w14:paraId="601EFE20" w14:textId="77777777" w:rsidTr="009F6484">
        <w:trPr>
          <w:trHeight w:val="553"/>
        </w:trPr>
        <w:tc>
          <w:tcPr>
            <w:tcW w:w="1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89BD" w14:textId="38A79350" w:rsidR="00F679B0" w:rsidRPr="00E2481E" w:rsidRDefault="00F679B0" w:rsidP="00F679B0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2481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ŁĄCZNA WARTOŚĆ BRUTTO</w:t>
            </w:r>
          </w:p>
        </w:tc>
        <w:tc>
          <w:tcPr>
            <w:tcW w:w="3688" w:type="dxa"/>
            <w:gridSpan w:val="2"/>
          </w:tcPr>
          <w:p w14:paraId="6D0E7EAF" w14:textId="77777777" w:rsidR="00F679B0" w:rsidRPr="00E97B75" w:rsidRDefault="00F679B0" w:rsidP="00F679B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18B204E" w14:textId="77777777" w:rsidR="0021250B" w:rsidRPr="006D771A" w:rsidRDefault="0021250B" w:rsidP="006D771A"/>
    <w:p w14:paraId="79A59645" w14:textId="77777777" w:rsidR="006E2156" w:rsidRPr="00341438" w:rsidRDefault="006E2156" w:rsidP="00D00026">
      <w:pPr>
        <w:overflowPunct w:val="0"/>
        <w:autoSpaceDE w:val="0"/>
        <w:autoSpaceDN w:val="0"/>
        <w:adjustRightInd w:val="0"/>
        <w:jc w:val="right"/>
        <w:rPr>
          <w:bCs/>
          <w:sz w:val="40"/>
          <w:szCs w:val="28"/>
        </w:rPr>
      </w:pPr>
    </w:p>
    <w:p w14:paraId="28F6256B" w14:textId="77777777" w:rsidR="003E2FB2" w:rsidRPr="004478FC" w:rsidRDefault="00D00026" w:rsidP="003E2FB2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</w:t>
      </w:r>
      <w:r w:rsidR="003E2FB2" w:rsidRPr="00F352B5">
        <w:rPr>
          <w:rFonts w:ascii="Calibri" w:hAnsi="Calibri" w:cs="Calibri"/>
          <w:sz w:val="16"/>
          <w:szCs w:val="16"/>
        </w:rPr>
        <w:t xml:space="preserve">kwalifikowany podpis elektroniczny osoby/osób upoważnionych </w:t>
      </w:r>
      <w:r w:rsidR="003E2FB2" w:rsidRPr="00F352B5">
        <w:rPr>
          <w:rFonts w:ascii="Calibri" w:hAnsi="Calibri" w:cs="Calibri"/>
          <w:sz w:val="16"/>
          <w:szCs w:val="16"/>
        </w:rPr>
        <w:br/>
        <w:t>do składania oświadczeń woli w imieniu wykonawcy</w:t>
      </w:r>
    </w:p>
    <w:p w14:paraId="29BAE9D6" w14:textId="060649C0" w:rsidR="006E2156" w:rsidRPr="006E2156" w:rsidRDefault="006E2156" w:rsidP="003E2FB2">
      <w:pPr>
        <w:overflowPunct w:val="0"/>
        <w:autoSpaceDE w:val="0"/>
        <w:jc w:val="right"/>
        <w:rPr>
          <w:b/>
          <w:sz w:val="18"/>
        </w:rPr>
      </w:pPr>
    </w:p>
    <w:sectPr w:rsidR="006E2156" w:rsidRPr="006E2156" w:rsidSect="00341438">
      <w:headerReference w:type="default" r:id="rId8"/>
      <w:footerReference w:type="default" r:id="rId9"/>
      <w:pgSz w:w="16838" w:h="11906" w:orient="landscape" w:code="9"/>
      <w:pgMar w:top="1304" w:right="1418" w:bottom="130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0CEC" w14:textId="77777777" w:rsidR="00A53F28" w:rsidRDefault="00A53F28" w:rsidP="00E97B75">
      <w:r>
        <w:separator/>
      </w:r>
    </w:p>
  </w:endnote>
  <w:endnote w:type="continuationSeparator" w:id="0">
    <w:p w14:paraId="509353D8" w14:textId="77777777" w:rsidR="00A53F28" w:rsidRDefault="00A53F28" w:rsidP="00E9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87075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7AFE83D" w14:textId="75FAAB50" w:rsidR="00581B56" w:rsidRPr="00341438" w:rsidRDefault="00581B56" w:rsidP="00341438">
        <w:pPr>
          <w:pStyle w:val="Stopka"/>
          <w:jc w:val="right"/>
          <w:rPr>
            <w:sz w:val="20"/>
          </w:rPr>
        </w:pPr>
        <w:r w:rsidRPr="00326B91">
          <w:rPr>
            <w:sz w:val="20"/>
          </w:rPr>
          <w:fldChar w:fldCharType="begin"/>
        </w:r>
        <w:r w:rsidRPr="00326B91">
          <w:rPr>
            <w:sz w:val="20"/>
          </w:rPr>
          <w:instrText>PAGE   \* MERGEFORMAT</w:instrText>
        </w:r>
        <w:r w:rsidRPr="00326B91">
          <w:rPr>
            <w:sz w:val="20"/>
          </w:rPr>
          <w:fldChar w:fldCharType="separate"/>
        </w:r>
        <w:r>
          <w:rPr>
            <w:noProof/>
            <w:sz w:val="20"/>
          </w:rPr>
          <w:t>24</w:t>
        </w:r>
        <w:r w:rsidRPr="00326B9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CE85" w14:textId="77777777" w:rsidR="00A53F28" w:rsidRDefault="00A53F28" w:rsidP="00E97B75">
      <w:r>
        <w:separator/>
      </w:r>
    </w:p>
  </w:footnote>
  <w:footnote w:type="continuationSeparator" w:id="0">
    <w:p w14:paraId="0A3E3838" w14:textId="77777777" w:rsidR="00A53F28" w:rsidRDefault="00A53F28" w:rsidP="00E9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0EA5" w14:textId="5DFC3DE1" w:rsidR="00581B56" w:rsidRPr="002D6CA9" w:rsidRDefault="00581B56" w:rsidP="00E97B75">
    <w:pPr>
      <w:rPr>
        <w:rFonts w:asciiTheme="minorHAnsi" w:hAnsiTheme="minorHAnsi" w:cstheme="minorHAnsi"/>
        <w:sz w:val="20"/>
      </w:rPr>
    </w:pPr>
    <w:r w:rsidRPr="002D6CA9">
      <w:rPr>
        <w:rFonts w:asciiTheme="minorHAnsi" w:hAnsiTheme="minorHAnsi" w:cstheme="minorHAnsi"/>
        <w:sz w:val="20"/>
      </w:rPr>
      <w:t>WO-IV.272.</w:t>
    </w:r>
    <w:r w:rsidR="00642B66">
      <w:rPr>
        <w:rFonts w:asciiTheme="minorHAnsi" w:hAnsiTheme="minorHAnsi" w:cstheme="minorHAnsi"/>
        <w:sz w:val="20"/>
      </w:rPr>
      <w:t>18</w:t>
    </w:r>
    <w:r w:rsidR="00E65F62">
      <w:rPr>
        <w:rFonts w:asciiTheme="minorHAnsi" w:hAnsiTheme="minorHAnsi" w:cstheme="minorHAnsi"/>
        <w:sz w:val="20"/>
      </w:rPr>
      <w:t>.2024</w:t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  <w:t xml:space="preserve">                                                                             Załącznik nr 2 do SWZ</w:t>
    </w:r>
    <w:r w:rsidR="00325DDE">
      <w:rPr>
        <w:rFonts w:asciiTheme="minorHAnsi" w:hAnsiTheme="minorHAnsi" w:cstheme="minorHAnsi"/>
        <w:sz w:val="20"/>
      </w:rPr>
      <w:t xml:space="preserve"> </w:t>
    </w:r>
    <w:r w:rsidR="00325DDE" w:rsidRPr="00325DDE">
      <w:rPr>
        <w:rFonts w:asciiTheme="minorHAnsi" w:hAnsiTheme="minorHAnsi" w:cstheme="minorHAnsi"/>
        <w:sz w:val="20"/>
        <w:u w:val="single"/>
      </w:rPr>
      <w:t>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D59A9"/>
    <w:multiLevelType w:val="hybridMultilevel"/>
    <w:tmpl w:val="4C26E610"/>
    <w:lvl w:ilvl="0" w:tplc="EBE09D50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A68FC"/>
    <w:multiLevelType w:val="hybridMultilevel"/>
    <w:tmpl w:val="8A64C2B8"/>
    <w:lvl w:ilvl="0" w:tplc="AC12BAB8">
      <w:start w:val="1"/>
      <w:numFmt w:val="decimal"/>
      <w:lvlText w:val="%1"/>
      <w:lvlJc w:val="center"/>
      <w:pPr>
        <w:ind w:left="644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num w:numId="1" w16cid:durableId="807208744">
    <w:abstractNumId w:val="0"/>
  </w:num>
  <w:num w:numId="2" w16cid:durableId="154868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5"/>
    <w:rsid w:val="00000A9A"/>
    <w:rsid w:val="00000AF2"/>
    <w:rsid w:val="00002BF6"/>
    <w:rsid w:val="00003465"/>
    <w:rsid w:val="00004153"/>
    <w:rsid w:val="00006C52"/>
    <w:rsid w:val="0001039A"/>
    <w:rsid w:val="00011950"/>
    <w:rsid w:val="000122C5"/>
    <w:rsid w:val="000159EC"/>
    <w:rsid w:val="00016937"/>
    <w:rsid w:val="00022378"/>
    <w:rsid w:val="00023D42"/>
    <w:rsid w:val="000256A3"/>
    <w:rsid w:val="00025BF1"/>
    <w:rsid w:val="000265AF"/>
    <w:rsid w:val="0003158B"/>
    <w:rsid w:val="000326F9"/>
    <w:rsid w:val="00035A05"/>
    <w:rsid w:val="00036331"/>
    <w:rsid w:val="00037321"/>
    <w:rsid w:val="0004131B"/>
    <w:rsid w:val="00041671"/>
    <w:rsid w:val="00042897"/>
    <w:rsid w:val="00043A7A"/>
    <w:rsid w:val="00044A8D"/>
    <w:rsid w:val="00045F1E"/>
    <w:rsid w:val="00045F29"/>
    <w:rsid w:val="00046A5F"/>
    <w:rsid w:val="000546BE"/>
    <w:rsid w:val="0005617C"/>
    <w:rsid w:val="000621DE"/>
    <w:rsid w:val="000626AB"/>
    <w:rsid w:val="0006300A"/>
    <w:rsid w:val="000638B0"/>
    <w:rsid w:val="000702DF"/>
    <w:rsid w:val="00070A0C"/>
    <w:rsid w:val="00070E11"/>
    <w:rsid w:val="00071404"/>
    <w:rsid w:val="00073CB4"/>
    <w:rsid w:val="00075802"/>
    <w:rsid w:val="00077D65"/>
    <w:rsid w:val="00087675"/>
    <w:rsid w:val="00090866"/>
    <w:rsid w:val="00096449"/>
    <w:rsid w:val="000965F8"/>
    <w:rsid w:val="000A1B40"/>
    <w:rsid w:val="000A2D77"/>
    <w:rsid w:val="000A547F"/>
    <w:rsid w:val="000A6303"/>
    <w:rsid w:val="000A6880"/>
    <w:rsid w:val="000A74F4"/>
    <w:rsid w:val="000B4BB2"/>
    <w:rsid w:val="000B4D42"/>
    <w:rsid w:val="000C0258"/>
    <w:rsid w:val="000D189B"/>
    <w:rsid w:val="000D1F70"/>
    <w:rsid w:val="000D3DB9"/>
    <w:rsid w:val="000D6143"/>
    <w:rsid w:val="000E1213"/>
    <w:rsid w:val="000E1243"/>
    <w:rsid w:val="000E176D"/>
    <w:rsid w:val="000E2948"/>
    <w:rsid w:val="000E39C4"/>
    <w:rsid w:val="000E6F3B"/>
    <w:rsid w:val="000F154D"/>
    <w:rsid w:val="000F24EC"/>
    <w:rsid w:val="000F476E"/>
    <w:rsid w:val="000F7F2A"/>
    <w:rsid w:val="00101223"/>
    <w:rsid w:val="00101B2F"/>
    <w:rsid w:val="00102AE6"/>
    <w:rsid w:val="001035EA"/>
    <w:rsid w:val="0010415E"/>
    <w:rsid w:val="00104512"/>
    <w:rsid w:val="00110644"/>
    <w:rsid w:val="00110E10"/>
    <w:rsid w:val="00111B1F"/>
    <w:rsid w:val="00113302"/>
    <w:rsid w:val="00113A48"/>
    <w:rsid w:val="001201E5"/>
    <w:rsid w:val="00121EFB"/>
    <w:rsid w:val="00122B0A"/>
    <w:rsid w:val="00127660"/>
    <w:rsid w:val="001300FF"/>
    <w:rsid w:val="0013092F"/>
    <w:rsid w:val="00132BF3"/>
    <w:rsid w:val="001354A5"/>
    <w:rsid w:val="001402BF"/>
    <w:rsid w:val="00142029"/>
    <w:rsid w:val="0014408E"/>
    <w:rsid w:val="001609FB"/>
    <w:rsid w:val="001636E4"/>
    <w:rsid w:val="00164541"/>
    <w:rsid w:val="001660B1"/>
    <w:rsid w:val="001662B1"/>
    <w:rsid w:val="00166741"/>
    <w:rsid w:val="001710AE"/>
    <w:rsid w:val="0017286C"/>
    <w:rsid w:val="00174F8D"/>
    <w:rsid w:val="00175704"/>
    <w:rsid w:val="00175AFC"/>
    <w:rsid w:val="00176233"/>
    <w:rsid w:val="001918A0"/>
    <w:rsid w:val="00191BC1"/>
    <w:rsid w:val="00196CC4"/>
    <w:rsid w:val="001A26E3"/>
    <w:rsid w:val="001A4857"/>
    <w:rsid w:val="001B076C"/>
    <w:rsid w:val="001B1B05"/>
    <w:rsid w:val="001B51CF"/>
    <w:rsid w:val="001C252D"/>
    <w:rsid w:val="001C32C3"/>
    <w:rsid w:val="001C4198"/>
    <w:rsid w:val="001C6210"/>
    <w:rsid w:val="001C7229"/>
    <w:rsid w:val="001D020F"/>
    <w:rsid w:val="001D3123"/>
    <w:rsid w:val="001D3430"/>
    <w:rsid w:val="001E11F7"/>
    <w:rsid w:val="001E14B3"/>
    <w:rsid w:val="001E14D0"/>
    <w:rsid w:val="001E189C"/>
    <w:rsid w:val="001E3531"/>
    <w:rsid w:val="001E3CA0"/>
    <w:rsid w:val="001E4677"/>
    <w:rsid w:val="001E48E6"/>
    <w:rsid w:val="001E4A03"/>
    <w:rsid w:val="001E5D5C"/>
    <w:rsid w:val="001E6323"/>
    <w:rsid w:val="001F0B91"/>
    <w:rsid w:val="001F1A4D"/>
    <w:rsid w:val="001F5979"/>
    <w:rsid w:val="001F74E8"/>
    <w:rsid w:val="0020002F"/>
    <w:rsid w:val="00201CD5"/>
    <w:rsid w:val="00206FF5"/>
    <w:rsid w:val="002103FD"/>
    <w:rsid w:val="0021250B"/>
    <w:rsid w:val="00212CEC"/>
    <w:rsid w:val="002202E6"/>
    <w:rsid w:val="00223E2E"/>
    <w:rsid w:val="0022401E"/>
    <w:rsid w:val="0022408C"/>
    <w:rsid w:val="002240FB"/>
    <w:rsid w:val="0022484D"/>
    <w:rsid w:val="00225B03"/>
    <w:rsid w:val="002264B5"/>
    <w:rsid w:val="00226E48"/>
    <w:rsid w:val="002271FE"/>
    <w:rsid w:val="00233BCA"/>
    <w:rsid w:val="002357AB"/>
    <w:rsid w:val="00237110"/>
    <w:rsid w:val="00241E39"/>
    <w:rsid w:val="00243FB3"/>
    <w:rsid w:val="0024488B"/>
    <w:rsid w:val="002504D3"/>
    <w:rsid w:val="002518A4"/>
    <w:rsid w:val="00251E7F"/>
    <w:rsid w:val="0025361E"/>
    <w:rsid w:val="0025452E"/>
    <w:rsid w:val="00254565"/>
    <w:rsid w:val="00255825"/>
    <w:rsid w:val="0025598A"/>
    <w:rsid w:val="00255C5C"/>
    <w:rsid w:val="00256F35"/>
    <w:rsid w:val="00257F98"/>
    <w:rsid w:val="0026188B"/>
    <w:rsid w:val="0026248D"/>
    <w:rsid w:val="0026351B"/>
    <w:rsid w:val="0026474D"/>
    <w:rsid w:val="00265295"/>
    <w:rsid w:val="00270EBA"/>
    <w:rsid w:val="002724FA"/>
    <w:rsid w:val="002727CF"/>
    <w:rsid w:val="002739B5"/>
    <w:rsid w:val="002757F7"/>
    <w:rsid w:val="00276D15"/>
    <w:rsid w:val="00283B22"/>
    <w:rsid w:val="002873A9"/>
    <w:rsid w:val="002910C2"/>
    <w:rsid w:val="002940EE"/>
    <w:rsid w:val="00295195"/>
    <w:rsid w:val="00295B06"/>
    <w:rsid w:val="002975B7"/>
    <w:rsid w:val="00297967"/>
    <w:rsid w:val="002A11CF"/>
    <w:rsid w:val="002A5249"/>
    <w:rsid w:val="002A69ED"/>
    <w:rsid w:val="002A731D"/>
    <w:rsid w:val="002A78CC"/>
    <w:rsid w:val="002B09F0"/>
    <w:rsid w:val="002B2D7B"/>
    <w:rsid w:val="002B4822"/>
    <w:rsid w:val="002B66B5"/>
    <w:rsid w:val="002C3D99"/>
    <w:rsid w:val="002C3FB8"/>
    <w:rsid w:val="002C45CA"/>
    <w:rsid w:val="002C5D24"/>
    <w:rsid w:val="002C6DE3"/>
    <w:rsid w:val="002D23E4"/>
    <w:rsid w:val="002D2B99"/>
    <w:rsid w:val="002D37BA"/>
    <w:rsid w:val="002D453E"/>
    <w:rsid w:val="002D6CA9"/>
    <w:rsid w:val="002D767D"/>
    <w:rsid w:val="002E1C56"/>
    <w:rsid w:val="002E2E8D"/>
    <w:rsid w:val="002E32B4"/>
    <w:rsid w:val="002E3820"/>
    <w:rsid w:val="002E3E8D"/>
    <w:rsid w:val="002E72D3"/>
    <w:rsid w:val="002E75E0"/>
    <w:rsid w:val="002F0D5C"/>
    <w:rsid w:val="002F6DC8"/>
    <w:rsid w:val="00301B7A"/>
    <w:rsid w:val="003052C1"/>
    <w:rsid w:val="003058D5"/>
    <w:rsid w:val="0030655A"/>
    <w:rsid w:val="003068DD"/>
    <w:rsid w:val="00307297"/>
    <w:rsid w:val="00307425"/>
    <w:rsid w:val="0030745B"/>
    <w:rsid w:val="00313748"/>
    <w:rsid w:val="00314218"/>
    <w:rsid w:val="00314EE2"/>
    <w:rsid w:val="0031580E"/>
    <w:rsid w:val="00315815"/>
    <w:rsid w:val="00316BC5"/>
    <w:rsid w:val="003174AA"/>
    <w:rsid w:val="00323C2D"/>
    <w:rsid w:val="0032465B"/>
    <w:rsid w:val="00325DDE"/>
    <w:rsid w:val="00326B91"/>
    <w:rsid w:val="00327331"/>
    <w:rsid w:val="00331D56"/>
    <w:rsid w:val="00331D66"/>
    <w:rsid w:val="00331E27"/>
    <w:rsid w:val="003326B3"/>
    <w:rsid w:val="0033289B"/>
    <w:rsid w:val="00333D98"/>
    <w:rsid w:val="00335F22"/>
    <w:rsid w:val="003368E0"/>
    <w:rsid w:val="00341287"/>
    <w:rsid w:val="00341438"/>
    <w:rsid w:val="00341850"/>
    <w:rsid w:val="00342192"/>
    <w:rsid w:val="003442E5"/>
    <w:rsid w:val="0034448D"/>
    <w:rsid w:val="00345002"/>
    <w:rsid w:val="00345A52"/>
    <w:rsid w:val="00346446"/>
    <w:rsid w:val="00346601"/>
    <w:rsid w:val="00350D81"/>
    <w:rsid w:val="00351299"/>
    <w:rsid w:val="0035213D"/>
    <w:rsid w:val="00353886"/>
    <w:rsid w:val="00356178"/>
    <w:rsid w:val="00357635"/>
    <w:rsid w:val="0036160B"/>
    <w:rsid w:val="00365263"/>
    <w:rsid w:val="00367228"/>
    <w:rsid w:val="00370FC2"/>
    <w:rsid w:val="003711F4"/>
    <w:rsid w:val="00373055"/>
    <w:rsid w:val="003747B1"/>
    <w:rsid w:val="00376C39"/>
    <w:rsid w:val="00377380"/>
    <w:rsid w:val="003779AC"/>
    <w:rsid w:val="00383560"/>
    <w:rsid w:val="003860E0"/>
    <w:rsid w:val="003863FF"/>
    <w:rsid w:val="0038676F"/>
    <w:rsid w:val="003868CB"/>
    <w:rsid w:val="00386D58"/>
    <w:rsid w:val="00391E63"/>
    <w:rsid w:val="003934A8"/>
    <w:rsid w:val="00394F40"/>
    <w:rsid w:val="00397B92"/>
    <w:rsid w:val="003A10FD"/>
    <w:rsid w:val="003A124E"/>
    <w:rsid w:val="003A2645"/>
    <w:rsid w:val="003A2DCC"/>
    <w:rsid w:val="003A2DFC"/>
    <w:rsid w:val="003A399B"/>
    <w:rsid w:val="003A3DFC"/>
    <w:rsid w:val="003A543C"/>
    <w:rsid w:val="003A5ABF"/>
    <w:rsid w:val="003B1A47"/>
    <w:rsid w:val="003B7A6B"/>
    <w:rsid w:val="003C0C63"/>
    <w:rsid w:val="003C2C26"/>
    <w:rsid w:val="003C45DA"/>
    <w:rsid w:val="003C7C9E"/>
    <w:rsid w:val="003D08B4"/>
    <w:rsid w:val="003D16DF"/>
    <w:rsid w:val="003D16F9"/>
    <w:rsid w:val="003D17CD"/>
    <w:rsid w:val="003D274B"/>
    <w:rsid w:val="003D5E99"/>
    <w:rsid w:val="003D7C44"/>
    <w:rsid w:val="003E2CDB"/>
    <w:rsid w:val="003E2FB2"/>
    <w:rsid w:val="003E75DB"/>
    <w:rsid w:val="003F0D16"/>
    <w:rsid w:val="003F10C9"/>
    <w:rsid w:val="003F406A"/>
    <w:rsid w:val="00401191"/>
    <w:rsid w:val="00402367"/>
    <w:rsid w:val="00402476"/>
    <w:rsid w:val="00403085"/>
    <w:rsid w:val="004055A0"/>
    <w:rsid w:val="004063EB"/>
    <w:rsid w:val="004102B8"/>
    <w:rsid w:val="00410D8E"/>
    <w:rsid w:val="00411AC7"/>
    <w:rsid w:val="00412EB4"/>
    <w:rsid w:val="00413461"/>
    <w:rsid w:val="00414685"/>
    <w:rsid w:val="0042550F"/>
    <w:rsid w:val="00426228"/>
    <w:rsid w:val="0042638A"/>
    <w:rsid w:val="00426A0E"/>
    <w:rsid w:val="00427CE8"/>
    <w:rsid w:val="004317CF"/>
    <w:rsid w:val="00431944"/>
    <w:rsid w:val="00442690"/>
    <w:rsid w:val="00452A3B"/>
    <w:rsid w:val="00452E33"/>
    <w:rsid w:val="004546DE"/>
    <w:rsid w:val="00457E59"/>
    <w:rsid w:val="00461D92"/>
    <w:rsid w:val="00462E79"/>
    <w:rsid w:val="0046343F"/>
    <w:rsid w:val="00463868"/>
    <w:rsid w:val="00464535"/>
    <w:rsid w:val="00464E2D"/>
    <w:rsid w:val="0046641A"/>
    <w:rsid w:val="00467290"/>
    <w:rsid w:val="004713CA"/>
    <w:rsid w:val="004726F9"/>
    <w:rsid w:val="0047482F"/>
    <w:rsid w:val="004753B5"/>
    <w:rsid w:val="00475744"/>
    <w:rsid w:val="00476430"/>
    <w:rsid w:val="00481CD4"/>
    <w:rsid w:val="00481DE0"/>
    <w:rsid w:val="00482F69"/>
    <w:rsid w:val="004833C1"/>
    <w:rsid w:val="00483B59"/>
    <w:rsid w:val="00483E02"/>
    <w:rsid w:val="004858FD"/>
    <w:rsid w:val="00487EF5"/>
    <w:rsid w:val="0049212E"/>
    <w:rsid w:val="0049248E"/>
    <w:rsid w:val="00493C45"/>
    <w:rsid w:val="0049672A"/>
    <w:rsid w:val="004A0A53"/>
    <w:rsid w:val="004A10DE"/>
    <w:rsid w:val="004B06E6"/>
    <w:rsid w:val="004B6C03"/>
    <w:rsid w:val="004B728F"/>
    <w:rsid w:val="004B7C4A"/>
    <w:rsid w:val="004B7EF8"/>
    <w:rsid w:val="004C167E"/>
    <w:rsid w:val="004C24FD"/>
    <w:rsid w:val="004C32DA"/>
    <w:rsid w:val="004D0748"/>
    <w:rsid w:val="004D10D4"/>
    <w:rsid w:val="004D128B"/>
    <w:rsid w:val="004D4226"/>
    <w:rsid w:val="004D57E1"/>
    <w:rsid w:val="004D6AA4"/>
    <w:rsid w:val="004E03A4"/>
    <w:rsid w:val="004E5DF3"/>
    <w:rsid w:val="004F100C"/>
    <w:rsid w:val="004F10AA"/>
    <w:rsid w:val="004F2815"/>
    <w:rsid w:val="004F5A26"/>
    <w:rsid w:val="005010C1"/>
    <w:rsid w:val="00502CFE"/>
    <w:rsid w:val="005042F5"/>
    <w:rsid w:val="00506E9A"/>
    <w:rsid w:val="005146C8"/>
    <w:rsid w:val="00516327"/>
    <w:rsid w:val="0051685C"/>
    <w:rsid w:val="00517795"/>
    <w:rsid w:val="00521E73"/>
    <w:rsid w:val="005242EB"/>
    <w:rsid w:val="00524437"/>
    <w:rsid w:val="005254DB"/>
    <w:rsid w:val="0052727B"/>
    <w:rsid w:val="00531080"/>
    <w:rsid w:val="0053135A"/>
    <w:rsid w:val="0053233F"/>
    <w:rsid w:val="00533218"/>
    <w:rsid w:val="00535949"/>
    <w:rsid w:val="00536B88"/>
    <w:rsid w:val="00536E21"/>
    <w:rsid w:val="0053714E"/>
    <w:rsid w:val="005413A8"/>
    <w:rsid w:val="005441AC"/>
    <w:rsid w:val="005452E9"/>
    <w:rsid w:val="00547D20"/>
    <w:rsid w:val="00551BDC"/>
    <w:rsid w:val="00551E25"/>
    <w:rsid w:val="00552F5E"/>
    <w:rsid w:val="00552F74"/>
    <w:rsid w:val="0055341A"/>
    <w:rsid w:val="00553A83"/>
    <w:rsid w:val="00554109"/>
    <w:rsid w:val="00555806"/>
    <w:rsid w:val="0055580A"/>
    <w:rsid w:val="00555DB5"/>
    <w:rsid w:val="005601FA"/>
    <w:rsid w:val="00564281"/>
    <w:rsid w:val="00564DE8"/>
    <w:rsid w:val="00565231"/>
    <w:rsid w:val="005661F1"/>
    <w:rsid w:val="00571E7A"/>
    <w:rsid w:val="005743F6"/>
    <w:rsid w:val="005744C7"/>
    <w:rsid w:val="00574CCC"/>
    <w:rsid w:val="0057534A"/>
    <w:rsid w:val="00576030"/>
    <w:rsid w:val="005765FB"/>
    <w:rsid w:val="00576E1B"/>
    <w:rsid w:val="00577405"/>
    <w:rsid w:val="00581B56"/>
    <w:rsid w:val="0058255B"/>
    <w:rsid w:val="00583A20"/>
    <w:rsid w:val="00584B87"/>
    <w:rsid w:val="00584FE6"/>
    <w:rsid w:val="005915D9"/>
    <w:rsid w:val="00591723"/>
    <w:rsid w:val="00595D92"/>
    <w:rsid w:val="005969E5"/>
    <w:rsid w:val="00597E53"/>
    <w:rsid w:val="005A06D1"/>
    <w:rsid w:val="005A2A68"/>
    <w:rsid w:val="005A6DBA"/>
    <w:rsid w:val="005B2947"/>
    <w:rsid w:val="005B5042"/>
    <w:rsid w:val="005C0D3A"/>
    <w:rsid w:val="005C1D76"/>
    <w:rsid w:val="005C2B4A"/>
    <w:rsid w:val="005D0FF2"/>
    <w:rsid w:val="005D1560"/>
    <w:rsid w:val="005D18D2"/>
    <w:rsid w:val="005D1A1E"/>
    <w:rsid w:val="005D2625"/>
    <w:rsid w:val="005E065B"/>
    <w:rsid w:val="005E0E64"/>
    <w:rsid w:val="005E1F4D"/>
    <w:rsid w:val="005E3056"/>
    <w:rsid w:val="005E3503"/>
    <w:rsid w:val="005E5786"/>
    <w:rsid w:val="005E5B5B"/>
    <w:rsid w:val="005E6514"/>
    <w:rsid w:val="005F174E"/>
    <w:rsid w:val="005F6A6B"/>
    <w:rsid w:val="005F6D50"/>
    <w:rsid w:val="006014E7"/>
    <w:rsid w:val="00602CDF"/>
    <w:rsid w:val="00604D98"/>
    <w:rsid w:val="006061A7"/>
    <w:rsid w:val="00616327"/>
    <w:rsid w:val="00623BD1"/>
    <w:rsid w:val="00625C70"/>
    <w:rsid w:val="00626CB7"/>
    <w:rsid w:val="0063321C"/>
    <w:rsid w:val="0063519A"/>
    <w:rsid w:val="00636382"/>
    <w:rsid w:val="00642B66"/>
    <w:rsid w:val="0064326F"/>
    <w:rsid w:val="00647040"/>
    <w:rsid w:val="00653472"/>
    <w:rsid w:val="0066073C"/>
    <w:rsid w:val="00660D4B"/>
    <w:rsid w:val="00661FDD"/>
    <w:rsid w:val="0066693E"/>
    <w:rsid w:val="00673FA6"/>
    <w:rsid w:val="00674242"/>
    <w:rsid w:val="00680787"/>
    <w:rsid w:val="00680D7A"/>
    <w:rsid w:val="006813AA"/>
    <w:rsid w:val="00681EBE"/>
    <w:rsid w:val="00681F63"/>
    <w:rsid w:val="006840F6"/>
    <w:rsid w:val="00685233"/>
    <w:rsid w:val="0068772F"/>
    <w:rsid w:val="00691A50"/>
    <w:rsid w:val="0069278B"/>
    <w:rsid w:val="00693F39"/>
    <w:rsid w:val="00694058"/>
    <w:rsid w:val="00694253"/>
    <w:rsid w:val="0069522B"/>
    <w:rsid w:val="006956F2"/>
    <w:rsid w:val="0069675A"/>
    <w:rsid w:val="006A15EE"/>
    <w:rsid w:val="006A6E9F"/>
    <w:rsid w:val="006B023F"/>
    <w:rsid w:val="006B28F9"/>
    <w:rsid w:val="006B3E6A"/>
    <w:rsid w:val="006B662C"/>
    <w:rsid w:val="006C71CF"/>
    <w:rsid w:val="006C763D"/>
    <w:rsid w:val="006C7716"/>
    <w:rsid w:val="006C7773"/>
    <w:rsid w:val="006C795B"/>
    <w:rsid w:val="006D09F3"/>
    <w:rsid w:val="006D0F4D"/>
    <w:rsid w:val="006D69FA"/>
    <w:rsid w:val="006D771A"/>
    <w:rsid w:val="006E112D"/>
    <w:rsid w:val="006E1E6B"/>
    <w:rsid w:val="006E2156"/>
    <w:rsid w:val="006E3A94"/>
    <w:rsid w:val="006E6C9C"/>
    <w:rsid w:val="006F1678"/>
    <w:rsid w:val="006F43FF"/>
    <w:rsid w:val="006F48F5"/>
    <w:rsid w:val="006F7467"/>
    <w:rsid w:val="00701C73"/>
    <w:rsid w:val="00702F9B"/>
    <w:rsid w:val="00703D2E"/>
    <w:rsid w:val="007060FA"/>
    <w:rsid w:val="00706140"/>
    <w:rsid w:val="007121C8"/>
    <w:rsid w:val="00712C1D"/>
    <w:rsid w:val="007135FC"/>
    <w:rsid w:val="007138DF"/>
    <w:rsid w:val="00713902"/>
    <w:rsid w:val="00722365"/>
    <w:rsid w:val="007226DE"/>
    <w:rsid w:val="00724A71"/>
    <w:rsid w:val="007271A1"/>
    <w:rsid w:val="00727899"/>
    <w:rsid w:val="0073287E"/>
    <w:rsid w:val="00734039"/>
    <w:rsid w:val="00736460"/>
    <w:rsid w:val="007367D2"/>
    <w:rsid w:val="00736A5A"/>
    <w:rsid w:val="007407BA"/>
    <w:rsid w:val="007456E3"/>
    <w:rsid w:val="00750186"/>
    <w:rsid w:val="00751774"/>
    <w:rsid w:val="00752723"/>
    <w:rsid w:val="00753AB2"/>
    <w:rsid w:val="00754C4C"/>
    <w:rsid w:val="007566D7"/>
    <w:rsid w:val="007602DD"/>
    <w:rsid w:val="00761DDD"/>
    <w:rsid w:val="0076348A"/>
    <w:rsid w:val="0076522E"/>
    <w:rsid w:val="00767508"/>
    <w:rsid w:val="00770A81"/>
    <w:rsid w:val="00774B52"/>
    <w:rsid w:val="00774CF2"/>
    <w:rsid w:val="00775799"/>
    <w:rsid w:val="00777341"/>
    <w:rsid w:val="00782587"/>
    <w:rsid w:val="0078344F"/>
    <w:rsid w:val="0078365B"/>
    <w:rsid w:val="0078553D"/>
    <w:rsid w:val="00790A6C"/>
    <w:rsid w:val="0079130F"/>
    <w:rsid w:val="007923E4"/>
    <w:rsid w:val="00795754"/>
    <w:rsid w:val="00795887"/>
    <w:rsid w:val="00795FA5"/>
    <w:rsid w:val="00796064"/>
    <w:rsid w:val="007A21A1"/>
    <w:rsid w:val="007A65D0"/>
    <w:rsid w:val="007A7542"/>
    <w:rsid w:val="007B19F7"/>
    <w:rsid w:val="007B3CCB"/>
    <w:rsid w:val="007B4218"/>
    <w:rsid w:val="007B48C7"/>
    <w:rsid w:val="007B4BEB"/>
    <w:rsid w:val="007C4FAA"/>
    <w:rsid w:val="007C5428"/>
    <w:rsid w:val="007C5CE4"/>
    <w:rsid w:val="007C6081"/>
    <w:rsid w:val="007C719A"/>
    <w:rsid w:val="007C7F0E"/>
    <w:rsid w:val="007D0408"/>
    <w:rsid w:val="007D1BAB"/>
    <w:rsid w:val="007D3A6E"/>
    <w:rsid w:val="007D3AB5"/>
    <w:rsid w:val="007D738E"/>
    <w:rsid w:val="007E0AEA"/>
    <w:rsid w:val="007E1504"/>
    <w:rsid w:val="007E5576"/>
    <w:rsid w:val="007E5A5A"/>
    <w:rsid w:val="007E65C9"/>
    <w:rsid w:val="007E6A13"/>
    <w:rsid w:val="007E6A61"/>
    <w:rsid w:val="007F0CDB"/>
    <w:rsid w:val="007F149D"/>
    <w:rsid w:val="007F28AE"/>
    <w:rsid w:val="007F49FF"/>
    <w:rsid w:val="007F52BC"/>
    <w:rsid w:val="007F5BF5"/>
    <w:rsid w:val="007F5F69"/>
    <w:rsid w:val="007F6372"/>
    <w:rsid w:val="007F6819"/>
    <w:rsid w:val="00800EFC"/>
    <w:rsid w:val="008014DF"/>
    <w:rsid w:val="008033D0"/>
    <w:rsid w:val="00804578"/>
    <w:rsid w:val="00804649"/>
    <w:rsid w:val="00806AA5"/>
    <w:rsid w:val="00806C9C"/>
    <w:rsid w:val="00807BD3"/>
    <w:rsid w:val="00821B24"/>
    <w:rsid w:val="00826758"/>
    <w:rsid w:val="00826D74"/>
    <w:rsid w:val="00830CDE"/>
    <w:rsid w:val="00832530"/>
    <w:rsid w:val="0083264E"/>
    <w:rsid w:val="00843C42"/>
    <w:rsid w:val="00843EB8"/>
    <w:rsid w:val="0084604B"/>
    <w:rsid w:val="0085057E"/>
    <w:rsid w:val="00852445"/>
    <w:rsid w:val="008557EF"/>
    <w:rsid w:val="008567F4"/>
    <w:rsid w:val="00860316"/>
    <w:rsid w:val="00863EB4"/>
    <w:rsid w:val="008641BD"/>
    <w:rsid w:val="00866294"/>
    <w:rsid w:val="00866F1A"/>
    <w:rsid w:val="00867A2E"/>
    <w:rsid w:val="00871A27"/>
    <w:rsid w:val="00872932"/>
    <w:rsid w:val="0087330B"/>
    <w:rsid w:val="008831BC"/>
    <w:rsid w:val="00886303"/>
    <w:rsid w:val="00886665"/>
    <w:rsid w:val="00887C9D"/>
    <w:rsid w:val="00890548"/>
    <w:rsid w:val="00891735"/>
    <w:rsid w:val="0089269A"/>
    <w:rsid w:val="00894538"/>
    <w:rsid w:val="00895D06"/>
    <w:rsid w:val="00896770"/>
    <w:rsid w:val="00897994"/>
    <w:rsid w:val="00897DD5"/>
    <w:rsid w:val="008A1310"/>
    <w:rsid w:val="008A3B3E"/>
    <w:rsid w:val="008A4A0B"/>
    <w:rsid w:val="008A66E8"/>
    <w:rsid w:val="008B250B"/>
    <w:rsid w:val="008B4872"/>
    <w:rsid w:val="008C1226"/>
    <w:rsid w:val="008C1D90"/>
    <w:rsid w:val="008C3053"/>
    <w:rsid w:val="008C43C1"/>
    <w:rsid w:val="008D2CDD"/>
    <w:rsid w:val="008E14EA"/>
    <w:rsid w:val="008E3BBD"/>
    <w:rsid w:val="008E64A4"/>
    <w:rsid w:val="008F00F1"/>
    <w:rsid w:val="008F1AB2"/>
    <w:rsid w:val="008F1BEF"/>
    <w:rsid w:val="008F2135"/>
    <w:rsid w:val="008F220E"/>
    <w:rsid w:val="008F3723"/>
    <w:rsid w:val="008F6121"/>
    <w:rsid w:val="008F68D7"/>
    <w:rsid w:val="00900A3C"/>
    <w:rsid w:val="00901C6E"/>
    <w:rsid w:val="00902B72"/>
    <w:rsid w:val="00903104"/>
    <w:rsid w:val="00912219"/>
    <w:rsid w:val="00912A1A"/>
    <w:rsid w:val="0091567D"/>
    <w:rsid w:val="009158DB"/>
    <w:rsid w:val="009178A0"/>
    <w:rsid w:val="009217DF"/>
    <w:rsid w:val="00923ECB"/>
    <w:rsid w:val="00924A6C"/>
    <w:rsid w:val="00927BE3"/>
    <w:rsid w:val="00930245"/>
    <w:rsid w:val="0093270D"/>
    <w:rsid w:val="00932F0D"/>
    <w:rsid w:val="0094122F"/>
    <w:rsid w:val="00943171"/>
    <w:rsid w:val="009474AB"/>
    <w:rsid w:val="00950A83"/>
    <w:rsid w:val="00950B36"/>
    <w:rsid w:val="00951892"/>
    <w:rsid w:val="00953B52"/>
    <w:rsid w:val="00953F10"/>
    <w:rsid w:val="00954EF6"/>
    <w:rsid w:val="00956FE2"/>
    <w:rsid w:val="00957432"/>
    <w:rsid w:val="00960E75"/>
    <w:rsid w:val="00960F5C"/>
    <w:rsid w:val="00961366"/>
    <w:rsid w:val="009640D4"/>
    <w:rsid w:val="00965001"/>
    <w:rsid w:val="00965AEA"/>
    <w:rsid w:val="00972A83"/>
    <w:rsid w:val="009734AB"/>
    <w:rsid w:val="00975E9D"/>
    <w:rsid w:val="00976619"/>
    <w:rsid w:val="00981A77"/>
    <w:rsid w:val="00981B9A"/>
    <w:rsid w:val="00985BC0"/>
    <w:rsid w:val="00986D51"/>
    <w:rsid w:val="009879DF"/>
    <w:rsid w:val="009904B9"/>
    <w:rsid w:val="009907BE"/>
    <w:rsid w:val="00992DB5"/>
    <w:rsid w:val="00993E8E"/>
    <w:rsid w:val="00994D32"/>
    <w:rsid w:val="009956FD"/>
    <w:rsid w:val="00995E90"/>
    <w:rsid w:val="009A00B2"/>
    <w:rsid w:val="009A368C"/>
    <w:rsid w:val="009A6DA6"/>
    <w:rsid w:val="009A7033"/>
    <w:rsid w:val="009B05F8"/>
    <w:rsid w:val="009B0DC1"/>
    <w:rsid w:val="009B1E6C"/>
    <w:rsid w:val="009B2A13"/>
    <w:rsid w:val="009B4027"/>
    <w:rsid w:val="009B6416"/>
    <w:rsid w:val="009B663E"/>
    <w:rsid w:val="009C556C"/>
    <w:rsid w:val="009D194E"/>
    <w:rsid w:val="009D669A"/>
    <w:rsid w:val="009E0C99"/>
    <w:rsid w:val="009E1693"/>
    <w:rsid w:val="009E628E"/>
    <w:rsid w:val="009F030F"/>
    <w:rsid w:val="009F1EF0"/>
    <w:rsid w:val="009F34E2"/>
    <w:rsid w:val="009F545D"/>
    <w:rsid w:val="009F5D52"/>
    <w:rsid w:val="009F7EB8"/>
    <w:rsid w:val="00A008DA"/>
    <w:rsid w:val="00A01FC8"/>
    <w:rsid w:val="00A01FCA"/>
    <w:rsid w:val="00A03557"/>
    <w:rsid w:val="00A10E24"/>
    <w:rsid w:val="00A11F0D"/>
    <w:rsid w:val="00A129EF"/>
    <w:rsid w:val="00A135BE"/>
    <w:rsid w:val="00A14539"/>
    <w:rsid w:val="00A15BDB"/>
    <w:rsid w:val="00A23C57"/>
    <w:rsid w:val="00A256E8"/>
    <w:rsid w:val="00A3129D"/>
    <w:rsid w:val="00A3182E"/>
    <w:rsid w:val="00A3687F"/>
    <w:rsid w:val="00A3753E"/>
    <w:rsid w:val="00A45323"/>
    <w:rsid w:val="00A53F28"/>
    <w:rsid w:val="00A54324"/>
    <w:rsid w:val="00A54EEF"/>
    <w:rsid w:val="00A5514B"/>
    <w:rsid w:val="00A55B0A"/>
    <w:rsid w:val="00A55CC8"/>
    <w:rsid w:val="00A64851"/>
    <w:rsid w:val="00A6656B"/>
    <w:rsid w:val="00A67936"/>
    <w:rsid w:val="00A67CEE"/>
    <w:rsid w:val="00A74190"/>
    <w:rsid w:val="00A748F2"/>
    <w:rsid w:val="00A753DD"/>
    <w:rsid w:val="00A82578"/>
    <w:rsid w:val="00A82E22"/>
    <w:rsid w:val="00A836EA"/>
    <w:rsid w:val="00A855E0"/>
    <w:rsid w:val="00A86282"/>
    <w:rsid w:val="00A87D4B"/>
    <w:rsid w:val="00A93F8B"/>
    <w:rsid w:val="00A9589F"/>
    <w:rsid w:val="00A9680A"/>
    <w:rsid w:val="00A9685E"/>
    <w:rsid w:val="00A96A81"/>
    <w:rsid w:val="00AA1B34"/>
    <w:rsid w:val="00AA27F0"/>
    <w:rsid w:val="00AA3601"/>
    <w:rsid w:val="00AA7213"/>
    <w:rsid w:val="00AC5A6A"/>
    <w:rsid w:val="00AC5EAC"/>
    <w:rsid w:val="00AC5FD2"/>
    <w:rsid w:val="00AC69DA"/>
    <w:rsid w:val="00AC71C1"/>
    <w:rsid w:val="00AC7B90"/>
    <w:rsid w:val="00AD0C04"/>
    <w:rsid w:val="00AD14FC"/>
    <w:rsid w:val="00AD4358"/>
    <w:rsid w:val="00AE2D01"/>
    <w:rsid w:val="00AE6855"/>
    <w:rsid w:val="00AE6D67"/>
    <w:rsid w:val="00AE78FD"/>
    <w:rsid w:val="00AE7C4F"/>
    <w:rsid w:val="00AF152C"/>
    <w:rsid w:val="00AF2C97"/>
    <w:rsid w:val="00AF4E7D"/>
    <w:rsid w:val="00AF686E"/>
    <w:rsid w:val="00AF6E2D"/>
    <w:rsid w:val="00AF7D4D"/>
    <w:rsid w:val="00B00A8B"/>
    <w:rsid w:val="00B016F8"/>
    <w:rsid w:val="00B01809"/>
    <w:rsid w:val="00B036ED"/>
    <w:rsid w:val="00B06796"/>
    <w:rsid w:val="00B07EAC"/>
    <w:rsid w:val="00B1032C"/>
    <w:rsid w:val="00B1278D"/>
    <w:rsid w:val="00B127C2"/>
    <w:rsid w:val="00B13211"/>
    <w:rsid w:val="00B140F0"/>
    <w:rsid w:val="00B14590"/>
    <w:rsid w:val="00B148EF"/>
    <w:rsid w:val="00B20C39"/>
    <w:rsid w:val="00B25358"/>
    <w:rsid w:val="00B25E84"/>
    <w:rsid w:val="00B27F2A"/>
    <w:rsid w:val="00B331F4"/>
    <w:rsid w:val="00B352C9"/>
    <w:rsid w:val="00B367AF"/>
    <w:rsid w:val="00B378E9"/>
    <w:rsid w:val="00B40EE9"/>
    <w:rsid w:val="00B43A7E"/>
    <w:rsid w:val="00B452D2"/>
    <w:rsid w:val="00B4639A"/>
    <w:rsid w:val="00B47DCA"/>
    <w:rsid w:val="00B57F34"/>
    <w:rsid w:val="00B621D0"/>
    <w:rsid w:val="00B6303A"/>
    <w:rsid w:val="00B634EF"/>
    <w:rsid w:val="00B646DB"/>
    <w:rsid w:val="00B65812"/>
    <w:rsid w:val="00B66E08"/>
    <w:rsid w:val="00B67C67"/>
    <w:rsid w:val="00B71494"/>
    <w:rsid w:val="00B71D36"/>
    <w:rsid w:val="00B72DA4"/>
    <w:rsid w:val="00B7604B"/>
    <w:rsid w:val="00B810A1"/>
    <w:rsid w:val="00B82210"/>
    <w:rsid w:val="00B83994"/>
    <w:rsid w:val="00B84E12"/>
    <w:rsid w:val="00B93076"/>
    <w:rsid w:val="00B95A64"/>
    <w:rsid w:val="00B95C84"/>
    <w:rsid w:val="00B95DF0"/>
    <w:rsid w:val="00B97049"/>
    <w:rsid w:val="00B97C62"/>
    <w:rsid w:val="00BA43A5"/>
    <w:rsid w:val="00BA6337"/>
    <w:rsid w:val="00BA6541"/>
    <w:rsid w:val="00BA748C"/>
    <w:rsid w:val="00BB571A"/>
    <w:rsid w:val="00BC0E9B"/>
    <w:rsid w:val="00BC4248"/>
    <w:rsid w:val="00BC6132"/>
    <w:rsid w:val="00BD19C9"/>
    <w:rsid w:val="00BD3ADC"/>
    <w:rsid w:val="00BD4EEF"/>
    <w:rsid w:val="00BD6551"/>
    <w:rsid w:val="00BD6F3B"/>
    <w:rsid w:val="00BD7D86"/>
    <w:rsid w:val="00BE067D"/>
    <w:rsid w:val="00BE2685"/>
    <w:rsid w:val="00BE29F3"/>
    <w:rsid w:val="00BF0A72"/>
    <w:rsid w:val="00BF16E5"/>
    <w:rsid w:val="00BF1F4A"/>
    <w:rsid w:val="00BF3EBE"/>
    <w:rsid w:val="00BF49AA"/>
    <w:rsid w:val="00BF5C7D"/>
    <w:rsid w:val="00C0167C"/>
    <w:rsid w:val="00C01AD8"/>
    <w:rsid w:val="00C0208B"/>
    <w:rsid w:val="00C041BB"/>
    <w:rsid w:val="00C04E93"/>
    <w:rsid w:val="00C04ECC"/>
    <w:rsid w:val="00C076CA"/>
    <w:rsid w:val="00C1178F"/>
    <w:rsid w:val="00C1317B"/>
    <w:rsid w:val="00C13429"/>
    <w:rsid w:val="00C15956"/>
    <w:rsid w:val="00C16270"/>
    <w:rsid w:val="00C232CD"/>
    <w:rsid w:val="00C23FE6"/>
    <w:rsid w:val="00C268DA"/>
    <w:rsid w:val="00C275F9"/>
    <w:rsid w:val="00C30951"/>
    <w:rsid w:val="00C33A4E"/>
    <w:rsid w:val="00C3420D"/>
    <w:rsid w:val="00C362BC"/>
    <w:rsid w:val="00C36455"/>
    <w:rsid w:val="00C4120F"/>
    <w:rsid w:val="00C42734"/>
    <w:rsid w:val="00C46D60"/>
    <w:rsid w:val="00C501CE"/>
    <w:rsid w:val="00C51924"/>
    <w:rsid w:val="00C51AFC"/>
    <w:rsid w:val="00C52689"/>
    <w:rsid w:val="00C541F5"/>
    <w:rsid w:val="00C544B0"/>
    <w:rsid w:val="00C549F8"/>
    <w:rsid w:val="00C60C77"/>
    <w:rsid w:val="00C60D82"/>
    <w:rsid w:val="00C61F20"/>
    <w:rsid w:val="00C626F1"/>
    <w:rsid w:val="00C63471"/>
    <w:rsid w:val="00C63EEA"/>
    <w:rsid w:val="00C651FF"/>
    <w:rsid w:val="00C66A8B"/>
    <w:rsid w:val="00C72A82"/>
    <w:rsid w:val="00C740D5"/>
    <w:rsid w:val="00C77EF7"/>
    <w:rsid w:val="00C8085C"/>
    <w:rsid w:val="00C80B75"/>
    <w:rsid w:val="00C81134"/>
    <w:rsid w:val="00C8273C"/>
    <w:rsid w:val="00C84F97"/>
    <w:rsid w:val="00C85A6A"/>
    <w:rsid w:val="00C87FEE"/>
    <w:rsid w:val="00C92C67"/>
    <w:rsid w:val="00C93E1B"/>
    <w:rsid w:val="00C94FAC"/>
    <w:rsid w:val="00CA2417"/>
    <w:rsid w:val="00CA63A3"/>
    <w:rsid w:val="00CA6FC8"/>
    <w:rsid w:val="00CA79BF"/>
    <w:rsid w:val="00CB0C81"/>
    <w:rsid w:val="00CB1A2C"/>
    <w:rsid w:val="00CB292C"/>
    <w:rsid w:val="00CC1D1D"/>
    <w:rsid w:val="00CC3A93"/>
    <w:rsid w:val="00CC58AD"/>
    <w:rsid w:val="00CC5B45"/>
    <w:rsid w:val="00CC61C1"/>
    <w:rsid w:val="00CC66CD"/>
    <w:rsid w:val="00CD0D5E"/>
    <w:rsid w:val="00CD36C7"/>
    <w:rsid w:val="00CD6F76"/>
    <w:rsid w:val="00CD799C"/>
    <w:rsid w:val="00CE1057"/>
    <w:rsid w:val="00CE2A9C"/>
    <w:rsid w:val="00CE4766"/>
    <w:rsid w:val="00CE4929"/>
    <w:rsid w:val="00CE6442"/>
    <w:rsid w:val="00CF1475"/>
    <w:rsid w:val="00CF3D6C"/>
    <w:rsid w:val="00D00026"/>
    <w:rsid w:val="00D00E99"/>
    <w:rsid w:val="00D0152E"/>
    <w:rsid w:val="00D04AD9"/>
    <w:rsid w:val="00D10A42"/>
    <w:rsid w:val="00D131D4"/>
    <w:rsid w:val="00D13B7E"/>
    <w:rsid w:val="00D13E0F"/>
    <w:rsid w:val="00D142EC"/>
    <w:rsid w:val="00D14E52"/>
    <w:rsid w:val="00D163AA"/>
    <w:rsid w:val="00D1647A"/>
    <w:rsid w:val="00D169A8"/>
    <w:rsid w:val="00D16F79"/>
    <w:rsid w:val="00D17935"/>
    <w:rsid w:val="00D222B8"/>
    <w:rsid w:val="00D226F7"/>
    <w:rsid w:val="00D248B9"/>
    <w:rsid w:val="00D276B3"/>
    <w:rsid w:val="00D301DD"/>
    <w:rsid w:val="00D31305"/>
    <w:rsid w:val="00D31D1E"/>
    <w:rsid w:val="00D412F9"/>
    <w:rsid w:val="00D42FAA"/>
    <w:rsid w:val="00D4619A"/>
    <w:rsid w:val="00D4781C"/>
    <w:rsid w:val="00D5057A"/>
    <w:rsid w:val="00D53E28"/>
    <w:rsid w:val="00D55E63"/>
    <w:rsid w:val="00D62341"/>
    <w:rsid w:val="00D6457F"/>
    <w:rsid w:val="00D64D3F"/>
    <w:rsid w:val="00D64F6A"/>
    <w:rsid w:val="00D70348"/>
    <w:rsid w:val="00D71BB6"/>
    <w:rsid w:val="00D74B9F"/>
    <w:rsid w:val="00D75A0A"/>
    <w:rsid w:val="00D76D3E"/>
    <w:rsid w:val="00D77A77"/>
    <w:rsid w:val="00D80A90"/>
    <w:rsid w:val="00D82AFF"/>
    <w:rsid w:val="00D832B1"/>
    <w:rsid w:val="00D86047"/>
    <w:rsid w:val="00D867E6"/>
    <w:rsid w:val="00D90874"/>
    <w:rsid w:val="00D9324D"/>
    <w:rsid w:val="00D963D2"/>
    <w:rsid w:val="00DA0C30"/>
    <w:rsid w:val="00DA2596"/>
    <w:rsid w:val="00DA4A54"/>
    <w:rsid w:val="00DA507F"/>
    <w:rsid w:val="00DA77A8"/>
    <w:rsid w:val="00DB16B4"/>
    <w:rsid w:val="00DB1C4A"/>
    <w:rsid w:val="00DB7ECC"/>
    <w:rsid w:val="00DC1802"/>
    <w:rsid w:val="00DC24AA"/>
    <w:rsid w:val="00DC7618"/>
    <w:rsid w:val="00DD0907"/>
    <w:rsid w:val="00DD6793"/>
    <w:rsid w:val="00DD67FB"/>
    <w:rsid w:val="00DE5491"/>
    <w:rsid w:val="00DF0EAB"/>
    <w:rsid w:val="00DF24E5"/>
    <w:rsid w:val="00DF35E9"/>
    <w:rsid w:val="00DF460D"/>
    <w:rsid w:val="00DF5C23"/>
    <w:rsid w:val="00DF63C6"/>
    <w:rsid w:val="00E010FD"/>
    <w:rsid w:val="00E04472"/>
    <w:rsid w:val="00E05636"/>
    <w:rsid w:val="00E05E41"/>
    <w:rsid w:val="00E06D5F"/>
    <w:rsid w:val="00E10B05"/>
    <w:rsid w:val="00E12BC1"/>
    <w:rsid w:val="00E17B48"/>
    <w:rsid w:val="00E20531"/>
    <w:rsid w:val="00E206A3"/>
    <w:rsid w:val="00E226CC"/>
    <w:rsid w:val="00E22C57"/>
    <w:rsid w:val="00E2380C"/>
    <w:rsid w:val="00E2481E"/>
    <w:rsid w:val="00E24A10"/>
    <w:rsid w:val="00E25674"/>
    <w:rsid w:val="00E26E24"/>
    <w:rsid w:val="00E273C8"/>
    <w:rsid w:val="00E30C16"/>
    <w:rsid w:val="00E33D01"/>
    <w:rsid w:val="00E37B06"/>
    <w:rsid w:val="00E4131C"/>
    <w:rsid w:val="00E423AF"/>
    <w:rsid w:val="00E43116"/>
    <w:rsid w:val="00E432FF"/>
    <w:rsid w:val="00E44464"/>
    <w:rsid w:val="00E44621"/>
    <w:rsid w:val="00E446B8"/>
    <w:rsid w:val="00E47497"/>
    <w:rsid w:val="00E504B0"/>
    <w:rsid w:val="00E606CB"/>
    <w:rsid w:val="00E613B8"/>
    <w:rsid w:val="00E6311D"/>
    <w:rsid w:val="00E632D7"/>
    <w:rsid w:val="00E63D7D"/>
    <w:rsid w:val="00E652B4"/>
    <w:rsid w:val="00E654FF"/>
    <w:rsid w:val="00E65F62"/>
    <w:rsid w:val="00E71BF9"/>
    <w:rsid w:val="00E71FBA"/>
    <w:rsid w:val="00E72ED5"/>
    <w:rsid w:val="00E7344F"/>
    <w:rsid w:val="00E735B2"/>
    <w:rsid w:val="00E73DA3"/>
    <w:rsid w:val="00E765BD"/>
    <w:rsid w:val="00E801F4"/>
    <w:rsid w:val="00E83A33"/>
    <w:rsid w:val="00E85E7F"/>
    <w:rsid w:val="00E91EF3"/>
    <w:rsid w:val="00E922EC"/>
    <w:rsid w:val="00E92BFB"/>
    <w:rsid w:val="00E954C8"/>
    <w:rsid w:val="00E9683B"/>
    <w:rsid w:val="00E97B75"/>
    <w:rsid w:val="00EA2FCA"/>
    <w:rsid w:val="00EA4076"/>
    <w:rsid w:val="00EA4339"/>
    <w:rsid w:val="00EA53F4"/>
    <w:rsid w:val="00EA6526"/>
    <w:rsid w:val="00EB319A"/>
    <w:rsid w:val="00EB345F"/>
    <w:rsid w:val="00EB3E36"/>
    <w:rsid w:val="00EB66BB"/>
    <w:rsid w:val="00EC2481"/>
    <w:rsid w:val="00EC2637"/>
    <w:rsid w:val="00EC3DBC"/>
    <w:rsid w:val="00EC43B8"/>
    <w:rsid w:val="00EC70F7"/>
    <w:rsid w:val="00EC7CE7"/>
    <w:rsid w:val="00ED1524"/>
    <w:rsid w:val="00ED2E95"/>
    <w:rsid w:val="00ED514A"/>
    <w:rsid w:val="00EE10B6"/>
    <w:rsid w:val="00EE2105"/>
    <w:rsid w:val="00EE46FC"/>
    <w:rsid w:val="00EE707E"/>
    <w:rsid w:val="00EE761F"/>
    <w:rsid w:val="00EE79B9"/>
    <w:rsid w:val="00EE7B50"/>
    <w:rsid w:val="00EF2C46"/>
    <w:rsid w:val="00EF4DA8"/>
    <w:rsid w:val="00EF503A"/>
    <w:rsid w:val="00F023B0"/>
    <w:rsid w:val="00F026B5"/>
    <w:rsid w:val="00F07781"/>
    <w:rsid w:val="00F10B9B"/>
    <w:rsid w:val="00F11968"/>
    <w:rsid w:val="00F127B1"/>
    <w:rsid w:val="00F13BA0"/>
    <w:rsid w:val="00F1664E"/>
    <w:rsid w:val="00F20548"/>
    <w:rsid w:val="00F22B7A"/>
    <w:rsid w:val="00F22FF2"/>
    <w:rsid w:val="00F255C0"/>
    <w:rsid w:val="00F268D0"/>
    <w:rsid w:val="00F26A94"/>
    <w:rsid w:val="00F30483"/>
    <w:rsid w:val="00F35C9E"/>
    <w:rsid w:val="00F37540"/>
    <w:rsid w:val="00F42D93"/>
    <w:rsid w:val="00F43823"/>
    <w:rsid w:val="00F44FE7"/>
    <w:rsid w:val="00F4565C"/>
    <w:rsid w:val="00F4597D"/>
    <w:rsid w:val="00F50600"/>
    <w:rsid w:val="00F51E18"/>
    <w:rsid w:val="00F529EC"/>
    <w:rsid w:val="00F53853"/>
    <w:rsid w:val="00F54239"/>
    <w:rsid w:val="00F55B2B"/>
    <w:rsid w:val="00F55CC3"/>
    <w:rsid w:val="00F55E9E"/>
    <w:rsid w:val="00F56E1D"/>
    <w:rsid w:val="00F6055D"/>
    <w:rsid w:val="00F6103A"/>
    <w:rsid w:val="00F630CB"/>
    <w:rsid w:val="00F631D3"/>
    <w:rsid w:val="00F65360"/>
    <w:rsid w:val="00F65D1E"/>
    <w:rsid w:val="00F66B4D"/>
    <w:rsid w:val="00F679B0"/>
    <w:rsid w:val="00F70511"/>
    <w:rsid w:val="00F70BBE"/>
    <w:rsid w:val="00F72047"/>
    <w:rsid w:val="00F73DDF"/>
    <w:rsid w:val="00F77651"/>
    <w:rsid w:val="00F825FE"/>
    <w:rsid w:val="00F838C8"/>
    <w:rsid w:val="00F8676E"/>
    <w:rsid w:val="00F871A4"/>
    <w:rsid w:val="00F90B9D"/>
    <w:rsid w:val="00F90BDE"/>
    <w:rsid w:val="00F93CD8"/>
    <w:rsid w:val="00F94F17"/>
    <w:rsid w:val="00FA0821"/>
    <w:rsid w:val="00FA2853"/>
    <w:rsid w:val="00FA400B"/>
    <w:rsid w:val="00FA5004"/>
    <w:rsid w:val="00FA5376"/>
    <w:rsid w:val="00FA7077"/>
    <w:rsid w:val="00FA7D65"/>
    <w:rsid w:val="00FB0688"/>
    <w:rsid w:val="00FB1A73"/>
    <w:rsid w:val="00FB1E1F"/>
    <w:rsid w:val="00FB1FA8"/>
    <w:rsid w:val="00FB2EEC"/>
    <w:rsid w:val="00FB3B30"/>
    <w:rsid w:val="00FB3D22"/>
    <w:rsid w:val="00FB509F"/>
    <w:rsid w:val="00FB50CA"/>
    <w:rsid w:val="00FB5898"/>
    <w:rsid w:val="00FD0D1D"/>
    <w:rsid w:val="00FD1793"/>
    <w:rsid w:val="00FD3F16"/>
    <w:rsid w:val="00FD4271"/>
    <w:rsid w:val="00FD50CF"/>
    <w:rsid w:val="00FD5184"/>
    <w:rsid w:val="00FD5202"/>
    <w:rsid w:val="00FD5C2F"/>
    <w:rsid w:val="00FD6566"/>
    <w:rsid w:val="00FE25D5"/>
    <w:rsid w:val="00FE3B73"/>
    <w:rsid w:val="00FE4517"/>
    <w:rsid w:val="00FF2804"/>
    <w:rsid w:val="00FF597C"/>
    <w:rsid w:val="00FF60D3"/>
    <w:rsid w:val="00FF6129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FA43D"/>
  <w15:docId w15:val="{2E56194E-F169-40B5-AB1B-FB4DEF3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B75"/>
  </w:style>
  <w:style w:type="paragraph" w:styleId="Stopka">
    <w:name w:val="footer"/>
    <w:basedOn w:val="Normalny"/>
    <w:link w:val="StopkaZnak"/>
    <w:uiPriority w:val="99"/>
    <w:unhideWhenUsed/>
    <w:rsid w:val="00E97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B75"/>
  </w:style>
  <w:style w:type="paragraph" w:styleId="Tekstdymka">
    <w:name w:val="Balloon Text"/>
    <w:basedOn w:val="Normalny"/>
    <w:link w:val="TekstdymkaZnak"/>
    <w:uiPriority w:val="99"/>
    <w:semiHidden/>
    <w:unhideWhenUsed/>
    <w:rsid w:val="00E97B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B75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97B75"/>
  </w:style>
  <w:style w:type="table" w:styleId="Tabela-Siatka">
    <w:name w:val="Table Grid"/>
    <w:basedOn w:val="Standardowy"/>
    <w:uiPriority w:val="39"/>
    <w:rsid w:val="00E9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7B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7D46-ECB9-4C4B-B962-E1A9654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37</Pages>
  <Words>11601</Words>
  <Characters>69607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Pocałujko</dc:creator>
  <cp:keywords/>
  <dc:description/>
  <cp:lastModifiedBy>Olga Pocałujko</cp:lastModifiedBy>
  <cp:revision>763</cp:revision>
  <cp:lastPrinted>2020-12-21T07:22:00Z</cp:lastPrinted>
  <dcterms:created xsi:type="dcterms:W3CDTF">2020-12-23T07:23:00Z</dcterms:created>
  <dcterms:modified xsi:type="dcterms:W3CDTF">2024-06-03T07:02:00Z</dcterms:modified>
</cp:coreProperties>
</file>