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Pana Andrzeja </w:t>
      </w:r>
      <w:proofErr w:type="spellStart"/>
      <w:r w:rsidRPr="003C5BDD">
        <w:rPr>
          <w:rFonts w:ascii="Arial" w:eastAsia="Times New Roman" w:hAnsi="Arial" w:cs="Arial"/>
          <w:sz w:val="24"/>
          <w:szCs w:val="24"/>
          <w:lang w:eastAsia="pl-PL"/>
        </w:rPr>
        <w:t>Ślipskiego</w:t>
      </w:r>
      <w:proofErr w:type="spellEnd"/>
      <w:r w:rsidRPr="003C5BDD">
        <w:rPr>
          <w:rFonts w:ascii="Arial" w:eastAsia="Times New Roman" w:hAnsi="Arial" w:cs="Arial"/>
          <w:sz w:val="24"/>
          <w:szCs w:val="24"/>
          <w:lang w:eastAsia="pl-PL"/>
        </w:rPr>
        <w:t xml:space="preserve">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117D3A" w:rsidRPr="00117D3A" w:rsidRDefault="00255BC4" w:rsidP="00117D3A">
      <w:pPr>
        <w:pStyle w:val="Akapitzlist"/>
        <w:widowControl w:val="0"/>
        <w:numPr>
          <w:ilvl w:val="1"/>
          <w:numId w:val="28"/>
        </w:numPr>
        <w:tabs>
          <w:tab w:val="left" w:pos="426"/>
        </w:tabs>
        <w:autoSpaceDE w:val="0"/>
        <w:autoSpaceDN w:val="0"/>
        <w:adjustRightInd w:val="0"/>
        <w:spacing w:before="60" w:after="60" w:line="360" w:lineRule="auto"/>
        <w:ind w:left="426" w:hanging="426"/>
        <w:rPr>
          <w:rFonts w:ascii="Arial" w:hAnsi="Arial" w:cs="Arial"/>
          <w:color w:val="000000"/>
          <w:sz w:val="24"/>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C25D62" w:rsidRPr="00C25D62">
        <w:rPr>
          <w:rFonts w:ascii="Arial" w:eastAsia="Times New Roman" w:hAnsi="Arial" w:cs="Arial"/>
          <w:b/>
          <w:color w:val="000000"/>
          <w:sz w:val="24"/>
          <w:szCs w:val="24"/>
          <w:lang w:eastAsia="pl-PL"/>
        </w:rPr>
        <w:t>Budowa Podmiejskiej Kolei Aglomeracyjnej – PKA: budowa i modernizacja linii kolejowych oraz infrastruktury przystankowej” – przy stacji kolejowej Czudec i przystanku osobowym Zaborów 2</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117D3A">
        <w:rPr>
          <w:rFonts w:ascii="Arial" w:hAnsi="Arial" w:cs="Arial"/>
          <w:color w:val="000000"/>
          <w:sz w:val="24"/>
        </w:rPr>
        <w:t>roboty budowlane</w:t>
      </w:r>
      <w:r w:rsidR="00117D3A" w:rsidRPr="00117D3A">
        <w:rPr>
          <w:rFonts w:ascii="Arial" w:hAnsi="Arial" w:cs="Arial"/>
          <w:color w:val="000000"/>
          <w:sz w:val="24"/>
        </w:rPr>
        <w:t xml:space="preserve"> w ramach zadania: „Budowa Podmiejskiej Kolei Aglomeracyjnej – PKA: budowa i modernizacja linii kolejowych oraz infrastruktury przystankowej” – przy stacji kolejowej Czudec </w:t>
      </w:r>
      <w:r w:rsidR="00117D3A" w:rsidRPr="00117D3A">
        <w:rPr>
          <w:rFonts w:ascii="Arial" w:eastAsia="Times New Roman" w:hAnsi="Arial" w:cs="Arial"/>
          <w:color w:val="000000"/>
          <w:sz w:val="24"/>
          <w:lang w:eastAsia="pl-PL"/>
        </w:rPr>
        <w:t xml:space="preserve">i przystanku osobowym Zaborów 2, zgodnie z zakresem robót wynikającym z dokumentacji technicznej i Specyfikacji Technicznej Wykonania i Odbioru Robót Budowlanych (zwanej dalej </w:t>
      </w:r>
      <w:proofErr w:type="spellStart"/>
      <w:r w:rsidR="00117D3A" w:rsidRPr="00117D3A">
        <w:rPr>
          <w:rFonts w:ascii="Arial" w:eastAsia="Times New Roman" w:hAnsi="Arial" w:cs="Arial"/>
          <w:color w:val="000000"/>
          <w:sz w:val="24"/>
          <w:lang w:eastAsia="pl-PL"/>
        </w:rPr>
        <w:t>STWiORB</w:t>
      </w:r>
      <w:proofErr w:type="spellEnd"/>
      <w:r w:rsidR="00117D3A" w:rsidRPr="00117D3A">
        <w:rPr>
          <w:rFonts w:ascii="Arial" w:eastAsia="Times New Roman" w:hAnsi="Arial" w:cs="Arial"/>
          <w:color w:val="000000"/>
          <w:sz w:val="24"/>
          <w:lang w:eastAsia="pl-PL"/>
        </w:rPr>
        <w:t>).</w:t>
      </w:r>
    </w:p>
    <w:p w:rsidR="00117D3A" w:rsidRPr="00117D3A" w:rsidRDefault="00117D3A" w:rsidP="00117D3A">
      <w:pPr>
        <w:widowControl w:val="0"/>
        <w:tabs>
          <w:tab w:val="left" w:pos="426"/>
        </w:tabs>
        <w:autoSpaceDE w:val="0"/>
        <w:autoSpaceDN w:val="0"/>
        <w:adjustRightInd w:val="0"/>
        <w:spacing w:before="60" w:after="60" w:line="360" w:lineRule="auto"/>
        <w:ind w:left="426"/>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Zakres zamówienia obejmuje wykonanie prac w dwóch lokalizacjach:</w:t>
      </w:r>
    </w:p>
    <w:p w:rsidR="00117D3A" w:rsidRPr="00117D3A" w:rsidRDefault="00117D3A" w:rsidP="00117D3A">
      <w:pPr>
        <w:widowControl w:val="0"/>
        <w:numPr>
          <w:ilvl w:val="0"/>
          <w:numId w:val="30"/>
        </w:numPr>
        <w:tabs>
          <w:tab w:val="left" w:pos="426"/>
        </w:tabs>
        <w:autoSpaceDE w:val="0"/>
        <w:autoSpaceDN w:val="0"/>
        <w:adjustRightInd w:val="0"/>
        <w:spacing w:before="60" w:after="60" w:line="360" w:lineRule="auto"/>
        <w:ind w:left="851"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obręb ewidencyjny Czudec, działka o nr ewidencyjnym 479/12:</w:t>
      </w:r>
    </w:p>
    <w:p w:rsidR="00117D3A" w:rsidRPr="00117D3A" w:rsidRDefault="00117D3A" w:rsidP="00117D3A">
      <w:pPr>
        <w:widowControl w:val="0"/>
        <w:numPr>
          <w:ilvl w:val="0"/>
          <w:numId w:val="31"/>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przebudowa drogi wewnętrznej polegająca na ułożeniu nakładki bitumicznej,</w:t>
      </w:r>
    </w:p>
    <w:p w:rsidR="00117D3A" w:rsidRPr="00117D3A" w:rsidRDefault="00117D3A" w:rsidP="00117D3A">
      <w:pPr>
        <w:widowControl w:val="0"/>
        <w:numPr>
          <w:ilvl w:val="0"/>
          <w:numId w:val="31"/>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rozbudowa parkingu naziemnego przylegającego do ww. drogi wewnętrznej o 27 miejsc postojowych o standardowych wymiarach, w tym jedno miejsce dla niepełnosprawnych,</w:t>
      </w:r>
    </w:p>
    <w:p w:rsidR="00117D3A" w:rsidRPr="00117D3A" w:rsidRDefault="00117D3A" w:rsidP="00117D3A">
      <w:pPr>
        <w:widowControl w:val="0"/>
        <w:numPr>
          <w:ilvl w:val="0"/>
          <w:numId w:val="31"/>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wykonanie chodnika o nawierzchni brukowej,</w:t>
      </w:r>
    </w:p>
    <w:p w:rsidR="00117D3A" w:rsidRPr="00117D3A" w:rsidRDefault="00117D3A" w:rsidP="00117D3A">
      <w:pPr>
        <w:widowControl w:val="0"/>
        <w:numPr>
          <w:ilvl w:val="0"/>
          <w:numId w:val="31"/>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 xml:space="preserve">budowa trzech słupów oświetleniowych z oprawami oświetleniowymi typu </w:t>
      </w:r>
      <w:r w:rsidRPr="00117D3A">
        <w:rPr>
          <w:rFonts w:ascii="Arial" w:eastAsia="Times New Roman" w:hAnsi="Arial" w:cs="Arial"/>
          <w:color w:val="000000"/>
          <w:sz w:val="24"/>
          <w:lang w:eastAsia="pl-PL"/>
        </w:rPr>
        <w:lastRenderedPageBreak/>
        <w:t>LED linią kablową doziemną niskiego napięcia,</w:t>
      </w:r>
    </w:p>
    <w:p w:rsidR="00117D3A" w:rsidRPr="00117D3A" w:rsidRDefault="00117D3A" w:rsidP="00117D3A">
      <w:pPr>
        <w:widowControl w:val="0"/>
        <w:numPr>
          <w:ilvl w:val="0"/>
          <w:numId w:val="30"/>
        </w:numPr>
        <w:tabs>
          <w:tab w:val="left" w:pos="426"/>
        </w:tabs>
        <w:autoSpaceDE w:val="0"/>
        <w:autoSpaceDN w:val="0"/>
        <w:adjustRightInd w:val="0"/>
        <w:spacing w:before="60" w:after="60" w:line="360" w:lineRule="auto"/>
        <w:ind w:left="851"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obręb ewidencyjny Zaborów, działka o nr ewidencyjnym 593/6:</w:t>
      </w:r>
    </w:p>
    <w:p w:rsidR="00117D3A" w:rsidRPr="00117D3A" w:rsidRDefault="00117D3A" w:rsidP="00117D3A">
      <w:pPr>
        <w:widowControl w:val="0"/>
        <w:numPr>
          <w:ilvl w:val="0"/>
          <w:numId w:val="32"/>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przebudowa drogi wewnętrznej polegająca na ułożeniu jezdni z betonowych płyt ażurowych,</w:t>
      </w:r>
    </w:p>
    <w:p w:rsidR="00117D3A" w:rsidRPr="00117D3A" w:rsidRDefault="00117D3A" w:rsidP="00117D3A">
      <w:pPr>
        <w:widowControl w:val="0"/>
        <w:numPr>
          <w:ilvl w:val="0"/>
          <w:numId w:val="32"/>
        </w:numPr>
        <w:autoSpaceDE w:val="0"/>
        <w:autoSpaceDN w:val="0"/>
        <w:adjustRightInd w:val="0"/>
        <w:spacing w:before="60" w:after="60" w:line="360" w:lineRule="auto"/>
        <w:ind w:left="1276" w:hanging="425"/>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budowa parkingu naziemnego przylegającego do ww. drogi wewnętrznej na 10 miejsc postojowych o standardowych wymiarach, w tym dwa miejsca dla niepełnosprawnych.</w:t>
      </w:r>
    </w:p>
    <w:p w:rsidR="00117D3A" w:rsidRDefault="00117D3A" w:rsidP="00117D3A">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117D3A">
        <w:rPr>
          <w:rFonts w:ascii="Arial" w:eastAsia="Times New Roman" w:hAnsi="Arial" w:cs="Arial"/>
          <w:color w:val="000000"/>
          <w:sz w:val="24"/>
          <w:lang w:eastAsia="pl-PL"/>
        </w:rPr>
        <w:t>Szczegółowy opis przedmiotu zamówienia stanowi dokumentacja projektowa oraz specyfikacje techniczne wykonania i odbioru robót budowlanych stanowiące załączniki do SWZ. Przedmiary robót załączone do SWZ służą tylko jako pomoc w określeniu kwoty ryczałtowej na wykonanie ww. roboty budowlanej. Ilości podane w tym opracowaniu są orientacyjne i pomocnicze.</w:t>
      </w:r>
    </w:p>
    <w:p w:rsidR="00255BC4" w:rsidRPr="00117D3A" w:rsidRDefault="00117D3A" w:rsidP="00117D3A">
      <w:pPr>
        <w:widowControl w:val="0"/>
        <w:numPr>
          <w:ilvl w:val="1"/>
          <w:numId w:val="28"/>
        </w:numPr>
        <w:autoSpaceDE w:val="0"/>
        <w:autoSpaceDN w:val="0"/>
        <w:adjustRightInd w:val="0"/>
        <w:spacing w:before="60" w:after="60" w:line="360" w:lineRule="auto"/>
        <w:ind w:left="426" w:hanging="426"/>
        <w:contextualSpacing/>
        <w:rPr>
          <w:rFonts w:ascii="Arial" w:eastAsia="Times New Roman" w:hAnsi="Arial" w:cs="Arial"/>
          <w:color w:val="000000"/>
          <w:sz w:val="24"/>
          <w:lang w:eastAsia="pl-PL"/>
        </w:rPr>
      </w:pPr>
      <w:r w:rsidRPr="00117D3A">
        <w:rPr>
          <w:rFonts w:ascii="Arial" w:eastAsia="Times New Roman" w:hAnsi="Arial" w:cs="Arial"/>
          <w:sz w:val="24"/>
          <w:szCs w:val="24"/>
          <w:lang w:eastAsia="pl-PL"/>
        </w:rPr>
        <w:t>Przedmiot zamówienia jest dofinansowany w ramach projektu pn. „</w:t>
      </w:r>
      <w:r w:rsidR="00C62F04" w:rsidRPr="00C62F04">
        <w:rPr>
          <w:rFonts w:ascii="Arial" w:eastAsia="Times New Roman" w:hAnsi="Arial" w:cs="Arial"/>
          <w:sz w:val="24"/>
          <w:szCs w:val="24"/>
          <w:lang w:eastAsia="pl-PL"/>
        </w:rPr>
        <w:t>Budowa Podmiejskiej Kolei Aglomeracyjnej – PKA: Budowa i modernizacja linii kolejowych oraz infrastruktury przystankowej” w ramach Programu Operacyjnego Infrastruktura i Środowisko 2014 – 2020</w:t>
      </w:r>
      <w:r w:rsidRPr="00117D3A">
        <w:rPr>
          <w:rFonts w:ascii="Arial" w:eastAsia="Times New Roman" w:hAnsi="Arial" w:cs="Arial"/>
          <w:sz w:val="24"/>
          <w:szCs w:val="24"/>
          <w:lang w:eastAsia="pl-PL"/>
        </w:rPr>
        <w:t>.</w:t>
      </w:r>
    </w:p>
    <w:p w:rsidR="003A3C59" w:rsidRPr="003C5BDD" w:rsidRDefault="003A3C59" w:rsidP="003C5BDD">
      <w:pPr>
        <w:spacing w:after="0" w:line="360" w:lineRule="auto"/>
        <w:rPr>
          <w:rFonts w:ascii="Arial" w:eastAsia="Times New Roman" w:hAnsi="Arial" w:cs="Arial"/>
          <w:b/>
          <w:color w:val="000000"/>
          <w:sz w:val="24"/>
          <w:szCs w:val="24"/>
          <w:highlight w:val="white"/>
          <w:lang w:eastAsia="pl-PL"/>
        </w:rPr>
      </w:pP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0C72B8" w:rsidRPr="00BC1E4F" w:rsidRDefault="00252AB2" w:rsidP="008615BD">
      <w:pPr>
        <w:widowControl w:val="0"/>
        <w:autoSpaceDE w:val="0"/>
        <w:autoSpaceDN w:val="0"/>
        <w:adjustRightInd w:val="0"/>
        <w:spacing w:line="360" w:lineRule="auto"/>
        <w:rPr>
          <w:rFonts w:ascii="Arial" w:eastAsia="Times New Roman" w:hAnsi="Arial" w:cs="Arial"/>
          <w:color w:val="000000"/>
          <w:sz w:val="24"/>
          <w:szCs w:val="24"/>
          <w:lang w:eastAsia="pl-PL"/>
        </w:rPr>
      </w:pPr>
      <w:r w:rsidRPr="00252AB2">
        <w:rPr>
          <w:rFonts w:ascii="Arial" w:eastAsia="Times New Roman" w:hAnsi="Arial" w:cs="Arial"/>
          <w:color w:val="000000"/>
          <w:sz w:val="24"/>
          <w:szCs w:val="24"/>
          <w:highlight w:val="white"/>
          <w:lang w:eastAsia="pl-PL"/>
        </w:rPr>
        <w:t xml:space="preserve">45223300-9 </w:t>
      </w:r>
      <w:r w:rsidRPr="00252AB2">
        <w:rPr>
          <w:rFonts w:ascii="Arial" w:eastAsia="Times New Roman" w:hAnsi="Arial" w:cs="Arial"/>
          <w:color w:val="000000"/>
          <w:sz w:val="24"/>
          <w:szCs w:val="24"/>
          <w:highlight w:val="white"/>
          <w:lang w:eastAsia="pl-PL"/>
        </w:rPr>
        <w:tab/>
        <w:t>Roboty budowlane w zakresie parkingów</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C02801">
      <w:pPr>
        <w:pStyle w:val="Akapitzlist"/>
        <w:numPr>
          <w:ilvl w:val="0"/>
          <w:numId w:val="24"/>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C25D62" w:rsidRPr="00117D3A" w:rsidRDefault="007007B3" w:rsidP="00117D3A">
      <w:pPr>
        <w:pStyle w:val="Akapitzlist"/>
        <w:numPr>
          <w:ilvl w:val="0"/>
          <w:numId w:val="24"/>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przedmiotu umow</w:t>
      </w:r>
      <w:r w:rsidR="008804FA">
        <w:rPr>
          <w:rFonts w:ascii="Arial" w:eastAsia="Times New Roman" w:hAnsi="Arial" w:cs="Arial"/>
          <w:sz w:val="24"/>
          <w:szCs w:val="24"/>
          <w:lang w:eastAsia="pl-PL"/>
        </w:rPr>
        <w:t>y zgodnie z przedmiarami robót</w:t>
      </w:r>
      <w:r w:rsidRPr="00A011F9">
        <w:rPr>
          <w:rFonts w:ascii="Arial" w:eastAsia="Times New Roman" w:hAnsi="Arial" w:cs="Arial"/>
          <w:sz w:val="24"/>
          <w:szCs w:val="24"/>
          <w:lang w:eastAsia="pl-PL"/>
        </w:rPr>
        <w:t>,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2C476F">
        <w:rPr>
          <w:rFonts w:ascii="Arial" w:eastAsia="Times New Roman" w:hAnsi="Arial" w:cs="Arial"/>
          <w:b/>
          <w:sz w:val="24"/>
          <w:szCs w:val="24"/>
          <w:lang w:eastAsia="pl-PL"/>
        </w:rPr>
        <w:t xml:space="preserve">do </w:t>
      </w:r>
      <w:r w:rsidR="00361ED6" w:rsidRPr="00361ED6">
        <w:rPr>
          <w:rFonts w:ascii="Arial" w:eastAsia="Times New Roman" w:hAnsi="Arial" w:cs="Arial"/>
          <w:b/>
          <w:sz w:val="24"/>
          <w:szCs w:val="24"/>
          <w:lang w:eastAsia="pl-PL"/>
        </w:rPr>
        <w:t>40</w:t>
      </w:r>
      <w:r w:rsidR="00167502" w:rsidRPr="00361ED6">
        <w:rPr>
          <w:rFonts w:ascii="Arial" w:eastAsia="Times New Roman" w:hAnsi="Arial" w:cs="Arial"/>
          <w:b/>
          <w:sz w:val="24"/>
          <w:szCs w:val="24"/>
          <w:lang w:eastAsia="pl-PL"/>
        </w:rPr>
        <w:t xml:space="preserve"> dni</w:t>
      </w:r>
      <w:r w:rsidR="008041BC" w:rsidRPr="00361ED6">
        <w:rPr>
          <w:rFonts w:ascii="Arial" w:eastAsia="Times New Roman" w:hAnsi="Arial" w:cs="Arial"/>
          <w:b/>
          <w:sz w:val="24"/>
          <w:szCs w:val="24"/>
          <w:lang w:eastAsia="pl-PL"/>
        </w:rPr>
        <w:t xml:space="preserve"> od dnia podpisania umowy</w:t>
      </w:r>
      <w:r w:rsidRPr="00361ED6">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Pr="008615BD" w:rsidRDefault="00255BC4" w:rsidP="00E02782">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bookmarkStart w:id="0" w:name="_GoBack"/>
      <w:bookmarkEnd w:id="0"/>
      <w:r w:rsidRPr="003C5BDD">
        <w:rPr>
          <w:rFonts w:ascii="Arial" w:eastAsia="Times New Roman" w:hAnsi="Arial" w:cs="Arial"/>
          <w:bCs/>
          <w:sz w:val="24"/>
          <w:szCs w:val="24"/>
        </w:rPr>
        <w:lastRenderedPageBreak/>
        <w:t>§ 5</w:t>
      </w:r>
    </w:p>
    <w:p w:rsidR="00255BC4" w:rsidRPr="00373AC1" w:rsidRDefault="00255BC4" w:rsidP="00373AC1">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373AC1" w:rsidRPr="00373AC1" w:rsidRDefault="00373AC1" w:rsidP="00E02782">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73AC1">
        <w:rPr>
          <w:rFonts w:ascii="Arial" w:eastAsia="Times New Roman" w:hAnsi="Arial" w:cs="Arial"/>
          <w:bCs/>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i/>
          <w:sz w:val="24"/>
          <w:szCs w:val="24"/>
        </w:rPr>
      </w:pPr>
      <w:r w:rsidRPr="00373AC1">
        <w:rPr>
          <w:rFonts w:ascii="Arial" w:eastAsia="Times New Roman" w:hAnsi="Arial" w:cs="Arial"/>
          <w:bCs/>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r w:rsidRPr="00373AC1">
        <w:rPr>
          <w:rFonts w:ascii="Arial" w:eastAsia="Times New Roman" w:hAnsi="Arial" w:cs="Arial"/>
          <w:bCs/>
          <w:sz w:val="24"/>
          <w:szCs w:val="24"/>
        </w:rPr>
        <w:t xml:space="preserve"> (tj. w szczególności</w:t>
      </w:r>
      <w:r w:rsidRPr="00373AC1">
        <w:rPr>
          <w:rFonts w:ascii="Arial" w:eastAsia="Times New Roman" w:hAnsi="Arial" w:cs="Arial"/>
          <w:bCs/>
          <w:sz w:val="24"/>
          <w:szCs w:val="24"/>
          <w:vertAlign w:val="superscript"/>
        </w:rPr>
        <w:footnoteReference w:id="1"/>
      </w:r>
      <w:r w:rsidRPr="00373AC1">
        <w:rPr>
          <w:rFonts w:ascii="Arial" w:eastAsia="Times New Roman" w:hAnsi="Arial" w:cs="Arial"/>
          <w:bCs/>
          <w:sz w:val="24"/>
          <w:szCs w:val="24"/>
        </w:rPr>
        <w:t xml:space="preserve"> bez imion, nazwisk, adresów, nr PESEL pracowników). Informacje takie jak: data zawarcia umowy, rodzaj umowy o pracę i wymiar etatu powinny być możliwe do zidentyfikowania;</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zaświadczenie właściwego oddziału ZUS, potwierdzające opłacanie przez wykonawcę lub podwykonawcę składek na ubezpieczenia społeczne i zdrowotne </w:t>
      </w:r>
      <w:r w:rsidRPr="00373AC1">
        <w:rPr>
          <w:rFonts w:ascii="Arial" w:eastAsia="Times New Roman" w:hAnsi="Arial" w:cs="Arial"/>
          <w:bCs/>
          <w:sz w:val="24"/>
          <w:szCs w:val="24"/>
        </w:rPr>
        <w:lastRenderedPageBreak/>
        <w:t>z tytułu zatrudnienia na podstawie umów o pracę za ostatni okres rozliczeniowy;</w:t>
      </w:r>
    </w:p>
    <w:p w:rsidR="00373AC1" w:rsidRPr="00373AC1" w:rsidRDefault="00373AC1" w:rsidP="00C02801">
      <w:pPr>
        <w:widowControl w:val="0"/>
        <w:numPr>
          <w:ilvl w:val="0"/>
          <w:numId w:val="26"/>
        </w:numPr>
        <w:suppressAutoHyphens/>
        <w:autoSpaceDE w:val="0"/>
        <w:autoSpaceDN w:val="0"/>
        <w:adjustRightInd w:val="0"/>
        <w:spacing w:after="0" w:line="360" w:lineRule="auto"/>
        <w:rPr>
          <w:rFonts w:ascii="Arial" w:eastAsia="Times New Roman" w:hAnsi="Arial" w:cs="Arial"/>
          <w:bCs/>
          <w:sz w:val="24"/>
          <w:szCs w:val="24"/>
        </w:rPr>
      </w:pPr>
      <w:r w:rsidRPr="00373AC1">
        <w:rPr>
          <w:rFonts w:ascii="Arial" w:eastAsia="Times New Roman" w:hAnsi="Arial" w:cs="Arial"/>
          <w:bCs/>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Pr="00373AC1">
        <w:rPr>
          <w:rFonts w:ascii="Arial" w:eastAsia="Times New Roman" w:hAnsi="Arial" w:cs="Arial"/>
          <w:bCs/>
          <w:i/>
          <w:sz w:val="24"/>
          <w:szCs w:val="24"/>
        </w:rPr>
        <w:t>o ochronie danych osobowych.</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sidR="00E02782">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C25D62" w:rsidRDefault="002C476F" w:rsidP="00117D3A">
      <w:pPr>
        <w:spacing w:line="360" w:lineRule="auto"/>
        <w:ind w:right="-1"/>
        <w:rPr>
          <w:rFonts w:ascii="Arial" w:eastAsia="Times New Roman" w:hAnsi="Arial" w:cs="Arial"/>
          <w:sz w:val="24"/>
          <w:szCs w:val="24"/>
          <w:lang w:eastAsia="pl-PL"/>
        </w:rPr>
      </w:pPr>
      <w:r w:rsidRPr="002C476F">
        <w:rPr>
          <w:rFonts w:ascii="Arial" w:eastAsia="Times New Roman" w:hAnsi="Arial" w:cs="Arial"/>
          <w:sz w:val="24"/>
          <w:szCs w:val="24"/>
          <w:lang w:eastAsia="pl-PL"/>
        </w:rPr>
        <w:t xml:space="preserve">Nadzorującym będzie </w:t>
      </w:r>
      <w:r w:rsidR="00AD58DF">
        <w:rPr>
          <w:rFonts w:ascii="Arial" w:eastAsia="Times New Roman" w:hAnsi="Arial" w:cs="Arial"/>
          <w:sz w:val="24"/>
          <w:szCs w:val="24"/>
          <w:lang w:eastAsia="pl-PL"/>
        </w:rPr>
        <w:t>…………………………………..</w:t>
      </w:r>
      <w:r w:rsidRPr="002C476F">
        <w:rPr>
          <w:rFonts w:ascii="Arial" w:eastAsia="Times New Roman" w:hAnsi="Arial" w:cs="Arial"/>
          <w:sz w:val="24"/>
          <w:szCs w:val="24"/>
          <w:lang w:eastAsia="pl-PL"/>
        </w:rPr>
        <w:t>.</w:t>
      </w:r>
      <w:r w:rsidR="0067260A" w:rsidRPr="0067260A">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373AC1" w:rsidRDefault="007007B3" w:rsidP="00E02782">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w:t>
      </w:r>
      <w:r w:rsidR="00361ED6">
        <w:rPr>
          <w:rFonts w:ascii="Arial" w:eastAsia="Times New Roman" w:hAnsi="Arial" w:cs="Arial"/>
          <w:sz w:val="24"/>
          <w:szCs w:val="24"/>
          <w:lang w:eastAsia="pl-PL"/>
        </w:rPr>
        <w:t>bót dokona komisja w terminie 14</w:t>
      </w:r>
      <w:r w:rsidRPr="003C5BDD">
        <w:rPr>
          <w:rFonts w:ascii="Arial" w:eastAsia="Times New Roman" w:hAnsi="Arial" w:cs="Arial"/>
          <w:sz w:val="24"/>
          <w:szCs w:val="24"/>
          <w:lang w:eastAsia="pl-PL"/>
        </w:rPr>
        <w:t xml:space="preserve">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C02801">
      <w:pPr>
        <w:widowControl w:val="0"/>
        <w:numPr>
          <w:ilvl w:val="3"/>
          <w:numId w:val="12"/>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C02801">
      <w:pPr>
        <w:widowControl w:val="0"/>
        <w:numPr>
          <w:ilvl w:val="1"/>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w:t>
      </w:r>
      <w:r w:rsidRPr="003C5BDD">
        <w:rPr>
          <w:rFonts w:ascii="Arial" w:eastAsia="Calibri" w:hAnsi="Arial" w:cs="Arial"/>
          <w:color w:val="000000"/>
          <w:sz w:val="24"/>
          <w:szCs w:val="24"/>
        </w:rPr>
        <w:lastRenderedPageBreak/>
        <w:t xml:space="preserve">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3"/>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C02801">
      <w:pPr>
        <w:widowControl w:val="0"/>
        <w:numPr>
          <w:ilvl w:val="0"/>
          <w:numId w:val="14"/>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C02801">
      <w:pPr>
        <w:widowControl w:val="0"/>
        <w:numPr>
          <w:ilvl w:val="1"/>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usuwania we własnym zakresie stwierdzonych wad i usterek, nie później jednak niż w ciągu 14 dni od daty otrzymania zawiadomienia, o którym mowa powyżej a w wyjątkowych wypadkach w innym uzgodnionym z Zamawiającym terminie;</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C02801">
      <w:pPr>
        <w:widowControl w:val="0"/>
        <w:numPr>
          <w:ilvl w:val="0"/>
          <w:numId w:val="15"/>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W przypadku usunięcia przez Wykonawcę istotnej wady lub wymiany wadliwej części, bądź wykonania robót budowlanych na nowo, termin gwarancji na tą część, </w:t>
      </w:r>
      <w:r w:rsidRPr="003C5BDD">
        <w:rPr>
          <w:rFonts w:ascii="Arial" w:eastAsia="Calibri" w:hAnsi="Arial" w:cs="Arial"/>
          <w:color w:val="000000"/>
          <w:sz w:val="24"/>
          <w:szCs w:val="24"/>
        </w:rPr>
        <w:lastRenderedPageBreak/>
        <w:t>w której wada została usunięta, biegnie na nowo od chwili usunięcia wady.</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gwarancji.</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C02801">
      <w:pPr>
        <w:widowControl w:val="0"/>
        <w:numPr>
          <w:ilvl w:val="0"/>
          <w:numId w:val="16"/>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C02801">
      <w:pPr>
        <w:widowControl w:val="0"/>
        <w:numPr>
          <w:ilvl w:val="0"/>
          <w:numId w:val="16"/>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E02782">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117D3A" w:rsidRDefault="00117D3A" w:rsidP="003C5BDD">
      <w:pPr>
        <w:spacing w:after="0" w:line="360" w:lineRule="auto"/>
        <w:ind w:right="-1"/>
        <w:jc w:val="center"/>
        <w:rPr>
          <w:rFonts w:ascii="Arial" w:eastAsia="Times New Roman" w:hAnsi="Arial" w:cs="Arial"/>
          <w:sz w:val="24"/>
          <w:szCs w:val="24"/>
          <w:lang w:eastAsia="pl-PL"/>
        </w:rPr>
      </w:pP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xml:space="preserve">, której przedmiotem są roboty budowlane, wraz z zestawieniem ilości robót i ich wyceną nawiązującą do cen jednostkowych przedstawionych w Ofercie </w:t>
      </w:r>
      <w:r w:rsidRPr="003C5BDD">
        <w:rPr>
          <w:rFonts w:ascii="Arial" w:eastAsia="Times New Roman" w:hAnsi="Arial" w:cs="Arial"/>
          <w:sz w:val="24"/>
          <w:szCs w:val="24"/>
          <w:lang w:eastAsia="pl-PL"/>
        </w:rPr>
        <w:lastRenderedPageBreak/>
        <w:t>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Wykonawca, Podwykonawca lub dalszy Podwykonawca nie może polecić Podwykonawcy realizacji przedmiotu Umowy o podwykonawstwo, której </w:t>
      </w:r>
      <w:r w:rsidRPr="003C5BDD">
        <w:rPr>
          <w:rFonts w:ascii="Arial" w:eastAsia="Times New Roman" w:hAnsi="Arial" w:cs="Arial"/>
          <w:sz w:val="24"/>
          <w:szCs w:val="24"/>
          <w:lang w:eastAsia="pl-PL"/>
        </w:rPr>
        <w:lastRenderedPageBreak/>
        <w:t>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zawarcia Umowy o podwykonawstwo Wykonawca, Podwykonawca lub dalszy Podwykonawca jest zobowiązany do zapłaty wynagrodzenia należnego 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117D3A" w:rsidRPr="00117D3A" w:rsidRDefault="00255BC4" w:rsidP="00117D3A">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lastRenderedPageBreak/>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4B534E"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Pr>
          <w:rFonts w:ascii="Arial" w:eastAsia="Times New Roman" w:hAnsi="Arial" w:cs="Arial"/>
          <w:sz w:val="24"/>
          <w:szCs w:val="24"/>
          <w:lang w:eastAsia="pl-PL"/>
        </w:rPr>
        <w:t>Faktura będzie płatna w ciągu 14</w:t>
      </w:r>
      <w:r w:rsidR="007007B3" w:rsidRPr="003C5BDD">
        <w:rPr>
          <w:rFonts w:ascii="Arial" w:eastAsia="Times New Roman" w:hAnsi="Arial" w:cs="Arial"/>
          <w:sz w:val="24"/>
          <w:szCs w:val="24"/>
          <w:lang w:eastAsia="pl-PL"/>
        </w:rPr>
        <w:t xml:space="preserve">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C02801">
      <w:pPr>
        <w:numPr>
          <w:ilvl w:val="2"/>
          <w:numId w:val="23"/>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C02801">
      <w:pPr>
        <w:pStyle w:val="Akapitzlist"/>
        <w:numPr>
          <w:ilvl w:val="0"/>
          <w:numId w:val="25"/>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5F09E9" w:rsidRPr="00C25D62" w:rsidRDefault="00255BC4" w:rsidP="00C25D62">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C02801">
      <w:pPr>
        <w:numPr>
          <w:ilvl w:val="0"/>
          <w:numId w:val="1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w stosunku do treści oferty Wykonawcy, o których mowa w art. 455 ust. 1 i 2 ustawy </w:t>
      </w:r>
      <w:proofErr w:type="spellStart"/>
      <w:r w:rsidRPr="000256D1">
        <w:rPr>
          <w:rFonts w:ascii="Arial" w:eastAsia="Times New Roman" w:hAnsi="Arial" w:cs="Arial"/>
          <w:sz w:val="24"/>
          <w:szCs w:val="24"/>
          <w:lang w:eastAsia="pl-PL"/>
        </w:rPr>
        <w:t>Pzp</w:t>
      </w:r>
      <w:proofErr w:type="spellEnd"/>
      <w:r w:rsidRPr="000256D1">
        <w:rPr>
          <w:rFonts w:ascii="Arial" w:eastAsia="Times New Roman" w:hAnsi="Arial" w:cs="Arial"/>
          <w:sz w:val="24"/>
          <w:szCs w:val="24"/>
          <w:lang w:eastAsia="pl-PL"/>
        </w:rPr>
        <w:t xml:space="preserve">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za</w:t>
      </w:r>
      <w:r w:rsidR="00EC6385">
        <w:rPr>
          <w:rFonts w:ascii="Arial" w:eastAsia="Times New Roman" w:hAnsi="Arial" w:cs="Arial"/>
          <w:sz w:val="24"/>
          <w:szCs w:val="24"/>
          <w:lang w:eastAsia="pl-PL"/>
        </w:rPr>
        <w:t>akceptowane przez Zamawiającego</w:t>
      </w:r>
      <w:r w:rsidRPr="004478DD">
        <w:rPr>
          <w:rFonts w:ascii="Arial" w:eastAsia="Times New Roman" w:hAnsi="Arial" w:cs="Arial"/>
          <w:sz w:val="24"/>
          <w:szCs w:val="24"/>
          <w:lang w:eastAsia="pl-PL"/>
        </w:rPr>
        <w:t>.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w:t>
      </w:r>
      <w:r w:rsidR="00EC6385">
        <w:rPr>
          <w:rFonts w:ascii="Arial" w:eastAsia="Times New Roman" w:hAnsi="Arial" w:cs="Arial"/>
          <w:sz w:val="24"/>
          <w:szCs w:val="24"/>
          <w:lang w:eastAsia="pl-PL"/>
        </w:rPr>
        <w:t xml:space="preserve">nu wykonania przedmiotu umowy </w:t>
      </w:r>
      <w:r w:rsidRPr="004478DD">
        <w:rPr>
          <w:rFonts w:ascii="Arial" w:eastAsia="Times New Roman" w:hAnsi="Arial" w:cs="Arial"/>
          <w:sz w:val="24"/>
          <w:szCs w:val="24"/>
          <w:lang w:eastAsia="pl-PL"/>
        </w:rPr>
        <w:t>nie wymaga zawarcia aneksu do umowy;</w:t>
      </w:r>
    </w:p>
    <w:p w:rsidR="004478DD" w:rsidRPr="004478DD" w:rsidRDefault="004478DD" w:rsidP="00C02801">
      <w:pPr>
        <w:numPr>
          <w:ilvl w:val="1"/>
          <w:numId w:val="21"/>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t>
      </w:r>
      <w:r w:rsidR="008804FA">
        <w:rPr>
          <w:rFonts w:ascii="Arial" w:eastAsia="Times New Roman" w:hAnsi="Arial" w:cs="Arial"/>
          <w:sz w:val="24"/>
          <w:szCs w:val="24"/>
          <w:lang w:eastAsia="pl-PL"/>
        </w:rPr>
        <w:t>wieszenie realizacji zamówienia.</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0EE1"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0EE1">
        <w:rPr>
          <w:rFonts w:ascii="Arial" w:eastAsia="Times New Roman" w:hAnsi="Arial" w:cs="Arial"/>
          <w:sz w:val="24"/>
          <w:szCs w:val="24"/>
          <w:lang w:eastAsia="pl-PL"/>
        </w:rPr>
        <w:t>Zmiany, rezygnacji, bądź wprowadzenia podwykonawcy w trakcie realizacji.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rsidR="000256D1" w:rsidRPr="004478DD" w:rsidRDefault="004478DD" w:rsidP="00C02801">
      <w:pPr>
        <w:numPr>
          <w:ilvl w:val="0"/>
          <w:numId w:val="20"/>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wykonawcy lub jego 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w:t>
      </w:r>
      <w:r w:rsidRPr="000256D1">
        <w:rPr>
          <w:rFonts w:ascii="Arial" w:eastAsia="Times New Roman" w:hAnsi="Arial" w:cs="Arial"/>
          <w:sz w:val="24"/>
          <w:szCs w:val="24"/>
          <w:lang w:eastAsia="pl-PL"/>
        </w:rPr>
        <w:lastRenderedPageBreak/>
        <w:t xml:space="preserve">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C02801">
      <w:pPr>
        <w:numPr>
          <w:ilvl w:val="0"/>
          <w:numId w:val="22"/>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C02801">
      <w:pPr>
        <w:numPr>
          <w:ilvl w:val="0"/>
          <w:numId w:val="22"/>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C02801">
      <w:pPr>
        <w:numPr>
          <w:ilvl w:val="0"/>
          <w:numId w:val="18"/>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za wprowadzenie na plac budowy Podwykonawcy, który nie został zgłoszony Zamawiającemu zgodnie z zapisami § 10, </w:t>
      </w:r>
      <w:bookmarkStart w:id="1" w:name="OLE_LINK16"/>
      <w:r w:rsidR="00672F9C">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1"/>
      <w:r w:rsidRPr="000256D1">
        <w:rPr>
          <w:rFonts w:ascii="Arial" w:eastAsia="Times New Roman" w:hAnsi="Arial" w:cs="Arial"/>
          <w:sz w:val="24"/>
          <w:szCs w:val="24"/>
          <w:lang w:eastAsia="pl-PL"/>
        </w:rPr>
        <w:t>,</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C02801">
      <w:pPr>
        <w:numPr>
          <w:ilvl w:val="0"/>
          <w:numId w:val="17"/>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C02801">
      <w:pPr>
        <w:numPr>
          <w:ilvl w:val="0"/>
          <w:numId w:val="17"/>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w:t>
      </w:r>
      <w:r w:rsidR="00373AC1">
        <w:rPr>
          <w:rFonts w:ascii="Arial" w:eastAsia="Times New Roman" w:hAnsi="Arial" w:cs="Arial"/>
          <w:sz w:val="24"/>
          <w:szCs w:val="24"/>
          <w:lang w:eastAsia="pl-PL"/>
        </w:rPr>
        <w:t>ntów, o których mowa w § 5 pkt 2</w:t>
      </w:r>
      <w:r w:rsidRPr="003C5BDD">
        <w:rPr>
          <w:rFonts w:ascii="Arial" w:eastAsia="Times New Roman" w:hAnsi="Arial" w:cs="Arial"/>
          <w:sz w:val="24"/>
          <w:szCs w:val="24"/>
          <w:lang w:eastAsia="pl-PL"/>
        </w:rPr>
        <w:t>,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804FA"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2C476F" w:rsidRDefault="00255BC4" w:rsidP="00EC6385">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7</w:t>
      </w:r>
    </w:p>
    <w:p w:rsidR="00373AC1" w:rsidRDefault="00255BC4" w:rsidP="002C476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Do wypadków nieuregulowanych niniejszą umową będą mieć zastosowanie odpowiednie przepisy Kodeksu Cywilnego d</w:t>
      </w:r>
      <w:r w:rsidR="00117D3A">
        <w:rPr>
          <w:rFonts w:ascii="Arial" w:eastAsia="Times New Roman" w:hAnsi="Arial" w:cs="Arial"/>
          <w:sz w:val="24"/>
          <w:szCs w:val="24"/>
          <w:lang w:eastAsia="pl-PL"/>
        </w:rPr>
        <w:t>otyczące zlecenia.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sidR="00117D3A">
        <w:rPr>
          <w:rFonts w:ascii="Arial" w:eastAsia="Times New Roman" w:hAnsi="Arial" w:cs="Arial"/>
          <w:sz w:val="24"/>
          <w:szCs w:val="24"/>
          <w:lang w:eastAsia="pl-PL"/>
        </w:rPr>
        <w:t xml:space="preserve">2 dla </w:t>
      </w:r>
      <w:r>
        <w:rPr>
          <w:rFonts w:ascii="Arial" w:eastAsia="Times New Roman" w:hAnsi="Arial" w:cs="Arial"/>
          <w:sz w:val="24"/>
          <w:szCs w:val="24"/>
          <w:lang w:eastAsia="pl-PL"/>
        </w:rPr>
        <w:t>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C25D62">
      <w:headerReference w:type="even" r:id="rId8"/>
      <w:headerReference w:type="default" r:id="rId9"/>
      <w:footerReference w:type="default" r:id="rId10"/>
      <w:headerReference w:type="first" r:id="rId11"/>
      <w:footerReference w:type="first" r:id="rId12"/>
      <w:pgSz w:w="11906" w:h="16838"/>
      <w:pgMar w:top="1418" w:right="1133" w:bottom="851" w:left="1418" w:header="142"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6A7" w:rsidRDefault="002146A7" w:rsidP="00255BC4">
      <w:pPr>
        <w:spacing w:after="0" w:line="240" w:lineRule="auto"/>
      </w:pPr>
      <w:r>
        <w:separator/>
      </w:r>
    </w:p>
  </w:endnote>
  <w:endnote w:type="continuationSeparator" w:id="0">
    <w:p w:rsidR="002146A7" w:rsidRDefault="002146A7"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C62F04">
      <w:rPr>
        <w:rFonts w:ascii="Arial" w:hAnsi="Arial" w:cs="Arial"/>
        <w:noProof/>
        <w:sz w:val="16"/>
        <w:szCs w:val="16"/>
      </w:rPr>
      <w:t>17</w:t>
    </w:r>
    <w:r w:rsidRPr="008E4EC1">
      <w:rPr>
        <w:rFonts w:ascii="Arial" w:hAnsi="Arial" w:cs="Arial"/>
        <w:sz w:val="16"/>
        <w:szCs w:val="16"/>
      </w:rPr>
      <w:fldChar w:fldCharType="end"/>
    </w:r>
  </w:p>
  <w:p w:rsidR="00306509" w:rsidRDefault="002146A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C62F04">
      <w:rPr>
        <w:rFonts w:ascii="Arial" w:hAnsi="Arial" w:cs="Arial"/>
        <w:noProof/>
        <w:sz w:val="16"/>
        <w:szCs w:val="16"/>
      </w:rPr>
      <w:t>1</w:t>
    </w:r>
    <w:r w:rsidRPr="004F64D9">
      <w:rPr>
        <w:rFonts w:ascii="Arial" w:hAnsi="Arial" w:cs="Arial"/>
        <w:sz w:val="16"/>
        <w:szCs w:val="16"/>
      </w:rPr>
      <w:fldChar w:fldCharType="end"/>
    </w:r>
  </w:p>
  <w:p w:rsidR="00306509" w:rsidRDefault="002146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6A7" w:rsidRDefault="002146A7" w:rsidP="00255BC4">
      <w:pPr>
        <w:spacing w:after="0" w:line="240" w:lineRule="auto"/>
      </w:pPr>
      <w:r>
        <w:separator/>
      </w:r>
    </w:p>
  </w:footnote>
  <w:footnote w:type="continuationSeparator" w:id="0">
    <w:p w:rsidR="002146A7" w:rsidRDefault="002146A7" w:rsidP="00255BC4">
      <w:pPr>
        <w:spacing w:after="0" w:line="240" w:lineRule="auto"/>
      </w:pPr>
      <w:r>
        <w:continuationSeparator/>
      </w:r>
    </w:p>
  </w:footnote>
  <w:footnote w:id="1">
    <w:p w:rsidR="00373AC1" w:rsidRDefault="00373AC1" w:rsidP="00373AC1">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t>
      </w:r>
      <w:r w:rsidRPr="007007B3">
        <w:rPr>
          <w:rFonts w:ascii="Arial" w:hAnsi="Arial" w:cs="Arial"/>
          <w:sz w:val="14"/>
          <w:szCs w:val="14"/>
        </w:rPr>
        <w:t xml:space="preserve">Wyliczenie ma charakter przykładowy. Umowa o pracę może zawierać również inne dane, które podlegają </w:t>
      </w:r>
      <w:proofErr w:type="spellStart"/>
      <w:r w:rsidRPr="007007B3">
        <w:rPr>
          <w:rFonts w:ascii="Arial" w:hAnsi="Arial" w:cs="Arial"/>
          <w:sz w:val="14"/>
          <w:szCs w:val="14"/>
        </w:rPr>
        <w:t>anonimizacji</w:t>
      </w:r>
      <w:proofErr w:type="spellEnd"/>
      <w:r w:rsidRPr="007007B3">
        <w:rPr>
          <w:rFonts w:ascii="Arial" w:hAnsi="Arial" w:cs="Arial"/>
          <w:sz w:val="14"/>
          <w:szCs w:val="14"/>
        </w:rPr>
        <w:t>. Każda umowa powinna zostać przeanalizowana przez składającego pod kątem przepisów ustawy z dnia 29 sierpnia 1997 r</w:t>
      </w:r>
      <w:r w:rsidRPr="007007B3">
        <w:rPr>
          <w:rFonts w:ascii="Arial" w:hAnsi="Arial" w:cs="Arial"/>
          <w:i/>
          <w:sz w:val="14"/>
          <w:szCs w:val="14"/>
        </w:rPr>
        <w:t>. o ochronie danych osobowych</w:t>
      </w:r>
      <w:r w:rsidRPr="007007B3">
        <w:rPr>
          <w:rFonts w:ascii="Arial" w:hAnsi="Arial" w:cs="Arial"/>
          <w:sz w:val="14"/>
          <w:szCs w:val="14"/>
        </w:rPr>
        <w:t xml:space="preserve">; zakres </w:t>
      </w:r>
      <w:proofErr w:type="spellStart"/>
      <w:r w:rsidRPr="007007B3">
        <w:rPr>
          <w:rFonts w:ascii="Arial" w:hAnsi="Arial" w:cs="Arial"/>
          <w:sz w:val="14"/>
          <w:szCs w:val="14"/>
        </w:rPr>
        <w:t>anonimizacji</w:t>
      </w:r>
      <w:proofErr w:type="spellEnd"/>
      <w:r w:rsidRPr="007007B3">
        <w:rPr>
          <w:rFonts w:ascii="Arial" w:hAnsi="Arial" w:cs="Arial"/>
          <w:sz w:val="14"/>
          <w:szCs w:val="14"/>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2C476F">
      <w:rPr>
        <w:rStyle w:val="Numerstrony"/>
        <w:noProof/>
      </w:rPr>
      <w:t>12</w:t>
    </w:r>
    <w:r>
      <w:rPr>
        <w:rStyle w:val="Numerstrony"/>
      </w:rPr>
      <w:fldChar w:fldCharType="end"/>
    </w:r>
  </w:p>
  <w:p w:rsidR="00F4206E" w:rsidRDefault="002146A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62" w:rsidRDefault="00C25D62">
    <w:pPr>
      <w:pStyle w:val="Nagwek"/>
    </w:pPr>
    <w:r>
      <w:rPr>
        <w:noProof/>
      </w:rPr>
      <w:drawing>
        <wp:inline distT="0" distB="0" distL="0" distR="0" wp14:anchorId="335D08AF" wp14:editId="1322E4DD">
          <wp:extent cx="5583225" cy="590752"/>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5676" cy="592069"/>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62" w:rsidRDefault="00C25D62">
    <w:pPr>
      <w:pStyle w:val="Nagwek"/>
    </w:pPr>
    <w:r>
      <w:rPr>
        <w:noProof/>
      </w:rPr>
      <w:drawing>
        <wp:inline distT="0" distB="0" distL="0" distR="0" wp14:anchorId="3D8FCF8D" wp14:editId="511A3029">
          <wp:extent cx="5583225" cy="590752"/>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5676" cy="592069"/>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B6E5C"/>
    <w:multiLevelType w:val="hybridMultilevel"/>
    <w:tmpl w:val="FC9EDF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7E1D73"/>
    <w:multiLevelType w:val="hybridMultilevel"/>
    <w:tmpl w:val="5C9E7848"/>
    <w:lvl w:ilvl="0" w:tplc="8960C2D8">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E16C9"/>
    <w:multiLevelType w:val="hybridMultilevel"/>
    <w:tmpl w:val="D4D6C1FE"/>
    <w:lvl w:ilvl="0" w:tplc="190EB5F6">
      <w:start w:val="1"/>
      <w:numFmt w:val="decimal"/>
      <w:lvlText w:val="%1."/>
      <w:lvlJc w:val="left"/>
      <w:pPr>
        <w:ind w:left="720" w:hanging="360"/>
      </w:pPr>
    </w:lvl>
    <w:lvl w:ilvl="1" w:tplc="0415000F">
      <w:start w:val="1"/>
      <w:numFmt w:val="decimal"/>
      <w:lvlText w:val="%2."/>
      <w:lvlJc w:val="left"/>
      <w:pPr>
        <w:ind w:left="1440" w:hanging="360"/>
      </w:pPr>
    </w:lvl>
    <w:lvl w:ilvl="2" w:tplc="C65AFE7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8"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5F5198"/>
    <w:multiLevelType w:val="hybridMultilevel"/>
    <w:tmpl w:val="1B40A9AA"/>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3" w15:restartNumberingAfterBreak="0">
    <w:nsid w:val="2DEF7563"/>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0"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45343"/>
    <w:multiLevelType w:val="hybridMultilevel"/>
    <w:tmpl w:val="EA44B042"/>
    <w:lvl w:ilvl="0" w:tplc="47108B1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5827D78"/>
    <w:multiLevelType w:val="hybridMultilevel"/>
    <w:tmpl w:val="5374F7BC"/>
    <w:lvl w:ilvl="0" w:tplc="24EE48C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4"/>
  </w:num>
  <w:num w:numId="4">
    <w:abstractNumId w:val="21"/>
  </w:num>
  <w:num w:numId="5">
    <w:abstractNumId w:val="25"/>
  </w:num>
  <w:num w:numId="6">
    <w:abstractNumId w:val="30"/>
  </w:num>
  <w:num w:numId="7">
    <w:abstractNumId w:val="20"/>
  </w:num>
  <w:num w:numId="8">
    <w:abstractNumId w:val="26"/>
  </w:num>
  <w:num w:numId="9">
    <w:abstractNumId w:val="15"/>
  </w:num>
  <w:num w:numId="10">
    <w:abstractNumId w:val="16"/>
  </w:num>
  <w:num w:numId="11">
    <w:abstractNumId w:val="17"/>
  </w:num>
  <w:num w:numId="12">
    <w:abstractNumId w:val="7"/>
  </w:num>
  <w:num w:numId="13">
    <w:abstractNumId w:val="8"/>
  </w:num>
  <w:num w:numId="14">
    <w:abstractNumId w:val="31"/>
  </w:num>
  <w:num w:numId="15">
    <w:abstractNumId w:val="0"/>
  </w:num>
  <w:num w:numId="16">
    <w:abstractNumId w:val="12"/>
  </w:num>
  <w:num w:numId="17">
    <w:abstractNumId w:val="10"/>
  </w:num>
  <w:num w:numId="18">
    <w:abstractNumId w:val="2"/>
  </w:num>
  <w:num w:numId="19">
    <w:abstractNumId w:val="9"/>
  </w:num>
  <w:num w:numId="20">
    <w:abstractNumId w:val="5"/>
  </w:num>
  <w:num w:numId="21">
    <w:abstractNumId w:val="29"/>
  </w:num>
  <w:num w:numId="22">
    <w:abstractNumId w:val="22"/>
  </w:num>
  <w:num w:numId="23">
    <w:abstractNumId w:val="28"/>
  </w:num>
  <w:num w:numId="24">
    <w:abstractNumId w:val="18"/>
  </w:num>
  <w:num w:numId="25">
    <w:abstractNumId w:val="24"/>
  </w:num>
  <w:num w:numId="26">
    <w:abstractNumId w:val="13"/>
  </w:num>
  <w:num w:numId="27">
    <w:abstractNumId w:val="1"/>
  </w:num>
  <w:num w:numId="28">
    <w:abstractNumId w:val="6"/>
  </w:num>
  <w:num w:numId="29">
    <w:abstractNumId w:val="23"/>
  </w:num>
  <w:num w:numId="30">
    <w:abstractNumId w:val="3"/>
  </w:num>
  <w:num w:numId="31">
    <w:abstractNumId w:val="11"/>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38CFEE53-5B3D-4CD1-B7D4-3289EC42F8A3}"/>
  </w:docVars>
  <w:rsids>
    <w:rsidRoot w:val="006413A7"/>
    <w:rsid w:val="000256D1"/>
    <w:rsid w:val="000550A0"/>
    <w:rsid w:val="000667D2"/>
    <w:rsid w:val="000C30C8"/>
    <w:rsid w:val="000C72B8"/>
    <w:rsid w:val="000E7BA2"/>
    <w:rsid w:val="00117D3A"/>
    <w:rsid w:val="00167502"/>
    <w:rsid w:val="0018058B"/>
    <w:rsid w:val="001C55DC"/>
    <w:rsid w:val="00212BA4"/>
    <w:rsid w:val="002146A7"/>
    <w:rsid w:val="0021768F"/>
    <w:rsid w:val="00252AB2"/>
    <w:rsid w:val="00255BC4"/>
    <w:rsid w:val="00264F89"/>
    <w:rsid w:val="002A1598"/>
    <w:rsid w:val="002C476F"/>
    <w:rsid w:val="002D5EB3"/>
    <w:rsid w:val="002F1D85"/>
    <w:rsid w:val="00361ED6"/>
    <w:rsid w:val="00373AC1"/>
    <w:rsid w:val="00377DD8"/>
    <w:rsid w:val="003A3C59"/>
    <w:rsid w:val="003C5BDD"/>
    <w:rsid w:val="003E01AB"/>
    <w:rsid w:val="003F1BF7"/>
    <w:rsid w:val="00440EE1"/>
    <w:rsid w:val="004478DD"/>
    <w:rsid w:val="004B534E"/>
    <w:rsid w:val="004B6A20"/>
    <w:rsid w:val="005B1856"/>
    <w:rsid w:val="005D3FB4"/>
    <w:rsid w:val="005E7361"/>
    <w:rsid w:val="005F09E9"/>
    <w:rsid w:val="00603C85"/>
    <w:rsid w:val="006324CB"/>
    <w:rsid w:val="006413A7"/>
    <w:rsid w:val="0067260A"/>
    <w:rsid w:val="00672F9C"/>
    <w:rsid w:val="006B3479"/>
    <w:rsid w:val="006D056F"/>
    <w:rsid w:val="006D17A4"/>
    <w:rsid w:val="007007B3"/>
    <w:rsid w:val="007178AC"/>
    <w:rsid w:val="00726DBA"/>
    <w:rsid w:val="0076485F"/>
    <w:rsid w:val="007C0CD5"/>
    <w:rsid w:val="008005E3"/>
    <w:rsid w:val="008041BC"/>
    <w:rsid w:val="008052F7"/>
    <w:rsid w:val="00853902"/>
    <w:rsid w:val="008615BD"/>
    <w:rsid w:val="008804FA"/>
    <w:rsid w:val="00985583"/>
    <w:rsid w:val="009E3F7D"/>
    <w:rsid w:val="009F0B9E"/>
    <w:rsid w:val="00A011F9"/>
    <w:rsid w:val="00A127D7"/>
    <w:rsid w:val="00AA1499"/>
    <w:rsid w:val="00AB5B06"/>
    <w:rsid w:val="00AD58DF"/>
    <w:rsid w:val="00AD6B16"/>
    <w:rsid w:val="00B05A37"/>
    <w:rsid w:val="00B120D8"/>
    <w:rsid w:val="00B30097"/>
    <w:rsid w:val="00BC1E4F"/>
    <w:rsid w:val="00BD497E"/>
    <w:rsid w:val="00C02801"/>
    <w:rsid w:val="00C25D62"/>
    <w:rsid w:val="00C62F04"/>
    <w:rsid w:val="00C66F59"/>
    <w:rsid w:val="00CA4370"/>
    <w:rsid w:val="00CA5CA0"/>
    <w:rsid w:val="00CE4CE8"/>
    <w:rsid w:val="00D43293"/>
    <w:rsid w:val="00D56307"/>
    <w:rsid w:val="00D57A3E"/>
    <w:rsid w:val="00DA32FC"/>
    <w:rsid w:val="00DB1DA6"/>
    <w:rsid w:val="00E02782"/>
    <w:rsid w:val="00E41161"/>
    <w:rsid w:val="00E507E5"/>
    <w:rsid w:val="00E66776"/>
    <w:rsid w:val="00E91BD1"/>
    <w:rsid w:val="00EC6385"/>
    <w:rsid w:val="00ED075E"/>
    <w:rsid w:val="00F14C5D"/>
    <w:rsid w:val="00F47C7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38CFEE53-5B3D-4CD1-B7D4-3289EC42F8A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17</Pages>
  <Words>4935</Words>
  <Characters>29614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49</cp:revision>
  <cp:lastPrinted>2023-10-10T07:17:00Z</cp:lastPrinted>
  <dcterms:created xsi:type="dcterms:W3CDTF">2021-04-27T11:53:00Z</dcterms:created>
  <dcterms:modified xsi:type="dcterms:W3CDTF">2023-10-10T07:19:00Z</dcterms:modified>
</cp:coreProperties>
</file>