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61C8" w14:textId="137681C7" w:rsidR="00E72CEE" w:rsidRPr="00E72CEE" w:rsidRDefault="00E72CEE" w:rsidP="00E72CEE">
      <w:pPr>
        <w:widowControl w:val="0"/>
        <w:suppressAutoHyphens/>
        <w:spacing w:after="0" w:line="360" w:lineRule="auto"/>
        <w:rPr>
          <w:rFonts w:ascii="Calibri" w:eastAsia="Times New Roman" w:hAnsi="Calibri" w:cs="Calibri"/>
          <w:spacing w:val="20"/>
          <w:kern w:val="36"/>
          <w:sz w:val="24"/>
          <w:szCs w:val="24"/>
          <w:lang w:eastAsia="pl-PL"/>
        </w:rPr>
      </w:pPr>
      <w:r w:rsidRPr="00E72CEE">
        <w:rPr>
          <w:rFonts w:ascii="Calibri" w:eastAsia="Times New Roman" w:hAnsi="Calibri" w:cs="Calibri"/>
          <w:noProof/>
          <w:spacing w:val="20"/>
          <w:kern w:val="36"/>
          <w:sz w:val="24"/>
          <w:szCs w:val="24"/>
          <w:lang w:eastAsia="pl-PL"/>
        </w:rPr>
        <w:drawing>
          <wp:anchor distT="0" distB="0" distL="114300" distR="114300" simplePos="0" relativeHeight="251659264" behindDoc="0" locked="0" layoutInCell="1" allowOverlap="1" wp14:anchorId="6701278E" wp14:editId="4CAC9254">
            <wp:simplePos x="0" y="0"/>
            <wp:positionH relativeFrom="column">
              <wp:posOffset>1002030</wp:posOffset>
            </wp:positionH>
            <wp:positionV relativeFrom="paragraph">
              <wp:posOffset>-214630</wp:posOffset>
            </wp:positionV>
            <wp:extent cx="4098290" cy="1153160"/>
            <wp:effectExtent l="0" t="0" r="0" b="8890"/>
            <wp:wrapNone/>
            <wp:docPr id="2" name="Obraz 2"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Moje dokumenty\Moje obrazy\logo ur.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829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EFE69" w14:textId="77777777" w:rsidR="00E72CEE" w:rsidRPr="00E72CEE" w:rsidRDefault="00E72CEE" w:rsidP="00E72CEE">
      <w:pPr>
        <w:widowControl w:val="0"/>
        <w:suppressAutoHyphens/>
        <w:spacing w:after="0" w:line="360" w:lineRule="auto"/>
        <w:rPr>
          <w:rFonts w:ascii="Calibri" w:eastAsia="Times New Roman" w:hAnsi="Calibri" w:cs="Calibri"/>
          <w:spacing w:val="20"/>
          <w:kern w:val="36"/>
          <w:sz w:val="24"/>
          <w:szCs w:val="24"/>
          <w:lang w:eastAsia="pl-PL"/>
        </w:rPr>
      </w:pPr>
    </w:p>
    <w:p w14:paraId="3A82EA4C" w14:textId="77777777" w:rsidR="00E72CEE" w:rsidRPr="00E72CEE" w:rsidRDefault="00E72CEE" w:rsidP="00E72CEE">
      <w:pPr>
        <w:widowControl w:val="0"/>
        <w:suppressAutoHyphens/>
        <w:spacing w:after="0" w:line="360" w:lineRule="auto"/>
        <w:rPr>
          <w:rFonts w:ascii="Calibri" w:eastAsia="Times New Roman" w:hAnsi="Calibri" w:cs="Calibri"/>
          <w:spacing w:val="20"/>
          <w:kern w:val="36"/>
          <w:sz w:val="24"/>
          <w:szCs w:val="24"/>
          <w:lang w:eastAsia="pl-PL"/>
        </w:rPr>
      </w:pPr>
    </w:p>
    <w:p w14:paraId="4B632B84" w14:textId="77777777" w:rsidR="00E72CEE" w:rsidRPr="00E72CEE" w:rsidRDefault="00E72CEE" w:rsidP="00E72CEE">
      <w:pPr>
        <w:widowControl w:val="0"/>
        <w:suppressAutoHyphens/>
        <w:spacing w:after="0" w:line="360" w:lineRule="auto"/>
        <w:rPr>
          <w:rFonts w:ascii="Calibri" w:eastAsia="Times New Roman" w:hAnsi="Calibri" w:cs="Calibri"/>
          <w:spacing w:val="20"/>
          <w:kern w:val="36"/>
          <w:sz w:val="24"/>
          <w:szCs w:val="24"/>
          <w:lang w:eastAsia="pl-PL"/>
        </w:rPr>
      </w:pPr>
    </w:p>
    <w:p w14:paraId="368952DA" w14:textId="77777777" w:rsidR="00E72CEE" w:rsidRPr="00E72CEE" w:rsidRDefault="00E72CEE" w:rsidP="00E72CEE">
      <w:pPr>
        <w:widowControl w:val="0"/>
        <w:tabs>
          <w:tab w:val="left" w:pos="8820"/>
        </w:tabs>
        <w:suppressAutoHyphens/>
        <w:spacing w:after="0" w:line="360" w:lineRule="auto"/>
        <w:jc w:val="center"/>
        <w:rPr>
          <w:rFonts w:ascii="Calibri" w:eastAsia="Times New Roman" w:hAnsi="Calibri" w:cs="Calibri"/>
          <w:b/>
          <w:bCs/>
          <w:kern w:val="36"/>
          <w:sz w:val="40"/>
          <w:szCs w:val="40"/>
          <w:lang w:eastAsia="pl-PL"/>
        </w:rPr>
      </w:pPr>
      <w:r w:rsidRPr="00E72CEE">
        <w:rPr>
          <w:rFonts w:ascii="Calibri" w:eastAsia="Times New Roman" w:hAnsi="Calibri" w:cs="Calibri"/>
          <w:b/>
          <w:bCs/>
          <w:kern w:val="36"/>
          <w:sz w:val="40"/>
          <w:szCs w:val="40"/>
          <w:lang w:eastAsia="pl-PL"/>
        </w:rPr>
        <w:t>SPECYFIKACJA WARUNKÓW ZAMÓWIENIA</w:t>
      </w:r>
    </w:p>
    <w:p w14:paraId="4D3C3E40" w14:textId="77777777" w:rsidR="00E72CEE" w:rsidRPr="00E72CEE" w:rsidRDefault="00E72CEE" w:rsidP="00E72CEE">
      <w:pPr>
        <w:widowControl w:val="0"/>
        <w:suppressAutoHyphens/>
        <w:spacing w:after="0" w:line="360" w:lineRule="auto"/>
        <w:jc w:val="center"/>
        <w:rPr>
          <w:rFonts w:ascii="Calibri" w:eastAsia="Times New Roman" w:hAnsi="Calibri" w:cs="Calibri"/>
          <w:b/>
          <w:bCs/>
          <w:color w:val="1F4E79"/>
          <w:kern w:val="36"/>
          <w:sz w:val="24"/>
          <w:szCs w:val="24"/>
          <w:lang w:eastAsia="pl-PL"/>
        </w:rPr>
      </w:pPr>
    </w:p>
    <w:p w14:paraId="1B2CFAEA" w14:textId="472150BE" w:rsidR="00E72CEE" w:rsidRPr="00E72CEE" w:rsidRDefault="00E72CEE" w:rsidP="00E72CEE">
      <w:pPr>
        <w:widowControl w:val="0"/>
        <w:suppressAutoHyphens/>
        <w:spacing w:after="0" w:line="360" w:lineRule="auto"/>
        <w:jc w:val="center"/>
        <w:rPr>
          <w:rFonts w:ascii="Calibri" w:eastAsia="Times New Roman" w:hAnsi="Calibri" w:cs="Calibri"/>
          <w:bCs/>
          <w:kern w:val="36"/>
          <w:sz w:val="24"/>
          <w:szCs w:val="24"/>
          <w:lang w:eastAsia="pl-PL"/>
        </w:rPr>
      </w:pPr>
      <w:r w:rsidRPr="00E72CEE">
        <w:rPr>
          <w:rFonts w:ascii="Calibri" w:eastAsia="Times New Roman" w:hAnsi="Calibri" w:cs="Calibri"/>
          <w:kern w:val="36"/>
          <w:sz w:val="24"/>
          <w:szCs w:val="24"/>
          <w:lang w:eastAsia="pl-PL"/>
        </w:rPr>
        <w:t>w postępowaniu o udzielenie zamówienia publicznego prowadzonego w trybie</w:t>
      </w:r>
      <w:r w:rsidRPr="00E72CEE">
        <w:rPr>
          <w:rFonts w:ascii="Calibri" w:eastAsia="Times New Roman" w:hAnsi="Calibri" w:cs="Calibri"/>
          <w:bCs/>
          <w:kern w:val="36"/>
          <w:sz w:val="24"/>
          <w:szCs w:val="24"/>
          <w:lang w:eastAsia="pl-PL"/>
        </w:rPr>
        <w:t xml:space="preserve"> pods</w:t>
      </w:r>
      <w:r w:rsidR="00413043">
        <w:rPr>
          <w:rFonts w:ascii="Calibri" w:eastAsia="Times New Roman" w:hAnsi="Calibri" w:cs="Calibri"/>
          <w:bCs/>
          <w:kern w:val="36"/>
          <w:sz w:val="24"/>
          <w:szCs w:val="24"/>
          <w:lang w:eastAsia="pl-PL"/>
        </w:rPr>
        <w:t>tawowym bez negocjacji na dostawy</w:t>
      </w:r>
      <w:r w:rsidRPr="00E72CEE">
        <w:rPr>
          <w:rFonts w:ascii="Calibri" w:eastAsia="Times New Roman" w:hAnsi="Calibri" w:cs="Calibri"/>
          <w:bCs/>
          <w:kern w:val="36"/>
          <w:sz w:val="24"/>
          <w:szCs w:val="24"/>
          <w:lang w:eastAsia="pl-PL"/>
        </w:rPr>
        <w:t xml:space="preserve"> pn.:</w:t>
      </w:r>
    </w:p>
    <w:p w14:paraId="27A2986F" w14:textId="77777777" w:rsidR="00E72CEE" w:rsidRPr="00E72CEE" w:rsidRDefault="00E72CEE" w:rsidP="00E72CEE">
      <w:pPr>
        <w:widowControl w:val="0"/>
        <w:suppressAutoHyphens/>
        <w:spacing w:after="0" w:line="360" w:lineRule="auto"/>
        <w:jc w:val="both"/>
        <w:rPr>
          <w:rFonts w:ascii="Calibri" w:eastAsia="Times New Roman" w:hAnsi="Calibri" w:cs="Calibri"/>
          <w:bCs/>
          <w:kern w:val="36"/>
          <w:sz w:val="24"/>
          <w:szCs w:val="24"/>
          <w:lang w:eastAsia="pl-PL"/>
        </w:rPr>
      </w:pPr>
    </w:p>
    <w:p w14:paraId="23BEA15C" w14:textId="7AB48EED" w:rsidR="00E72CEE" w:rsidRPr="00E72CEE" w:rsidRDefault="00E72CEE" w:rsidP="00E72CEE">
      <w:pPr>
        <w:widowControl w:val="0"/>
        <w:suppressAutoHyphens/>
        <w:spacing w:after="0" w:line="360" w:lineRule="auto"/>
        <w:jc w:val="center"/>
        <w:rPr>
          <w:rFonts w:ascii="Calibri" w:eastAsia="Times New Roman" w:hAnsi="Calibri" w:cs="Calibri"/>
          <w:b/>
          <w:bCs/>
          <w:i/>
          <w:kern w:val="36"/>
          <w:sz w:val="28"/>
          <w:szCs w:val="28"/>
          <w:lang w:eastAsia="pl-PL"/>
        </w:rPr>
      </w:pPr>
      <w:r w:rsidRPr="00E72CEE">
        <w:rPr>
          <w:rFonts w:ascii="Calibri" w:eastAsia="Times New Roman" w:hAnsi="Calibri" w:cs="Calibri"/>
          <w:b/>
          <w:bCs/>
          <w:i/>
          <w:kern w:val="36"/>
          <w:sz w:val="28"/>
          <w:szCs w:val="28"/>
          <w:lang w:eastAsia="pl-PL"/>
        </w:rPr>
        <w:t xml:space="preserve">Dostawa </w:t>
      </w:r>
      <w:r w:rsidR="000F4933">
        <w:rPr>
          <w:rFonts w:ascii="Calibri" w:eastAsia="Times New Roman" w:hAnsi="Calibri" w:cs="Calibri"/>
          <w:b/>
          <w:bCs/>
          <w:i/>
          <w:kern w:val="36"/>
          <w:sz w:val="28"/>
          <w:szCs w:val="28"/>
          <w:lang w:eastAsia="pl-PL"/>
        </w:rPr>
        <w:t>nawozów sztucznych</w:t>
      </w:r>
      <w:r w:rsidR="00FA01FB">
        <w:rPr>
          <w:rFonts w:ascii="Calibri" w:eastAsia="Times New Roman" w:hAnsi="Calibri" w:cs="Calibri"/>
          <w:b/>
          <w:bCs/>
          <w:i/>
          <w:kern w:val="36"/>
          <w:sz w:val="28"/>
          <w:szCs w:val="28"/>
          <w:lang w:eastAsia="pl-PL"/>
        </w:rPr>
        <w:t xml:space="preserve"> dla potrzeb</w:t>
      </w:r>
      <w:r w:rsidRPr="00E72CEE">
        <w:rPr>
          <w:rFonts w:ascii="Calibri" w:eastAsia="Times New Roman" w:hAnsi="Calibri" w:cs="Calibri"/>
          <w:b/>
          <w:bCs/>
          <w:i/>
          <w:kern w:val="36"/>
          <w:sz w:val="28"/>
          <w:szCs w:val="28"/>
          <w:lang w:eastAsia="pl-PL"/>
        </w:rPr>
        <w:t xml:space="preserve"> jednostek organizacyjnych Uniwersytetu Rolniczego im. Hugona Kołłątaja w Krakowie</w:t>
      </w:r>
    </w:p>
    <w:p w14:paraId="63410163" w14:textId="77777777" w:rsidR="00E72CEE" w:rsidRPr="00E72CEE" w:rsidRDefault="00E72CEE" w:rsidP="00E72CEE">
      <w:pPr>
        <w:widowControl w:val="0"/>
        <w:suppressAutoHyphens/>
        <w:spacing w:after="0" w:line="360" w:lineRule="auto"/>
        <w:jc w:val="both"/>
        <w:rPr>
          <w:rFonts w:ascii="Calibri" w:eastAsia="Times New Roman" w:hAnsi="Calibri" w:cs="Calibri"/>
          <w:bCs/>
          <w:kern w:val="36"/>
          <w:sz w:val="24"/>
          <w:szCs w:val="24"/>
          <w:lang w:eastAsia="pl-PL"/>
        </w:rPr>
      </w:pPr>
    </w:p>
    <w:p w14:paraId="4FDF314B" w14:textId="77777777" w:rsidR="00E72CEE" w:rsidRPr="00E72CEE" w:rsidRDefault="00E72CEE" w:rsidP="00E72CEE">
      <w:pPr>
        <w:widowControl w:val="0"/>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 xml:space="preserve">Niniejsze postępowanie prowadzone jest na podstawie art. 275 pkt 1) </w:t>
      </w:r>
      <w:r w:rsidRPr="00E72CEE">
        <w:rPr>
          <w:rFonts w:ascii="Calibri" w:eastAsia="Times New Roman" w:hAnsi="Calibri" w:cs="Calibri"/>
          <w:kern w:val="36"/>
          <w:sz w:val="24"/>
          <w:szCs w:val="24"/>
          <w:lang w:eastAsia="pl-PL"/>
        </w:rPr>
        <w:t xml:space="preserve">ustawy z dnia 11 września 2019 r. Prawo zamówień publicznych (t. j. Dz. U. z 2022 r., poz. 1710) zwanej w dalszej treści SWZ „ustawą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Zgodnie z art. 61 ust. 1 oraz art. 63 ust. 2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komunikacja </w:t>
      </w:r>
      <w:r w:rsidRPr="00E72CEE">
        <w:rPr>
          <w:rFonts w:ascii="Calibri" w:eastAsia="Times New Roman" w:hAnsi="Calibri" w:cs="Calibri"/>
          <w:kern w:val="36"/>
          <w:sz w:val="24"/>
          <w:szCs w:val="24"/>
          <w:lang w:eastAsia="pl-PL"/>
        </w:rPr>
        <w:br/>
        <w:t xml:space="preserve">w niniejszym postępowaniu odbywa się </w:t>
      </w:r>
      <w:r w:rsidRPr="00E72CEE">
        <w:rPr>
          <w:rFonts w:ascii="Calibri" w:eastAsia="Times New Roman" w:hAnsi="Calibri" w:cs="Calibri"/>
          <w:b/>
          <w:kern w:val="36"/>
          <w:sz w:val="24"/>
          <w:szCs w:val="24"/>
          <w:lang w:eastAsia="pl-PL"/>
        </w:rPr>
        <w:t>wyłącznie przy użyciu środków komunikacji elektronicznej.</w:t>
      </w:r>
      <w:r w:rsidRPr="00E72CEE">
        <w:rPr>
          <w:rFonts w:ascii="Calibri" w:eastAsia="Times New Roman" w:hAnsi="Calibri" w:cs="Calibri"/>
          <w:kern w:val="36"/>
          <w:sz w:val="24"/>
          <w:szCs w:val="24"/>
          <w:lang w:eastAsia="pl-PL"/>
        </w:rPr>
        <w:t xml:space="preserve"> </w:t>
      </w:r>
    </w:p>
    <w:p w14:paraId="4072ED87" w14:textId="77777777" w:rsidR="00E72CEE" w:rsidRPr="00E72CEE" w:rsidRDefault="00E72CEE" w:rsidP="00E72CEE">
      <w:pPr>
        <w:widowControl w:val="0"/>
        <w:suppressAutoHyphens/>
        <w:spacing w:after="0" w:line="360" w:lineRule="auto"/>
        <w:rPr>
          <w:rFonts w:ascii="Calibri" w:eastAsia="Times New Roman" w:hAnsi="Calibri" w:cs="Calibri"/>
          <w:b/>
          <w:bCs/>
          <w:color w:val="000000"/>
          <w:spacing w:val="-8"/>
          <w:kern w:val="36"/>
          <w:sz w:val="24"/>
          <w:szCs w:val="24"/>
          <w:lang w:eastAsia="pl-PL"/>
        </w:rPr>
      </w:pPr>
    </w:p>
    <w:p w14:paraId="140F215F" w14:textId="77777777" w:rsidR="00E72CEE" w:rsidRPr="00E72CEE" w:rsidRDefault="00E72CEE" w:rsidP="00E72CEE">
      <w:pPr>
        <w:widowControl w:val="0"/>
        <w:suppressAutoHyphens/>
        <w:spacing w:after="0" w:line="360" w:lineRule="auto"/>
        <w:rPr>
          <w:rFonts w:ascii="Calibri" w:eastAsia="Times New Roman" w:hAnsi="Calibri" w:cs="Calibri"/>
          <w:b/>
          <w:bCs/>
          <w:color w:val="000000"/>
          <w:spacing w:val="-8"/>
          <w:kern w:val="36"/>
          <w:sz w:val="24"/>
          <w:szCs w:val="24"/>
          <w:lang w:eastAsia="pl-PL"/>
        </w:rPr>
      </w:pPr>
    </w:p>
    <w:p w14:paraId="237FFE5F" w14:textId="77777777" w:rsidR="00E72CEE" w:rsidRPr="00E72CEE" w:rsidRDefault="00E72CEE" w:rsidP="00E72CEE">
      <w:pPr>
        <w:widowControl w:val="0"/>
        <w:suppressAutoHyphens/>
        <w:spacing w:after="0" w:line="360" w:lineRule="auto"/>
        <w:rPr>
          <w:rFonts w:ascii="Calibri" w:eastAsia="Times New Roman" w:hAnsi="Calibri" w:cs="Calibri"/>
          <w:b/>
          <w:bCs/>
          <w:color w:val="000000"/>
          <w:spacing w:val="-8"/>
          <w:kern w:val="36"/>
          <w:sz w:val="24"/>
          <w:szCs w:val="24"/>
          <w:lang w:eastAsia="pl-PL"/>
        </w:rPr>
      </w:pPr>
    </w:p>
    <w:p w14:paraId="004E5995" w14:textId="77777777" w:rsidR="00E72CEE" w:rsidRPr="00E72CEE" w:rsidRDefault="00E72CEE" w:rsidP="00E72CEE">
      <w:pPr>
        <w:widowControl w:val="0"/>
        <w:suppressAutoHyphens/>
        <w:spacing w:after="0" w:line="360" w:lineRule="auto"/>
        <w:jc w:val="center"/>
        <w:rPr>
          <w:rFonts w:ascii="Calibri" w:eastAsia="Times New Roman" w:hAnsi="Calibri" w:cs="Calibri"/>
          <w:b/>
          <w:bCs/>
          <w:color w:val="000000"/>
          <w:spacing w:val="-8"/>
          <w:kern w:val="36"/>
          <w:sz w:val="28"/>
          <w:szCs w:val="28"/>
          <w:lang w:eastAsia="pl-PL"/>
        </w:rPr>
      </w:pPr>
      <w:r w:rsidRPr="00E72CEE">
        <w:rPr>
          <w:rFonts w:ascii="Calibri" w:eastAsia="Times New Roman" w:hAnsi="Calibri" w:cs="Calibri"/>
          <w:b/>
          <w:bCs/>
          <w:color w:val="000000"/>
          <w:spacing w:val="-8"/>
          <w:kern w:val="36"/>
          <w:sz w:val="28"/>
          <w:szCs w:val="28"/>
          <w:lang w:eastAsia="pl-PL"/>
        </w:rPr>
        <w:t>Numer referencyjny postępowania</w:t>
      </w:r>
    </w:p>
    <w:p w14:paraId="45AC6FB7" w14:textId="3C33E09E" w:rsidR="00481DEC" w:rsidRPr="00A739F5" w:rsidRDefault="00A630E5" w:rsidP="00481DEC">
      <w:pPr>
        <w:autoSpaceDE w:val="0"/>
        <w:autoSpaceDN w:val="0"/>
        <w:adjustRightInd w:val="0"/>
        <w:spacing w:before="120"/>
        <w:jc w:val="center"/>
        <w:rPr>
          <w:rFonts w:cs="Calibri"/>
          <w:b/>
          <w:bCs/>
        </w:rPr>
      </w:pPr>
      <w:r w:rsidRPr="00A630E5">
        <w:rPr>
          <w:rFonts w:cs="Calibri"/>
          <w:b/>
          <w:bCs/>
        </w:rPr>
        <w:t>DZP-291-1736/2023</w:t>
      </w:r>
    </w:p>
    <w:p w14:paraId="58CF5F27" w14:textId="1FB912FF" w:rsidR="00E72CEE" w:rsidRPr="00E72CEE" w:rsidRDefault="00E72CEE" w:rsidP="00E72CEE">
      <w:pPr>
        <w:widowControl w:val="0"/>
        <w:suppressAutoHyphens/>
        <w:spacing w:after="0" w:line="360" w:lineRule="auto"/>
        <w:jc w:val="center"/>
        <w:rPr>
          <w:rFonts w:ascii="Calibri" w:eastAsia="Times New Roman" w:hAnsi="Calibri" w:cs="Calibri"/>
          <w:b/>
          <w:bCs/>
          <w:color w:val="000000"/>
          <w:spacing w:val="-8"/>
          <w:kern w:val="36"/>
          <w:sz w:val="28"/>
          <w:szCs w:val="28"/>
          <w:lang w:eastAsia="pl-PL"/>
        </w:rPr>
      </w:pPr>
    </w:p>
    <w:p w14:paraId="26823396" w14:textId="77777777" w:rsidR="00E72CEE" w:rsidRPr="00E72CEE" w:rsidRDefault="00E72CEE" w:rsidP="00E72CEE">
      <w:pPr>
        <w:widowControl w:val="0"/>
        <w:suppressAutoHyphens/>
        <w:spacing w:after="0" w:line="360" w:lineRule="auto"/>
        <w:jc w:val="center"/>
        <w:rPr>
          <w:rFonts w:ascii="Calibri" w:eastAsia="Times New Roman" w:hAnsi="Calibri" w:cs="Calibri"/>
          <w:b/>
          <w:bCs/>
          <w:color w:val="CC0000"/>
          <w:kern w:val="36"/>
          <w:sz w:val="24"/>
          <w:szCs w:val="24"/>
          <w:lang w:eastAsia="pl-PL"/>
        </w:rPr>
      </w:pPr>
      <w:r w:rsidRPr="00E72CEE">
        <w:rPr>
          <w:rFonts w:ascii="Calibri" w:eastAsia="Times New Roman" w:hAnsi="Calibri" w:cs="Calibri"/>
          <w:b/>
          <w:bCs/>
          <w:color w:val="CC0000"/>
          <w:kern w:val="36"/>
          <w:sz w:val="24"/>
          <w:szCs w:val="24"/>
          <w:lang w:eastAsia="pl-PL"/>
        </w:rPr>
        <w:t xml:space="preserve">                                                                                                        </w:t>
      </w:r>
      <w:r w:rsidRPr="00E72CEE">
        <w:rPr>
          <w:rFonts w:ascii="Calibri" w:eastAsia="Times New Roman" w:hAnsi="Calibri" w:cs="Calibri"/>
          <w:b/>
          <w:bCs/>
          <w:kern w:val="36"/>
          <w:sz w:val="24"/>
          <w:szCs w:val="24"/>
          <w:lang w:eastAsia="pl-PL"/>
        </w:rPr>
        <w:tab/>
      </w:r>
      <w:r w:rsidRPr="00E72CEE">
        <w:rPr>
          <w:rFonts w:ascii="Calibri" w:eastAsia="Times New Roman" w:hAnsi="Calibri" w:cs="Calibri"/>
          <w:b/>
          <w:bCs/>
          <w:kern w:val="36"/>
          <w:sz w:val="24"/>
          <w:szCs w:val="24"/>
          <w:lang w:eastAsia="pl-PL"/>
        </w:rPr>
        <w:tab/>
        <w:t xml:space="preserve">         </w:t>
      </w:r>
      <w:r w:rsidRPr="00E72CEE">
        <w:rPr>
          <w:rFonts w:ascii="Calibri" w:eastAsia="Times New Roman" w:hAnsi="Calibri" w:cs="Calibri"/>
          <w:kern w:val="36"/>
          <w:sz w:val="24"/>
          <w:szCs w:val="24"/>
          <w:lang w:eastAsia="pl-PL"/>
        </w:rPr>
        <w:t xml:space="preserve">    </w:t>
      </w:r>
    </w:p>
    <w:p w14:paraId="051D29E1" w14:textId="77777777" w:rsidR="00B63D3A" w:rsidRPr="00E72CEE" w:rsidRDefault="00B63D3A" w:rsidP="00B63D3A">
      <w:bookmarkStart w:id="0" w:name="_GoBack"/>
      <w:bookmarkEnd w:id="0"/>
    </w:p>
    <w:p w14:paraId="6C01D03D"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ab/>
      </w:r>
      <w:r w:rsidRPr="00E72CEE">
        <w:rPr>
          <w:rFonts w:ascii="Calibri" w:eastAsia="Times New Roman" w:hAnsi="Calibri" w:cs="Calibri"/>
          <w:b/>
          <w:kern w:val="36"/>
          <w:sz w:val="24"/>
          <w:szCs w:val="24"/>
          <w:lang w:eastAsia="pl-PL"/>
        </w:rPr>
        <w:tab/>
      </w:r>
      <w:r w:rsidRPr="00E72CEE">
        <w:rPr>
          <w:rFonts w:ascii="Calibri" w:eastAsia="Times New Roman" w:hAnsi="Calibri" w:cs="Calibri"/>
          <w:b/>
          <w:kern w:val="36"/>
          <w:sz w:val="24"/>
          <w:szCs w:val="24"/>
          <w:lang w:eastAsia="pl-PL"/>
        </w:rPr>
        <w:tab/>
      </w:r>
      <w:r w:rsidRPr="00E72CEE">
        <w:rPr>
          <w:rFonts w:ascii="Calibri" w:eastAsia="Times New Roman" w:hAnsi="Calibri" w:cs="Calibri"/>
          <w:b/>
          <w:kern w:val="36"/>
          <w:sz w:val="24"/>
          <w:szCs w:val="24"/>
          <w:lang w:eastAsia="pl-PL"/>
        </w:rPr>
        <w:tab/>
      </w:r>
    </w:p>
    <w:p w14:paraId="1C9EB0B2"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0EED4BF2"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40874DFE" w14:textId="339F6A39" w:rsidR="00E72CEE" w:rsidRPr="00E72CEE" w:rsidRDefault="00E72CEE" w:rsidP="008919EF">
      <w:pPr>
        <w:widowControl w:val="0"/>
        <w:suppressAutoHyphens/>
        <w:spacing w:after="0" w:line="360" w:lineRule="auto"/>
        <w:rPr>
          <w:rFonts w:ascii="Calibri" w:eastAsia="Times New Roman" w:hAnsi="Calibri" w:cs="Calibri"/>
          <w:b/>
          <w:kern w:val="36"/>
          <w:sz w:val="24"/>
          <w:szCs w:val="24"/>
          <w:lang w:eastAsia="pl-PL"/>
        </w:rPr>
      </w:pPr>
    </w:p>
    <w:p w14:paraId="21C7E344" w14:textId="4378F2C3" w:rsid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p w14:paraId="1205FAE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655"/>
      </w:tblGrid>
      <w:tr w:rsidR="00E72CEE" w:rsidRPr="00E72CEE" w14:paraId="4EA21B6D" w14:textId="77777777" w:rsidTr="00E72CEE">
        <w:trPr>
          <w:trHeight w:val="392"/>
        </w:trPr>
        <w:tc>
          <w:tcPr>
            <w:tcW w:w="100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6660F4" w14:textId="77777777" w:rsidR="00E72CEE" w:rsidRPr="00E72CEE" w:rsidRDefault="00E72CEE" w:rsidP="00E72CEE">
            <w:pPr>
              <w:widowControl w:val="0"/>
              <w:suppressAutoHyphens/>
              <w:spacing w:after="0" w:line="360" w:lineRule="auto"/>
              <w:jc w:val="center"/>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REPERTORIUM</w:t>
            </w:r>
          </w:p>
        </w:tc>
      </w:tr>
      <w:tr w:rsidR="00E72CEE" w:rsidRPr="00E72CEE" w14:paraId="39B508AA" w14:textId="77777777" w:rsidTr="00E72CEE">
        <w:trPr>
          <w:trHeight w:val="392"/>
        </w:trPr>
        <w:tc>
          <w:tcPr>
            <w:tcW w:w="2410" w:type="dxa"/>
            <w:tcBorders>
              <w:top w:val="single" w:sz="1" w:space="0" w:color="000000"/>
              <w:left w:val="single" w:sz="1" w:space="0" w:color="000000"/>
              <w:bottom w:val="single" w:sz="1" w:space="0" w:color="000000"/>
            </w:tcBorders>
            <w:shd w:val="clear" w:color="auto" w:fill="auto"/>
            <w:vAlign w:val="center"/>
          </w:tcPr>
          <w:p w14:paraId="3C02F393" w14:textId="77777777" w:rsidR="00E72CEE" w:rsidRPr="00E72CEE" w:rsidRDefault="00E72CEE" w:rsidP="00E72CEE">
            <w:pPr>
              <w:widowControl w:val="0"/>
              <w:suppressAutoHyphens/>
              <w:spacing w:after="0" w:line="360" w:lineRule="auto"/>
              <w:jc w:val="center"/>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Rozdział</w:t>
            </w:r>
          </w:p>
        </w:tc>
        <w:tc>
          <w:tcPr>
            <w:tcW w:w="765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847131C" w14:textId="77777777" w:rsidR="00E72CEE" w:rsidRPr="00E72CEE" w:rsidRDefault="00E72CEE" w:rsidP="00E72CEE">
            <w:pPr>
              <w:widowControl w:val="0"/>
              <w:suppressAutoHyphens/>
              <w:spacing w:after="0" w:line="360" w:lineRule="auto"/>
              <w:jc w:val="center"/>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Nazwa rozdziału</w:t>
            </w:r>
          </w:p>
        </w:tc>
      </w:tr>
      <w:tr w:rsidR="00E72CEE" w:rsidRPr="00E72CEE" w14:paraId="7D2FDD68" w14:textId="77777777" w:rsidTr="00E72CEE">
        <w:tc>
          <w:tcPr>
            <w:tcW w:w="2410" w:type="dxa"/>
            <w:tcBorders>
              <w:left w:val="single" w:sz="1" w:space="0" w:color="000000"/>
              <w:bottom w:val="single" w:sz="1" w:space="0" w:color="000000"/>
            </w:tcBorders>
            <w:shd w:val="clear" w:color="auto" w:fill="auto"/>
            <w:vAlign w:val="center"/>
          </w:tcPr>
          <w:p w14:paraId="711A466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I.</w:t>
            </w:r>
          </w:p>
        </w:tc>
        <w:tc>
          <w:tcPr>
            <w:tcW w:w="7655" w:type="dxa"/>
            <w:tcBorders>
              <w:left w:val="single" w:sz="1" w:space="0" w:color="000000"/>
              <w:bottom w:val="single" w:sz="1" w:space="0" w:color="000000"/>
              <w:right w:val="single" w:sz="1" w:space="0" w:color="000000"/>
            </w:tcBorders>
            <w:shd w:val="clear" w:color="auto" w:fill="auto"/>
            <w:vAlign w:val="center"/>
          </w:tcPr>
          <w:p w14:paraId="180B1BA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Nazwa, adres i dane kontaktowe Zamawiającego, tryb udzielenia zamówienia publicznego, informacje o procedurze, adres strony prowadzonego postępowania oraz miejsce publikacji ogłoszenia o zamówieniu i pozostałych dokumentów zamówienia. </w:t>
            </w:r>
          </w:p>
        </w:tc>
      </w:tr>
      <w:tr w:rsidR="00E72CEE" w:rsidRPr="00E72CEE" w14:paraId="718B8052" w14:textId="77777777" w:rsidTr="00E72CEE">
        <w:tc>
          <w:tcPr>
            <w:tcW w:w="2410" w:type="dxa"/>
            <w:tcBorders>
              <w:left w:val="single" w:sz="1" w:space="0" w:color="000000"/>
              <w:bottom w:val="single" w:sz="1" w:space="0" w:color="000000"/>
            </w:tcBorders>
            <w:shd w:val="clear" w:color="auto" w:fill="auto"/>
            <w:vAlign w:val="center"/>
          </w:tcPr>
          <w:p w14:paraId="304DCA88"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II.</w:t>
            </w:r>
          </w:p>
        </w:tc>
        <w:tc>
          <w:tcPr>
            <w:tcW w:w="7655" w:type="dxa"/>
            <w:tcBorders>
              <w:left w:val="single" w:sz="1" w:space="0" w:color="000000"/>
              <w:bottom w:val="single" w:sz="1" w:space="0" w:color="000000"/>
              <w:right w:val="single" w:sz="1" w:space="0" w:color="000000"/>
            </w:tcBorders>
            <w:shd w:val="clear" w:color="auto" w:fill="auto"/>
            <w:vAlign w:val="center"/>
          </w:tcPr>
          <w:p w14:paraId="335F7EAD"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Opis przedmiotu zamówienia oraz projektowane postanowienia umowy.</w:t>
            </w:r>
          </w:p>
        </w:tc>
      </w:tr>
      <w:tr w:rsidR="00E72CEE" w:rsidRPr="00E72CEE" w14:paraId="28B3A974" w14:textId="77777777" w:rsidTr="00E72CEE">
        <w:tc>
          <w:tcPr>
            <w:tcW w:w="2410" w:type="dxa"/>
            <w:tcBorders>
              <w:left w:val="single" w:sz="1" w:space="0" w:color="000000"/>
              <w:bottom w:val="single" w:sz="1" w:space="0" w:color="000000"/>
            </w:tcBorders>
            <w:shd w:val="clear" w:color="auto" w:fill="auto"/>
            <w:vAlign w:val="center"/>
          </w:tcPr>
          <w:p w14:paraId="0FC6C2F4"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III.</w:t>
            </w:r>
          </w:p>
        </w:tc>
        <w:tc>
          <w:tcPr>
            <w:tcW w:w="7655" w:type="dxa"/>
            <w:tcBorders>
              <w:left w:val="single" w:sz="1" w:space="0" w:color="000000"/>
              <w:bottom w:val="single" w:sz="1" w:space="0" w:color="000000"/>
              <w:right w:val="single" w:sz="1" w:space="0" w:color="000000"/>
            </w:tcBorders>
            <w:shd w:val="clear" w:color="auto" w:fill="auto"/>
            <w:vAlign w:val="center"/>
          </w:tcPr>
          <w:p w14:paraId="5731B32D"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Termin wykonania zamówienia.</w:t>
            </w:r>
          </w:p>
        </w:tc>
      </w:tr>
      <w:tr w:rsidR="00E72CEE" w:rsidRPr="00E72CEE" w14:paraId="2E73C351" w14:textId="77777777" w:rsidTr="00E72CEE">
        <w:tc>
          <w:tcPr>
            <w:tcW w:w="2410" w:type="dxa"/>
            <w:tcBorders>
              <w:left w:val="single" w:sz="1" w:space="0" w:color="000000"/>
              <w:bottom w:val="single" w:sz="1" w:space="0" w:color="000000"/>
            </w:tcBorders>
            <w:shd w:val="clear" w:color="auto" w:fill="auto"/>
            <w:vAlign w:val="center"/>
          </w:tcPr>
          <w:p w14:paraId="0F789465"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IV.</w:t>
            </w:r>
          </w:p>
        </w:tc>
        <w:tc>
          <w:tcPr>
            <w:tcW w:w="7655" w:type="dxa"/>
            <w:tcBorders>
              <w:left w:val="single" w:sz="1" w:space="0" w:color="000000"/>
              <w:bottom w:val="single" w:sz="1" w:space="0" w:color="000000"/>
              <w:right w:val="single" w:sz="1" w:space="0" w:color="000000"/>
            </w:tcBorders>
            <w:shd w:val="clear" w:color="auto" w:fill="auto"/>
            <w:vAlign w:val="center"/>
          </w:tcPr>
          <w:p w14:paraId="1FE1A496"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Warunki udziału w postępowaniu i podstawy wykluczenia.</w:t>
            </w:r>
          </w:p>
        </w:tc>
      </w:tr>
      <w:tr w:rsidR="00E72CEE" w:rsidRPr="00E72CEE" w14:paraId="68BF6917" w14:textId="77777777" w:rsidTr="00E72CEE">
        <w:tc>
          <w:tcPr>
            <w:tcW w:w="2410" w:type="dxa"/>
            <w:tcBorders>
              <w:left w:val="single" w:sz="1" w:space="0" w:color="000000"/>
              <w:bottom w:val="single" w:sz="1" w:space="0" w:color="000000"/>
            </w:tcBorders>
            <w:shd w:val="clear" w:color="auto" w:fill="auto"/>
            <w:vAlign w:val="center"/>
          </w:tcPr>
          <w:p w14:paraId="2A18D67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V.</w:t>
            </w:r>
          </w:p>
        </w:tc>
        <w:tc>
          <w:tcPr>
            <w:tcW w:w="7655" w:type="dxa"/>
            <w:tcBorders>
              <w:left w:val="single" w:sz="1" w:space="0" w:color="000000"/>
              <w:bottom w:val="single" w:sz="1" w:space="0" w:color="000000"/>
              <w:right w:val="single" w:sz="1" w:space="0" w:color="000000"/>
            </w:tcBorders>
            <w:shd w:val="clear" w:color="auto" w:fill="auto"/>
            <w:vAlign w:val="center"/>
          </w:tcPr>
          <w:p w14:paraId="15E762A1"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Wykaz dokumentów i oświadczeń składanych przez Wykonawców </w:t>
            </w:r>
            <w:r w:rsidRPr="00E72CEE">
              <w:rPr>
                <w:rFonts w:ascii="Calibri" w:eastAsia="Times New Roman" w:hAnsi="Calibri" w:cs="Calibri"/>
                <w:kern w:val="36"/>
                <w:sz w:val="24"/>
                <w:szCs w:val="24"/>
                <w:lang w:eastAsia="pl-PL"/>
              </w:rPr>
              <w:br/>
              <w:t xml:space="preserve">wraz z Ofertą. Przedmiotowe środki dowodowe. </w:t>
            </w:r>
          </w:p>
        </w:tc>
      </w:tr>
      <w:tr w:rsidR="00E72CEE" w:rsidRPr="00E72CEE" w14:paraId="5007FC3E" w14:textId="77777777" w:rsidTr="00E72CEE">
        <w:tc>
          <w:tcPr>
            <w:tcW w:w="2410" w:type="dxa"/>
            <w:tcBorders>
              <w:left w:val="single" w:sz="1" w:space="0" w:color="000000"/>
              <w:bottom w:val="single" w:sz="1" w:space="0" w:color="000000"/>
            </w:tcBorders>
            <w:shd w:val="clear" w:color="auto" w:fill="auto"/>
            <w:vAlign w:val="center"/>
          </w:tcPr>
          <w:p w14:paraId="122F96D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VI.</w:t>
            </w:r>
          </w:p>
        </w:tc>
        <w:tc>
          <w:tcPr>
            <w:tcW w:w="7655" w:type="dxa"/>
            <w:tcBorders>
              <w:left w:val="single" w:sz="1" w:space="0" w:color="000000"/>
              <w:bottom w:val="single" w:sz="1" w:space="0" w:color="000000"/>
              <w:right w:val="single" w:sz="1" w:space="0" w:color="000000"/>
            </w:tcBorders>
            <w:shd w:val="clear" w:color="auto" w:fill="auto"/>
            <w:vAlign w:val="center"/>
          </w:tcPr>
          <w:p w14:paraId="46B95BEA"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Podmiotowe środki dowodowe składane na wezwanie Zamawiającego.  </w:t>
            </w:r>
          </w:p>
        </w:tc>
      </w:tr>
      <w:tr w:rsidR="00E72CEE" w:rsidRPr="00E72CEE" w14:paraId="001883AC" w14:textId="77777777" w:rsidTr="00E72CEE">
        <w:tc>
          <w:tcPr>
            <w:tcW w:w="2410" w:type="dxa"/>
            <w:tcBorders>
              <w:left w:val="single" w:sz="1" w:space="0" w:color="000000"/>
              <w:bottom w:val="single" w:sz="1" w:space="0" w:color="000000"/>
            </w:tcBorders>
            <w:shd w:val="clear" w:color="auto" w:fill="auto"/>
            <w:vAlign w:val="center"/>
          </w:tcPr>
          <w:p w14:paraId="5D64C75D"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VII.</w:t>
            </w:r>
          </w:p>
        </w:tc>
        <w:tc>
          <w:tcPr>
            <w:tcW w:w="7655" w:type="dxa"/>
            <w:tcBorders>
              <w:left w:val="single" w:sz="1" w:space="0" w:color="000000"/>
              <w:bottom w:val="single" w:sz="1" w:space="0" w:color="000000"/>
              <w:right w:val="single" w:sz="1" w:space="0" w:color="000000"/>
            </w:tcBorders>
            <w:shd w:val="clear" w:color="auto" w:fill="auto"/>
            <w:vAlign w:val="center"/>
          </w:tcPr>
          <w:p w14:paraId="7E4129C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Podwykonawstwo oraz Wykonawcy wspólnie ubiegający się o zamówienie.</w:t>
            </w:r>
          </w:p>
          <w:p w14:paraId="24EBAB54"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Poleganie na zasobach innych podmiotów.</w:t>
            </w:r>
          </w:p>
        </w:tc>
      </w:tr>
      <w:tr w:rsidR="00E72CEE" w:rsidRPr="00E72CEE" w14:paraId="70274E61" w14:textId="77777777" w:rsidTr="00E72CEE">
        <w:tc>
          <w:tcPr>
            <w:tcW w:w="2410" w:type="dxa"/>
            <w:tcBorders>
              <w:left w:val="single" w:sz="1" w:space="0" w:color="000000"/>
              <w:bottom w:val="single" w:sz="1" w:space="0" w:color="000000"/>
            </w:tcBorders>
            <w:shd w:val="clear" w:color="auto" w:fill="auto"/>
            <w:vAlign w:val="center"/>
          </w:tcPr>
          <w:p w14:paraId="477FFBE8"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VIII.</w:t>
            </w:r>
          </w:p>
        </w:tc>
        <w:tc>
          <w:tcPr>
            <w:tcW w:w="7655" w:type="dxa"/>
            <w:tcBorders>
              <w:left w:val="single" w:sz="1" w:space="0" w:color="000000"/>
              <w:bottom w:val="single" w:sz="1" w:space="0" w:color="000000"/>
              <w:right w:val="single" w:sz="1" w:space="0" w:color="000000"/>
            </w:tcBorders>
            <w:shd w:val="clear" w:color="auto" w:fill="auto"/>
            <w:vAlign w:val="center"/>
          </w:tcPr>
          <w:p w14:paraId="13EFC36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Komunikacja między Zamawiającym, a Wykonawcami.</w:t>
            </w:r>
          </w:p>
        </w:tc>
      </w:tr>
      <w:tr w:rsidR="00E72CEE" w:rsidRPr="00E72CEE" w14:paraId="7898C4CF" w14:textId="77777777" w:rsidTr="00E72CEE">
        <w:tc>
          <w:tcPr>
            <w:tcW w:w="2410" w:type="dxa"/>
            <w:tcBorders>
              <w:left w:val="single" w:sz="1" w:space="0" w:color="000000"/>
              <w:bottom w:val="single" w:sz="1" w:space="0" w:color="000000"/>
            </w:tcBorders>
            <w:shd w:val="clear" w:color="auto" w:fill="auto"/>
            <w:vAlign w:val="center"/>
          </w:tcPr>
          <w:p w14:paraId="2EF6DFE4"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IX.</w:t>
            </w:r>
          </w:p>
        </w:tc>
        <w:tc>
          <w:tcPr>
            <w:tcW w:w="7655" w:type="dxa"/>
            <w:tcBorders>
              <w:left w:val="single" w:sz="1" w:space="0" w:color="000000"/>
              <w:bottom w:val="single" w:sz="1" w:space="0" w:color="000000"/>
              <w:right w:val="single" w:sz="1" w:space="0" w:color="000000"/>
            </w:tcBorders>
            <w:shd w:val="clear" w:color="auto" w:fill="auto"/>
            <w:vAlign w:val="center"/>
          </w:tcPr>
          <w:p w14:paraId="4FF80305"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Wadium.</w:t>
            </w:r>
          </w:p>
        </w:tc>
      </w:tr>
      <w:tr w:rsidR="00E72CEE" w:rsidRPr="00E72CEE" w14:paraId="6CD7154B" w14:textId="77777777" w:rsidTr="00E72CEE">
        <w:tc>
          <w:tcPr>
            <w:tcW w:w="2410" w:type="dxa"/>
            <w:tcBorders>
              <w:left w:val="single" w:sz="1" w:space="0" w:color="000000"/>
              <w:bottom w:val="single" w:sz="1" w:space="0" w:color="000000"/>
            </w:tcBorders>
            <w:shd w:val="clear" w:color="auto" w:fill="auto"/>
            <w:vAlign w:val="center"/>
          </w:tcPr>
          <w:p w14:paraId="17C32BEB"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w:t>
            </w:r>
          </w:p>
        </w:tc>
        <w:tc>
          <w:tcPr>
            <w:tcW w:w="7655" w:type="dxa"/>
            <w:tcBorders>
              <w:left w:val="single" w:sz="1" w:space="0" w:color="000000"/>
              <w:bottom w:val="single" w:sz="1" w:space="0" w:color="000000"/>
              <w:right w:val="single" w:sz="1" w:space="0" w:color="000000"/>
            </w:tcBorders>
            <w:shd w:val="clear" w:color="auto" w:fill="auto"/>
            <w:vAlign w:val="center"/>
          </w:tcPr>
          <w:p w14:paraId="35788D7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Termin związania ofertą.</w:t>
            </w:r>
          </w:p>
        </w:tc>
      </w:tr>
      <w:tr w:rsidR="00E72CEE" w:rsidRPr="00E72CEE" w14:paraId="04FE6972" w14:textId="77777777" w:rsidTr="00E72CEE">
        <w:tc>
          <w:tcPr>
            <w:tcW w:w="2410" w:type="dxa"/>
            <w:tcBorders>
              <w:left w:val="single" w:sz="1" w:space="0" w:color="000000"/>
              <w:bottom w:val="single" w:sz="1" w:space="0" w:color="000000"/>
            </w:tcBorders>
            <w:shd w:val="clear" w:color="auto" w:fill="auto"/>
            <w:vAlign w:val="center"/>
          </w:tcPr>
          <w:p w14:paraId="1258D80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XI.</w:t>
            </w:r>
          </w:p>
        </w:tc>
        <w:tc>
          <w:tcPr>
            <w:tcW w:w="7655" w:type="dxa"/>
            <w:tcBorders>
              <w:left w:val="single" w:sz="1" w:space="0" w:color="000000"/>
              <w:bottom w:val="single" w:sz="1" w:space="0" w:color="000000"/>
              <w:right w:val="single" w:sz="1" w:space="0" w:color="000000"/>
            </w:tcBorders>
            <w:shd w:val="clear" w:color="auto" w:fill="auto"/>
            <w:vAlign w:val="center"/>
          </w:tcPr>
          <w:p w14:paraId="75637EA5"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Sposób przygotowania ofert. </w:t>
            </w:r>
          </w:p>
        </w:tc>
      </w:tr>
      <w:tr w:rsidR="00E72CEE" w:rsidRPr="00E72CEE" w14:paraId="366EB6E3" w14:textId="77777777" w:rsidTr="00E72CEE">
        <w:tc>
          <w:tcPr>
            <w:tcW w:w="2410" w:type="dxa"/>
            <w:tcBorders>
              <w:left w:val="single" w:sz="1" w:space="0" w:color="000000"/>
              <w:bottom w:val="single" w:sz="1" w:space="0" w:color="000000"/>
            </w:tcBorders>
            <w:shd w:val="clear" w:color="auto" w:fill="auto"/>
            <w:vAlign w:val="center"/>
          </w:tcPr>
          <w:p w14:paraId="2F1FE44D"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XII.</w:t>
            </w:r>
          </w:p>
        </w:tc>
        <w:tc>
          <w:tcPr>
            <w:tcW w:w="7655" w:type="dxa"/>
            <w:tcBorders>
              <w:left w:val="single" w:sz="1" w:space="0" w:color="000000"/>
              <w:bottom w:val="single" w:sz="1" w:space="0" w:color="000000"/>
              <w:right w:val="single" w:sz="1" w:space="0" w:color="000000"/>
            </w:tcBorders>
            <w:shd w:val="clear" w:color="auto" w:fill="auto"/>
            <w:vAlign w:val="center"/>
          </w:tcPr>
          <w:p w14:paraId="7586260D" w14:textId="7E5F3FD4"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Sposób oraz termin składania i otwarcia ofert.  </w:t>
            </w:r>
          </w:p>
        </w:tc>
      </w:tr>
      <w:tr w:rsidR="00E72CEE" w:rsidRPr="00E72CEE" w14:paraId="40BB96F3" w14:textId="77777777" w:rsidTr="00E72CEE">
        <w:tc>
          <w:tcPr>
            <w:tcW w:w="2410" w:type="dxa"/>
            <w:tcBorders>
              <w:left w:val="single" w:sz="1" w:space="0" w:color="000000"/>
              <w:bottom w:val="single" w:sz="1" w:space="0" w:color="000000"/>
            </w:tcBorders>
            <w:shd w:val="clear" w:color="auto" w:fill="auto"/>
            <w:vAlign w:val="center"/>
          </w:tcPr>
          <w:p w14:paraId="506AE72C"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XIII.</w:t>
            </w:r>
          </w:p>
        </w:tc>
        <w:tc>
          <w:tcPr>
            <w:tcW w:w="7655" w:type="dxa"/>
            <w:tcBorders>
              <w:left w:val="single" w:sz="1" w:space="0" w:color="000000"/>
              <w:bottom w:val="single" w:sz="1" w:space="0" w:color="000000"/>
              <w:right w:val="single" w:sz="1" w:space="0" w:color="000000"/>
            </w:tcBorders>
            <w:shd w:val="clear" w:color="auto" w:fill="auto"/>
            <w:vAlign w:val="center"/>
          </w:tcPr>
          <w:p w14:paraId="3033727B"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Sposób obliczania ceny.</w:t>
            </w:r>
          </w:p>
        </w:tc>
      </w:tr>
      <w:tr w:rsidR="00E72CEE" w:rsidRPr="00E72CEE" w14:paraId="6C0F1DAC" w14:textId="77777777" w:rsidTr="00E72CEE">
        <w:tc>
          <w:tcPr>
            <w:tcW w:w="2410" w:type="dxa"/>
            <w:tcBorders>
              <w:left w:val="single" w:sz="1" w:space="0" w:color="000000"/>
              <w:bottom w:val="single" w:sz="1" w:space="0" w:color="000000"/>
            </w:tcBorders>
            <w:shd w:val="clear" w:color="auto" w:fill="auto"/>
            <w:vAlign w:val="center"/>
          </w:tcPr>
          <w:p w14:paraId="779ABFF1"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XIV.</w:t>
            </w:r>
          </w:p>
        </w:tc>
        <w:tc>
          <w:tcPr>
            <w:tcW w:w="7655" w:type="dxa"/>
            <w:tcBorders>
              <w:left w:val="single" w:sz="1" w:space="0" w:color="000000"/>
              <w:bottom w:val="single" w:sz="1" w:space="0" w:color="000000"/>
              <w:right w:val="single" w:sz="1" w:space="0" w:color="000000"/>
            </w:tcBorders>
            <w:shd w:val="clear" w:color="auto" w:fill="auto"/>
            <w:vAlign w:val="center"/>
          </w:tcPr>
          <w:p w14:paraId="06C26E53"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Kryteria oceny ofert z uwzględnieniem wag tych kryteriów i sposobu oceny ofert.</w:t>
            </w:r>
          </w:p>
        </w:tc>
      </w:tr>
      <w:tr w:rsidR="00E72CEE" w:rsidRPr="00E72CEE" w14:paraId="1C4A6EB2" w14:textId="77777777" w:rsidTr="00E72CEE">
        <w:tc>
          <w:tcPr>
            <w:tcW w:w="2410" w:type="dxa"/>
            <w:tcBorders>
              <w:left w:val="single" w:sz="1" w:space="0" w:color="000000"/>
              <w:bottom w:val="single" w:sz="1" w:space="0" w:color="000000"/>
            </w:tcBorders>
            <w:shd w:val="clear" w:color="auto" w:fill="auto"/>
            <w:vAlign w:val="center"/>
          </w:tcPr>
          <w:p w14:paraId="1AF2402E"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XV.</w:t>
            </w:r>
          </w:p>
        </w:tc>
        <w:tc>
          <w:tcPr>
            <w:tcW w:w="7655" w:type="dxa"/>
            <w:tcBorders>
              <w:left w:val="single" w:sz="1" w:space="0" w:color="000000"/>
              <w:bottom w:val="single" w:sz="1" w:space="0" w:color="000000"/>
              <w:right w:val="single" w:sz="1" w:space="0" w:color="000000"/>
            </w:tcBorders>
            <w:shd w:val="clear" w:color="auto" w:fill="auto"/>
            <w:vAlign w:val="center"/>
          </w:tcPr>
          <w:p w14:paraId="5A94DF61"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Informacje o dopełnieniu formalności po wyborze najkorzystniejszej oferty.</w:t>
            </w:r>
          </w:p>
        </w:tc>
      </w:tr>
      <w:tr w:rsidR="00E72CEE" w:rsidRPr="00E72CEE" w14:paraId="1124E150" w14:textId="77777777" w:rsidTr="00E72CEE">
        <w:tc>
          <w:tcPr>
            <w:tcW w:w="2410" w:type="dxa"/>
            <w:tcBorders>
              <w:left w:val="single" w:sz="1" w:space="0" w:color="000000"/>
              <w:bottom w:val="single" w:sz="1" w:space="0" w:color="000000"/>
            </w:tcBorders>
            <w:shd w:val="clear" w:color="auto" w:fill="auto"/>
            <w:vAlign w:val="center"/>
          </w:tcPr>
          <w:p w14:paraId="6E85701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XVI.</w:t>
            </w:r>
          </w:p>
        </w:tc>
        <w:tc>
          <w:tcPr>
            <w:tcW w:w="7655" w:type="dxa"/>
            <w:tcBorders>
              <w:left w:val="single" w:sz="1" w:space="0" w:color="000000"/>
              <w:bottom w:val="single" w:sz="1" w:space="0" w:color="000000"/>
              <w:right w:val="single" w:sz="1" w:space="0" w:color="000000"/>
            </w:tcBorders>
            <w:shd w:val="clear" w:color="auto" w:fill="auto"/>
            <w:vAlign w:val="center"/>
          </w:tcPr>
          <w:p w14:paraId="1029080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Zabezpieczenie należytego wykonania umowy.</w:t>
            </w:r>
          </w:p>
        </w:tc>
      </w:tr>
      <w:tr w:rsidR="00E72CEE" w:rsidRPr="00E72CEE" w14:paraId="24BD91F7" w14:textId="77777777" w:rsidTr="00E72CEE">
        <w:tc>
          <w:tcPr>
            <w:tcW w:w="2410" w:type="dxa"/>
            <w:tcBorders>
              <w:left w:val="single" w:sz="1" w:space="0" w:color="000000"/>
              <w:bottom w:val="single" w:sz="1" w:space="0" w:color="000000"/>
            </w:tcBorders>
            <w:shd w:val="clear" w:color="auto" w:fill="auto"/>
            <w:vAlign w:val="center"/>
          </w:tcPr>
          <w:p w14:paraId="4EE47076"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lastRenderedPageBreak/>
              <w:t>Rozdział XVII.</w:t>
            </w:r>
          </w:p>
        </w:tc>
        <w:tc>
          <w:tcPr>
            <w:tcW w:w="7655" w:type="dxa"/>
            <w:tcBorders>
              <w:left w:val="single" w:sz="1" w:space="0" w:color="000000"/>
              <w:bottom w:val="single" w:sz="1" w:space="0" w:color="000000"/>
              <w:right w:val="single" w:sz="1" w:space="0" w:color="000000"/>
            </w:tcBorders>
            <w:shd w:val="clear" w:color="auto" w:fill="auto"/>
            <w:vAlign w:val="center"/>
          </w:tcPr>
          <w:p w14:paraId="2CBB33C3"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Postanowienia końcowe.</w:t>
            </w:r>
          </w:p>
        </w:tc>
      </w:tr>
      <w:tr w:rsidR="00E72CEE" w:rsidRPr="00E72CEE" w14:paraId="2CA6E71D" w14:textId="77777777" w:rsidTr="00E72CEE">
        <w:tc>
          <w:tcPr>
            <w:tcW w:w="2410" w:type="dxa"/>
            <w:tcBorders>
              <w:left w:val="single" w:sz="1" w:space="0" w:color="000000"/>
              <w:bottom w:val="single" w:sz="1" w:space="0" w:color="000000"/>
            </w:tcBorders>
            <w:shd w:val="clear" w:color="auto" w:fill="auto"/>
            <w:vAlign w:val="center"/>
          </w:tcPr>
          <w:p w14:paraId="17956735"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XVIII.</w:t>
            </w:r>
          </w:p>
        </w:tc>
        <w:tc>
          <w:tcPr>
            <w:tcW w:w="7655" w:type="dxa"/>
            <w:tcBorders>
              <w:left w:val="single" w:sz="1" w:space="0" w:color="000000"/>
              <w:bottom w:val="single" w:sz="1" w:space="0" w:color="000000"/>
              <w:right w:val="single" w:sz="1" w:space="0" w:color="000000"/>
            </w:tcBorders>
            <w:shd w:val="clear" w:color="auto" w:fill="auto"/>
            <w:vAlign w:val="center"/>
          </w:tcPr>
          <w:p w14:paraId="59A511C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Środki ochrony prawnej.</w:t>
            </w:r>
          </w:p>
        </w:tc>
      </w:tr>
      <w:tr w:rsidR="00E72CEE" w:rsidRPr="00E72CEE" w14:paraId="49411A54" w14:textId="77777777" w:rsidTr="00E72CEE">
        <w:tc>
          <w:tcPr>
            <w:tcW w:w="2410" w:type="dxa"/>
            <w:tcBorders>
              <w:left w:val="single" w:sz="1" w:space="0" w:color="000000"/>
              <w:bottom w:val="single" w:sz="1" w:space="0" w:color="000000"/>
            </w:tcBorders>
            <w:shd w:val="clear" w:color="auto" w:fill="auto"/>
            <w:vAlign w:val="center"/>
          </w:tcPr>
          <w:p w14:paraId="19FD20C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XIX.</w:t>
            </w:r>
          </w:p>
        </w:tc>
        <w:tc>
          <w:tcPr>
            <w:tcW w:w="7655" w:type="dxa"/>
            <w:tcBorders>
              <w:left w:val="single" w:sz="1" w:space="0" w:color="000000"/>
              <w:bottom w:val="single" w:sz="1" w:space="0" w:color="000000"/>
              <w:right w:val="single" w:sz="1" w:space="0" w:color="000000"/>
            </w:tcBorders>
            <w:shd w:val="clear" w:color="auto" w:fill="auto"/>
            <w:vAlign w:val="center"/>
          </w:tcPr>
          <w:p w14:paraId="1EDE17BB"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Informacja dotycząca przetwarzania danych osobowych (RODO).</w:t>
            </w:r>
          </w:p>
        </w:tc>
      </w:tr>
      <w:tr w:rsidR="00E72CEE" w:rsidRPr="00E72CEE" w14:paraId="5F7C69AB" w14:textId="77777777" w:rsidTr="00E72CEE">
        <w:tc>
          <w:tcPr>
            <w:tcW w:w="2410" w:type="dxa"/>
            <w:tcBorders>
              <w:left w:val="single" w:sz="1" w:space="0" w:color="000000"/>
              <w:bottom w:val="single" w:sz="1" w:space="0" w:color="000000"/>
            </w:tcBorders>
            <w:shd w:val="clear" w:color="auto" w:fill="auto"/>
            <w:vAlign w:val="center"/>
          </w:tcPr>
          <w:p w14:paraId="619BE799"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XX.</w:t>
            </w:r>
          </w:p>
        </w:tc>
        <w:tc>
          <w:tcPr>
            <w:tcW w:w="7655" w:type="dxa"/>
            <w:tcBorders>
              <w:left w:val="single" w:sz="1" w:space="0" w:color="000000"/>
              <w:bottom w:val="single" w:sz="1" w:space="0" w:color="000000"/>
              <w:right w:val="single" w:sz="1" w:space="0" w:color="000000"/>
            </w:tcBorders>
            <w:shd w:val="clear" w:color="auto" w:fill="auto"/>
            <w:vAlign w:val="center"/>
          </w:tcPr>
          <w:p w14:paraId="3510C5AE"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Załączniki do SWZ.</w:t>
            </w:r>
          </w:p>
        </w:tc>
      </w:tr>
    </w:tbl>
    <w:p w14:paraId="42EEAD92" w14:textId="77777777" w:rsidR="00E72CEE" w:rsidRPr="00E72CEE" w:rsidRDefault="00E72CEE" w:rsidP="00E72CEE">
      <w:pPr>
        <w:widowControl w:val="0"/>
        <w:suppressAutoHyphens/>
        <w:spacing w:after="0" w:line="360" w:lineRule="auto"/>
        <w:contextualSpacing/>
        <w:rPr>
          <w:rFonts w:ascii="Calibri" w:eastAsia="Times New Roman" w:hAnsi="Calibri" w:cs="Calibri"/>
          <w:b/>
          <w:kern w:val="36"/>
          <w:sz w:val="24"/>
          <w:szCs w:val="24"/>
          <w:lang w:eastAsia="pl-PL"/>
        </w:rPr>
      </w:pPr>
    </w:p>
    <w:p w14:paraId="59859BD2" w14:textId="77777777" w:rsidR="00E72CEE" w:rsidRPr="00E72CEE" w:rsidRDefault="00E72CEE" w:rsidP="00E72CEE">
      <w:pPr>
        <w:widowControl w:val="0"/>
        <w:suppressAutoHyphens/>
        <w:spacing w:after="0" w:line="360" w:lineRule="auto"/>
        <w:contextualSpacing/>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ROZDZIAŁ I.</w:t>
      </w:r>
      <w:bookmarkStart w:id="1" w:name="Rozdział_I"/>
      <w:bookmarkEnd w:id="1"/>
    </w:p>
    <w:p w14:paraId="75B7A2B3"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Nazwa, adres i dane kontaktowe Zamawiającego, tryb udzielenia zamówienia publicznego, informacje o procedurze, adres strony prowadzonego postępowania oraz miejsce publikacji ogłoszenia o zamówieniu i pozostałych dokumentów zamówienia __________________________________________________________________</w:t>
      </w:r>
    </w:p>
    <w:p w14:paraId="20E99DF2" w14:textId="77777777" w:rsidR="00E72CEE" w:rsidRPr="00E72CEE" w:rsidRDefault="00E72CEE" w:rsidP="00E72CEE">
      <w:pPr>
        <w:widowControl w:val="0"/>
        <w:suppressAutoHyphens/>
        <w:spacing w:after="0" w:line="360" w:lineRule="auto"/>
        <w:contextualSpacing/>
        <w:jc w:val="center"/>
        <w:rPr>
          <w:rFonts w:ascii="Calibri" w:eastAsia="Times New Roman" w:hAnsi="Calibri" w:cs="Calibri"/>
          <w:kern w:val="36"/>
          <w:sz w:val="24"/>
          <w:szCs w:val="24"/>
          <w:lang w:eastAsia="pl-PL"/>
        </w:rPr>
      </w:pPr>
    </w:p>
    <w:p w14:paraId="3D5D1C90" w14:textId="77777777" w:rsidR="00E72CEE" w:rsidRPr="00E72CEE" w:rsidRDefault="00E72CEE" w:rsidP="009442F3">
      <w:pPr>
        <w:widowControl w:val="0"/>
        <w:numPr>
          <w:ilvl w:val="0"/>
          <w:numId w:val="18"/>
        </w:numPr>
        <w:suppressAutoHyphens/>
        <w:spacing w:after="0" w:line="360" w:lineRule="auto"/>
        <w:ind w:left="357" w:hanging="357"/>
        <w:rPr>
          <w:rFonts w:ascii="Calibri" w:eastAsia="Times New Roman" w:hAnsi="Calibri" w:cs="Calibri"/>
          <w:b/>
          <w:bCs/>
          <w:kern w:val="36"/>
          <w:sz w:val="24"/>
          <w:szCs w:val="24"/>
          <w:lang w:eastAsia="pl-PL"/>
        </w:rPr>
      </w:pPr>
      <w:r w:rsidRPr="00E72CEE">
        <w:rPr>
          <w:rFonts w:ascii="Calibri" w:eastAsia="Times New Roman" w:hAnsi="Calibri" w:cs="Calibri"/>
          <w:bCs/>
          <w:kern w:val="36"/>
          <w:sz w:val="24"/>
          <w:szCs w:val="24"/>
          <w:lang w:eastAsia="pl-PL"/>
        </w:rPr>
        <w:t xml:space="preserve">Dane kontaktowe </w:t>
      </w:r>
      <w:r w:rsidRPr="00E72CEE">
        <w:rPr>
          <w:rFonts w:ascii="Calibri" w:eastAsia="Times New Roman" w:hAnsi="Calibri" w:cs="Calibri"/>
          <w:kern w:val="36"/>
          <w:sz w:val="24"/>
          <w:szCs w:val="24"/>
          <w:lang w:eastAsia="pl-PL"/>
        </w:rPr>
        <w:t xml:space="preserve">Zamawiającego: </w:t>
      </w:r>
    </w:p>
    <w:p w14:paraId="381D9D60" w14:textId="77777777" w:rsidR="00E72CEE" w:rsidRPr="00E72CEE" w:rsidRDefault="00E72CEE" w:rsidP="00E72CEE">
      <w:pPr>
        <w:widowControl w:val="0"/>
        <w:suppressAutoHyphens/>
        <w:spacing w:after="0" w:line="360" w:lineRule="auto"/>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UNIWERSYTET ROLNICZY im. Hugona Kołłątaja w Krakowie</w:t>
      </w:r>
    </w:p>
    <w:p w14:paraId="632B3647" w14:textId="77777777" w:rsidR="00E72CEE" w:rsidRPr="00E72CEE" w:rsidRDefault="00E72CEE" w:rsidP="00E72CEE">
      <w:pPr>
        <w:widowControl w:val="0"/>
        <w:suppressAutoHyphens/>
        <w:spacing w:after="0" w:line="360" w:lineRule="auto"/>
        <w:rPr>
          <w:rFonts w:ascii="Calibri" w:eastAsia="Times New Roman" w:hAnsi="Calibri" w:cs="Calibri"/>
          <w:b/>
          <w:bCs/>
          <w:kern w:val="36"/>
          <w:sz w:val="24"/>
          <w:szCs w:val="24"/>
        </w:rPr>
      </w:pPr>
      <w:r w:rsidRPr="00E72CEE">
        <w:rPr>
          <w:rFonts w:ascii="Calibri" w:eastAsia="Times New Roman" w:hAnsi="Calibri" w:cs="Calibri"/>
          <w:b/>
          <w:bCs/>
          <w:kern w:val="36"/>
          <w:sz w:val="24"/>
          <w:szCs w:val="24"/>
          <w:lang w:eastAsia="pl-PL"/>
        </w:rPr>
        <w:t>z siedzibą pod adresem: 31-120 Kraków, al. Adama Mickiewicza 21</w:t>
      </w:r>
      <w:r w:rsidRPr="00E72CEE">
        <w:rPr>
          <w:rFonts w:ascii="Calibri" w:eastAsia="Times New Roman" w:hAnsi="Calibri" w:cs="Calibri"/>
          <w:b/>
          <w:bCs/>
          <w:kern w:val="36"/>
          <w:sz w:val="24"/>
          <w:szCs w:val="24"/>
          <w:lang w:eastAsia="pl-PL"/>
        </w:rPr>
        <w:br/>
        <w:t xml:space="preserve">NIP: 675-000-21-18, </w:t>
      </w:r>
      <w:r w:rsidRPr="00E72CEE">
        <w:rPr>
          <w:rFonts w:ascii="Calibri" w:eastAsia="Times New Roman" w:hAnsi="Calibri" w:cs="Calibri"/>
          <w:b/>
          <w:bCs/>
          <w:kern w:val="36"/>
          <w:sz w:val="24"/>
          <w:szCs w:val="24"/>
          <w:lang w:eastAsia="pl-PL"/>
        </w:rPr>
        <w:tab/>
        <w:t>REGON: 000001815</w:t>
      </w:r>
      <w:r w:rsidRPr="00E72CEE">
        <w:rPr>
          <w:rFonts w:ascii="Calibri" w:eastAsia="Times New Roman" w:hAnsi="Calibri" w:cs="Calibri"/>
          <w:b/>
          <w:bCs/>
          <w:kern w:val="36"/>
          <w:sz w:val="24"/>
          <w:szCs w:val="24"/>
          <w:lang w:eastAsia="pl-PL"/>
        </w:rPr>
        <w:br/>
        <w:t xml:space="preserve">tel. </w:t>
      </w:r>
      <w:r w:rsidRPr="00E72CEE">
        <w:rPr>
          <w:rFonts w:ascii="Calibri" w:eastAsia="Times New Roman" w:hAnsi="Calibri" w:cs="Calibri"/>
          <w:b/>
          <w:bCs/>
          <w:kern w:val="36"/>
          <w:sz w:val="24"/>
          <w:szCs w:val="24"/>
          <w:lang w:val="en-US" w:eastAsia="pl-PL"/>
        </w:rPr>
        <w:t>+48 12 662-44-12</w:t>
      </w:r>
      <w:r w:rsidRPr="00E72CEE">
        <w:rPr>
          <w:rFonts w:ascii="Calibri" w:eastAsia="Times New Roman" w:hAnsi="Calibri" w:cs="Calibri"/>
          <w:b/>
          <w:bCs/>
          <w:kern w:val="36"/>
          <w:sz w:val="24"/>
          <w:szCs w:val="24"/>
          <w:lang w:val="en-US" w:eastAsia="pl-PL"/>
        </w:rPr>
        <w:br/>
        <w:t xml:space="preserve">http: </w:t>
      </w:r>
      <w:hyperlink r:id="rId9" w:history="1">
        <w:r w:rsidRPr="00E72CEE">
          <w:rPr>
            <w:rFonts w:ascii="Calibri" w:eastAsia="Times New Roman" w:hAnsi="Calibri" w:cs="Calibri"/>
            <w:b/>
            <w:bCs/>
            <w:color w:val="000080"/>
            <w:kern w:val="36"/>
            <w:sz w:val="24"/>
            <w:szCs w:val="24"/>
            <w:u w:val="single"/>
          </w:rPr>
          <w:t>www.</w:t>
        </w:r>
        <w:r w:rsidRPr="00E72CEE">
          <w:rPr>
            <w:rFonts w:ascii="Calibri" w:eastAsia="Times New Roman" w:hAnsi="Calibri" w:cs="Calibri"/>
            <w:b/>
            <w:bCs/>
            <w:color w:val="000080"/>
            <w:kern w:val="36"/>
            <w:sz w:val="24"/>
            <w:szCs w:val="24"/>
            <w:u w:val="single"/>
            <w:lang w:val="en-US"/>
          </w:rPr>
          <w:t>urk.edu.pl</w:t>
        </w:r>
      </w:hyperlink>
    </w:p>
    <w:p w14:paraId="0BCE29CC" w14:textId="66A34DAF" w:rsidR="00E72CEE" w:rsidRPr="00E72CEE" w:rsidRDefault="00E72CEE" w:rsidP="00E72CEE">
      <w:pPr>
        <w:widowControl w:val="0"/>
        <w:suppressAutoHyphens/>
        <w:spacing w:after="0" w:line="360" w:lineRule="auto"/>
        <w:jc w:val="both"/>
        <w:rPr>
          <w:rFonts w:ascii="Calibri" w:eastAsia="Times New Roman" w:hAnsi="Calibri" w:cs="Calibri"/>
          <w:b/>
          <w:bCs/>
          <w:kern w:val="36"/>
          <w:sz w:val="24"/>
          <w:szCs w:val="24"/>
          <w:lang w:val="en-US"/>
        </w:rPr>
      </w:pPr>
      <w:r w:rsidRPr="00E72CEE">
        <w:rPr>
          <w:rFonts w:ascii="Calibri" w:eastAsia="Times New Roman" w:hAnsi="Calibri" w:cs="Calibri"/>
          <w:b/>
          <w:bCs/>
          <w:kern w:val="36"/>
          <w:sz w:val="24"/>
          <w:szCs w:val="24"/>
          <w:lang w:val="en-US"/>
        </w:rPr>
        <w:t xml:space="preserve">e-mail: </w:t>
      </w:r>
      <w:r w:rsidR="00EB29B0" w:rsidRPr="00EB29B0">
        <w:rPr>
          <w:rFonts w:ascii="Calibri" w:eastAsia="Times New Roman" w:hAnsi="Calibri" w:cs="Calibri"/>
          <w:b/>
          <w:bCs/>
          <w:kern w:val="36"/>
          <w:sz w:val="24"/>
          <w:szCs w:val="24"/>
          <w:lang w:val="en-US"/>
        </w:rPr>
        <w:t>Iwona.Sulkowska@urk.edu.pl</w:t>
      </w:r>
    </w:p>
    <w:p w14:paraId="7F262F14" w14:textId="77777777" w:rsidR="00E72CEE" w:rsidRPr="00E72CEE" w:rsidRDefault="00E72CEE" w:rsidP="00E72CEE">
      <w:pPr>
        <w:widowControl w:val="0"/>
        <w:suppressAutoHyphens/>
        <w:spacing w:after="0" w:line="360" w:lineRule="auto"/>
        <w:jc w:val="both"/>
        <w:rPr>
          <w:rFonts w:ascii="Calibri" w:eastAsia="Times New Roman" w:hAnsi="Calibri" w:cs="Calibri"/>
          <w:b/>
          <w:bCs/>
          <w:kern w:val="36"/>
          <w:sz w:val="24"/>
          <w:szCs w:val="24"/>
          <w:lang w:val="en-US"/>
        </w:rPr>
      </w:pPr>
      <w:proofErr w:type="spellStart"/>
      <w:r w:rsidRPr="00E72CEE">
        <w:rPr>
          <w:rFonts w:ascii="Calibri" w:eastAsia="Times New Roman" w:hAnsi="Calibri" w:cs="Calibri"/>
          <w:b/>
          <w:bCs/>
          <w:kern w:val="36"/>
          <w:sz w:val="24"/>
          <w:szCs w:val="24"/>
          <w:lang w:val="en-US"/>
        </w:rPr>
        <w:t>strona</w:t>
      </w:r>
      <w:proofErr w:type="spellEnd"/>
      <w:r w:rsidRPr="00E72CEE">
        <w:rPr>
          <w:rFonts w:ascii="Calibri" w:eastAsia="Times New Roman" w:hAnsi="Calibri" w:cs="Calibri"/>
          <w:b/>
          <w:bCs/>
          <w:kern w:val="36"/>
          <w:sz w:val="24"/>
          <w:szCs w:val="24"/>
          <w:lang w:val="en-US"/>
        </w:rPr>
        <w:t xml:space="preserve"> </w:t>
      </w:r>
      <w:proofErr w:type="spellStart"/>
      <w:r w:rsidRPr="00E72CEE">
        <w:rPr>
          <w:rFonts w:ascii="Calibri" w:eastAsia="Times New Roman" w:hAnsi="Calibri" w:cs="Calibri"/>
          <w:b/>
          <w:bCs/>
          <w:kern w:val="36"/>
          <w:sz w:val="24"/>
          <w:szCs w:val="24"/>
          <w:lang w:val="en-US"/>
        </w:rPr>
        <w:t>internetowa</w:t>
      </w:r>
      <w:proofErr w:type="spellEnd"/>
      <w:r w:rsidRPr="00E72CEE">
        <w:rPr>
          <w:rFonts w:ascii="Calibri" w:eastAsia="Times New Roman" w:hAnsi="Calibri" w:cs="Calibri"/>
          <w:b/>
          <w:bCs/>
          <w:kern w:val="36"/>
          <w:sz w:val="24"/>
          <w:szCs w:val="24"/>
          <w:lang w:val="en-US"/>
        </w:rPr>
        <w:t xml:space="preserve"> </w:t>
      </w:r>
      <w:proofErr w:type="spellStart"/>
      <w:r w:rsidRPr="00E72CEE">
        <w:rPr>
          <w:rFonts w:ascii="Calibri" w:eastAsia="Times New Roman" w:hAnsi="Calibri" w:cs="Calibri"/>
          <w:b/>
          <w:bCs/>
          <w:kern w:val="36"/>
          <w:sz w:val="24"/>
          <w:szCs w:val="24"/>
          <w:lang w:val="en-US"/>
        </w:rPr>
        <w:t>prowadzonego</w:t>
      </w:r>
      <w:proofErr w:type="spellEnd"/>
      <w:r w:rsidRPr="00E72CEE">
        <w:rPr>
          <w:rFonts w:ascii="Calibri" w:eastAsia="Times New Roman" w:hAnsi="Calibri" w:cs="Calibri"/>
          <w:b/>
          <w:bCs/>
          <w:kern w:val="36"/>
          <w:sz w:val="24"/>
          <w:szCs w:val="24"/>
          <w:lang w:val="en-US"/>
        </w:rPr>
        <w:t xml:space="preserve"> </w:t>
      </w:r>
      <w:proofErr w:type="spellStart"/>
      <w:r w:rsidRPr="00E72CEE">
        <w:rPr>
          <w:rFonts w:ascii="Calibri" w:eastAsia="Times New Roman" w:hAnsi="Calibri" w:cs="Calibri"/>
          <w:b/>
          <w:bCs/>
          <w:kern w:val="36"/>
          <w:sz w:val="24"/>
          <w:szCs w:val="24"/>
          <w:lang w:val="en-US"/>
        </w:rPr>
        <w:t>postępowania</w:t>
      </w:r>
      <w:proofErr w:type="spellEnd"/>
      <w:r w:rsidRPr="00E72CEE">
        <w:rPr>
          <w:rFonts w:ascii="Calibri" w:eastAsia="Times New Roman" w:hAnsi="Calibri" w:cs="Calibri"/>
          <w:b/>
          <w:bCs/>
          <w:kern w:val="36"/>
          <w:sz w:val="24"/>
          <w:szCs w:val="24"/>
          <w:lang w:val="en-US"/>
        </w:rPr>
        <w:t xml:space="preserve">: </w:t>
      </w:r>
      <w:hyperlink r:id="rId10" w:history="1">
        <w:r w:rsidRPr="00E72CEE">
          <w:rPr>
            <w:rFonts w:ascii="Calibri" w:eastAsia="Times New Roman" w:hAnsi="Calibri" w:cs="Calibri"/>
            <w:b/>
            <w:bCs/>
            <w:color w:val="000080"/>
            <w:kern w:val="36"/>
            <w:sz w:val="24"/>
            <w:szCs w:val="24"/>
            <w:u w:val="single"/>
            <w:lang w:val="en-US"/>
          </w:rPr>
          <w:t>https://platformazakupowa.pl/pn/urk</w:t>
        </w:r>
      </w:hyperlink>
      <w:r w:rsidRPr="00E72CEE">
        <w:rPr>
          <w:rFonts w:ascii="Calibri" w:eastAsia="Times New Roman" w:hAnsi="Calibri" w:cs="Calibri"/>
          <w:b/>
          <w:bCs/>
          <w:kern w:val="36"/>
          <w:sz w:val="24"/>
          <w:szCs w:val="24"/>
          <w:lang w:val="en-US"/>
        </w:rPr>
        <w:t xml:space="preserve"> </w:t>
      </w:r>
    </w:p>
    <w:p w14:paraId="76E90667" w14:textId="77777777" w:rsidR="00E72CEE" w:rsidRPr="00E72CEE" w:rsidRDefault="00E72CEE" w:rsidP="00E72CEE">
      <w:pPr>
        <w:widowControl w:val="0"/>
        <w:numPr>
          <w:ilvl w:val="0"/>
          <w:numId w:val="1"/>
        </w:numPr>
        <w:suppressAutoHyphens/>
        <w:autoSpaceDE w:val="0"/>
        <w:autoSpaceDN w:val="0"/>
        <w:adjustRightInd w:val="0"/>
        <w:spacing w:after="0" w:line="360" w:lineRule="auto"/>
        <w:ind w:left="357" w:hanging="357"/>
        <w:contextualSpacing/>
        <w:jc w:val="both"/>
        <w:rPr>
          <w:rFonts w:ascii="Calibri Light" w:eastAsia="Calibri" w:hAnsi="Calibri Light" w:cs="Calibri Light"/>
          <w:color w:val="000000"/>
          <w:sz w:val="24"/>
          <w:szCs w:val="24"/>
        </w:rPr>
      </w:pPr>
      <w:r w:rsidRPr="00E72CEE">
        <w:rPr>
          <w:rFonts w:ascii="Calibri" w:eastAsia="Calibri" w:hAnsi="Calibri" w:cs="Calibri"/>
          <w:kern w:val="1"/>
          <w:sz w:val="24"/>
          <w:szCs w:val="24"/>
          <w:lang w:eastAsia="ar-SA"/>
        </w:rPr>
        <w:t xml:space="preserve">Postępowanie o udzielenie zamówienia publicznego prowadzone jest w </w:t>
      </w:r>
      <w:r w:rsidRPr="00E72CEE">
        <w:rPr>
          <w:rFonts w:ascii="Calibri" w:eastAsia="Calibri" w:hAnsi="Calibri" w:cs="Calibri"/>
          <w:b/>
          <w:kern w:val="1"/>
          <w:sz w:val="24"/>
          <w:szCs w:val="24"/>
          <w:lang w:eastAsia="ar-SA"/>
        </w:rPr>
        <w:t>trybie podstawowym bez negocjacji</w:t>
      </w:r>
      <w:r w:rsidRPr="00E72CEE">
        <w:rPr>
          <w:rFonts w:ascii="Calibri" w:eastAsia="Calibri" w:hAnsi="Calibri" w:cs="Calibri"/>
          <w:kern w:val="1"/>
          <w:sz w:val="24"/>
          <w:szCs w:val="24"/>
          <w:lang w:eastAsia="ar-SA"/>
        </w:rPr>
        <w:t xml:space="preserve"> na dostawy w oparciu o </w:t>
      </w:r>
      <w:r w:rsidRPr="00E72CEE">
        <w:rPr>
          <w:rFonts w:ascii="Calibri" w:eastAsia="Calibri" w:hAnsi="Calibri" w:cs="Calibri"/>
          <w:b/>
          <w:kern w:val="1"/>
          <w:sz w:val="24"/>
          <w:szCs w:val="24"/>
          <w:lang w:eastAsia="ar-SA"/>
        </w:rPr>
        <w:t xml:space="preserve">art. 275 pkt 1) ustawy </w:t>
      </w:r>
      <w:proofErr w:type="spellStart"/>
      <w:r w:rsidRPr="00E72CEE">
        <w:rPr>
          <w:rFonts w:ascii="Calibri" w:eastAsia="Calibri" w:hAnsi="Calibri" w:cs="Calibri"/>
          <w:b/>
          <w:kern w:val="1"/>
          <w:sz w:val="24"/>
          <w:szCs w:val="24"/>
          <w:lang w:eastAsia="ar-SA"/>
        </w:rPr>
        <w:t>Pzp</w:t>
      </w:r>
      <w:proofErr w:type="spellEnd"/>
      <w:r w:rsidRPr="00E72CEE">
        <w:rPr>
          <w:rFonts w:ascii="Calibri" w:eastAsia="Calibri" w:hAnsi="Calibri" w:cs="Calibri"/>
          <w:kern w:val="1"/>
          <w:sz w:val="24"/>
          <w:szCs w:val="24"/>
          <w:lang w:eastAsia="ar-SA"/>
        </w:rPr>
        <w:t xml:space="preserve">. </w:t>
      </w:r>
      <w:r w:rsidRPr="00E72CEE">
        <w:rPr>
          <w:rFonts w:ascii="Calibri Light" w:eastAsia="Calibri" w:hAnsi="Calibri Light" w:cs="Calibri Light"/>
          <w:color w:val="000000"/>
          <w:sz w:val="24"/>
          <w:szCs w:val="24"/>
        </w:rPr>
        <w:t xml:space="preserve">Wartość zamówienia nie przekracza progów unijnych tj. równowartość kwoty 215 000 euro. </w:t>
      </w:r>
    </w:p>
    <w:p w14:paraId="64A78C3C" w14:textId="77777777" w:rsidR="00E72CEE" w:rsidRPr="00E72CEE" w:rsidRDefault="00E72CEE" w:rsidP="009442F3">
      <w:pPr>
        <w:widowControl w:val="0"/>
        <w:numPr>
          <w:ilvl w:val="0"/>
          <w:numId w:val="18"/>
        </w:numPr>
        <w:suppressAutoHyphens/>
        <w:spacing w:after="0" w:line="360" w:lineRule="auto"/>
        <w:ind w:left="357"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informuje, iż wszelkie zmiany/wyjaśniania/modyfikacje, bądź dodatkowe informacje/zawiadomienia, a także inne dokumenty zamówienia bezpośrednio związane </w:t>
      </w:r>
      <w:r w:rsidRPr="00E72CEE">
        <w:rPr>
          <w:rFonts w:ascii="Calibri" w:eastAsia="Times New Roman" w:hAnsi="Calibri" w:cs="Calibri"/>
          <w:kern w:val="36"/>
          <w:sz w:val="24"/>
          <w:szCs w:val="24"/>
          <w:lang w:eastAsia="pl-PL"/>
        </w:rPr>
        <w:br/>
        <w:t xml:space="preserve">z niniejszym postępowaniem udostępniane będą w Profilu Nabywcy Zamawiającego pod adresem: </w:t>
      </w:r>
      <w:hyperlink w:history="1">
        <w:r w:rsidRPr="00E72CEE">
          <w:rPr>
            <w:rFonts w:ascii="Calibri" w:eastAsia="Times New Roman" w:hAnsi="Calibri" w:cs="Calibri"/>
            <w:b/>
            <w:bCs/>
            <w:color w:val="000080"/>
            <w:kern w:val="36"/>
            <w:sz w:val="24"/>
            <w:szCs w:val="24"/>
            <w:u w:val="single"/>
            <w:lang w:val="en-US"/>
          </w:rPr>
          <w:t>https:// platformazakupowa.pl/</w:t>
        </w:r>
        <w:proofErr w:type="spellStart"/>
        <w:r w:rsidRPr="00E72CEE">
          <w:rPr>
            <w:rFonts w:ascii="Calibri" w:eastAsia="Times New Roman" w:hAnsi="Calibri" w:cs="Calibri"/>
            <w:b/>
            <w:bCs/>
            <w:color w:val="000080"/>
            <w:kern w:val="36"/>
            <w:sz w:val="24"/>
            <w:szCs w:val="24"/>
            <w:u w:val="single"/>
            <w:lang w:val="en-US"/>
          </w:rPr>
          <w:t>pn</w:t>
        </w:r>
        <w:proofErr w:type="spellEnd"/>
        <w:r w:rsidRPr="00E72CEE">
          <w:rPr>
            <w:rFonts w:ascii="Calibri" w:eastAsia="Times New Roman" w:hAnsi="Calibri" w:cs="Calibri"/>
            <w:b/>
            <w:bCs/>
            <w:color w:val="000080"/>
            <w:kern w:val="36"/>
            <w:sz w:val="24"/>
            <w:szCs w:val="24"/>
            <w:u w:val="single"/>
            <w:lang w:val="en-US"/>
          </w:rPr>
          <w:t>/</w:t>
        </w:r>
        <w:proofErr w:type="spellStart"/>
        <w:r w:rsidRPr="00E72CEE">
          <w:rPr>
            <w:rFonts w:ascii="Calibri" w:eastAsia="Times New Roman" w:hAnsi="Calibri" w:cs="Calibri"/>
            <w:b/>
            <w:bCs/>
            <w:color w:val="000080"/>
            <w:kern w:val="36"/>
            <w:sz w:val="24"/>
            <w:szCs w:val="24"/>
            <w:u w:val="single"/>
            <w:lang w:val="en-US"/>
          </w:rPr>
          <w:t>urk</w:t>
        </w:r>
        <w:proofErr w:type="spellEnd"/>
      </w:hyperlink>
      <w:r w:rsidRPr="00E72CEE">
        <w:rPr>
          <w:rFonts w:ascii="Calibri" w:eastAsia="Times New Roman" w:hAnsi="Calibri" w:cs="Calibri"/>
          <w:b/>
          <w:bCs/>
          <w:kern w:val="36"/>
          <w:sz w:val="24"/>
          <w:szCs w:val="24"/>
          <w:lang w:val="en-US"/>
        </w:rPr>
        <w:t xml:space="preserve">. </w:t>
      </w:r>
      <w:r w:rsidRPr="00E72CEE">
        <w:rPr>
          <w:rFonts w:ascii="Calibri" w:eastAsia="Times New Roman" w:hAnsi="Calibri" w:cs="Calibri"/>
          <w:kern w:val="36"/>
          <w:sz w:val="24"/>
          <w:szCs w:val="24"/>
          <w:lang w:eastAsia="pl-PL"/>
        </w:rPr>
        <w:t xml:space="preserve">   </w:t>
      </w:r>
    </w:p>
    <w:p w14:paraId="0ABBCC84" w14:textId="77777777" w:rsidR="00E72CEE" w:rsidRPr="00E72CEE" w:rsidRDefault="00E72CEE" w:rsidP="009442F3">
      <w:pPr>
        <w:widowControl w:val="0"/>
        <w:numPr>
          <w:ilvl w:val="0"/>
          <w:numId w:val="18"/>
        </w:numPr>
        <w:suppressAutoHyphens/>
        <w:spacing w:after="0" w:line="360" w:lineRule="auto"/>
        <w:ind w:left="357"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Miejsce publikacji ogłoszenia o zamówieniu:</w:t>
      </w:r>
    </w:p>
    <w:p w14:paraId="61A19AF3" w14:textId="77777777" w:rsidR="00E72CEE" w:rsidRPr="00E72CEE" w:rsidRDefault="00E72CEE" w:rsidP="009442F3">
      <w:pPr>
        <w:widowControl w:val="0"/>
        <w:numPr>
          <w:ilvl w:val="0"/>
          <w:numId w:val="1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Biuletyn Zamówień Publicznych: </w:t>
      </w:r>
      <w:hyperlink r:id="rId11" w:history="1">
        <w:r w:rsidRPr="00E72CEE">
          <w:rPr>
            <w:rFonts w:ascii="Calibri" w:eastAsia="Times New Roman" w:hAnsi="Calibri" w:cs="Calibri"/>
            <w:b/>
            <w:color w:val="000080"/>
            <w:kern w:val="36"/>
            <w:sz w:val="24"/>
            <w:szCs w:val="24"/>
            <w:u w:val="single"/>
          </w:rPr>
          <w:t>https://ezamowienia.gov.pl/pl/</w:t>
        </w:r>
      </w:hyperlink>
      <w:r w:rsidRPr="00E72CEE">
        <w:rPr>
          <w:rFonts w:ascii="Calibri" w:eastAsia="Times New Roman" w:hAnsi="Calibri" w:cs="Calibri"/>
          <w:b/>
          <w:kern w:val="36"/>
          <w:sz w:val="24"/>
          <w:szCs w:val="24"/>
          <w:lang w:eastAsia="pl-PL"/>
        </w:rPr>
        <w:t>;</w:t>
      </w:r>
    </w:p>
    <w:p w14:paraId="0FC2428F" w14:textId="77777777" w:rsidR="00E72CEE" w:rsidRPr="00E72CEE" w:rsidRDefault="00E72CEE" w:rsidP="009442F3">
      <w:pPr>
        <w:widowControl w:val="0"/>
        <w:numPr>
          <w:ilvl w:val="0"/>
          <w:numId w:val="1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strona internetowa prowadzonego postępowania:</w:t>
      </w:r>
    </w:p>
    <w:p w14:paraId="2A80191B" w14:textId="77777777" w:rsidR="00E72CEE" w:rsidRPr="00E72CEE" w:rsidRDefault="00E72CEE" w:rsidP="00E72CEE">
      <w:pPr>
        <w:widowControl w:val="0"/>
        <w:suppressAutoHyphens/>
        <w:spacing w:after="0" w:line="360" w:lineRule="auto"/>
        <w:ind w:left="107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 </w:t>
      </w:r>
      <w:hyperlink r:id="rId12" w:history="1">
        <w:r w:rsidRPr="00E72CEE">
          <w:rPr>
            <w:rFonts w:ascii="Calibri" w:eastAsia="Times New Roman" w:hAnsi="Calibri" w:cs="Calibri"/>
            <w:b/>
            <w:bCs/>
            <w:color w:val="000080"/>
            <w:kern w:val="36"/>
            <w:sz w:val="24"/>
            <w:szCs w:val="24"/>
            <w:u w:val="single"/>
            <w:lang w:val="en-US"/>
          </w:rPr>
          <w:t>https://platformazakupowa.pl/pn/urk</w:t>
        </w:r>
      </w:hyperlink>
      <w:r w:rsidRPr="00E72CEE">
        <w:rPr>
          <w:rFonts w:ascii="Calibri" w:eastAsia="Times New Roman" w:hAnsi="Calibri" w:cs="Calibri"/>
          <w:b/>
          <w:bCs/>
          <w:kern w:val="36"/>
          <w:sz w:val="24"/>
          <w:szCs w:val="24"/>
          <w:lang w:val="en-US"/>
        </w:rPr>
        <w:t>.</w:t>
      </w:r>
    </w:p>
    <w:p w14:paraId="2F0590DE" w14:textId="12EE10C6" w:rsidR="00F8160D" w:rsidRPr="00E72CEE" w:rsidRDefault="00F8160D" w:rsidP="00EC3049">
      <w:pPr>
        <w:widowControl w:val="0"/>
        <w:suppressAutoHyphens/>
        <w:spacing w:after="0" w:line="360" w:lineRule="auto"/>
        <w:rPr>
          <w:rFonts w:ascii="Calibri" w:eastAsia="Times New Roman" w:hAnsi="Calibri" w:cs="Calibri"/>
          <w:b/>
          <w:kern w:val="36"/>
          <w:sz w:val="26"/>
          <w:szCs w:val="26"/>
          <w:lang w:eastAsia="pl-PL"/>
        </w:rPr>
      </w:pPr>
    </w:p>
    <w:p w14:paraId="0575BBD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II. </w:t>
      </w:r>
    </w:p>
    <w:p w14:paraId="10B43672"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Opis przedmiotu zamówienia oraz projektowane postanowienia umowy</w:t>
      </w:r>
    </w:p>
    <w:p w14:paraId="6C99793F"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56CD4AD0"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p>
    <w:p w14:paraId="1CBC012E" w14:textId="6CDA5815" w:rsidR="00E72CEE" w:rsidRPr="00E72CEE" w:rsidRDefault="00E72CEE"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E72CEE">
        <w:rPr>
          <w:rFonts w:ascii="Calibri" w:eastAsia="Times New Roman" w:hAnsi="Calibri" w:cs="Calibri"/>
          <w:kern w:val="36"/>
          <w:sz w:val="24"/>
          <w:szCs w:val="24"/>
          <w:lang w:eastAsia="pl-PL"/>
        </w:rPr>
        <w:t xml:space="preserve">Kod Wspólnego Słownika Zamówień (CPV): </w:t>
      </w:r>
      <w:r w:rsidR="003835C1" w:rsidRPr="003835C1">
        <w:rPr>
          <w:rFonts w:ascii="Calibri" w:eastAsia="Times New Roman" w:hAnsi="Calibri" w:cs="Calibri"/>
          <w:kern w:val="36"/>
          <w:sz w:val="24"/>
          <w:szCs w:val="24"/>
          <w:lang w:eastAsia="pl-PL"/>
        </w:rPr>
        <w:t>24452000-7</w:t>
      </w:r>
    </w:p>
    <w:p w14:paraId="7385FF99" w14:textId="1185A1E4" w:rsidR="00E72CEE" w:rsidRPr="00E72CEE" w:rsidRDefault="00E72CEE"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E72CEE">
        <w:rPr>
          <w:rFonts w:ascii="Calibri" w:eastAsia="Times New Roman" w:hAnsi="Calibri" w:cs="Calibri"/>
          <w:kern w:val="36"/>
          <w:sz w:val="24"/>
          <w:szCs w:val="24"/>
          <w:lang w:eastAsia="pl-PL"/>
        </w:rPr>
        <w:t xml:space="preserve">Przedmiotem zamówienia jest </w:t>
      </w:r>
      <w:r w:rsidR="00FA01FB">
        <w:rPr>
          <w:rFonts w:ascii="Calibri" w:eastAsia="Times New Roman" w:hAnsi="Calibri" w:cs="Calibri"/>
          <w:kern w:val="36"/>
          <w:sz w:val="24"/>
          <w:szCs w:val="24"/>
          <w:lang w:eastAsia="pl-PL"/>
        </w:rPr>
        <w:t xml:space="preserve">dostawa </w:t>
      </w:r>
      <w:r w:rsidR="00482BCB">
        <w:rPr>
          <w:rFonts w:ascii="Calibri" w:eastAsia="Times New Roman" w:hAnsi="Calibri" w:cs="Calibri"/>
          <w:kern w:val="36"/>
          <w:sz w:val="24"/>
          <w:szCs w:val="24"/>
          <w:lang w:eastAsia="pl-PL"/>
        </w:rPr>
        <w:t>nawozów sztucznych</w:t>
      </w:r>
      <w:r w:rsidRPr="00E72CEE">
        <w:rPr>
          <w:rFonts w:ascii="Calibri" w:eastAsia="Times New Roman" w:hAnsi="Calibri" w:cs="Calibri"/>
          <w:kern w:val="36"/>
          <w:sz w:val="24"/>
          <w:szCs w:val="24"/>
          <w:lang w:eastAsia="pl-PL"/>
        </w:rPr>
        <w:t xml:space="preserve"> dla potrzeb jednostek organizacyjnych Uniwersytetu Rolniczego im. Hugona Kołłątaja w Krakowie. </w:t>
      </w:r>
    </w:p>
    <w:p w14:paraId="454A30F3" w14:textId="16A0C172" w:rsidR="00BC30B6" w:rsidRPr="00BC30B6" w:rsidRDefault="00E72CEE" w:rsidP="00BC30B6">
      <w:pPr>
        <w:widowControl w:val="0"/>
        <w:numPr>
          <w:ilvl w:val="0"/>
          <w:numId w:val="8"/>
        </w:numPr>
        <w:suppressAutoHyphens/>
        <w:spacing w:after="0" w:line="360" w:lineRule="auto"/>
        <w:jc w:val="both"/>
        <w:rPr>
          <w:rFonts w:ascii="Calibri" w:eastAsia="Times New Roman" w:hAnsi="Calibri" w:cs="Calibri"/>
          <w:kern w:val="36"/>
          <w:sz w:val="24"/>
          <w:szCs w:val="24"/>
          <w:lang w:eastAsia="pl-PL"/>
        </w:rPr>
      </w:pPr>
      <w:r w:rsidRPr="00BC30B6">
        <w:rPr>
          <w:rFonts w:ascii="Calibri" w:eastAsia="Times New Roman" w:hAnsi="Calibri" w:cs="Calibri"/>
          <w:kern w:val="36"/>
          <w:sz w:val="24"/>
          <w:szCs w:val="24"/>
          <w:u w:val="single"/>
          <w:lang w:eastAsia="pl-PL"/>
        </w:rPr>
        <w:t>Szczegółowy opis przedmiotu zamówienia</w:t>
      </w:r>
      <w:r w:rsidRPr="00E72CEE">
        <w:rPr>
          <w:rFonts w:ascii="Calibri" w:eastAsia="Times New Roman" w:hAnsi="Calibri" w:cs="Calibri"/>
          <w:kern w:val="36"/>
          <w:sz w:val="24"/>
          <w:szCs w:val="24"/>
          <w:lang w:eastAsia="pl-PL"/>
        </w:rPr>
        <w:t xml:space="preserve"> w zakresie ilości oraz parametrów zamawianych produktów został okreś</w:t>
      </w:r>
      <w:r w:rsidR="00FA01FB">
        <w:rPr>
          <w:rFonts w:ascii="Calibri" w:eastAsia="Times New Roman" w:hAnsi="Calibri" w:cs="Calibri"/>
          <w:kern w:val="36"/>
          <w:sz w:val="24"/>
          <w:szCs w:val="24"/>
          <w:lang w:eastAsia="pl-PL"/>
        </w:rPr>
        <w:t>lony w załączniku</w:t>
      </w:r>
      <w:r w:rsidR="00C03850">
        <w:rPr>
          <w:rFonts w:ascii="Calibri" w:eastAsia="Times New Roman" w:hAnsi="Calibri" w:cs="Calibri"/>
          <w:kern w:val="36"/>
          <w:sz w:val="24"/>
          <w:szCs w:val="24"/>
          <w:lang w:eastAsia="pl-PL"/>
        </w:rPr>
        <w:t xml:space="preserve"> nr </w:t>
      </w:r>
      <w:r w:rsidR="0075547A">
        <w:rPr>
          <w:rFonts w:ascii="Calibri" w:eastAsia="Times New Roman" w:hAnsi="Calibri" w:cs="Calibri"/>
          <w:kern w:val="36"/>
          <w:sz w:val="24"/>
          <w:szCs w:val="24"/>
          <w:lang w:eastAsia="pl-PL"/>
        </w:rPr>
        <w:t>2</w:t>
      </w:r>
      <w:r w:rsidR="003E3D02">
        <w:rPr>
          <w:rFonts w:ascii="Calibri" w:eastAsia="Times New Roman" w:hAnsi="Calibri" w:cs="Calibri"/>
          <w:kern w:val="36"/>
          <w:sz w:val="24"/>
          <w:szCs w:val="24"/>
          <w:lang w:eastAsia="pl-PL"/>
        </w:rPr>
        <w:t>A</w:t>
      </w:r>
      <w:r w:rsidRPr="00E72CEE">
        <w:rPr>
          <w:rFonts w:ascii="Calibri" w:eastAsia="Times New Roman" w:hAnsi="Calibri" w:cs="Calibri"/>
          <w:kern w:val="36"/>
          <w:sz w:val="24"/>
          <w:szCs w:val="24"/>
          <w:lang w:eastAsia="pl-PL"/>
        </w:rPr>
        <w:t xml:space="preserve"> </w:t>
      </w:r>
      <w:r w:rsidR="00FA01FB">
        <w:rPr>
          <w:rFonts w:ascii="Calibri" w:eastAsia="Times New Roman" w:hAnsi="Calibri" w:cs="Calibri"/>
          <w:kern w:val="36"/>
          <w:sz w:val="24"/>
          <w:szCs w:val="24"/>
          <w:lang w:eastAsia="pl-PL"/>
        </w:rPr>
        <w:t xml:space="preserve">– </w:t>
      </w:r>
      <w:r w:rsidR="00BC30B6">
        <w:rPr>
          <w:rFonts w:ascii="Calibri" w:eastAsia="Times New Roman" w:hAnsi="Calibri" w:cs="Calibri"/>
          <w:kern w:val="36"/>
          <w:sz w:val="24"/>
          <w:szCs w:val="24"/>
          <w:lang w:eastAsia="pl-PL"/>
        </w:rPr>
        <w:t>„</w:t>
      </w:r>
      <w:r w:rsidR="00BC30B6" w:rsidRPr="00BC30B6">
        <w:rPr>
          <w:rFonts w:ascii="Calibri" w:eastAsia="Times New Roman" w:hAnsi="Calibri" w:cs="Calibri"/>
          <w:kern w:val="36"/>
          <w:sz w:val="24"/>
          <w:szCs w:val="24"/>
          <w:lang w:eastAsia="pl-PL"/>
        </w:rPr>
        <w:t>OPIS PRZEDMIOTU ZAMÓWIENIA</w:t>
      </w:r>
    </w:p>
    <w:p w14:paraId="76AB9221" w14:textId="156CF82B" w:rsidR="00E72CEE" w:rsidRPr="00BC30B6" w:rsidRDefault="00BC30B6" w:rsidP="00BC30B6">
      <w:pPr>
        <w:widowControl w:val="0"/>
        <w:suppressAutoHyphens/>
        <w:spacing w:after="0" w:line="360" w:lineRule="auto"/>
        <w:ind w:left="360"/>
        <w:jc w:val="both"/>
        <w:rPr>
          <w:rFonts w:ascii="Calibri" w:eastAsia="Times New Roman" w:hAnsi="Calibri" w:cs="Calibri"/>
          <w:kern w:val="36"/>
          <w:sz w:val="24"/>
          <w:szCs w:val="24"/>
          <w:lang w:eastAsia="pl-PL"/>
        </w:rPr>
      </w:pPr>
      <w:r w:rsidRPr="00BC30B6">
        <w:rPr>
          <w:rFonts w:ascii="Calibri" w:eastAsia="Times New Roman" w:hAnsi="Calibri" w:cs="Calibri"/>
          <w:kern w:val="36"/>
          <w:sz w:val="24"/>
          <w:szCs w:val="24"/>
          <w:lang w:eastAsia="pl-PL"/>
        </w:rPr>
        <w:t>DOSTAWA NAWOZÓW SZTUCZNYCH DLA POTRZEB JEDNOSTEK ORGANIZACYJNYCH UNIWERSYTETU ROLNICZEGO W KRAKOWIE</w:t>
      </w:r>
      <w:r>
        <w:rPr>
          <w:rFonts w:ascii="Calibri" w:eastAsia="Times New Roman" w:hAnsi="Calibri" w:cs="Calibri"/>
          <w:kern w:val="36"/>
          <w:sz w:val="24"/>
          <w:szCs w:val="24"/>
          <w:lang w:eastAsia="pl-PL"/>
        </w:rPr>
        <w:t>.</w:t>
      </w:r>
    </w:p>
    <w:p w14:paraId="605AF1AB" w14:textId="73E26F31" w:rsidR="00E72CEE" w:rsidRPr="00BC30B6" w:rsidRDefault="008D01DC" w:rsidP="00BC30B6">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Dostawa produktów</w:t>
      </w:r>
      <w:r w:rsidR="00E72CEE" w:rsidRPr="00E72CEE">
        <w:rPr>
          <w:rFonts w:ascii="Calibri" w:eastAsia="Times New Roman" w:hAnsi="Calibri" w:cs="Calibri"/>
          <w:kern w:val="36"/>
          <w:sz w:val="24"/>
          <w:szCs w:val="24"/>
          <w:lang w:eastAsia="pl-PL"/>
        </w:rPr>
        <w:t xml:space="preserve"> będzie realizowana sukcesywnie, w zależności od Zamawiającego. Dostawa odbywać się będzie w dni robocze od poniedziałku do piątku, z wyłączeniem dni ustawowo wolnych od pracy, w godzinach od 7.30 do 15.30. </w:t>
      </w:r>
    </w:p>
    <w:p w14:paraId="13B6ECB3" w14:textId="054A90E5" w:rsidR="00D856CF" w:rsidRPr="00D856CF" w:rsidRDefault="00D856CF"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Zamawiający zastrzega sobie moż</w:t>
      </w:r>
      <w:r w:rsidR="005C561E">
        <w:rPr>
          <w:rFonts w:ascii="Calibri" w:eastAsia="Times New Roman" w:hAnsi="Calibri" w:cs="Calibri"/>
          <w:kern w:val="36"/>
          <w:sz w:val="24"/>
          <w:szCs w:val="24"/>
          <w:lang w:eastAsia="pl-PL"/>
        </w:rPr>
        <w:t>liwość zakupu</w:t>
      </w:r>
      <w:r w:rsidR="008B3824">
        <w:rPr>
          <w:rFonts w:ascii="Calibri" w:eastAsia="Times New Roman" w:hAnsi="Calibri" w:cs="Calibri"/>
          <w:kern w:val="36"/>
          <w:sz w:val="24"/>
          <w:szCs w:val="24"/>
          <w:lang w:eastAsia="pl-PL"/>
        </w:rPr>
        <w:t xml:space="preserve"> produktów</w:t>
      </w:r>
      <w:r>
        <w:rPr>
          <w:rFonts w:ascii="Calibri" w:eastAsia="Times New Roman" w:hAnsi="Calibri" w:cs="Calibri"/>
          <w:kern w:val="36"/>
          <w:sz w:val="24"/>
          <w:szCs w:val="24"/>
          <w:lang w:eastAsia="pl-PL"/>
        </w:rPr>
        <w:t xml:space="preserve"> w mniejszym zakresie w stosunku do ilości i rodzajów określonych w przedmiocie zamówienia, spowodowanych zmianą potrzeb Zamawiającego, z zastrzeżeniem że ceny jednostkowe podane przez Wykonawcę w ofercie nie ulegną zmianie przez cały okres obowiązywania umowy. Gwarantowany minimalne zakres zakupu </w:t>
      </w:r>
      <w:r w:rsidR="001A504C">
        <w:rPr>
          <w:rFonts w:ascii="Calibri" w:eastAsia="Times New Roman" w:hAnsi="Calibri" w:cs="Calibri"/>
          <w:kern w:val="36"/>
          <w:sz w:val="24"/>
          <w:szCs w:val="24"/>
          <w:lang w:eastAsia="pl-PL"/>
        </w:rPr>
        <w:t>produktów</w:t>
      </w:r>
      <w:r>
        <w:rPr>
          <w:rFonts w:ascii="Calibri" w:eastAsia="Times New Roman" w:hAnsi="Calibri" w:cs="Calibri"/>
          <w:kern w:val="36"/>
          <w:sz w:val="24"/>
          <w:szCs w:val="24"/>
          <w:lang w:eastAsia="pl-PL"/>
        </w:rPr>
        <w:t xml:space="preserve"> to </w:t>
      </w:r>
      <w:r w:rsidR="001A504C">
        <w:rPr>
          <w:rFonts w:ascii="Calibri" w:eastAsia="Times New Roman" w:hAnsi="Calibri" w:cs="Calibri"/>
          <w:kern w:val="36"/>
          <w:sz w:val="24"/>
          <w:szCs w:val="24"/>
          <w:lang w:eastAsia="pl-PL"/>
        </w:rPr>
        <w:t>70</w:t>
      </w:r>
      <w:r>
        <w:rPr>
          <w:rFonts w:ascii="Calibri" w:eastAsia="Times New Roman" w:hAnsi="Calibri" w:cs="Calibri"/>
          <w:kern w:val="36"/>
          <w:sz w:val="24"/>
          <w:szCs w:val="24"/>
          <w:lang w:eastAsia="pl-PL"/>
        </w:rPr>
        <w:t xml:space="preserve">% zakresu określonego w przedmiocie zamówienia. </w:t>
      </w:r>
    </w:p>
    <w:p w14:paraId="7AECD265" w14:textId="77777777" w:rsidR="00D856CF" w:rsidRPr="00D856CF" w:rsidRDefault="00D856CF"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Wykonawca nie jest zobowiązany przy realizacji umowy do zapewnienia dostępności osobom ze szczególnymi potrzebami.</w:t>
      </w:r>
    </w:p>
    <w:p w14:paraId="5881DA27" w14:textId="77777777" w:rsidR="00D856CF" w:rsidRPr="00D856CF" w:rsidRDefault="00D856CF"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 xml:space="preserve">Zamawiający informuje, że zgodnie z ustawą z dnia 15 listopada 1984 r. o podatku rolnym (Dz. U. z 2022 r. poz. 333 ze zm.) jest podatnikiem podatku rolnego. </w:t>
      </w:r>
    </w:p>
    <w:p w14:paraId="61D91501" w14:textId="251AAFAF" w:rsidR="00D856CF" w:rsidRPr="00255849" w:rsidRDefault="00D856CF"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 xml:space="preserve">Wielkość, rodzaj i termin każdej dostawy będzie uzgadniany z Wykonawcą bezpośrednio </w:t>
      </w:r>
      <w:r w:rsidRPr="00255849">
        <w:rPr>
          <w:rFonts w:ascii="Calibri" w:eastAsia="Times New Roman" w:hAnsi="Calibri" w:cs="Calibri"/>
          <w:kern w:val="36"/>
          <w:sz w:val="24"/>
          <w:szCs w:val="24"/>
          <w:lang w:eastAsia="pl-PL"/>
        </w:rPr>
        <w:t>przez pracownika jednostki, do której ma być dostarczona partia</w:t>
      </w:r>
      <w:r w:rsidR="001A504C">
        <w:rPr>
          <w:rFonts w:ascii="Calibri" w:eastAsia="Times New Roman" w:hAnsi="Calibri" w:cs="Calibri"/>
          <w:kern w:val="36"/>
          <w:sz w:val="24"/>
          <w:szCs w:val="24"/>
          <w:lang w:eastAsia="pl-PL"/>
        </w:rPr>
        <w:t xml:space="preserve"> nawozów</w:t>
      </w:r>
      <w:r w:rsidRPr="00255849">
        <w:rPr>
          <w:rFonts w:ascii="Calibri" w:eastAsia="Times New Roman" w:hAnsi="Calibri" w:cs="Calibri"/>
          <w:kern w:val="36"/>
          <w:sz w:val="24"/>
          <w:szCs w:val="24"/>
          <w:lang w:eastAsia="pl-PL"/>
        </w:rPr>
        <w:t xml:space="preserve">. </w:t>
      </w:r>
    </w:p>
    <w:p w14:paraId="7039811B" w14:textId="2B7D754B" w:rsidR="00D856CF" w:rsidRPr="007537F1" w:rsidRDefault="00D856CF"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255849">
        <w:rPr>
          <w:rFonts w:ascii="Calibri" w:eastAsia="Times New Roman" w:hAnsi="Calibri" w:cs="Calibri"/>
          <w:kern w:val="36"/>
          <w:sz w:val="24"/>
          <w:szCs w:val="24"/>
          <w:lang w:eastAsia="pl-PL"/>
        </w:rPr>
        <w:t xml:space="preserve"> </w:t>
      </w:r>
      <w:r w:rsidR="00255849">
        <w:rPr>
          <w:rFonts w:ascii="Calibri" w:eastAsia="Times New Roman" w:hAnsi="Calibri" w:cs="Calibri"/>
          <w:kern w:val="36"/>
          <w:sz w:val="24"/>
          <w:szCs w:val="24"/>
          <w:lang w:eastAsia="pl-PL"/>
        </w:rPr>
        <w:t xml:space="preserve">Zamówienia będą składane e-mailem, w którym zawarta będzie wielkość, rodzaj i termin dostawy, przy czym przy tej formie </w:t>
      </w:r>
      <w:r w:rsidR="007537F1">
        <w:rPr>
          <w:rFonts w:ascii="Calibri" w:eastAsia="Times New Roman" w:hAnsi="Calibri" w:cs="Calibri"/>
          <w:kern w:val="36"/>
          <w:sz w:val="24"/>
          <w:szCs w:val="24"/>
          <w:lang w:eastAsia="pl-PL"/>
        </w:rPr>
        <w:t xml:space="preserve">zamówień, Wykonawca zobowiązany jest potwierdzić tą samą drogą otrzymanie zamówienia. </w:t>
      </w:r>
    </w:p>
    <w:p w14:paraId="0709941E" w14:textId="06B386C3" w:rsidR="007537F1" w:rsidRPr="007537F1" w:rsidRDefault="007537F1"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lastRenderedPageBreak/>
        <w:t xml:space="preserve">Wybrany Wykonawca jest zobowiązany udostępnić Zamawiającemu adres e-mail, na który składane będą zamówienia. </w:t>
      </w:r>
    </w:p>
    <w:p w14:paraId="30458856" w14:textId="4AE254F5" w:rsidR="007537F1" w:rsidRPr="007537F1" w:rsidRDefault="007537F1"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Zamówienia będą podpisane przez osoby upoważnione do składania zamówień w imieniu jednostek.</w:t>
      </w:r>
    </w:p>
    <w:p w14:paraId="67E22AF2" w14:textId="2C6D5665" w:rsidR="007537F1" w:rsidRPr="007537F1" w:rsidRDefault="007537F1" w:rsidP="007537F1">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 xml:space="preserve">Podczas realizacji zamówienia Zamawiający będzie powoływał się na numer umowy zawartej z Wykonawcą. </w:t>
      </w:r>
    </w:p>
    <w:p w14:paraId="2071BB15" w14:textId="67C4DDA8" w:rsidR="007537F1" w:rsidRPr="007537F1" w:rsidRDefault="007537F1"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Wraz z dostawą zamówion</w:t>
      </w:r>
      <w:r w:rsidR="005C561E">
        <w:rPr>
          <w:rFonts w:ascii="Calibri" w:eastAsia="Times New Roman" w:hAnsi="Calibri" w:cs="Calibri"/>
          <w:kern w:val="36"/>
          <w:sz w:val="24"/>
          <w:szCs w:val="24"/>
          <w:lang w:val="x-none" w:eastAsia="pl-PL"/>
        </w:rPr>
        <w:t>ej partii</w:t>
      </w:r>
      <w:r w:rsidRPr="007537F1">
        <w:rPr>
          <w:rFonts w:ascii="Calibri" w:eastAsia="Times New Roman" w:hAnsi="Calibri" w:cs="Calibri"/>
          <w:kern w:val="36"/>
          <w:sz w:val="24"/>
          <w:szCs w:val="24"/>
          <w:lang w:val="x-none" w:eastAsia="pl-PL"/>
        </w:rPr>
        <w:t xml:space="preserve"> do jednostki organizacyjnej Zamawiającego, Wykonawca zapewni na swojej stronie internetowej stały dostęp (24 godz. 7 dni w tygodniu) do kart charakterystyki dla każdego dostarczonego środka ochrony roślin stanowiących zbiór informacji producenta, dystrybutora lub importera o niebezpiecznych właściwościach oraz zaleceniach bezpiecznego ich stosowania, a na żądanie Zamawiającego lub w przypadku braku powyższych informacji na stronie internetowej niezwłocznie dostarczy kartę charakterystyki drogą mailową lub w formie drukowanej.</w:t>
      </w:r>
    </w:p>
    <w:p w14:paraId="37547CE4" w14:textId="1F633E11" w:rsidR="007537F1" w:rsidRPr="007537F1" w:rsidRDefault="005C561E"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val="x-none" w:eastAsia="pl-PL"/>
        </w:rPr>
        <w:t xml:space="preserve">Wraz z dostawą </w:t>
      </w:r>
      <w:r w:rsidR="007537F1" w:rsidRPr="007537F1">
        <w:rPr>
          <w:rFonts w:ascii="Calibri" w:eastAsia="Times New Roman" w:hAnsi="Calibri" w:cs="Calibri"/>
          <w:kern w:val="36"/>
          <w:sz w:val="24"/>
          <w:szCs w:val="24"/>
          <w:lang w:val="x-none" w:eastAsia="pl-PL"/>
        </w:rPr>
        <w:t xml:space="preserve"> </w:t>
      </w:r>
      <w:r w:rsidR="008B3824">
        <w:rPr>
          <w:rFonts w:ascii="Calibri" w:eastAsia="Times New Roman" w:hAnsi="Calibri" w:cs="Calibri"/>
          <w:kern w:val="36"/>
          <w:sz w:val="24"/>
          <w:szCs w:val="24"/>
          <w:lang w:eastAsia="pl-PL"/>
        </w:rPr>
        <w:t xml:space="preserve">produktów </w:t>
      </w:r>
      <w:r w:rsidR="007537F1" w:rsidRPr="007537F1">
        <w:rPr>
          <w:rFonts w:ascii="Calibri" w:eastAsia="Times New Roman" w:hAnsi="Calibri" w:cs="Calibri"/>
          <w:kern w:val="36"/>
          <w:sz w:val="24"/>
          <w:szCs w:val="24"/>
          <w:lang w:val="x-none" w:eastAsia="pl-PL"/>
        </w:rPr>
        <w:t xml:space="preserve">do jednostki organizacyjnej Zamawiającego, winna być dostarczona instrukcja przechowywania (magazynowania) </w:t>
      </w:r>
      <w:r w:rsidR="000E78CD">
        <w:rPr>
          <w:rFonts w:ascii="Calibri" w:eastAsia="Times New Roman" w:hAnsi="Calibri" w:cs="Calibri"/>
          <w:kern w:val="36"/>
          <w:sz w:val="24"/>
          <w:szCs w:val="24"/>
          <w:lang w:eastAsia="pl-PL"/>
        </w:rPr>
        <w:t>nawozów</w:t>
      </w:r>
      <w:r w:rsidR="007537F1" w:rsidRPr="007537F1">
        <w:rPr>
          <w:rFonts w:ascii="Calibri" w:eastAsia="Times New Roman" w:hAnsi="Calibri" w:cs="Calibri"/>
          <w:kern w:val="36"/>
          <w:sz w:val="24"/>
          <w:szCs w:val="24"/>
          <w:lang w:val="x-none" w:eastAsia="pl-PL"/>
        </w:rPr>
        <w:t xml:space="preserve"> w języku polskim. Na opakowaniach </w:t>
      </w:r>
      <w:r w:rsidR="001A504C">
        <w:rPr>
          <w:rFonts w:ascii="Calibri" w:eastAsia="Times New Roman" w:hAnsi="Calibri" w:cs="Calibri"/>
          <w:kern w:val="36"/>
          <w:sz w:val="24"/>
          <w:szCs w:val="24"/>
          <w:lang w:eastAsia="pl-PL"/>
        </w:rPr>
        <w:t>produktów</w:t>
      </w:r>
      <w:r w:rsidR="007537F1" w:rsidRPr="007537F1">
        <w:rPr>
          <w:rFonts w:ascii="Calibri" w:eastAsia="Times New Roman" w:hAnsi="Calibri" w:cs="Calibri"/>
          <w:kern w:val="36"/>
          <w:sz w:val="24"/>
          <w:szCs w:val="24"/>
          <w:lang w:val="x-none" w:eastAsia="pl-PL"/>
        </w:rPr>
        <w:t xml:space="preserve"> </w:t>
      </w:r>
      <w:r w:rsidR="007537F1">
        <w:rPr>
          <w:rFonts w:ascii="Calibri" w:eastAsia="Times New Roman" w:hAnsi="Calibri" w:cs="Calibri"/>
          <w:kern w:val="36"/>
          <w:sz w:val="24"/>
          <w:szCs w:val="24"/>
          <w:lang w:eastAsia="pl-PL"/>
        </w:rPr>
        <w:t>po</w:t>
      </w:r>
      <w:r w:rsidR="007537F1" w:rsidRPr="007537F1">
        <w:rPr>
          <w:rFonts w:ascii="Calibri" w:eastAsia="Times New Roman" w:hAnsi="Calibri" w:cs="Calibri"/>
          <w:kern w:val="36"/>
          <w:sz w:val="24"/>
          <w:szCs w:val="24"/>
          <w:lang w:val="x-none" w:eastAsia="pl-PL"/>
        </w:rPr>
        <w:t xml:space="preserve">winny być napisy w języku polskim, a w przypadku napisów w innym języku wykonawca będzie zobowiązany dostarczyć </w:t>
      </w:r>
      <w:r w:rsidR="007537F1" w:rsidRPr="007537F1">
        <w:rPr>
          <w:rFonts w:ascii="Calibri" w:eastAsia="Times New Roman" w:hAnsi="Calibri" w:cs="Calibri"/>
          <w:b/>
          <w:kern w:val="36"/>
          <w:sz w:val="24"/>
          <w:szCs w:val="24"/>
          <w:lang w:val="x-none" w:eastAsia="pl-PL"/>
        </w:rPr>
        <w:t>równocześnie z dostawą</w:t>
      </w:r>
      <w:r w:rsidR="007537F1" w:rsidRPr="007537F1">
        <w:rPr>
          <w:rFonts w:ascii="Calibri" w:eastAsia="Times New Roman" w:hAnsi="Calibri" w:cs="Calibri"/>
          <w:kern w:val="36"/>
          <w:sz w:val="24"/>
          <w:szCs w:val="24"/>
          <w:lang w:val="x-none" w:eastAsia="pl-PL"/>
        </w:rPr>
        <w:t xml:space="preserve"> ich tłumaczenie na język polski potwierdzone przez Wykonawcę.</w:t>
      </w:r>
    </w:p>
    <w:p w14:paraId="62B7B61F" w14:textId="0C5330E5" w:rsidR="007537F1" w:rsidRPr="001B28BD" w:rsidRDefault="007537F1" w:rsidP="001B28BD">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Wraz z dostaw</w:t>
      </w:r>
      <w:r w:rsidR="004A36EA">
        <w:rPr>
          <w:rFonts w:ascii="Calibri" w:eastAsia="Times New Roman" w:hAnsi="Calibri" w:cs="Calibri"/>
          <w:kern w:val="36"/>
          <w:sz w:val="24"/>
          <w:szCs w:val="24"/>
          <w:lang w:val="x-none" w:eastAsia="pl-PL"/>
        </w:rPr>
        <w:t>ą zamówionej partii produkt</w:t>
      </w:r>
      <w:r w:rsidR="004A36EA">
        <w:rPr>
          <w:rFonts w:ascii="Calibri" w:eastAsia="Times New Roman" w:hAnsi="Calibri" w:cs="Calibri"/>
          <w:kern w:val="36"/>
          <w:sz w:val="24"/>
          <w:szCs w:val="24"/>
          <w:lang w:eastAsia="pl-PL"/>
        </w:rPr>
        <w:t>ów</w:t>
      </w:r>
      <w:r w:rsidRPr="007537F1">
        <w:rPr>
          <w:rFonts w:ascii="Calibri" w:eastAsia="Times New Roman" w:hAnsi="Calibri" w:cs="Calibri"/>
          <w:kern w:val="36"/>
          <w:sz w:val="24"/>
          <w:szCs w:val="24"/>
          <w:lang w:val="x-none" w:eastAsia="pl-PL"/>
        </w:rPr>
        <w:t xml:space="preserve"> do jednostki organizacyjnej Zamawiającego, ma być wystawiona i dostarczona faktura, z określeniem ilościowo-jakościowym i wartościowym dostarczonego towaru.</w:t>
      </w:r>
    </w:p>
    <w:p w14:paraId="79981FC7" w14:textId="3488D75B" w:rsidR="007537F1" w:rsidRPr="007537F1" w:rsidRDefault="007537F1" w:rsidP="007537F1">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Jakość dostarczonych </w:t>
      </w:r>
      <w:r w:rsidR="001A504C">
        <w:rPr>
          <w:rFonts w:ascii="Calibri" w:eastAsia="Times New Roman" w:hAnsi="Calibri" w:cs="Calibri"/>
          <w:kern w:val="36"/>
          <w:sz w:val="24"/>
          <w:szCs w:val="24"/>
          <w:lang w:eastAsia="pl-PL"/>
        </w:rPr>
        <w:t>produktów</w:t>
      </w:r>
      <w:r w:rsidRPr="007537F1">
        <w:rPr>
          <w:rFonts w:ascii="Calibri" w:eastAsia="Times New Roman" w:hAnsi="Calibri" w:cs="Calibri"/>
          <w:kern w:val="36"/>
          <w:sz w:val="24"/>
          <w:szCs w:val="24"/>
          <w:lang w:val="x-none" w:eastAsia="pl-PL"/>
        </w:rPr>
        <w:t xml:space="preserve"> będzie zgodna z obowiązującymi normami</w:t>
      </w:r>
      <w:r>
        <w:rPr>
          <w:rFonts w:ascii="Calibri" w:eastAsia="Times New Roman" w:hAnsi="Calibri" w:cs="Calibri"/>
          <w:kern w:val="36"/>
          <w:sz w:val="24"/>
          <w:szCs w:val="24"/>
          <w:lang w:eastAsia="pl-PL"/>
        </w:rPr>
        <w:t>.</w:t>
      </w:r>
    </w:p>
    <w:p w14:paraId="16733322" w14:textId="0D845CDC" w:rsidR="007537F1" w:rsidRPr="007537F1" w:rsidRDefault="007537F1"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W przypadku dostarczenia </w:t>
      </w:r>
      <w:r w:rsidR="001B3C61">
        <w:rPr>
          <w:rFonts w:ascii="Calibri" w:eastAsia="Times New Roman" w:hAnsi="Calibri" w:cs="Calibri"/>
          <w:kern w:val="36"/>
          <w:sz w:val="24"/>
          <w:szCs w:val="24"/>
          <w:lang w:eastAsia="pl-PL"/>
        </w:rPr>
        <w:t>produktów</w:t>
      </w:r>
      <w:r w:rsidRPr="007537F1">
        <w:rPr>
          <w:rFonts w:ascii="Calibri" w:eastAsia="Times New Roman" w:hAnsi="Calibri" w:cs="Calibri"/>
          <w:kern w:val="36"/>
          <w:sz w:val="24"/>
          <w:szCs w:val="24"/>
          <w:lang w:val="x-none" w:eastAsia="pl-PL"/>
        </w:rPr>
        <w:t xml:space="preserve"> niezgodnych z wymaganiami, określonymi w Formularzu Cenowym lub złej jakości lub uszkodzonych lub przeterminowanych, nie zostaną one odebrane przez Zamawiającego. Wykonawca zobowiązuje się na żądanie Zamawiającego do ich wymiany na środki ochrony roślin zgodne z zamówieniem, dobrej jakości, nieuszkodzone i nieprzeterminowane w terminie maksymalnie do 5 dni roboczych, licząc od dnia zgłoszenia niezgodności przez Zamawiającego.</w:t>
      </w:r>
    </w:p>
    <w:p w14:paraId="1528A391" w14:textId="4F88FC60" w:rsidR="007537F1" w:rsidRPr="007537F1" w:rsidRDefault="007537F1"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Ceny jednostkowe dla poszczególnych </w:t>
      </w:r>
      <w:r w:rsidR="001B3C61">
        <w:rPr>
          <w:rFonts w:ascii="Calibri" w:eastAsia="Times New Roman" w:hAnsi="Calibri" w:cs="Calibri"/>
          <w:kern w:val="36"/>
          <w:sz w:val="24"/>
          <w:szCs w:val="24"/>
          <w:lang w:eastAsia="pl-PL"/>
        </w:rPr>
        <w:t>produktów</w:t>
      </w:r>
      <w:r w:rsidRPr="007537F1">
        <w:rPr>
          <w:rFonts w:ascii="Calibri" w:eastAsia="Times New Roman" w:hAnsi="Calibri" w:cs="Calibri"/>
          <w:kern w:val="36"/>
          <w:sz w:val="24"/>
          <w:szCs w:val="24"/>
          <w:lang w:val="x-none" w:eastAsia="pl-PL"/>
        </w:rPr>
        <w:t xml:space="preserve"> będą niezmienne przez cały okres obowiązywania umowy. </w:t>
      </w:r>
    </w:p>
    <w:p w14:paraId="23163EC7" w14:textId="5AD577A1" w:rsidR="007537F1" w:rsidRPr="007537F1" w:rsidRDefault="007537F1"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lastRenderedPageBreak/>
        <w:t xml:space="preserve">Ceny jednostkowe mają zawierać wszystkie koszty związane z wykonywaniem dostawy, a w szczególności koszty związane z </w:t>
      </w:r>
      <w:r w:rsidR="00213F5F">
        <w:rPr>
          <w:rFonts w:ascii="Calibri" w:eastAsia="Times New Roman" w:hAnsi="Calibri" w:cs="Calibri"/>
          <w:kern w:val="36"/>
          <w:sz w:val="24"/>
          <w:szCs w:val="24"/>
          <w:lang w:val="x-none" w:eastAsia="pl-PL"/>
        </w:rPr>
        <w:t xml:space="preserve">produkcją </w:t>
      </w:r>
      <w:r w:rsidRPr="007537F1">
        <w:rPr>
          <w:rFonts w:ascii="Calibri" w:eastAsia="Times New Roman" w:hAnsi="Calibri" w:cs="Calibri"/>
          <w:kern w:val="36"/>
          <w:sz w:val="24"/>
          <w:szCs w:val="24"/>
          <w:lang w:val="x-none" w:eastAsia="pl-PL"/>
        </w:rPr>
        <w:t>, transportu, opakowania, ubezpieczenia, tłumaczenia dokumentów dotyczących</w:t>
      </w:r>
      <w:r w:rsidR="00EA2DF7">
        <w:rPr>
          <w:rFonts w:ascii="Calibri" w:eastAsia="Times New Roman" w:hAnsi="Calibri" w:cs="Calibri"/>
          <w:kern w:val="36"/>
          <w:sz w:val="24"/>
          <w:szCs w:val="24"/>
          <w:lang w:eastAsia="pl-PL"/>
        </w:rPr>
        <w:t xml:space="preserve"> produktów</w:t>
      </w:r>
      <w:r w:rsidRPr="007537F1">
        <w:rPr>
          <w:rFonts w:ascii="Calibri" w:eastAsia="Times New Roman" w:hAnsi="Calibri" w:cs="Calibri"/>
          <w:kern w:val="36"/>
          <w:sz w:val="24"/>
          <w:szCs w:val="24"/>
          <w:lang w:val="x-none" w:eastAsia="pl-PL"/>
        </w:rPr>
        <w:t>.</w:t>
      </w:r>
    </w:p>
    <w:p w14:paraId="5009C13E" w14:textId="483494D9" w:rsidR="007537F1" w:rsidRPr="007537F1" w:rsidRDefault="00213F5F"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Produkty</w:t>
      </w:r>
      <w:r w:rsidR="007537F1" w:rsidRPr="007537F1">
        <w:rPr>
          <w:rFonts w:ascii="Calibri" w:eastAsia="Times New Roman" w:hAnsi="Calibri" w:cs="Calibri"/>
          <w:kern w:val="36"/>
          <w:sz w:val="24"/>
          <w:szCs w:val="24"/>
          <w:lang w:val="x-none" w:eastAsia="pl-PL"/>
        </w:rPr>
        <w:t xml:space="preserve"> będą dostarczane transportem Wykonawcy na jego koszt i ryzyko.</w:t>
      </w:r>
    </w:p>
    <w:p w14:paraId="0DD16CFD" w14:textId="052D44AB" w:rsidR="007537F1" w:rsidRPr="007537F1" w:rsidRDefault="007537F1" w:rsidP="000B14E7">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Z uwagi na zastosowanie przy opisie przedmiotu zamówienia nazw własnych, Zamawiający dopuszcza składanie ofert, które będą oferowały rozwiązania równoważne pod warunkiem, że zagwarantują one uzyskanie parametrów jakościowych, użytkowych, technicznych i funkcjonalnych nie gorszych od założonych w dokumentach zamówienia. Nazwy własne podane przez Zamawiającego w opisie przedmiotu zamówienia są nazwami przykładowymi i winny być interpretowane jako definicje standardów, a nie jako nazwy </w:t>
      </w:r>
    </w:p>
    <w:p w14:paraId="4D99E3C2" w14:textId="72D73BE2" w:rsidR="007537F1" w:rsidRPr="007537F1" w:rsidRDefault="007537F1" w:rsidP="007537F1">
      <w:pPr>
        <w:pStyle w:val="Akapitzlist"/>
        <w:numPr>
          <w:ilvl w:val="0"/>
          <w:numId w:val="8"/>
        </w:numPr>
        <w:spacing w:line="360" w:lineRule="auto"/>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Zamawiający zastrzega sobie możliwość weryfikacji parametrów technicznych oferowanych </w:t>
      </w:r>
      <w:r w:rsidR="00EA2DF7">
        <w:rPr>
          <w:rFonts w:ascii="Calibri" w:eastAsia="Times New Roman" w:hAnsi="Calibri" w:cs="Calibri"/>
          <w:kern w:val="36"/>
          <w:sz w:val="24"/>
          <w:szCs w:val="24"/>
          <w:lang w:eastAsia="pl-PL"/>
        </w:rPr>
        <w:t>produktów</w:t>
      </w:r>
      <w:r w:rsidRPr="007537F1">
        <w:rPr>
          <w:rFonts w:ascii="Calibri" w:eastAsia="Times New Roman" w:hAnsi="Calibri" w:cs="Calibri"/>
          <w:kern w:val="36"/>
          <w:sz w:val="24"/>
          <w:szCs w:val="24"/>
          <w:lang w:val="x-none" w:eastAsia="pl-PL"/>
        </w:rPr>
        <w:t xml:space="preserve"> z Producentem.</w:t>
      </w:r>
    </w:p>
    <w:p w14:paraId="705E5D82" w14:textId="1027C6E0" w:rsidR="00E72CEE" w:rsidRPr="00EC3049" w:rsidRDefault="00E72CEE" w:rsidP="00EC3049">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E72CEE">
        <w:rPr>
          <w:rFonts w:ascii="Calibri" w:eastAsia="Times New Roman" w:hAnsi="Calibri" w:cs="Calibri"/>
          <w:kern w:val="36"/>
          <w:sz w:val="24"/>
          <w:szCs w:val="24"/>
          <w:lang w:eastAsia="pl-PL"/>
        </w:rPr>
        <w:t>Wykonawca wystawia Zamawiającemu fakturę VAT odrębnie dla każdej jednostki organizacyjnej Zamawiającego podając pełną nazwę odbiorcy:</w:t>
      </w:r>
    </w:p>
    <w:p w14:paraId="6F36372A" w14:textId="77777777" w:rsidR="00E72CEE" w:rsidRPr="00E72CEE" w:rsidRDefault="00E72CEE" w:rsidP="00E72CEE">
      <w:pPr>
        <w:widowControl w:val="0"/>
        <w:suppressAutoHyphens/>
        <w:spacing w:after="0" w:line="360" w:lineRule="auto"/>
        <w:ind w:left="567"/>
        <w:jc w:val="both"/>
        <w:rPr>
          <w:rFonts w:ascii="Calibri" w:eastAsia="Times New Roman" w:hAnsi="Calibri" w:cs="Calibri"/>
          <w:i/>
          <w:kern w:val="36"/>
          <w:sz w:val="24"/>
          <w:szCs w:val="24"/>
          <w:lang w:val="x-none" w:eastAsia="pl-PL"/>
        </w:rPr>
      </w:pPr>
      <w:r w:rsidRPr="00E72CEE">
        <w:rPr>
          <w:rFonts w:ascii="Calibri" w:eastAsia="Times New Roman" w:hAnsi="Calibri" w:cs="Calibri"/>
          <w:i/>
          <w:kern w:val="36"/>
          <w:sz w:val="24"/>
          <w:szCs w:val="24"/>
          <w:lang w:val="x-none" w:eastAsia="pl-PL"/>
        </w:rPr>
        <w:t>Uniwersytet Rolniczy im. Hugona Kołłątaja w Krakowie</w:t>
      </w:r>
    </w:p>
    <w:p w14:paraId="0DEF38AD" w14:textId="77777777" w:rsidR="00E72CEE" w:rsidRPr="00E72CEE" w:rsidRDefault="00E72CEE" w:rsidP="00E72CEE">
      <w:pPr>
        <w:widowControl w:val="0"/>
        <w:suppressAutoHyphens/>
        <w:spacing w:after="0" w:line="360" w:lineRule="auto"/>
        <w:ind w:left="567"/>
        <w:jc w:val="both"/>
        <w:rPr>
          <w:rFonts w:ascii="Calibri" w:eastAsia="Times New Roman" w:hAnsi="Calibri" w:cs="Calibri"/>
          <w:i/>
          <w:kern w:val="36"/>
          <w:sz w:val="24"/>
          <w:szCs w:val="24"/>
          <w:lang w:val="x-none" w:eastAsia="pl-PL"/>
        </w:rPr>
      </w:pPr>
      <w:r w:rsidRPr="00E72CEE">
        <w:rPr>
          <w:rFonts w:ascii="Calibri" w:eastAsia="Times New Roman" w:hAnsi="Calibri" w:cs="Calibri"/>
          <w:i/>
          <w:kern w:val="36"/>
          <w:sz w:val="24"/>
          <w:szCs w:val="24"/>
          <w:lang w:val="x-none" w:eastAsia="pl-PL"/>
        </w:rPr>
        <w:t>Al. Mickiewicza 21</w:t>
      </w:r>
    </w:p>
    <w:p w14:paraId="2D5E0669" w14:textId="77777777" w:rsidR="00E72CEE" w:rsidRPr="000733E1" w:rsidRDefault="00E72CEE" w:rsidP="00E72CEE">
      <w:pPr>
        <w:widowControl w:val="0"/>
        <w:suppressAutoHyphens/>
        <w:spacing w:after="0" w:line="360" w:lineRule="auto"/>
        <w:ind w:left="567"/>
        <w:jc w:val="both"/>
        <w:rPr>
          <w:rFonts w:ascii="Calibri" w:eastAsia="Times New Roman" w:hAnsi="Calibri" w:cs="Calibri"/>
          <w:i/>
          <w:kern w:val="36"/>
          <w:sz w:val="24"/>
          <w:szCs w:val="24"/>
          <w:lang w:val="x-none" w:eastAsia="pl-PL"/>
        </w:rPr>
      </w:pPr>
      <w:r w:rsidRPr="000733E1">
        <w:rPr>
          <w:rFonts w:ascii="Calibri" w:eastAsia="Times New Roman" w:hAnsi="Calibri" w:cs="Calibri"/>
          <w:i/>
          <w:kern w:val="36"/>
          <w:sz w:val="24"/>
          <w:szCs w:val="24"/>
          <w:lang w:val="x-none" w:eastAsia="pl-PL"/>
        </w:rPr>
        <w:t>31-120 Kraków</w:t>
      </w:r>
    </w:p>
    <w:p w14:paraId="3594907D" w14:textId="34AFF577" w:rsidR="00E72CEE" w:rsidRPr="000B14E7" w:rsidRDefault="00E72CEE" w:rsidP="000B14E7">
      <w:pPr>
        <w:widowControl w:val="0"/>
        <w:suppressAutoHyphens/>
        <w:spacing w:after="0" w:line="360" w:lineRule="auto"/>
        <w:ind w:left="567"/>
        <w:jc w:val="both"/>
        <w:rPr>
          <w:rFonts w:ascii="Calibri" w:eastAsia="Times New Roman" w:hAnsi="Calibri" w:cs="Calibri"/>
          <w:i/>
          <w:kern w:val="36"/>
          <w:sz w:val="24"/>
          <w:szCs w:val="24"/>
          <w:lang w:eastAsia="pl-PL"/>
        </w:rPr>
      </w:pPr>
      <w:r w:rsidRPr="000733E1">
        <w:rPr>
          <w:rFonts w:ascii="Calibri" w:eastAsia="Times New Roman" w:hAnsi="Calibri" w:cs="Calibri"/>
          <w:i/>
          <w:kern w:val="36"/>
          <w:sz w:val="24"/>
          <w:szCs w:val="24"/>
          <w:lang w:val="x-none" w:eastAsia="pl-PL"/>
        </w:rPr>
        <w:t>z dopiskiem: np. Katedra/Dział/Biuro, imię i nazwisko osoby zamawiającej</w:t>
      </w:r>
      <w:r w:rsidRPr="000733E1">
        <w:rPr>
          <w:rFonts w:ascii="Calibri" w:eastAsia="Times New Roman" w:hAnsi="Calibri" w:cs="Calibri"/>
          <w:i/>
          <w:kern w:val="36"/>
          <w:sz w:val="24"/>
          <w:szCs w:val="24"/>
          <w:lang w:eastAsia="pl-PL"/>
        </w:rPr>
        <w:t>.</w:t>
      </w:r>
    </w:p>
    <w:p w14:paraId="1F77D358" w14:textId="77777777" w:rsidR="00E72CEE" w:rsidRPr="000733E1" w:rsidRDefault="00E72CEE"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0733E1">
        <w:rPr>
          <w:rFonts w:ascii="Calibri" w:eastAsia="Times New Roman" w:hAnsi="Calibri" w:cs="Calibri"/>
          <w:kern w:val="36"/>
          <w:sz w:val="24"/>
          <w:szCs w:val="24"/>
          <w:lang w:val="x-none" w:eastAsia="pl-PL"/>
        </w:rPr>
        <w:t>Płatność nastąpi w terminie 21 dni kalendarzowych od daty otrzymania przez Zamawiającego prawidłowo sporządzonej przez Wykonawcę faktury VAT. Płatność nastąpi przelewem na rachunek bankowy Wykonawcy wskazany na fakturze.</w:t>
      </w:r>
    </w:p>
    <w:p w14:paraId="663AF041" w14:textId="06FB61EE" w:rsidR="00E72CEE" w:rsidRPr="001C1713" w:rsidRDefault="00E72CEE" w:rsidP="009442F3">
      <w:pPr>
        <w:widowControl w:val="0"/>
        <w:numPr>
          <w:ilvl w:val="0"/>
          <w:numId w:val="8"/>
        </w:numPr>
        <w:suppressAutoHyphens/>
        <w:spacing w:after="0" w:line="360" w:lineRule="auto"/>
        <w:jc w:val="both"/>
        <w:rPr>
          <w:rFonts w:ascii="Calibri" w:eastAsia="Times New Roman" w:hAnsi="Calibri" w:cs="Calibri"/>
          <w:b/>
          <w:kern w:val="36"/>
          <w:sz w:val="24"/>
          <w:szCs w:val="24"/>
          <w:lang w:val="x-none" w:eastAsia="pl-PL"/>
        </w:rPr>
      </w:pPr>
      <w:r w:rsidRPr="000733E1">
        <w:rPr>
          <w:rFonts w:ascii="Calibri" w:eastAsia="Times New Roman" w:hAnsi="Calibri" w:cs="Calibri"/>
          <w:b/>
          <w:kern w:val="36"/>
          <w:sz w:val="24"/>
          <w:szCs w:val="24"/>
          <w:lang w:eastAsia="pl-PL"/>
        </w:rPr>
        <w:t xml:space="preserve">Zamawiający podkreśla, iż nazwy własne wskazane w całej dokumentacji niniejszego przedmiotu zamówienia są nazwami przykładowymi i powinny być interpretowane jako definicje standardów, a nie jako nazwy konkretnych rozwiązań do zastosowania. </w:t>
      </w:r>
    </w:p>
    <w:p w14:paraId="7334FD15" w14:textId="5FA0CDB0" w:rsidR="00E72CEE" w:rsidRPr="006A03BB" w:rsidRDefault="001C1713" w:rsidP="006A03BB">
      <w:pPr>
        <w:widowControl w:val="0"/>
        <w:numPr>
          <w:ilvl w:val="0"/>
          <w:numId w:val="8"/>
        </w:numPr>
        <w:suppressAutoHyphens/>
        <w:spacing w:after="0" w:line="360" w:lineRule="auto"/>
        <w:jc w:val="both"/>
        <w:rPr>
          <w:rFonts w:ascii="Calibri" w:eastAsia="Times New Roman" w:hAnsi="Calibri" w:cs="Calibri"/>
          <w:b/>
          <w:kern w:val="36"/>
          <w:sz w:val="24"/>
          <w:szCs w:val="24"/>
          <w:lang w:val="x-none" w:eastAsia="pl-PL"/>
        </w:rPr>
      </w:pPr>
      <w:r>
        <w:rPr>
          <w:rFonts w:ascii="Calibri" w:eastAsia="Times New Roman" w:hAnsi="Calibri" w:cs="Calibri"/>
          <w:kern w:val="36"/>
          <w:sz w:val="24"/>
          <w:szCs w:val="24"/>
          <w:lang w:eastAsia="pl-PL"/>
        </w:rPr>
        <w:t>Zamawiający dopuszcza możliwość składania ofert częściowych, zgodnie z podziałem na  Zada</w:t>
      </w:r>
      <w:r w:rsidR="006B4992">
        <w:rPr>
          <w:rFonts w:ascii="Calibri" w:eastAsia="Times New Roman" w:hAnsi="Calibri" w:cs="Calibri"/>
          <w:kern w:val="36"/>
          <w:sz w:val="24"/>
          <w:szCs w:val="24"/>
          <w:lang w:eastAsia="pl-PL"/>
        </w:rPr>
        <w:t>nia</w:t>
      </w:r>
      <w:r>
        <w:rPr>
          <w:rFonts w:ascii="Calibri" w:eastAsia="Times New Roman" w:hAnsi="Calibri" w:cs="Calibri"/>
          <w:kern w:val="36"/>
          <w:sz w:val="24"/>
          <w:szCs w:val="24"/>
          <w:lang w:eastAsia="pl-PL"/>
        </w:rPr>
        <w:t xml:space="preserve"> określo</w:t>
      </w:r>
      <w:r w:rsidR="006B4992">
        <w:rPr>
          <w:rFonts w:ascii="Calibri" w:eastAsia="Times New Roman" w:hAnsi="Calibri" w:cs="Calibri"/>
          <w:kern w:val="36"/>
          <w:sz w:val="24"/>
          <w:szCs w:val="24"/>
          <w:lang w:eastAsia="pl-PL"/>
        </w:rPr>
        <w:t>ne</w:t>
      </w:r>
      <w:r>
        <w:rPr>
          <w:rFonts w:ascii="Calibri" w:eastAsia="Times New Roman" w:hAnsi="Calibri" w:cs="Calibri"/>
          <w:kern w:val="36"/>
          <w:sz w:val="24"/>
          <w:szCs w:val="24"/>
          <w:lang w:eastAsia="pl-PL"/>
        </w:rPr>
        <w:t xml:space="preserve"> w Załączniku nr 1</w:t>
      </w:r>
      <w:r w:rsidR="00F40E94">
        <w:rPr>
          <w:rFonts w:ascii="Calibri" w:eastAsia="Times New Roman" w:hAnsi="Calibri" w:cs="Calibri"/>
          <w:kern w:val="36"/>
          <w:sz w:val="24"/>
          <w:szCs w:val="24"/>
          <w:lang w:eastAsia="pl-PL"/>
        </w:rPr>
        <w:t xml:space="preserve"> </w:t>
      </w:r>
      <w:r>
        <w:rPr>
          <w:rFonts w:ascii="Calibri" w:eastAsia="Times New Roman" w:hAnsi="Calibri" w:cs="Calibri"/>
          <w:kern w:val="36"/>
          <w:sz w:val="24"/>
          <w:szCs w:val="24"/>
          <w:lang w:eastAsia="pl-PL"/>
        </w:rPr>
        <w:t xml:space="preserve">do SWZ. Wykonawca może złożyć ofertę na dowolną liczbę zadań. </w:t>
      </w:r>
    </w:p>
    <w:p w14:paraId="27FC6D0B" w14:textId="5263FBE3" w:rsidR="00F8160D" w:rsidRPr="000733E1" w:rsidRDefault="00E72CEE" w:rsidP="000733E1">
      <w:pPr>
        <w:widowControl w:val="0"/>
        <w:numPr>
          <w:ilvl w:val="0"/>
          <w:numId w:val="8"/>
        </w:numPr>
        <w:suppressAutoHyphens/>
        <w:spacing w:after="0" w:line="360" w:lineRule="auto"/>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 xml:space="preserve">Pozostałe wymagania Zamawiającego co do przedmiotu zamówienia i realizacji umowy zostały zawarte w projektowanych postanowieniach umowy, które określa wzór umowy </w:t>
      </w:r>
      <w:r w:rsidRPr="00E72CEE">
        <w:rPr>
          <w:rFonts w:ascii="Calibri" w:eastAsia="Times New Roman" w:hAnsi="Calibri" w:cs="Calibri"/>
          <w:b/>
          <w:kern w:val="36"/>
          <w:sz w:val="24"/>
          <w:szCs w:val="24"/>
          <w:lang w:eastAsia="pl-PL"/>
        </w:rPr>
        <w:t>(Załącznik nr 4 do SWZ)</w:t>
      </w:r>
      <w:r w:rsidR="00882EE0">
        <w:rPr>
          <w:rFonts w:ascii="Calibri" w:eastAsia="Times New Roman" w:hAnsi="Calibri" w:cs="Calibri"/>
          <w:b/>
          <w:kern w:val="36"/>
          <w:sz w:val="24"/>
          <w:szCs w:val="24"/>
          <w:lang w:eastAsia="pl-PL"/>
        </w:rPr>
        <w:t xml:space="preserve"> oraz </w:t>
      </w:r>
      <w:r w:rsidR="00A16368">
        <w:rPr>
          <w:rFonts w:ascii="Calibri" w:eastAsia="Times New Roman" w:hAnsi="Calibri" w:cs="Calibri"/>
          <w:b/>
          <w:kern w:val="36"/>
          <w:sz w:val="24"/>
          <w:szCs w:val="24"/>
          <w:lang w:eastAsia="pl-PL"/>
        </w:rPr>
        <w:t xml:space="preserve">w </w:t>
      </w:r>
      <w:r w:rsidR="00882EE0">
        <w:rPr>
          <w:rFonts w:ascii="Calibri" w:eastAsia="Times New Roman" w:hAnsi="Calibri" w:cs="Calibri"/>
          <w:b/>
          <w:kern w:val="36"/>
          <w:sz w:val="24"/>
          <w:szCs w:val="24"/>
          <w:lang w:eastAsia="pl-PL"/>
        </w:rPr>
        <w:t xml:space="preserve">Załączniku nr </w:t>
      </w:r>
      <w:r w:rsidR="006A03BB">
        <w:rPr>
          <w:rFonts w:ascii="Calibri" w:eastAsia="Times New Roman" w:hAnsi="Calibri" w:cs="Calibri"/>
          <w:b/>
          <w:kern w:val="36"/>
          <w:sz w:val="24"/>
          <w:szCs w:val="24"/>
          <w:lang w:eastAsia="pl-PL"/>
        </w:rPr>
        <w:t xml:space="preserve">1 i </w:t>
      </w:r>
      <w:r w:rsidR="00882EE0">
        <w:rPr>
          <w:rFonts w:ascii="Calibri" w:eastAsia="Times New Roman" w:hAnsi="Calibri" w:cs="Calibri"/>
          <w:b/>
          <w:kern w:val="36"/>
          <w:sz w:val="24"/>
          <w:szCs w:val="24"/>
          <w:lang w:eastAsia="pl-PL"/>
        </w:rPr>
        <w:t>2</w:t>
      </w:r>
      <w:r w:rsidR="00423A75">
        <w:rPr>
          <w:rFonts w:ascii="Calibri" w:eastAsia="Times New Roman" w:hAnsi="Calibri" w:cs="Calibri"/>
          <w:b/>
          <w:kern w:val="36"/>
          <w:sz w:val="24"/>
          <w:szCs w:val="24"/>
          <w:lang w:eastAsia="pl-PL"/>
        </w:rPr>
        <w:t>A</w:t>
      </w:r>
      <w:r w:rsidR="00882EE0">
        <w:rPr>
          <w:rFonts w:ascii="Calibri" w:eastAsia="Times New Roman" w:hAnsi="Calibri" w:cs="Calibri"/>
          <w:b/>
          <w:kern w:val="36"/>
          <w:sz w:val="24"/>
          <w:szCs w:val="24"/>
          <w:lang w:eastAsia="pl-PL"/>
        </w:rPr>
        <w:t xml:space="preserve"> do SWZ</w:t>
      </w:r>
    </w:p>
    <w:p w14:paraId="210C1A24" w14:textId="77777777" w:rsidR="00F8160D" w:rsidRDefault="00F8160D" w:rsidP="00E72CEE">
      <w:pPr>
        <w:widowControl w:val="0"/>
        <w:suppressAutoHyphens/>
        <w:spacing w:after="0" w:line="360" w:lineRule="auto"/>
        <w:jc w:val="center"/>
        <w:rPr>
          <w:rFonts w:ascii="Calibri" w:eastAsia="Times New Roman" w:hAnsi="Calibri" w:cs="Calibri"/>
          <w:b/>
          <w:kern w:val="36"/>
          <w:sz w:val="26"/>
          <w:szCs w:val="26"/>
          <w:lang w:eastAsia="pl-PL"/>
        </w:rPr>
      </w:pPr>
    </w:p>
    <w:p w14:paraId="5CD30CE3" w14:textId="1B3D7DB4"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III. </w:t>
      </w:r>
    </w:p>
    <w:p w14:paraId="27A23A9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Termin wykonania zamówienia</w:t>
      </w:r>
    </w:p>
    <w:p w14:paraId="15AF137E"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788B91AD" w14:textId="77777777" w:rsidR="00E72CEE" w:rsidRPr="00E72CEE" w:rsidRDefault="00E72CEE" w:rsidP="00E72CEE">
      <w:pPr>
        <w:widowControl w:val="0"/>
        <w:suppressAutoHyphens/>
        <w:spacing w:after="0" w:line="360" w:lineRule="auto"/>
        <w:jc w:val="center"/>
        <w:rPr>
          <w:rFonts w:ascii="Calibri" w:eastAsia="Times New Roman" w:hAnsi="Calibri" w:cs="Calibri"/>
          <w:color w:val="000000"/>
          <w:spacing w:val="-8"/>
          <w:kern w:val="36"/>
          <w:sz w:val="24"/>
          <w:szCs w:val="24"/>
          <w:lang w:eastAsia="pl-PL"/>
        </w:rPr>
      </w:pPr>
    </w:p>
    <w:p w14:paraId="38C1B8B6" w14:textId="4351F72D" w:rsidR="00E72CEE" w:rsidRDefault="001C1713" w:rsidP="00E72CEE">
      <w:pPr>
        <w:widowControl w:val="0"/>
        <w:suppressAutoHyphens/>
        <w:spacing w:after="0" w:line="360" w:lineRule="auto"/>
        <w:rPr>
          <w:rFonts w:ascii="Calibri" w:eastAsia="Calibri" w:hAnsi="Calibri" w:cs="Calibri"/>
          <w:sz w:val="24"/>
          <w:szCs w:val="24"/>
          <w:lang w:eastAsia="x-none"/>
        </w:rPr>
      </w:pPr>
      <w:r>
        <w:rPr>
          <w:rFonts w:ascii="Calibri" w:eastAsia="Calibri" w:hAnsi="Calibri" w:cs="Calibri"/>
          <w:sz w:val="24"/>
          <w:szCs w:val="24"/>
          <w:lang w:eastAsia="x-none"/>
        </w:rPr>
        <w:t xml:space="preserve">Okres realizacji dostawy </w:t>
      </w:r>
      <w:r w:rsidR="00EA2DF7">
        <w:rPr>
          <w:rFonts w:ascii="Calibri" w:eastAsia="Calibri" w:hAnsi="Calibri" w:cs="Calibri"/>
          <w:sz w:val="24"/>
          <w:szCs w:val="24"/>
          <w:lang w:eastAsia="x-none"/>
        </w:rPr>
        <w:t>nawozów</w:t>
      </w:r>
      <w:r>
        <w:rPr>
          <w:rFonts w:ascii="Calibri" w:eastAsia="Calibri" w:hAnsi="Calibri" w:cs="Calibri"/>
          <w:sz w:val="24"/>
          <w:szCs w:val="24"/>
          <w:lang w:eastAsia="x-none"/>
        </w:rPr>
        <w:t xml:space="preserve"> : 6 miesięcy licząc od dnia zawarcia umowy. </w:t>
      </w:r>
    </w:p>
    <w:p w14:paraId="719F2192" w14:textId="77777777" w:rsidR="001C1713" w:rsidRPr="00E72CEE" w:rsidRDefault="001C1713" w:rsidP="00E72CEE">
      <w:pPr>
        <w:widowControl w:val="0"/>
        <w:suppressAutoHyphens/>
        <w:spacing w:after="0" w:line="360" w:lineRule="auto"/>
        <w:rPr>
          <w:rFonts w:ascii="Calibri" w:eastAsia="Times New Roman" w:hAnsi="Calibri" w:cs="Calibri"/>
          <w:b/>
          <w:kern w:val="36"/>
          <w:sz w:val="26"/>
          <w:szCs w:val="26"/>
          <w:lang w:eastAsia="pl-PL"/>
        </w:rPr>
      </w:pPr>
    </w:p>
    <w:p w14:paraId="7AD7DF4D"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IV. </w:t>
      </w:r>
    </w:p>
    <w:p w14:paraId="469E8E3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Warunki udziału w postępowaniu i podstawy wykluczenia</w:t>
      </w:r>
    </w:p>
    <w:p w14:paraId="4BC3074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13FB488D"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2A1AF236" w14:textId="77777777" w:rsidR="00E72CEE" w:rsidRPr="00E72CEE" w:rsidRDefault="00E72CEE" w:rsidP="009442F3">
      <w:pPr>
        <w:widowControl w:val="0"/>
        <w:numPr>
          <w:ilvl w:val="0"/>
          <w:numId w:val="23"/>
        </w:numPr>
        <w:suppressAutoHyphens/>
        <w:spacing w:after="0" w:line="360" w:lineRule="auto"/>
        <w:ind w:left="357" w:hanging="357"/>
        <w:rPr>
          <w:rFonts w:ascii="Calibri" w:eastAsia="Times New Roman" w:hAnsi="Calibri" w:cs="Calibri"/>
          <w:b/>
          <w:kern w:val="36"/>
          <w:sz w:val="24"/>
          <w:szCs w:val="24"/>
          <w:u w:val="single"/>
          <w:lang w:eastAsia="pl-PL"/>
        </w:rPr>
      </w:pPr>
      <w:r w:rsidRPr="00E72CEE">
        <w:rPr>
          <w:rFonts w:ascii="Calibri" w:eastAsia="Times New Roman" w:hAnsi="Calibri" w:cs="Calibri"/>
          <w:b/>
          <w:kern w:val="36"/>
          <w:sz w:val="24"/>
          <w:szCs w:val="24"/>
          <w:u w:val="single"/>
          <w:lang w:eastAsia="pl-PL"/>
        </w:rPr>
        <w:t>WARUNKI UDZIAŁU W POSTĘPOWANIU</w:t>
      </w:r>
    </w:p>
    <w:p w14:paraId="66CAC2CE" w14:textId="77777777" w:rsidR="00E72CEE" w:rsidRPr="00E72CEE" w:rsidRDefault="00E72CEE" w:rsidP="00E72CEE">
      <w:pPr>
        <w:widowControl w:val="0"/>
        <w:suppressAutoHyphens/>
        <w:spacing w:after="0" w:line="360" w:lineRule="auto"/>
        <w:ind w:left="357"/>
        <w:rPr>
          <w:rFonts w:ascii="Calibri" w:eastAsia="Times New Roman" w:hAnsi="Calibri" w:cs="Calibri"/>
          <w:b/>
          <w:kern w:val="36"/>
          <w:sz w:val="24"/>
          <w:szCs w:val="24"/>
          <w:u w:val="single"/>
          <w:lang w:eastAsia="pl-PL"/>
        </w:rPr>
      </w:pPr>
    </w:p>
    <w:p w14:paraId="0BA033BA" w14:textId="77777777" w:rsidR="00E72CEE" w:rsidRPr="00E72CEE" w:rsidRDefault="00E72CEE" w:rsidP="00E72CEE">
      <w:pPr>
        <w:widowControl w:val="0"/>
        <w:spacing w:after="0" w:line="360" w:lineRule="auto"/>
        <w:jc w:val="both"/>
        <w:rPr>
          <w:rFonts w:ascii="Calibri" w:eastAsia="Century Gothic" w:hAnsi="Calibri" w:cs="Calibri"/>
          <w:sz w:val="24"/>
          <w:szCs w:val="24"/>
          <w:lang w:eastAsia="pl-PL"/>
        </w:rPr>
      </w:pPr>
      <w:r w:rsidRPr="00E72CEE">
        <w:rPr>
          <w:rFonts w:ascii="Calibri" w:eastAsia="Century Gothic" w:hAnsi="Calibri" w:cs="Calibri"/>
          <w:sz w:val="24"/>
          <w:szCs w:val="24"/>
          <w:lang w:eastAsia="pl-PL"/>
        </w:rPr>
        <w:t>Nie dotyczy.</w:t>
      </w:r>
    </w:p>
    <w:p w14:paraId="1BED26B6" w14:textId="77777777" w:rsidR="00E72CEE" w:rsidRPr="00E72CEE" w:rsidRDefault="00E72CEE" w:rsidP="00E72CEE">
      <w:pPr>
        <w:widowControl w:val="0"/>
        <w:spacing w:after="0" w:line="360" w:lineRule="auto"/>
        <w:jc w:val="both"/>
        <w:rPr>
          <w:rFonts w:ascii="Calibri" w:eastAsia="Century Gothic" w:hAnsi="Calibri" w:cs="Calibri"/>
          <w:sz w:val="24"/>
          <w:szCs w:val="24"/>
          <w:lang w:eastAsia="pl-PL"/>
        </w:rPr>
      </w:pPr>
    </w:p>
    <w:p w14:paraId="73F2DA2C" w14:textId="77777777" w:rsidR="00E72CEE" w:rsidRPr="00E72CEE" w:rsidRDefault="00E72CEE" w:rsidP="009442F3">
      <w:pPr>
        <w:widowControl w:val="0"/>
        <w:numPr>
          <w:ilvl w:val="0"/>
          <w:numId w:val="23"/>
        </w:numPr>
        <w:suppressAutoHyphens/>
        <w:autoSpaceDE w:val="0"/>
        <w:autoSpaceDN w:val="0"/>
        <w:adjustRightInd w:val="0"/>
        <w:spacing w:after="0" w:line="360" w:lineRule="auto"/>
        <w:ind w:left="357" w:hanging="357"/>
        <w:jc w:val="both"/>
        <w:rPr>
          <w:rFonts w:ascii="Calibri" w:eastAsia="Times New Roman" w:hAnsi="Calibri" w:cs="Calibri"/>
          <w:b/>
          <w:sz w:val="24"/>
          <w:szCs w:val="24"/>
          <w:u w:val="single"/>
          <w:lang w:eastAsia="pl-PL"/>
        </w:rPr>
      </w:pPr>
      <w:r w:rsidRPr="00E72CEE">
        <w:rPr>
          <w:rFonts w:ascii="Calibri" w:eastAsia="Times New Roman" w:hAnsi="Calibri" w:cs="Calibri"/>
          <w:b/>
          <w:sz w:val="24"/>
          <w:szCs w:val="24"/>
          <w:u w:val="single"/>
          <w:lang w:eastAsia="pl-PL"/>
        </w:rPr>
        <w:t>PODSTAWY WYKLUCZENIA Z POSTĘPOWANIA</w:t>
      </w:r>
    </w:p>
    <w:p w14:paraId="46A8C3D1" w14:textId="77777777" w:rsidR="00E72CEE" w:rsidRPr="00E72CEE" w:rsidRDefault="00E72CEE" w:rsidP="009442F3">
      <w:pPr>
        <w:widowControl w:val="0"/>
        <w:numPr>
          <w:ilvl w:val="0"/>
          <w:numId w:val="24"/>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E72CEE">
        <w:rPr>
          <w:rFonts w:ascii="Calibri" w:eastAsia="Times New Roman" w:hAnsi="Calibri" w:cs="Calibri"/>
          <w:sz w:val="24"/>
          <w:szCs w:val="24"/>
          <w:lang w:eastAsia="pl-PL"/>
        </w:rPr>
        <w:t>O udzielenie zamówienia publicznego mogą ubiegać się wszyscy Wykonawcy, którzy nie podlegają wykluczeniu</w:t>
      </w:r>
      <w:r w:rsidRPr="00E72CEE">
        <w:rPr>
          <w:rFonts w:ascii="Calibri" w:eastAsia="Times New Roman" w:hAnsi="Calibri" w:cs="Calibri"/>
          <w:b/>
          <w:sz w:val="24"/>
          <w:szCs w:val="24"/>
          <w:lang w:eastAsia="pl-PL"/>
        </w:rPr>
        <w:t xml:space="preserve"> </w:t>
      </w:r>
      <w:r w:rsidRPr="00E72CEE">
        <w:rPr>
          <w:rFonts w:ascii="Calibri" w:eastAsia="Times New Roman" w:hAnsi="Calibri" w:cs="Calibri"/>
          <w:sz w:val="24"/>
          <w:szCs w:val="24"/>
          <w:lang w:eastAsia="pl-PL"/>
        </w:rPr>
        <w:t>z niniejszego postępowania, na podstawie przesłanek określonych odpowiednio w:</w:t>
      </w:r>
    </w:p>
    <w:p w14:paraId="536D1040" w14:textId="77777777" w:rsidR="00E72CEE" w:rsidRPr="00E72CEE" w:rsidRDefault="00E72CEE" w:rsidP="009442F3">
      <w:pPr>
        <w:widowControl w:val="0"/>
        <w:numPr>
          <w:ilvl w:val="0"/>
          <w:numId w:val="20"/>
        </w:numPr>
        <w:suppressAutoHyphens/>
        <w:autoSpaceDE w:val="0"/>
        <w:autoSpaceDN w:val="0"/>
        <w:adjustRightInd w:val="0"/>
        <w:spacing w:after="0" w:line="360" w:lineRule="auto"/>
        <w:ind w:left="1071" w:hanging="357"/>
        <w:jc w:val="both"/>
        <w:rPr>
          <w:rFonts w:ascii="Calibri" w:eastAsia="Times New Roman" w:hAnsi="Calibri" w:cs="Calibri"/>
          <w:b/>
          <w:sz w:val="24"/>
          <w:szCs w:val="24"/>
          <w:lang w:eastAsia="pl-PL"/>
        </w:rPr>
      </w:pPr>
      <w:r w:rsidRPr="00E72CEE">
        <w:rPr>
          <w:rFonts w:ascii="Calibri" w:eastAsia="Times New Roman" w:hAnsi="Calibri" w:cs="Calibri"/>
          <w:b/>
          <w:sz w:val="24"/>
          <w:szCs w:val="24"/>
          <w:lang w:eastAsia="pl-PL"/>
        </w:rPr>
        <w:t xml:space="preserve">Art. 108 ust. 1 ustawy </w:t>
      </w:r>
      <w:proofErr w:type="spellStart"/>
      <w:r w:rsidRPr="00E72CEE">
        <w:rPr>
          <w:rFonts w:ascii="Calibri" w:eastAsia="Times New Roman" w:hAnsi="Calibri" w:cs="Calibri"/>
          <w:b/>
          <w:sz w:val="24"/>
          <w:szCs w:val="24"/>
          <w:lang w:eastAsia="pl-PL"/>
        </w:rPr>
        <w:t>Pzp</w:t>
      </w:r>
      <w:proofErr w:type="spellEnd"/>
      <w:r w:rsidRPr="00E72CEE">
        <w:rPr>
          <w:rFonts w:ascii="Calibri" w:eastAsia="Times New Roman" w:hAnsi="Calibri" w:cs="Calibri"/>
          <w:b/>
          <w:sz w:val="24"/>
          <w:szCs w:val="24"/>
          <w:lang w:eastAsia="pl-PL"/>
        </w:rPr>
        <w:t xml:space="preserve"> (tzw. obligatoryjne przesłanki wykluczenia) tj.</w:t>
      </w:r>
    </w:p>
    <w:p w14:paraId="1A155399" w14:textId="77777777" w:rsidR="00E72CEE" w:rsidRPr="00E72CEE" w:rsidRDefault="00E72CEE" w:rsidP="00733EF9">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„Z postępowania o udzielenie zamówienia wyklucza się Wykonawcę:</w:t>
      </w:r>
    </w:p>
    <w:p w14:paraId="3F34E116" w14:textId="77777777" w:rsidR="00E72CEE" w:rsidRPr="00E72CEE" w:rsidRDefault="00E72CEE" w:rsidP="00733EF9">
      <w:pPr>
        <w:widowControl w:val="0"/>
        <w:suppressAutoHyphens/>
        <w:spacing w:before="26"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1) będącego osobą fizyczną, którego prawomocnie skazano za przestępstwo:</w:t>
      </w:r>
    </w:p>
    <w:p w14:paraId="6AABCDED" w14:textId="77777777" w:rsidR="00E72CEE" w:rsidRPr="00E72CEE" w:rsidRDefault="00E72CEE" w:rsidP="00733EF9">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a) udziału w zorganizowanej grupie przestępczej albo związku mającym na celu popełnienie przestępstwa lub przestępstwa skarbowego, o którym mowa w </w:t>
      </w:r>
      <w:r w:rsidRPr="00E72CEE">
        <w:rPr>
          <w:rFonts w:ascii="Calibri" w:eastAsia="Times New Roman" w:hAnsi="Calibri" w:cs="Calibri"/>
          <w:i/>
          <w:color w:val="1B1B1B"/>
          <w:kern w:val="36"/>
          <w:sz w:val="24"/>
          <w:szCs w:val="24"/>
          <w:lang w:eastAsia="pl-PL"/>
        </w:rPr>
        <w:t>art. 258</w:t>
      </w:r>
      <w:r w:rsidRPr="00E72CEE">
        <w:rPr>
          <w:rFonts w:ascii="Calibri" w:eastAsia="Times New Roman" w:hAnsi="Calibri" w:cs="Calibri"/>
          <w:i/>
          <w:color w:val="000000"/>
          <w:kern w:val="36"/>
          <w:sz w:val="24"/>
          <w:szCs w:val="24"/>
          <w:lang w:eastAsia="pl-PL"/>
        </w:rPr>
        <w:t xml:space="preserve"> Kodeksu karnego,</w:t>
      </w:r>
    </w:p>
    <w:p w14:paraId="5C07DB22" w14:textId="77777777"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b) handlu ludźmi, o którym mowa w </w:t>
      </w:r>
      <w:r w:rsidRPr="00E72CEE">
        <w:rPr>
          <w:rFonts w:ascii="Calibri" w:eastAsia="Times New Roman" w:hAnsi="Calibri" w:cs="Calibri"/>
          <w:i/>
          <w:color w:val="1B1B1B"/>
          <w:kern w:val="36"/>
          <w:sz w:val="24"/>
          <w:szCs w:val="24"/>
          <w:lang w:eastAsia="pl-PL"/>
        </w:rPr>
        <w:t>art. 189a</w:t>
      </w:r>
      <w:r w:rsidRPr="00E72CEE">
        <w:rPr>
          <w:rFonts w:ascii="Calibri" w:eastAsia="Times New Roman" w:hAnsi="Calibri" w:cs="Calibri"/>
          <w:i/>
          <w:color w:val="000000"/>
          <w:kern w:val="36"/>
          <w:sz w:val="24"/>
          <w:szCs w:val="24"/>
          <w:lang w:eastAsia="pl-PL"/>
        </w:rPr>
        <w:t xml:space="preserve"> Kodeksu karnego,</w:t>
      </w:r>
    </w:p>
    <w:p w14:paraId="346E7F9E" w14:textId="17C56665"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c) </w:t>
      </w:r>
      <w:r w:rsidRPr="00E72CEE">
        <w:rPr>
          <w:rFonts w:ascii="Calibri" w:eastAsia="Times New Roman" w:hAnsi="Calibri" w:cs="Mangal"/>
          <w:i/>
          <w:kern w:val="36"/>
          <w:sz w:val="24"/>
          <w:szCs w:val="24"/>
          <w:lang w:eastAsia="pl-PL"/>
        </w:rPr>
        <w:t xml:space="preserve">o którym mowa w </w:t>
      </w:r>
      <w:r w:rsidRPr="00E72CEE">
        <w:rPr>
          <w:rFonts w:ascii="Calibri" w:eastAsia="Times New Roman" w:hAnsi="Calibri" w:cs="Mangal"/>
          <w:i/>
          <w:kern w:val="36"/>
          <w:sz w:val="24"/>
          <w:szCs w:val="24"/>
        </w:rPr>
        <w:t>art. 228-230a</w:t>
      </w:r>
      <w:r w:rsidRPr="00E72CEE">
        <w:rPr>
          <w:rFonts w:ascii="Calibri" w:eastAsia="Times New Roman" w:hAnsi="Calibri" w:cs="Mangal"/>
          <w:i/>
          <w:kern w:val="36"/>
          <w:sz w:val="24"/>
          <w:szCs w:val="24"/>
          <w:lang w:eastAsia="pl-PL"/>
        </w:rPr>
        <w:t xml:space="preserve">, </w:t>
      </w:r>
      <w:r w:rsidRPr="00E72CEE">
        <w:rPr>
          <w:rFonts w:ascii="Calibri" w:eastAsia="Times New Roman" w:hAnsi="Calibri" w:cs="Mangal"/>
          <w:i/>
          <w:kern w:val="36"/>
          <w:sz w:val="24"/>
          <w:szCs w:val="24"/>
        </w:rPr>
        <w:t>art. 250a</w:t>
      </w:r>
      <w:r w:rsidRPr="00E72CEE">
        <w:rPr>
          <w:rFonts w:ascii="Calibri" w:eastAsia="Times New Roman" w:hAnsi="Calibri" w:cs="Mangal"/>
          <w:i/>
          <w:kern w:val="36"/>
          <w:sz w:val="24"/>
          <w:szCs w:val="24"/>
          <w:lang w:eastAsia="pl-PL"/>
        </w:rPr>
        <w:t xml:space="preserve"> Kodeksu karnego, w </w:t>
      </w:r>
      <w:r w:rsidRPr="00E72CEE">
        <w:rPr>
          <w:rFonts w:ascii="Calibri" w:eastAsia="Times New Roman" w:hAnsi="Calibri" w:cs="Mangal"/>
          <w:i/>
          <w:kern w:val="36"/>
          <w:sz w:val="24"/>
          <w:szCs w:val="24"/>
        </w:rPr>
        <w:t>art. 46-48</w:t>
      </w:r>
      <w:r w:rsidRPr="00E72CEE">
        <w:rPr>
          <w:rFonts w:ascii="Calibri" w:eastAsia="Times New Roman" w:hAnsi="Calibri" w:cs="Mangal"/>
          <w:i/>
          <w:kern w:val="36"/>
          <w:sz w:val="24"/>
          <w:szCs w:val="24"/>
          <w:lang w:eastAsia="pl-PL"/>
        </w:rPr>
        <w:t xml:space="preserve"> ustawy </w:t>
      </w:r>
      <w:r w:rsidRPr="00E72CEE">
        <w:rPr>
          <w:rFonts w:ascii="Calibri" w:eastAsia="Times New Roman" w:hAnsi="Calibri" w:cs="Mangal"/>
          <w:i/>
          <w:kern w:val="36"/>
          <w:sz w:val="24"/>
          <w:szCs w:val="24"/>
          <w:lang w:eastAsia="pl-PL"/>
        </w:rPr>
        <w:br/>
        <w:t xml:space="preserve">z dnia 25 czerwca 2010 r. o sporcie (Dz. U. z 2020 r. poz. 1133 oraz z 2021 r. poz. </w:t>
      </w:r>
      <w:r w:rsidRPr="00E72CEE">
        <w:rPr>
          <w:rFonts w:ascii="Calibri" w:eastAsia="Times New Roman" w:hAnsi="Calibri" w:cs="Mangal"/>
          <w:i/>
          <w:kern w:val="36"/>
          <w:sz w:val="24"/>
          <w:szCs w:val="24"/>
          <w:lang w:eastAsia="pl-PL"/>
        </w:rPr>
        <w:lastRenderedPageBreak/>
        <w:t xml:space="preserve">2054) lub w </w:t>
      </w:r>
      <w:r w:rsidRPr="00E72CEE">
        <w:rPr>
          <w:rFonts w:ascii="Calibri" w:eastAsia="Times New Roman" w:hAnsi="Calibri" w:cs="Mangal"/>
          <w:i/>
          <w:kern w:val="36"/>
          <w:sz w:val="24"/>
          <w:szCs w:val="24"/>
        </w:rPr>
        <w:t>art. 54 ust. 1-4</w:t>
      </w:r>
      <w:r w:rsidRPr="00E72CEE">
        <w:rPr>
          <w:rFonts w:ascii="Calibri" w:eastAsia="Times New Roman" w:hAnsi="Calibri" w:cs="Mangal"/>
          <w:i/>
          <w:kern w:val="36"/>
          <w:sz w:val="24"/>
          <w:szCs w:val="24"/>
          <w:lang w:eastAsia="pl-PL"/>
        </w:rPr>
        <w:t xml:space="preserve"> ustawy z dnia 12 maja 2011 r. o refundacji leków, środków spożywczych specjalnego przeznaczenia żywien</w:t>
      </w:r>
      <w:r w:rsidR="00733EF9">
        <w:rPr>
          <w:rFonts w:ascii="Calibri" w:eastAsia="Times New Roman" w:hAnsi="Calibri" w:cs="Mangal"/>
          <w:i/>
          <w:kern w:val="36"/>
          <w:sz w:val="24"/>
          <w:szCs w:val="24"/>
          <w:lang w:eastAsia="pl-PL"/>
        </w:rPr>
        <w:t xml:space="preserve">iowego oraz wyrobów medycznych </w:t>
      </w:r>
      <w:r w:rsidRPr="00E72CEE">
        <w:rPr>
          <w:rFonts w:ascii="Calibri" w:eastAsia="Times New Roman" w:hAnsi="Calibri" w:cs="Mangal"/>
          <w:i/>
          <w:kern w:val="36"/>
          <w:sz w:val="24"/>
          <w:szCs w:val="24"/>
          <w:lang w:eastAsia="pl-PL"/>
        </w:rPr>
        <w:t>(Dz. U. z 2021 r. poz. 523, 1292, 1559 i 2054),</w:t>
      </w:r>
    </w:p>
    <w:p w14:paraId="0E22A931" w14:textId="4158B51B"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d) finansowania przestępstwa o charakterze terrorystycznym, o którym mowa w </w:t>
      </w:r>
      <w:r w:rsidRPr="00E72CEE">
        <w:rPr>
          <w:rFonts w:ascii="Calibri" w:eastAsia="Times New Roman" w:hAnsi="Calibri" w:cs="Calibri"/>
          <w:i/>
          <w:color w:val="1B1B1B"/>
          <w:kern w:val="36"/>
          <w:sz w:val="24"/>
          <w:szCs w:val="24"/>
          <w:lang w:eastAsia="pl-PL"/>
        </w:rPr>
        <w:t>art. 165a</w:t>
      </w:r>
      <w:r w:rsidRPr="00E72CEE">
        <w:rPr>
          <w:rFonts w:ascii="Calibri" w:eastAsia="Times New Roman" w:hAnsi="Calibri" w:cs="Calibri"/>
          <w:i/>
          <w:color w:val="000000"/>
          <w:kern w:val="36"/>
          <w:sz w:val="24"/>
          <w:szCs w:val="24"/>
          <w:lang w:eastAsia="pl-PL"/>
        </w:rPr>
        <w:t xml:space="preserve"> Kodeksu karnego, lub przestępstwo udaremniania lub utrudniania stwierdzenia przestępnego pochodzenia pieniędzy lub ukrywania ich pochodzenia</w:t>
      </w:r>
      <w:r w:rsidR="00733EF9">
        <w:rPr>
          <w:rFonts w:ascii="Calibri" w:eastAsia="Times New Roman" w:hAnsi="Calibri" w:cs="Calibri"/>
          <w:i/>
          <w:color w:val="000000"/>
          <w:kern w:val="36"/>
          <w:sz w:val="24"/>
          <w:szCs w:val="24"/>
          <w:lang w:eastAsia="pl-PL"/>
        </w:rPr>
        <w:t xml:space="preserve">, o którym mowa </w:t>
      </w:r>
      <w:r w:rsidRPr="00E72CEE">
        <w:rPr>
          <w:rFonts w:ascii="Calibri" w:eastAsia="Times New Roman" w:hAnsi="Calibri" w:cs="Calibri"/>
          <w:i/>
          <w:color w:val="000000"/>
          <w:kern w:val="36"/>
          <w:sz w:val="24"/>
          <w:szCs w:val="24"/>
          <w:lang w:eastAsia="pl-PL"/>
        </w:rPr>
        <w:t xml:space="preserve">w </w:t>
      </w:r>
      <w:r w:rsidRPr="00E72CEE">
        <w:rPr>
          <w:rFonts w:ascii="Calibri" w:eastAsia="Times New Roman" w:hAnsi="Calibri" w:cs="Calibri"/>
          <w:i/>
          <w:color w:val="1B1B1B"/>
          <w:kern w:val="36"/>
          <w:sz w:val="24"/>
          <w:szCs w:val="24"/>
          <w:lang w:eastAsia="pl-PL"/>
        </w:rPr>
        <w:t>art. 299</w:t>
      </w:r>
      <w:r w:rsidRPr="00E72CEE">
        <w:rPr>
          <w:rFonts w:ascii="Calibri" w:eastAsia="Times New Roman" w:hAnsi="Calibri" w:cs="Calibri"/>
          <w:i/>
          <w:color w:val="000000"/>
          <w:kern w:val="36"/>
          <w:sz w:val="24"/>
          <w:szCs w:val="24"/>
          <w:lang w:eastAsia="pl-PL"/>
        </w:rPr>
        <w:t xml:space="preserve"> Kodeksu karnego,</w:t>
      </w:r>
    </w:p>
    <w:p w14:paraId="62C179A4" w14:textId="77777777"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e) o charakterze terrorystycznym, o którym mowa w </w:t>
      </w:r>
      <w:r w:rsidRPr="00E72CEE">
        <w:rPr>
          <w:rFonts w:ascii="Calibri" w:eastAsia="Times New Roman" w:hAnsi="Calibri" w:cs="Calibri"/>
          <w:i/>
          <w:color w:val="1B1B1B"/>
          <w:kern w:val="36"/>
          <w:sz w:val="24"/>
          <w:szCs w:val="24"/>
          <w:lang w:eastAsia="pl-PL"/>
        </w:rPr>
        <w:t>art. 115 § 20</w:t>
      </w:r>
      <w:r w:rsidRPr="00E72CEE">
        <w:rPr>
          <w:rFonts w:ascii="Calibri" w:eastAsia="Times New Roman" w:hAnsi="Calibri" w:cs="Calibri"/>
          <w:i/>
          <w:color w:val="000000"/>
          <w:kern w:val="36"/>
          <w:sz w:val="24"/>
          <w:szCs w:val="24"/>
          <w:lang w:eastAsia="pl-PL"/>
        </w:rPr>
        <w:t xml:space="preserve"> Kodeksu karnego, lub mające na celu popełnienie tego przestępstwa,</w:t>
      </w:r>
    </w:p>
    <w:p w14:paraId="3364754D" w14:textId="77777777"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f) powierzenia wykonywania pracy małoletniemu cudzoziemcowi, o którym mowa </w:t>
      </w:r>
      <w:r w:rsidRPr="00E72CEE">
        <w:rPr>
          <w:rFonts w:ascii="Calibri" w:eastAsia="Times New Roman" w:hAnsi="Calibri" w:cs="Calibri"/>
          <w:i/>
          <w:color w:val="000000"/>
          <w:kern w:val="36"/>
          <w:sz w:val="24"/>
          <w:szCs w:val="24"/>
          <w:lang w:eastAsia="pl-PL"/>
        </w:rPr>
        <w:br/>
        <w:t xml:space="preserve">w </w:t>
      </w:r>
      <w:r w:rsidRPr="00E72CEE">
        <w:rPr>
          <w:rFonts w:ascii="Calibri" w:eastAsia="Times New Roman" w:hAnsi="Calibri" w:cs="Calibri"/>
          <w:i/>
          <w:color w:val="1B1B1B"/>
          <w:kern w:val="36"/>
          <w:sz w:val="24"/>
          <w:szCs w:val="24"/>
          <w:lang w:eastAsia="pl-PL"/>
        </w:rPr>
        <w:t>art. 9 ust. 2</w:t>
      </w:r>
      <w:r w:rsidRPr="00E72CEE">
        <w:rPr>
          <w:rFonts w:ascii="Calibri" w:eastAsia="Times New Roman" w:hAnsi="Calibri" w:cs="Calibri"/>
          <w:i/>
          <w:color w:val="000000"/>
          <w:kern w:val="36"/>
          <w:sz w:val="24"/>
          <w:szCs w:val="24"/>
          <w:lang w:eastAsia="pl-PL"/>
        </w:rPr>
        <w:t xml:space="preserve"> ustawy z dnia 15 czerwca 2012 r. o skutkach powierzania wykonywania pracy cudzoziemcom przebywającym wbrew przepisom na terytorium Rzeczypospolitej Polskiej (Dz. U. poz. 769 oraz z 2020 r. poz. 2023),</w:t>
      </w:r>
    </w:p>
    <w:p w14:paraId="2FF4D3F4" w14:textId="77777777"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g) przeciwko obrotowi gospodarczemu, o których mowa w </w:t>
      </w:r>
      <w:r w:rsidRPr="00E72CEE">
        <w:rPr>
          <w:rFonts w:ascii="Calibri" w:eastAsia="Times New Roman" w:hAnsi="Calibri" w:cs="Calibri"/>
          <w:i/>
          <w:color w:val="1B1B1B"/>
          <w:kern w:val="36"/>
          <w:sz w:val="24"/>
          <w:szCs w:val="24"/>
          <w:lang w:eastAsia="pl-PL"/>
        </w:rPr>
        <w:t>art. 296-307</w:t>
      </w:r>
      <w:r w:rsidRPr="00E72CEE">
        <w:rPr>
          <w:rFonts w:ascii="Calibri" w:eastAsia="Times New Roman" w:hAnsi="Calibri" w:cs="Calibri"/>
          <w:i/>
          <w:color w:val="000000"/>
          <w:kern w:val="36"/>
          <w:sz w:val="24"/>
          <w:szCs w:val="24"/>
          <w:lang w:eastAsia="pl-PL"/>
        </w:rPr>
        <w:t xml:space="preserve"> Kodeksu karnego, przestępstwo oszustwa, o którym mowa w </w:t>
      </w:r>
      <w:r w:rsidRPr="00E72CEE">
        <w:rPr>
          <w:rFonts w:ascii="Calibri" w:eastAsia="Times New Roman" w:hAnsi="Calibri" w:cs="Calibri"/>
          <w:i/>
          <w:color w:val="1B1B1B"/>
          <w:kern w:val="36"/>
          <w:sz w:val="24"/>
          <w:szCs w:val="24"/>
          <w:lang w:eastAsia="pl-PL"/>
        </w:rPr>
        <w:t>art. 286</w:t>
      </w:r>
      <w:r w:rsidRPr="00E72CEE">
        <w:rPr>
          <w:rFonts w:ascii="Calibri" w:eastAsia="Times New Roman" w:hAnsi="Calibri" w:cs="Calibri"/>
          <w:i/>
          <w:color w:val="000000"/>
          <w:kern w:val="36"/>
          <w:sz w:val="24"/>
          <w:szCs w:val="24"/>
          <w:lang w:eastAsia="pl-PL"/>
        </w:rPr>
        <w:t xml:space="preserve"> Kodeksu karnego, przestępstwo przeciwko wiarygodności dokumentów, o których mowa w </w:t>
      </w:r>
      <w:r w:rsidRPr="00E72CEE">
        <w:rPr>
          <w:rFonts w:ascii="Calibri" w:eastAsia="Times New Roman" w:hAnsi="Calibri" w:cs="Calibri"/>
          <w:i/>
          <w:color w:val="1B1B1B"/>
          <w:kern w:val="36"/>
          <w:sz w:val="24"/>
          <w:szCs w:val="24"/>
          <w:lang w:eastAsia="pl-PL"/>
        </w:rPr>
        <w:t>art. 270-277d</w:t>
      </w:r>
      <w:r w:rsidRPr="00E72CEE">
        <w:rPr>
          <w:rFonts w:ascii="Calibri" w:eastAsia="Times New Roman" w:hAnsi="Calibri" w:cs="Calibri"/>
          <w:i/>
          <w:color w:val="000000"/>
          <w:kern w:val="36"/>
          <w:sz w:val="24"/>
          <w:szCs w:val="24"/>
          <w:lang w:eastAsia="pl-PL"/>
        </w:rPr>
        <w:t xml:space="preserve"> Kodeksu karnego, lub przestępstwo skarbowe,</w:t>
      </w:r>
    </w:p>
    <w:p w14:paraId="5E740E55" w14:textId="77777777"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h) o którym mowa w art. 9 ust. 1 i 3 lub art. 10 ustawy z dnia 15 czerwca 2012 r. </w:t>
      </w:r>
      <w:r w:rsidRPr="00E72CEE">
        <w:rPr>
          <w:rFonts w:ascii="Calibri" w:eastAsia="Times New Roman" w:hAnsi="Calibri" w:cs="Calibri"/>
          <w:i/>
          <w:color w:val="000000"/>
          <w:kern w:val="36"/>
          <w:sz w:val="24"/>
          <w:szCs w:val="24"/>
          <w:lang w:eastAsia="pl-PL"/>
        </w:rPr>
        <w:br/>
        <w:t>o skutkach powierzania wykonywania pracy cudzoziemcom przebywającym wbrew przepisom na terytorium Rzeczypospolitej Polskiej</w:t>
      </w:r>
    </w:p>
    <w:p w14:paraId="2556B2CA" w14:textId="77777777" w:rsidR="00E72CEE" w:rsidRPr="00E72CEE" w:rsidRDefault="00E72CEE" w:rsidP="00E72CEE">
      <w:pPr>
        <w:widowControl w:val="0"/>
        <w:suppressAutoHyphens/>
        <w:spacing w:before="25"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lub za odpowiedni czyn zabroniony określony w przepisach prawa obcego;</w:t>
      </w:r>
    </w:p>
    <w:p w14:paraId="0A15B60B"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F5827C"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E72CEE">
        <w:rPr>
          <w:rFonts w:ascii="Calibri" w:eastAsia="Times New Roman" w:hAnsi="Calibri" w:cs="Calibri"/>
          <w:i/>
          <w:color w:val="000000"/>
          <w:kern w:val="36"/>
          <w:sz w:val="24"/>
          <w:szCs w:val="24"/>
          <w:lang w:eastAsia="pl-PL"/>
        </w:rPr>
        <w:lastRenderedPageBreak/>
        <w:t>wraz z odsetkami lub grzywnami lub zawarł wiążące porozumienie w sprawie spłaty tych należności;</w:t>
      </w:r>
    </w:p>
    <w:p w14:paraId="4E9BBB9E"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4) wobec którego prawomocnie orzeczono zakaz ubiegania się o zamówienia publiczne;</w:t>
      </w:r>
    </w:p>
    <w:p w14:paraId="47797DE1"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5) jeżeli zamawiający może stwierdzić, na podstawie wiarygodnych przesłanek, </w:t>
      </w:r>
      <w:r w:rsidRPr="00E72CEE">
        <w:rPr>
          <w:rFonts w:ascii="Calibri" w:eastAsia="Times New Roman" w:hAnsi="Calibri" w:cs="Calibri"/>
          <w:i/>
          <w:color w:val="000000"/>
          <w:kern w:val="36"/>
          <w:sz w:val="24"/>
          <w:szCs w:val="24"/>
          <w:lang w:eastAsia="pl-PL"/>
        </w:rPr>
        <w:br/>
        <w:t xml:space="preserve">że wykonawca zawarł z innymi wykonawcami porozumienie mające na celu zakłócenie konkurencji, w szczególności jeżeli należąc do tej samej grupy kapitałowej w rozumieniu </w:t>
      </w:r>
      <w:r w:rsidRPr="00E72CEE">
        <w:rPr>
          <w:rFonts w:ascii="Calibri" w:eastAsia="Times New Roman" w:hAnsi="Calibri" w:cs="Calibri"/>
          <w:i/>
          <w:color w:val="1B1B1B"/>
          <w:kern w:val="36"/>
          <w:sz w:val="24"/>
          <w:szCs w:val="24"/>
          <w:lang w:eastAsia="pl-PL"/>
        </w:rPr>
        <w:t>ustawy</w:t>
      </w:r>
      <w:r w:rsidRPr="00E72CEE">
        <w:rPr>
          <w:rFonts w:ascii="Calibri" w:eastAsia="Times New Roman" w:hAnsi="Calibri" w:cs="Calibri"/>
          <w:i/>
          <w:color w:val="000000"/>
          <w:kern w:val="36"/>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ADF06A5"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kern w:val="36"/>
          <w:sz w:val="24"/>
          <w:szCs w:val="24"/>
          <w:lang w:eastAsia="pl-PL"/>
        </w:rPr>
      </w:pPr>
      <w:r w:rsidRPr="00E72CEE">
        <w:rPr>
          <w:rFonts w:ascii="Calibri" w:eastAsia="Times New Roman" w:hAnsi="Calibri" w:cs="Calibri"/>
          <w:i/>
          <w:color w:val="000000"/>
          <w:kern w:val="36"/>
          <w:sz w:val="24"/>
          <w:szCs w:val="24"/>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w:t>
      </w:r>
      <w:r w:rsidRPr="00E72CEE">
        <w:rPr>
          <w:rFonts w:ascii="Calibri" w:eastAsia="Times New Roman" w:hAnsi="Calibri" w:cs="Calibri"/>
          <w:i/>
          <w:color w:val="1B1B1B"/>
          <w:kern w:val="36"/>
          <w:sz w:val="24"/>
          <w:szCs w:val="24"/>
          <w:lang w:eastAsia="pl-PL"/>
        </w:rPr>
        <w:t>ustawy</w:t>
      </w:r>
      <w:r w:rsidRPr="00E72CEE">
        <w:rPr>
          <w:rFonts w:ascii="Calibri" w:eastAsia="Times New Roman" w:hAnsi="Calibri" w:cs="Calibri"/>
          <w:i/>
          <w:color w:val="000000"/>
          <w:kern w:val="36"/>
          <w:sz w:val="24"/>
          <w:szCs w:val="24"/>
          <w:lang w:eastAsia="pl-PL"/>
        </w:rPr>
        <w:t xml:space="preserve"> z dnia 16 lutego 2007 r. o ochronie konkurencji i konsumentów, chyba </w:t>
      </w:r>
      <w:r w:rsidRPr="00E72CEE">
        <w:rPr>
          <w:rFonts w:ascii="Calibri" w:eastAsia="Times New Roman" w:hAnsi="Calibri" w:cs="Calibri"/>
          <w:i/>
          <w:color w:val="000000"/>
          <w:kern w:val="36"/>
          <w:sz w:val="24"/>
          <w:szCs w:val="24"/>
          <w:lang w:eastAsia="pl-PL"/>
        </w:rPr>
        <w:br/>
        <w:t>że spowodowane tym zakłócenie konkurencji może być wyeliminowane w inny sposób niż przez wykluczenie wykonawcy z udziału w postępowaniu o udzielenie zamówienia</w:t>
      </w:r>
      <w:r w:rsidRPr="00E72CEE">
        <w:rPr>
          <w:rFonts w:ascii="Calibri" w:eastAsia="Times New Roman" w:hAnsi="Calibri" w:cs="Calibri"/>
          <w:color w:val="000000"/>
          <w:kern w:val="36"/>
          <w:sz w:val="24"/>
          <w:szCs w:val="24"/>
          <w:lang w:eastAsia="pl-PL"/>
        </w:rPr>
        <w:t>”.</w:t>
      </w:r>
    </w:p>
    <w:p w14:paraId="790E9C9D" w14:textId="77777777" w:rsidR="00E72CEE" w:rsidRPr="00E72CEE" w:rsidRDefault="00E72CEE" w:rsidP="009442F3">
      <w:pPr>
        <w:widowControl w:val="0"/>
        <w:numPr>
          <w:ilvl w:val="0"/>
          <w:numId w:val="20"/>
        </w:numPr>
        <w:suppressAutoHyphens/>
        <w:autoSpaceDE w:val="0"/>
        <w:autoSpaceDN w:val="0"/>
        <w:adjustRightInd w:val="0"/>
        <w:spacing w:after="0" w:line="360" w:lineRule="auto"/>
        <w:ind w:left="1071" w:hanging="357"/>
        <w:jc w:val="both"/>
        <w:rPr>
          <w:rFonts w:ascii="Calibri" w:eastAsia="Times New Roman" w:hAnsi="Calibri" w:cs="Calibri"/>
          <w:b/>
          <w:sz w:val="24"/>
          <w:szCs w:val="24"/>
          <w:lang w:eastAsia="pl-PL"/>
        </w:rPr>
      </w:pPr>
      <w:r w:rsidRPr="00E72CEE">
        <w:rPr>
          <w:rFonts w:ascii="Calibri" w:eastAsia="Times New Roman" w:hAnsi="Calibri" w:cs="Calibri"/>
          <w:b/>
          <w:sz w:val="24"/>
          <w:szCs w:val="24"/>
          <w:lang w:eastAsia="pl-PL"/>
        </w:rPr>
        <w:t xml:space="preserve">Art. 109 ust. 1 pkt 4) ustawy </w:t>
      </w:r>
      <w:proofErr w:type="spellStart"/>
      <w:r w:rsidRPr="00E72CEE">
        <w:rPr>
          <w:rFonts w:ascii="Calibri" w:eastAsia="Times New Roman" w:hAnsi="Calibri" w:cs="Calibri"/>
          <w:b/>
          <w:sz w:val="24"/>
          <w:szCs w:val="24"/>
          <w:lang w:eastAsia="pl-PL"/>
        </w:rPr>
        <w:t>Pzp</w:t>
      </w:r>
      <w:proofErr w:type="spellEnd"/>
      <w:r w:rsidRPr="00E72CEE">
        <w:rPr>
          <w:rFonts w:ascii="Calibri" w:eastAsia="Times New Roman" w:hAnsi="Calibri" w:cs="Calibri"/>
          <w:b/>
          <w:sz w:val="24"/>
          <w:szCs w:val="24"/>
          <w:lang w:eastAsia="pl-PL"/>
        </w:rPr>
        <w:t xml:space="preserve"> (tzw. fakultatywna przesłanka wykluczenia) tj.</w:t>
      </w:r>
    </w:p>
    <w:p w14:paraId="409B2779" w14:textId="77777777" w:rsidR="00E72CEE" w:rsidRPr="00E72CEE" w:rsidRDefault="00E72CEE" w:rsidP="00E72CEE">
      <w:pPr>
        <w:autoSpaceDE w:val="0"/>
        <w:autoSpaceDN w:val="0"/>
        <w:adjustRightInd w:val="0"/>
        <w:spacing w:after="0" w:line="360" w:lineRule="auto"/>
        <w:ind w:left="1071"/>
        <w:jc w:val="both"/>
        <w:rPr>
          <w:rFonts w:ascii="Calibri" w:eastAsia="Times New Roman" w:hAnsi="Calibri" w:cs="Calibri"/>
          <w:i/>
          <w:sz w:val="24"/>
          <w:szCs w:val="24"/>
          <w:lang w:eastAsia="pl-PL"/>
        </w:rPr>
      </w:pPr>
      <w:r w:rsidRPr="00E72CEE">
        <w:rPr>
          <w:rFonts w:ascii="Calibri" w:eastAsia="Times New Roman" w:hAnsi="Calibri" w:cs="Calibri"/>
          <w:i/>
          <w:color w:val="000000"/>
          <w:kern w:val="36"/>
          <w:sz w:val="24"/>
          <w:szCs w:val="24"/>
          <w:lang w:eastAsia="pl-PL"/>
        </w:rPr>
        <w:t>„Z postępowania o udzielenie zamówienia Zamawiający może wykluczyć Wykonawcę:</w:t>
      </w:r>
    </w:p>
    <w:p w14:paraId="1B46314A"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color w:val="000000"/>
          <w:kern w:val="36"/>
          <w:sz w:val="24"/>
          <w:szCs w:val="24"/>
          <w:lang w:eastAsia="pl-PL"/>
        </w:rPr>
      </w:pPr>
      <w:r w:rsidRPr="00E72CEE">
        <w:rPr>
          <w:rFonts w:ascii="Calibri" w:eastAsia="Times New Roman" w:hAnsi="Calibri" w:cs="Calibri"/>
          <w:i/>
          <w:color w:val="000000"/>
          <w:kern w:val="36"/>
          <w:sz w:val="24"/>
          <w:szCs w:val="24"/>
          <w:lang w:eastAsia="pl-PL"/>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DD9FAC" w14:textId="77777777" w:rsidR="00E72CEE" w:rsidRPr="00E72CEE" w:rsidRDefault="00E72CEE" w:rsidP="009442F3">
      <w:pPr>
        <w:widowControl w:val="0"/>
        <w:numPr>
          <w:ilvl w:val="0"/>
          <w:numId w:val="20"/>
        </w:numPr>
        <w:suppressAutoHyphens/>
        <w:spacing w:after="0" w:line="360" w:lineRule="auto"/>
        <w:ind w:left="1094" w:hanging="357"/>
        <w:jc w:val="both"/>
        <w:rPr>
          <w:rFonts w:ascii="Calibri" w:eastAsia="Times New Roman" w:hAnsi="Calibri" w:cs="Calibri"/>
          <w:b/>
          <w:color w:val="000000"/>
          <w:kern w:val="36"/>
          <w:sz w:val="24"/>
          <w:szCs w:val="24"/>
          <w:lang w:eastAsia="pl-PL"/>
        </w:rPr>
      </w:pPr>
      <w:r w:rsidRPr="00E72CEE">
        <w:rPr>
          <w:rFonts w:ascii="Calibri" w:eastAsia="Times New Roman" w:hAnsi="Calibri" w:cs="Times New Roman"/>
          <w:b/>
          <w:sz w:val="24"/>
          <w:szCs w:val="24"/>
        </w:rPr>
        <w:t xml:space="preserve">Art. 7 ust. 1 ustawy z dnia 13 kwietnia 2022 r. o szczególnych rozwiązaniach </w:t>
      </w:r>
      <w:r w:rsidRPr="00E72CEE">
        <w:rPr>
          <w:rFonts w:ascii="Calibri" w:eastAsia="Times New Roman" w:hAnsi="Calibri" w:cs="Times New Roman"/>
          <w:b/>
          <w:sz w:val="24"/>
          <w:szCs w:val="24"/>
        </w:rPr>
        <w:br/>
        <w:t xml:space="preserve">w zakresie przeciwdziałania wspieraniu agresji na Ukrainę oraz służących ochronie bezpieczeństwa narodowego (Dz. U. z 2022 r., poz. 835), w celu przeciwdziałania wspieraniu agresji Federacji Rosyjskiej na Ukrainę rozpoczętej w dniu 24 lutego 2022 r. zwana dalej „specustawą sankcyjną” (tzw. samoistne, </w:t>
      </w:r>
      <w:r w:rsidRPr="00E72CEE">
        <w:rPr>
          <w:rFonts w:ascii="Calibri" w:eastAsia="Times New Roman" w:hAnsi="Calibri" w:cs="Times New Roman"/>
          <w:b/>
          <w:sz w:val="24"/>
          <w:szCs w:val="24"/>
        </w:rPr>
        <w:lastRenderedPageBreak/>
        <w:t>obligatoryjne i dodatkowe przesłanki wykluczenia) tj.</w:t>
      </w:r>
    </w:p>
    <w:p w14:paraId="474387BD" w14:textId="77777777" w:rsidR="00E72CEE" w:rsidRPr="00E72CEE" w:rsidRDefault="00E72CEE" w:rsidP="00E72CEE">
      <w:pPr>
        <w:autoSpaceDE w:val="0"/>
        <w:autoSpaceDN w:val="0"/>
        <w:adjustRightInd w:val="0"/>
        <w:spacing w:after="0" w:line="360" w:lineRule="auto"/>
        <w:ind w:left="720" w:firstLine="351"/>
        <w:jc w:val="both"/>
        <w:rPr>
          <w:rFonts w:ascii="Calibri" w:eastAsia="Times New Roman" w:hAnsi="Calibri" w:cs="Calibri"/>
          <w:i/>
          <w:color w:val="000000"/>
          <w:kern w:val="36"/>
          <w:sz w:val="24"/>
          <w:szCs w:val="24"/>
          <w:lang w:eastAsia="pl-PL"/>
        </w:rPr>
      </w:pPr>
      <w:r w:rsidRPr="00E72CEE">
        <w:rPr>
          <w:rFonts w:ascii="Calibri" w:eastAsia="Times New Roman" w:hAnsi="Calibri" w:cs="Calibri"/>
          <w:i/>
          <w:color w:val="000000"/>
          <w:kern w:val="36"/>
          <w:sz w:val="24"/>
          <w:szCs w:val="24"/>
          <w:lang w:eastAsia="pl-PL"/>
        </w:rPr>
        <w:t>„Z postępowania o udzielenie zamówienia Zamawiający wykluczy:</w:t>
      </w:r>
    </w:p>
    <w:p w14:paraId="04BB3A0D" w14:textId="5087F5B7" w:rsidR="00E72CEE" w:rsidRPr="00E72CEE" w:rsidRDefault="00E72CEE" w:rsidP="009442F3">
      <w:pPr>
        <w:widowControl w:val="0"/>
        <w:numPr>
          <w:ilvl w:val="0"/>
          <w:numId w:val="58"/>
        </w:numPr>
        <w:suppressAutoHyphens/>
        <w:autoSpaceDE w:val="0"/>
        <w:autoSpaceDN w:val="0"/>
        <w:adjustRightInd w:val="0"/>
        <w:spacing w:after="0" w:line="360" w:lineRule="auto"/>
        <w:ind w:left="1429" w:hanging="357"/>
        <w:jc w:val="both"/>
        <w:rPr>
          <w:rFonts w:ascii="Calibri" w:eastAsia="Times New Roman" w:hAnsi="Calibri" w:cs="Calibri"/>
          <w:i/>
          <w:color w:val="000000"/>
          <w:kern w:val="36"/>
          <w:sz w:val="24"/>
          <w:szCs w:val="24"/>
          <w:lang w:eastAsia="pl-PL"/>
        </w:rPr>
      </w:pPr>
      <w:r w:rsidRPr="00E72CEE">
        <w:rPr>
          <w:rFonts w:ascii="Calibri" w:eastAsia="Times New Roman" w:hAnsi="Calibri" w:cs="Calibri"/>
          <w:i/>
          <w:sz w:val="24"/>
          <w:szCs w:val="24"/>
          <w:lang w:eastAsia="pl-PL"/>
        </w:rPr>
        <w:t xml:space="preserve">Wykonawcę oraz uczestnika konkursu wymienionego w wykazach określonych </w:t>
      </w:r>
      <w:r w:rsidRPr="00E72CEE">
        <w:rPr>
          <w:rFonts w:ascii="Calibri" w:eastAsia="Times New Roman" w:hAnsi="Calibri" w:cs="Calibri"/>
          <w:i/>
          <w:sz w:val="24"/>
          <w:szCs w:val="24"/>
          <w:lang w:eastAsia="pl-PL"/>
        </w:rPr>
        <w:br/>
        <w:t>w rozporządzeniu 765/2006 i rozporządzeniu 269/2014 albo wpisanego na listę na podstawie decyzji w sprawie wpisu na listę rozstrzy</w:t>
      </w:r>
      <w:r w:rsidR="00733EF9">
        <w:rPr>
          <w:rFonts w:ascii="Calibri" w:eastAsia="Times New Roman" w:hAnsi="Calibri" w:cs="Calibri"/>
          <w:i/>
          <w:sz w:val="24"/>
          <w:szCs w:val="24"/>
          <w:lang w:eastAsia="pl-PL"/>
        </w:rPr>
        <w:t xml:space="preserve">gającej o zastosowaniu środka, </w:t>
      </w:r>
      <w:r w:rsidRPr="00E72CEE">
        <w:rPr>
          <w:rFonts w:ascii="Calibri" w:eastAsia="Times New Roman" w:hAnsi="Calibri" w:cs="Calibri"/>
          <w:i/>
          <w:sz w:val="24"/>
          <w:szCs w:val="24"/>
          <w:lang w:eastAsia="pl-PL"/>
        </w:rPr>
        <w:t xml:space="preserve">o którym mowa w art. 1 pkt 3 ustawy sankcyjnej. </w:t>
      </w:r>
    </w:p>
    <w:p w14:paraId="1DAEB6C7" w14:textId="77777777" w:rsidR="00E72CEE" w:rsidRPr="00E72CEE" w:rsidRDefault="00E72CEE" w:rsidP="009442F3">
      <w:pPr>
        <w:widowControl w:val="0"/>
        <w:numPr>
          <w:ilvl w:val="0"/>
          <w:numId w:val="58"/>
        </w:numPr>
        <w:suppressAutoHyphens/>
        <w:autoSpaceDE w:val="0"/>
        <w:autoSpaceDN w:val="0"/>
        <w:adjustRightInd w:val="0"/>
        <w:spacing w:after="0" w:line="360" w:lineRule="auto"/>
        <w:ind w:left="1429" w:hanging="357"/>
        <w:jc w:val="both"/>
        <w:rPr>
          <w:rFonts w:ascii="Calibri" w:eastAsia="Times New Roman" w:hAnsi="Calibri" w:cs="Calibri"/>
          <w:i/>
          <w:color w:val="000000"/>
          <w:kern w:val="36"/>
          <w:sz w:val="24"/>
          <w:szCs w:val="24"/>
          <w:lang w:eastAsia="pl-PL"/>
        </w:rPr>
      </w:pPr>
      <w:r w:rsidRPr="00E72CEE">
        <w:rPr>
          <w:rFonts w:ascii="Calibri" w:eastAsia="Times New Roman" w:hAnsi="Calibri" w:cs="Calibri"/>
          <w:i/>
          <w:sz w:val="24"/>
          <w:szCs w:val="24"/>
          <w:lang w:eastAsia="pl-PL"/>
        </w:rPr>
        <w:t xml:space="preserve">Wykonawcę oraz uczestnika konkursu, którego beneficjentem rzeczywistym </w:t>
      </w:r>
      <w:r w:rsidRPr="00E72CEE">
        <w:rPr>
          <w:rFonts w:ascii="Calibri" w:eastAsia="Times New Roman" w:hAnsi="Calibri" w:cs="Calibri"/>
          <w:i/>
          <w:sz w:val="24"/>
          <w:szCs w:val="24"/>
          <w:lang w:eastAsia="pl-PL"/>
        </w:rPr>
        <w:b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14:paraId="52A6B0A8" w14:textId="2BB4B8E6" w:rsidR="00E72CEE" w:rsidRPr="00E72CEE" w:rsidRDefault="00E72CEE" w:rsidP="009442F3">
      <w:pPr>
        <w:widowControl w:val="0"/>
        <w:numPr>
          <w:ilvl w:val="0"/>
          <w:numId w:val="58"/>
        </w:numPr>
        <w:suppressAutoHyphens/>
        <w:autoSpaceDE w:val="0"/>
        <w:autoSpaceDN w:val="0"/>
        <w:adjustRightInd w:val="0"/>
        <w:spacing w:after="0" w:line="360" w:lineRule="auto"/>
        <w:ind w:left="1429" w:hanging="357"/>
        <w:jc w:val="both"/>
        <w:rPr>
          <w:rFonts w:ascii="Calibri" w:eastAsia="Times New Roman" w:hAnsi="Calibri" w:cs="Calibri"/>
          <w:i/>
          <w:color w:val="000000"/>
          <w:kern w:val="36"/>
          <w:sz w:val="24"/>
          <w:szCs w:val="24"/>
          <w:lang w:eastAsia="pl-PL"/>
        </w:rPr>
      </w:pPr>
      <w:r w:rsidRPr="00E72CEE">
        <w:rPr>
          <w:rFonts w:ascii="Calibri" w:eastAsia="Times New Roman" w:hAnsi="Calibri" w:cs="Calibri"/>
          <w:i/>
          <w:sz w:val="24"/>
          <w:szCs w:val="24"/>
          <w:lang w:eastAsia="pl-PL"/>
        </w:rPr>
        <w:t>Wykonawcę oraz uczestnika konkursu, którego jednostką dominującą w rozumieniu art. 3 ust. 1 pkt 37 ustawy z dnia 29 września 1994 r. o rachunkowości (Dz. U. z 2021 r. poz. 217, 2105 i 2106), jest podmiot wym</w:t>
      </w:r>
      <w:r w:rsidR="00733EF9">
        <w:rPr>
          <w:rFonts w:ascii="Calibri" w:eastAsia="Times New Roman" w:hAnsi="Calibri" w:cs="Calibri"/>
          <w:i/>
          <w:sz w:val="24"/>
          <w:szCs w:val="24"/>
          <w:lang w:eastAsia="pl-PL"/>
        </w:rPr>
        <w:t xml:space="preserve">ieniony w wykazach określonych </w:t>
      </w:r>
      <w:r w:rsidRPr="00E72CEE">
        <w:rPr>
          <w:rFonts w:ascii="Calibri" w:eastAsia="Times New Roman" w:hAnsi="Calibri" w:cs="Calibri"/>
          <w:i/>
          <w:sz w:val="24"/>
          <w:szCs w:val="24"/>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5FD3F7FE" w14:textId="77777777" w:rsidR="00E72CEE" w:rsidRPr="00E72CEE" w:rsidRDefault="00E72CEE" w:rsidP="009442F3">
      <w:pPr>
        <w:widowControl w:val="0"/>
        <w:numPr>
          <w:ilvl w:val="0"/>
          <w:numId w:val="24"/>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E72CEE">
        <w:rPr>
          <w:rFonts w:ascii="Calibri" w:eastAsia="Times New Roman" w:hAnsi="Calibri" w:cs="Calibri"/>
          <w:sz w:val="24"/>
          <w:szCs w:val="24"/>
          <w:lang w:eastAsia="pl-PL"/>
        </w:rPr>
        <w:t xml:space="preserve">Wykonawca nie podlega wykluczeniu w okolicznościach określonych w art. 108 ust. 1 pkt 1), 2) i 5) lub art. 109 ust. 1 pkt 4) jeżeli udowodni Zamawiającemu, że spełnił łącznie przesłanki określone w art. 110 ust. 2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xml:space="preserve">.  </w:t>
      </w:r>
    </w:p>
    <w:p w14:paraId="61DDB8BE" w14:textId="77777777" w:rsidR="00E72CEE" w:rsidRPr="00E72CEE" w:rsidRDefault="00E72CEE" w:rsidP="009442F3">
      <w:pPr>
        <w:widowControl w:val="0"/>
        <w:numPr>
          <w:ilvl w:val="0"/>
          <w:numId w:val="24"/>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E72CEE">
        <w:rPr>
          <w:rFonts w:ascii="Calibri" w:eastAsia="Times New Roman" w:hAnsi="Calibri" w:cs="Calibri"/>
          <w:sz w:val="24"/>
          <w:szCs w:val="24"/>
          <w:lang w:eastAsia="pl-PL"/>
        </w:rPr>
        <w:t xml:space="preserve">Wykluczenie Wykonawcy, o którym mowa w art. 108 i 109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xml:space="preserve"> nastąpi zgodnie </w:t>
      </w:r>
      <w:r w:rsidRPr="00E72CEE">
        <w:rPr>
          <w:rFonts w:ascii="Calibri" w:eastAsia="Times New Roman" w:hAnsi="Calibri" w:cs="Calibri"/>
          <w:sz w:val="24"/>
          <w:szCs w:val="24"/>
          <w:lang w:eastAsia="pl-PL"/>
        </w:rPr>
        <w:br/>
        <w:t xml:space="preserve">z art. 111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xml:space="preserve">.  </w:t>
      </w:r>
    </w:p>
    <w:p w14:paraId="12053954" w14:textId="77777777" w:rsidR="00E72CEE" w:rsidRPr="00E72CEE" w:rsidRDefault="00E72CEE" w:rsidP="009442F3">
      <w:pPr>
        <w:widowControl w:val="0"/>
        <w:numPr>
          <w:ilvl w:val="0"/>
          <w:numId w:val="24"/>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E72CEE">
        <w:rPr>
          <w:rFonts w:ascii="Calibri" w:eastAsia="Times New Roman" w:hAnsi="Calibri" w:cs="Calibri"/>
          <w:sz w:val="24"/>
          <w:szCs w:val="24"/>
          <w:lang w:eastAsia="pl-PL"/>
        </w:rPr>
        <w:t xml:space="preserve">Wykluczenie Wykonawcy, o którym mowa w art. 7 ust. 1 </w:t>
      </w:r>
      <w:r w:rsidRPr="00E72CEE">
        <w:rPr>
          <w:rFonts w:ascii="Calibri" w:eastAsia="Times New Roman" w:hAnsi="Calibri" w:cs="Calibri"/>
          <w:color w:val="000000"/>
          <w:kern w:val="36"/>
          <w:sz w:val="24"/>
          <w:szCs w:val="24"/>
          <w:lang w:eastAsia="pl-PL"/>
        </w:rPr>
        <w:t>ustawy sankcyjnej nastąpi na okres trwania okoliczności określonych w art. 7 ust. 1 ustawy sankcyjnej.</w:t>
      </w:r>
    </w:p>
    <w:p w14:paraId="6D74F8FF" w14:textId="57793AE6" w:rsidR="00E72CEE" w:rsidRPr="00E72CEE" w:rsidRDefault="00E72CEE" w:rsidP="009442F3">
      <w:pPr>
        <w:widowControl w:val="0"/>
        <w:numPr>
          <w:ilvl w:val="0"/>
          <w:numId w:val="24"/>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E72CEE">
        <w:rPr>
          <w:rFonts w:ascii="Calibri" w:eastAsia="Times New Roman" w:hAnsi="Calibri" w:cs="Calibri"/>
          <w:color w:val="000000"/>
          <w:kern w:val="36"/>
          <w:sz w:val="24"/>
          <w:szCs w:val="24"/>
          <w:lang w:eastAsia="pl-PL"/>
        </w:rPr>
        <w:t xml:space="preserve"> </w:t>
      </w:r>
      <w:r w:rsidRPr="00E72CEE">
        <w:rPr>
          <w:rFonts w:ascii="Calibri" w:eastAsia="Times New Roman" w:hAnsi="Calibri" w:cs="Calibri"/>
          <w:sz w:val="24"/>
          <w:szCs w:val="24"/>
          <w:lang w:eastAsia="pl-PL"/>
        </w:rPr>
        <w:t xml:space="preserve">Osoba lub podmiot podlegające wykluczeniu na podstawie </w:t>
      </w:r>
      <w:r w:rsidRPr="00E72CEE">
        <w:rPr>
          <w:rFonts w:ascii="Calibri" w:eastAsia="Times New Roman" w:hAnsi="Calibri" w:cs="Calibri"/>
          <w:color w:val="000000"/>
          <w:kern w:val="36"/>
          <w:sz w:val="24"/>
          <w:szCs w:val="24"/>
          <w:lang w:eastAsia="pl-PL"/>
        </w:rPr>
        <w:t xml:space="preserve">art. 7 ust. 1 ustawy sankcyjnej, które w okresie tego wykluczenia ubiegają się o udzielenie zamówienia </w:t>
      </w:r>
      <w:r w:rsidRPr="00E72CEE">
        <w:rPr>
          <w:rFonts w:ascii="Calibri" w:eastAsia="Times New Roman" w:hAnsi="Calibri" w:cs="Calibri"/>
          <w:color w:val="000000"/>
          <w:kern w:val="36"/>
          <w:sz w:val="24"/>
          <w:szCs w:val="24"/>
          <w:lang w:eastAsia="pl-PL"/>
        </w:rPr>
        <w:lastRenderedPageBreak/>
        <w:t xml:space="preserve">publicznego lub biorą udział w postępowaniu o udzielenie zamówienia publicznego, podlegają karze pieniężnej, nakładanej przez Prezesa Urzędu Zamówień </w:t>
      </w:r>
      <w:r w:rsidR="00733EF9">
        <w:rPr>
          <w:rFonts w:ascii="Calibri" w:eastAsia="Times New Roman" w:hAnsi="Calibri" w:cs="Calibri"/>
          <w:color w:val="000000"/>
          <w:kern w:val="36"/>
          <w:sz w:val="24"/>
          <w:szCs w:val="24"/>
          <w:lang w:eastAsia="pl-PL"/>
        </w:rPr>
        <w:t xml:space="preserve">Publicznych, w drodze decyzji, </w:t>
      </w:r>
      <w:r w:rsidRPr="00E72CEE">
        <w:rPr>
          <w:rFonts w:ascii="Calibri" w:eastAsia="Times New Roman" w:hAnsi="Calibri" w:cs="Calibri"/>
          <w:color w:val="000000"/>
          <w:kern w:val="36"/>
          <w:sz w:val="24"/>
          <w:szCs w:val="24"/>
          <w:lang w:eastAsia="pl-PL"/>
        </w:rPr>
        <w:t>w wysokości do 20 000 000 zł.</w:t>
      </w:r>
    </w:p>
    <w:p w14:paraId="3B81324B"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66733133"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V. </w:t>
      </w:r>
    </w:p>
    <w:p w14:paraId="6C335614"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Wykaz dokumentów i oświadczeń składanych przez Wykonawców wraz z Ofertą</w:t>
      </w:r>
    </w:p>
    <w:p w14:paraId="087A3455"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5336461E"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p>
    <w:p w14:paraId="642CD14D" w14:textId="77777777" w:rsidR="00E72CEE" w:rsidRPr="00E72CEE" w:rsidRDefault="00E72CEE" w:rsidP="009442F3">
      <w:pPr>
        <w:widowControl w:val="0"/>
        <w:numPr>
          <w:ilvl w:val="0"/>
          <w:numId w:val="5"/>
        </w:numPr>
        <w:suppressAutoHyphens/>
        <w:spacing w:after="0" w:line="360" w:lineRule="auto"/>
        <w:ind w:left="714" w:hanging="357"/>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 xml:space="preserve">W zakresie nieuregulowanym postanowieniami SWZ zastosowanie mają przepisy rozporządzenia Ministra Rozwoju, Pracy i Technologii z dnia 23 grudnia 2020 r., w sprawie podmiotowych środków dowodowych oraz innych dokumentów lub oświadczeń, jakich może żądać Zamawiający od Wykonawcy, w postępowaniu o udzielenie zamówienia (Dz. U. 2020 r., poz. 2415). </w:t>
      </w:r>
    </w:p>
    <w:p w14:paraId="26666019" w14:textId="77777777" w:rsidR="00E72CEE" w:rsidRPr="00E72CEE" w:rsidRDefault="00E72CEE" w:rsidP="009442F3">
      <w:pPr>
        <w:widowControl w:val="0"/>
        <w:numPr>
          <w:ilvl w:val="0"/>
          <w:numId w:val="5"/>
        </w:numPr>
        <w:suppressAutoHyphens/>
        <w:spacing w:after="0" w:line="360" w:lineRule="auto"/>
        <w:ind w:left="714" w:hanging="357"/>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 xml:space="preserve">Jeżeli Wykonawca nie złożył oświadczenia, o którym mowa w art. 125 ust.1 ustawy </w:t>
      </w:r>
      <w:proofErr w:type="spellStart"/>
      <w:r w:rsidRPr="00E72CEE">
        <w:rPr>
          <w:rFonts w:ascii="Calibri" w:eastAsia="Calibri" w:hAnsi="Calibri" w:cs="Calibri"/>
          <w:sz w:val="24"/>
          <w:szCs w:val="24"/>
          <w:lang w:eastAsia="x-none"/>
        </w:rPr>
        <w:t>Pzp</w:t>
      </w:r>
      <w:proofErr w:type="spellEnd"/>
      <w:r w:rsidRPr="00E72CEE">
        <w:rPr>
          <w:rFonts w:ascii="Calibri" w:eastAsia="Calibri" w:hAnsi="Calibri" w:cs="Calibri"/>
          <w:sz w:val="24"/>
          <w:szCs w:val="24"/>
          <w:lang w:eastAsia="x-none"/>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408172DA" w14:textId="77777777" w:rsidR="00E72CEE" w:rsidRPr="00E72CEE" w:rsidRDefault="00E72CEE" w:rsidP="009442F3">
      <w:pPr>
        <w:widowControl w:val="0"/>
        <w:numPr>
          <w:ilvl w:val="0"/>
          <w:numId w:val="6"/>
        </w:numPr>
        <w:suppressAutoHyphens/>
        <w:spacing w:after="0" w:line="360" w:lineRule="auto"/>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oferta Wykonawcy podlega odrzuceniu bez względu na ich złożenie, uzupełnienie lub poprawienie lub</w:t>
      </w:r>
    </w:p>
    <w:p w14:paraId="411FF1E2" w14:textId="77777777" w:rsidR="00E72CEE" w:rsidRPr="00E72CEE" w:rsidRDefault="00E72CEE" w:rsidP="009442F3">
      <w:pPr>
        <w:widowControl w:val="0"/>
        <w:numPr>
          <w:ilvl w:val="0"/>
          <w:numId w:val="6"/>
        </w:numPr>
        <w:suppressAutoHyphens/>
        <w:spacing w:after="0" w:line="360" w:lineRule="auto"/>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zachodzą przesłanki unieważnienia postępowania.</w:t>
      </w:r>
    </w:p>
    <w:p w14:paraId="018F3908" w14:textId="060A29A1" w:rsidR="00E72CEE" w:rsidRPr="00E72CEE" w:rsidRDefault="00E72CEE" w:rsidP="009442F3">
      <w:pPr>
        <w:widowControl w:val="0"/>
        <w:numPr>
          <w:ilvl w:val="0"/>
          <w:numId w:val="5"/>
        </w:numPr>
        <w:suppressAutoHyphens/>
        <w:spacing w:after="0" w:line="360" w:lineRule="auto"/>
        <w:ind w:left="714" w:hanging="357"/>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 xml:space="preserve">Ofertę należy złożyć pod rygorem nieważności w formie elektronicznej podpisaną kwalifikowanym podpisem elektronicznym przez osoby upoważnione do tych czynności lub w postaci elektronicznej opatrzonej podpisem zaufanym lub podpisem osobistym przez osoby upoważnione do tych czynności. </w:t>
      </w:r>
      <w:r w:rsidRPr="00733EF9">
        <w:rPr>
          <w:rFonts w:ascii="Calibri" w:eastAsia="Calibri" w:hAnsi="Calibri" w:cs="Calibri"/>
          <w:b/>
          <w:sz w:val="24"/>
          <w:szCs w:val="24"/>
          <w:lang w:eastAsia="x-none"/>
        </w:rPr>
        <w:t>Ofertę należy złożyć za pośrednictwem Platformy Zakupowej,   na  Form</w:t>
      </w:r>
      <w:r w:rsidR="00790B0E">
        <w:rPr>
          <w:rFonts w:ascii="Calibri" w:eastAsia="Calibri" w:hAnsi="Calibri" w:cs="Calibri"/>
          <w:b/>
          <w:sz w:val="24"/>
          <w:szCs w:val="24"/>
          <w:lang w:eastAsia="x-none"/>
        </w:rPr>
        <w:t>ularzu ofertowym (Załącznik nr 2</w:t>
      </w:r>
      <w:r w:rsidRPr="00733EF9">
        <w:rPr>
          <w:rFonts w:ascii="Calibri" w:eastAsia="Calibri" w:hAnsi="Calibri" w:cs="Calibri"/>
          <w:b/>
          <w:sz w:val="24"/>
          <w:szCs w:val="24"/>
          <w:lang w:eastAsia="x-none"/>
        </w:rPr>
        <w:t xml:space="preserve"> </w:t>
      </w:r>
      <w:r w:rsidR="00F3625F">
        <w:rPr>
          <w:rFonts w:ascii="Calibri" w:eastAsia="Calibri" w:hAnsi="Calibri" w:cs="Calibri"/>
          <w:b/>
          <w:sz w:val="24"/>
          <w:szCs w:val="24"/>
          <w:lang w:eastAsia="x-none"/>
        </w:rPr>
        <w:t xml:space="preserve">do </w:t>
      </w:r>
      <w:r w:rsidRPr="00733EF9">
        <w:rPr>
          <w:rFonts w:ascii="Calibri" w:eastAsia="Calibri" w:hAnsi="Calibri" w:cs="Calibri"/>
          <w:b/>
          <w:sz w:val="24"/>
          <w:szCs w:val="24"/>
          <w:lang w:eastAsia="x-none"/>
        </w:rPr>
        <w:t xml:space="preserve">SWZ) oraz dołączyć  </w:t>
      </w:r>
      <w:r w:rsidR="0075547A">
        <w:rPr>
          <w:rFonts w:ascii="Calibri" w:eastAsia="Calibri" w:hAnsi="Calibri" w:cs="Calibri"/>
          <w:b/>
          <w:sz w:val="24"/>
          <w:szCs w:val="24"/>
          <w:lang w:eastAsia="x-none"/>
        </w:rPr>
        <w:t>Formularz Cenowy</w:t>
      </w:r>
      <w:r w:rsidRPr="00733EF9">
        <w:rPr>
          <w:rFonts w:ascii="Calibri" w:eastAsia="Calibri" w:hAnsi="Calibri" w:cs="Calibri"/>
          <w:b/>
          <w:sz w:val="24"/>
          <w:szCs w:val="24"/>
          <w:lang w:eastAsia="x-none"/>
        </w:rPr>
        <w:t xml:space="preserve"> </w:t>
      </w:r>
      <w:r w:rsidR="0075547A">
        <w:rPr>
          <w:rFonts w:ascii="Calibri" w:eastAsia="Calibri" w:hAnsi="Calibri" w:cs="Calibri"/>
          <w:b/>
          <w:sz w:val="24"/>
          <w:szCs w:val="24"/>
          <w:lang w:eastAsia="x-none"/>
        </w:rPr>
        <w:t xml:space="preserve">(Załącznik nr </w:t>
      </w:r>
      <w:r w:rsidR="00E63CC8">
        <w:rPr>
          <w:rFonts w:ascii="Calibri" w:eastAsia="Calibri" w:hAnsi="Calibri" w:cs="Calibri"/>
          <w:b/>
          <w:sz w:val="24"/>
          <w:szCs w:val="24"/>
          <w:lang w:eastAsia="x-none"/>
        </w:rPr>
        <w:t>1</w:t>
      </w:r>
      <w:r w:rsidR="0075547A">
        <w:rPr>
          <w:rFonts w:ascii="Calibri" w:eastAsia="Calibri" w:hAnsi="Calibri" w:cs="Calibri"/>
          <w:b/>
          <w:sz w:val="24"/>
          <w:szCs w:val="24"/>
          <w:lang w:eastAsia="x-none"/>
        </w:rPr>
        <w:t xml:space="preserve"> do SWZ) </w:t>
      </w:r>
      <w:r w:rsidRPr="00E72CEE">
        <w:rPr>
          <w:rFonts w:ascii="Calibri" w:eastAsia="Calibri" w:hAnsi="Calibri" w:cs="Calibri"/>
          <w:sz w:val="24"/>
          <w:szCs w:val="24"/>
          <w:lang w:eastAsia="x-none"/>
        </w:rPr>
        <w:t xml:space="preserve"> odpowiedni dla danej części zamówienia. </w:t>
      </w:r>
    </w:p>
    <w:p w14:paraId="6E8B97C8" w14:textId="77777777" w:rsidR="00E72CEE" w:rsidRPr="00E72CEE" w:rsidRDefault="00E72CEE" w:rsidP="00E72CEE">
      <w:pPr>
        <w:widowControl w:val="0"/>
        <w:suppressAutoHyphens/>
        <w:spacing w:after="0" w:line="360" w:lineRule="auto"/>
        <w:jc w:val="both"/>
        <w:rPr>
          <w:rFonts w:ascii="Calibri" w:eastAsia="Times New Roman" w:hAnsi="Calibri" w:cs="Calibri"/>
          <w:bCs/>
          <w:kern w:val="36"/>
          <w:sz w:val="24"/>
          <w:szCs w:val="24"/>
          <w:lang w:eastAsia="pl-PL"/>
        </w:rPr>
      </w:pPr>
    </w:p>
    <w:p w14:paraId="7C4AD67B" w14:textId="77777777" w:rsidR="00E72CEE" w:rsidRPr="00E72CEE" w:rsidRDefault="00E72CEE" w:rsidP="00E72CEE">
      <w:pPr>
        <w:widowControl w:val="0"/>
        <w:suppressAutoHyphens/>
        <w:spacing w:after="0" w:line="360" w:lineRule="auto"/>
        <w:ind w:left="357"/>
        <w:jc w:val="both"/>
        <w:rPr>
          <w:rFonts w:ascii="Calibri" w:eastAsia="Times New Roman" w:hAnsi="Calibri" w:cs="Calibri"/>
          <w:bCs/>
          <w:kern w:val="36"/>
          <w:sz w:val="24"/>
          <w:szCs w:val="24"/>
          <w:lang w:eastAsia="pl-PL"/>
        </w:rPr>
      </w:pPr>
      <w:r w:rsidRPr="00E72CEE">
        <w:rPr>
          <w:rFonts w:ascii="Calibri" w:eastAsia="Times New Roman" w:hAnsi="Calibri" w:cs="Calibri"/>
          <w:bCs/>
          <w:kern w:val="36"/>
          <w:sz w:val="24"/>
          <w:szCs w:val="24"/>
          <w:lang w:eastAsia="pl-PL"/>
        </w:rPr>
        <w:t xml:space="preserve">Zamawiający żąda od wszystkich Wykonawców złożenia następujących dokumentów, </w:t>
      </w:r>
      <w:r w:rsidRPr="00E72CEE">
        <w:rPr>
          <w:rFonts w:ascii="Calibri" w:eastAsia="Times New Roman" w:hAnsi="Calibri" w:cs="Calibri"/>
          <w:bCs/>
          <w:kern w:val="36"/>
          <w:sz w:val="24"/>
          <w:szCs w:val="24"/>
          <w:lang w:eastAsia="pl-PL"/>
        </w:rPr>
        <w:lastRenderedPageBreak/>
        <w:t>stanowiących Ofertę:</w:t>
      </w:r>
    </w:p>
    <w:p w14:paraId="5E13179B" w14:textId="77777777" w:rsidR="00E72CEE" w:rsidRPr="00E72CEE" w:rsidRDefault="00E72CEE" w:rsidP="00E72CEE">
      <w:pPr>
        <w:widowControl w:val="0"/>
        <w:suppressAutoHyphens/>
        <w:spacing w:after="0" w:line="360" w:lineRule="auto"/>
        <w:jc w:val="both"/>
        <w:rPr>
          <w:rFonts w:ascii="Calibri" w:eastAsia="Times New Roman" w:hAnsi="Calibri" w:cs="Calibri"/>
          <w:bCs/>
          <w:kern w:val="36"/>
          <w:sz w:val="24"/>
          <w:szCs w:val="24"/>
          <w:lang w:eastAsia="pl-PL"/>
        </w:rPr>
      </w:pPr>
    </w:p>
    <w:p w14:paraId="1D7D76F1" w14:textId="77777777" w:rsidR="00E72CEE" w:rsidRPr="00E72CEE" w:rsidRDefault="00E72CEE" w:rsidP="009442F3">
      <w:pPr>
        <w:widowControl w:val="0"/>
        <w:numPr>
          <w:ilvl w:val="0"/>
          <w:numId w:val="59"/>
        </w:numPr>
        <w:suppressAutoHyphens/>
        <w:spacing w:after="0" w:line="360" w:lineRule="auto"/>
        <w:ind w:left="357" w:hanging="357"/>
        <w:jc w:val="both"/>
        <w:rPr>
          <w:rFonts w:ascii="Calibri" w:eastAsia="Times New Roman" w:hAnsi="Calibri" w:cs="Calibri"/>
          <w:b/>
          <w:bCs/>
          <w:kern w:val="36"/>
          <w:sz w:val="24"/>
          <w:szCs w:val="24"/>
          <w:u w:val="single"/>
          <w:lang w:eastAsia="pl-PL"/>
        </w:rPr>
      </w:pPr>
      <w:r w:rsidRPr="00E72CEE">
        <w:rPr>
          <w:rFonts w:ascii="Calibri" w:eastAsia="Times New Roman" w:hAnsi="Calibri" w:cs="Calibri"/>
          <w:b/>
          <w:bCs/>
          <w:kern w:val="36"/>
          <w:sz w:val="24"/>
          <w:szCs w:val="24"/>
          <w:u w:val="single"/>
          <w:lang w:eastAsia="pl-PL"/>
        </w:rPr>
        <w:t>DOKUMENTY PODSTAWOWE</w:t>
      </w:r>
    </w:p>
    <w:p w14:paraId="7148C906" w14:textId="53C4724D" w:rsidR="00E72CEE" w:rsidRPr="00E72CEE" w:rsidRDefault="00E72CEE" w:rsidP="009442F3">
      <w:pPr>
        <w:widowControl w:val="0"/>
        <w:numPr>
          <w:ilvl w:val="0"/>
          <w:numId w:val="46"/>
        </w:numPr>
        <w:suppressAutoHyphens/>
        <w:spacing w:after="0" w:line="360" w:lineRule="auto"/>
        <w:ind w:left="714" w:hanging="357"/>
        <w:jc w:val="both"/>
        <w:rPr>
          <w:rFonts w:ascii="Calibri" w:eastAsia="Times New Roman" w:hAnsi="Calibri" w:cs="Calibri"/>
          <w:b/>
          <w:bCs/>
          <w:kern w:val="36"/>
          <w:sz w:val="24"/>
          <w:szCs w:val="24"/>
          <w:lang w:eastAsia="pl-PL"/>
        </w:rPr>
      </w:pPr>
      <w:r w:rsidRPr="00E72CEE">
        <w:rPr>
          <w:rFonts w:ascii="Calibri" w:eastAsia="Times New Roman" w:hAnsi="Calibri" w:cs="Calibri"/>
          <w:b/>
          <w:sz w:val="24"/>
          <w:szCs w:val="24"/>
          <w:lang w:eastAsia="pl-PL"/>
        </w:rPr>
        <w:t>Fo</w:t>
      </w:r>
      <w:r w:rsidR="00790B0E">
        <w:rPr>
          <w:rFonts w:ascii="Calibri" w:eastAsia="Times New Roman" w:hAnsi="Calibri" w:cs="Calibri"/>
          <w:b/>
          <w:sz w:val="24"/>
          <w:szCs w:val="24"/>
          <w:lang w:eastAsia="pl-PL"/>
        </w:rPr>
        <w:t>rmularz ofertowy (Załącznik nr 2</w:t>
      </w:r>
      <w:r w:rsidRPr="00E72CEE">
        <w:rPr>
          <w:rFonts w:ascii="Calibri" w:eastAsia="Times New Roman" w:hAnsi="Calibri" w:cs="Calibri"/>
          <w:b/>
          <w:sz w:val="24"/>
          <w:szCs w:val="24"/>
          <w:lang w:eastAsia="pl-PL"/>
        </w:rPr>
        <w:t xml:space="preserve"> do SWZ)</w:t>
      </w:r>
    </w:p>
    <w:p w14:paraId="1054E458" w14:textId="7381C62B" w:rsidR="00E72CEE" w:rsidRPr="00E72CEE" w:rsidRDefault="00E72CEE" w:rsidP="009442F3">
      <w:pPr>
        <w:widowControl w:val="0"/>
        <w:numPr>
          <w:ilvl w:val="0"/>
          <w:numId w:val="47"/>
        </w:numPr>
        <w:suppressAutoHyphens/>
        <w:spacing w:after="0" w:line="360" w:lineRule="auto"/>
        <w:ind w:left="1071" w:hanging="357"/>
        <w:jc w:val="both"/>
        <w:rPr>
          <w:rFonts w:ascii="Calibri" w:eastAsia="Times New Roman" w:hAnsi="Calibri" w:cs="Calibri"/>
          <w:b/>
          <w:bCs/>
          <w:kern w:val="36"/>
          <w:sz w:val="24"/>
          <w:szCs w:val="24"/>
          <w:lang w:eastAsia="pl-PL"/>
        </w:rPr>
      </w:pPr>
      <w:r w:rsidRPr="00E72CEE">
        <w:rPr>
          <w:rFonts w:ascii="Calibri" w:eastAsia="Times New Roman" w:hAnsi="Calibri" w:cs="Calibri"/>
          <w:bCs/>
          <w:color w:val="000000"/>
          <w:sz w:val="24"/>
          <w:szCs w:val="24"/>
          <w:lang w:eastAsia="pl-PL"/>
        </w:rPr>
        <w:t xml:space="preserve">formularz ofertowy należy starannie i dokładnie wypełnić na </w:t>
      </w:r>
      <w:r w:rsidRPr="00E72CEE">
        <w:rPr>
          <w:rFonts w:ascii="Calibri" w:eastAsia="Times New Roman" w:hAnsi="Calibri" w:cs="Calibri"/>
          <w:kern w:val="36"/>
          <w:sz w:val="24"/>
          <w:szCs w:val="24"/>
          <w:lang w:eastAsia="pl-PL"/>
        </w:rPr>
        <w:t>wzorze op</w:t>
      </w:r>
      <w:r w:rsidR="00790B0E">
        <w:rPr>
          <w:rFonts w:ascii="Calibri" w:eastAsia="Times New Roman" w:hAnsi="Calibri" w:cs="Calibri"/>
          <w:kern w:val="36"/>
          <w:sz w:val="24"/>
          <w:szCs w:val="24"/>
          <w:lang w:eastAsia="pl-PL"/>
        </w:rPr>
        <w:t xml:space="preserve">racowanym przez Zamawiającego, </w:t>
      </w:r>
      <w:r w:rsidRPr="00E72CEE">
        <w:rPr>
          <w:rFonts w:ascii="Calibri" w:eastAsia="Times New Roman" w:hAnsi="Calibri" w:cs="Calibri"/>
          <w:kern w:val="36"/>
          <w:sz w:val="24"/>
          <w:szCs w:val="24"/>
          <w:lang w:eastAsia="pl-PL"/>
        </w:rPr>
        <w:t>;</w:t>
      </w:r>
    </w:p>
    <w:p w14:paraId="23C8AC82" w14:textId="52D65FE9" w:rsidR="00E72CEE" w:rsidRPr="00E72CEE" w:rsidRDefault="00E72CEE" w:rsidP="009442F3">
      <w:pPr>
        <w:widowControl w:val="0"/>
        <w:numPr>
          <w:ilvl w:val="0"/>
          <w:numId w:val="47"/>
        </w:numPr>
        <w:suppressAutoHyphens/>
        <w:spacing w:after="0" w:line="360" w:lineRule="auto"/>
        <w:ind w:left="1071" w:hanging="357"/>
        <w:jc w:val="both"/>
        <w:rPr>
          <w:rFonts w:ascii="Calibri" w:eastAsia="Times New Roman" w:hAnsi="Calibri" w:cs="Calibri"/>
          <w:b/>
          <w:bCs/>
          <w:kern w:val="36"/>
          <w:sz w:val="24"/>
          <w:szCs w:val="24"/>
          <w:lang w:eastAsia="pl-PL"/>
        </w:rPr>
      </w:pPr>
      <w:r w:rsidRPr="00E72CEE">
        <w:rPr>
          <w:rFonts w:ascii="Calibri" w:eastAsia="Times New Roman" w:hAnsi="Calibri" w:cs="Calibri"/>
          <w:bCs/>
          <w:color w:val="000000"/>
          <w:sz w:val="24"/>
          <w:szCs w:val="24"/>
          <w:lang w:eastAsia="pl-PL"/>
        </w:rPr>
        <w:t xml:space="preserve">formularz ofertowy należy złożyć, pod rygorem nieważności, </w:t>
      </w:r>
      <w:r w:rsidRPr="00E72CEE">
        <w:rPr>
          <w:rFonts w:ascii="Calibri" w:eastAsia="Times New Roman" w:hAnsi="Calibri" w:cs="Calibri"/>
          <w:bCs/>
          <w:kern w:val="36"/>
          <w:sz w:val="24"/>
          <w:szCs w:val="24"/>
          <w:lang w:eastAsia="pl-PL"/>
        </w:rPr>
        <w:t xml:space="preserve">w formie elektronicznej lub </w:t>
      </w:r>
      <w:r w:rsidRPr="00E72CEE">
        <w:rPr>
          <w:rFonts w:ascii="Calibri" w:eastAsia="Times New Roman" w:hAnsi="Calibri" w:cs="Calibri"/>
          <w:kern w:val="36"/>
          <w:sz w:val="24"/>
          <w:szCs w:val="24"/>
          <w:lang w:eastAsia="pl-PL"/>
        </w:rPr>
        <w:t xml:space="preserve">w </w:t>
      </w:r>
      <w:r w:rsidRPr="00E72CEE">
        <w:rPr>
          <w:rFonts w:ascii="Calibri" w:eastAsia="Times New Roman" w:hAnsi="Calibri" w:cs="Calibri"/>
          <w:bCs/>
          <w:kern w:val="36"/>
          <w:sz w:val="24"/>
          <w:szCs w:val="24"/>
        </w:rPr>
        <w:t>postaci elektronicznej opatrzonej podpisem zaufanym lub podpisem osobistym</w:t>
      </w:r>
      <w:r w:rsidR="00733EF9">
        <w:rPr>
          <w:rFonts w:ascii="Calibri" w:eastAsia="Times New Roman" w:hAnsi="Calibri" w:cs="Calibri"/>
          <w:bCs/>
          <w:kern w:val="36"/>
          <w:sz w:val="24"/>
          <w:szCs w:val="24"/>
          <w:lang w:eastAsia="pl-PL"/>
        </w:rPr>
        <w:t xml:space="preserve">, </w:t>
      </w:r>
      <w:r w:rsidRPr="00E72CEE">
        <w:rPr>
          <w:rFonts w:ascii="Calibri" w:eastAsia="Times New Roman" w:hAnsi="Calibri" w:cs="Calibri"/>
          <w:bCs/>
          <w:kern w:val="36"/>
          <w:sz w:val="24"/>
          <w:szCs w:val="24"/>
          <w:lang w:eastAsia="pl-PL"/>
        </w:rPr>
        <w:t>a następnie wraz z plikami stanowiącymi Ofertę skompresować do jednego pliku archiwum (ZIP).</w:t>
      </w:r>
    </w:p>
    <w:p w14:paraId="648EB4F7" w14:textId="77777777" w:rsidR="00E72CEE" w:rsidRPr="00E72CEE" w:rsidRDefault="00E72CEE" w:rsidP="00E72CEE">
      <w:pPr>
        <w:widowControl w:val="0"/>
        <w:suppressAutoHyphens/>
        <w:spacing w:after="0" w:line="360" w:lineRule="auto"/>
        <w:ind w:left="1071"/>
        <w:jc w:val="both"/>
        <w:rPr>
          <w:rFonts w:ascii="Calibri" w:eastAsia="Times New Roman" w:hAnsi="Calibri" w:cs="Calibri"/>
          <w:b/>
          <w:bCs/>
          <w:kern w:val="36"/>
          <w:sz w:val="24"/>
          <w:szCs w:val="24"/>
          <w:lang w:eastAsia="pl-PL"/>
        </w:rPr>
      </w:pPr>
    </w:p>
    <w:p w14:paraId="51C15B58" w14:textId="3505B1AB" w:rsidR="00E72CEE" w:rsidRPr="00E72CEE" w:rsidRDefault="00E72CEE" w:rsidP="009442F3">
      <w:pPr>
        <w:widowControl w:val="0"/>
        <w:numPr>
          <w:ilvl w:val="0"/>
          <w:numId w:val="46"/>
        </w:numPr>
        <w:suppressAutoHyphens/>
        <w:spacing w:after="0" w:line="360" w:lineRule="auto"/>
        <w:jc w:val="both"/>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 xml:space="preserve">Formularz cenowy </w:t>
      </w:r>
      <w:r w:rsidR="0075547A">
        <w:rPr>
          <w:rFonts w:ascii="Calibri" w:eastAsia="Calibri" w:hAnsi="Calibri" w:cs="Calibri"/>
          <w:b/>
          <w:sz w:val="24"/>
          <w:szCs w:val="24"/>
          <w:lang w:eastAsia="x-none"/>
        </w:rPr>
        <w:t xml:space="preserve"> (Załączniki nr </w:t>
      </w:r>
      <w:r w:rsidR="00664116">
        <w:rPr>
          <w:rFonts w:ascii="Calibri" w:eastAsia="Calibri" w:hAnsi="Calibri" w:cs="Calibri"/>
          <w:b/>
          <w:sz w:val="24"/>
          <w:szCs w:val="24"/>
          <w:lang w:eastAsia="x-none"/>
        </w:rPr>
        <w:t>1</w:t>
      </w:r>
      <w:r w:rsidR="0075547A">
        <w:rPr>
          <w:rFonts w:ascii="Calibri" w:eastAsia="Calibri" w:hAnsi="Calibri" w:cs="Calibri"/>
          <w:b/>
          <w:sz w:val="24"/>
          <w:szCs w:val="24"/>
          <w:lang w:eastAsia="x-none"/>
        </w:rPr>
        <w:t xml:space="preserve"> do </w:t>
      </w:r>
      <w:r w:rsidRPr="00E72CEE">
        <w:rPr>
          <w:rFonts w:ascii="Calibri" w:eastAsia="Calibri" w:hAnsi="Calibri" w:cs="Calibri"/>
          <w:b/>
          <w:sz w:val="24"/>
          <w:szCs w:val="24"/>
          <w:lang w:eastAsia="x-none"/>
        </w:rPr>
        <w:t>SWZ)</w:t>
      </w:r>
    </w:p>
    <w:p w14:paraId="01DA233A" w14:textId="58D5C926" w:rsidR="00E72CEE" w:rsidRDefault="00E72CEE" w:rsidP="009442F3">
      <w:pPr>
        <w:widowControl w:val="0"/>
        <w:numPr>
          <w:ilvl w:val="0"/>
          <w:numId w:val="16"/>
        </w:numPr>
        <w:suppressAutoHyphens/>
        <w:spacing w:after="0" w:line="360" w:lineRule="auto"/>
        <w:ind w:left="1069"/>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formularz cenowy należy starannie i dokładnie wypełnić na wzorze opr</w:t>
      </w:r>
      <w:r w:rsidR="00BD397A">
        <w:rPr>
          <w:rFonts w:ascii="Calibri" w:eastAsia="Calibri" w:hAnsi="Calibri" w:cs="Calibri"/>
          <w:sz w:val="24"/>
          <w:szCs w:val="24"/>
          <w:lang w:eastAsia="x-none"/>
        </w:rPr>
        <w:t xml:space="preserve">acowanym przez Zamawiającego, </w:t>
      </w:r>
      <w:r w:rsidRPr="00E72CEE">
        <w:rPr>
          <w:rFonts w:ascii="Calibri" w:eastAsia="Calibri" w:hAnsi="Calibri" w:cs="Calibri"/>
          <w:sz w:val="24"/>
          <w:szCs w:val="24"/>
          <w:lang w:eastAsia="x-none"/>
        </w:rPr>
        <w:t>;</w:t>
      </w:r>
    </w:p>
    <w:p w14:paraId="1F11EB80" w14:textId="09B651D7" w:rsidR="0075547A" w:rsidRPr="0075547A" w:rsidRDefault="0075547A" w:rsidP="0075547A">
      <w:pPr>
        <w:pStyle w:val="Akapitzlist"/>
        <w:numPr>
          <w:ilvl w:val="0"/>
          <w:numId w:val="16"/>
        </w:numPr>
        <w:spacing w:line="360" w:lineRule="auto"/>
        <w:rPr>
          <w:rFonts w:ascii="Calibri" w:eastAsia="Calibri" w:hAnsi="Calibri" w:cs="Calibri"/>
          <w:sz w:val="24"/>
          <w:szCs w:val="24"/>
          <w:lang w:eastAsia="x-none"/>
        </w:rPr>
      </w:pPr>
      <w:r w:rsidRPr="0075547A">
        <w:rPr>
          <w:rFonts w:ascii="Calibri" w:eastAsia="Calibri" w:hAnsi="Calibri" w:cs="Calibri"/>
          <w:sz w:val="24"/>
          <w:szCs w:val="24"/>
          <w:lang w:eastAsia="x-none"/>
        </w:rPr>
        <w:t>formularz ofertowy należy złożyć, pod rygorem nieważności, w formie elektronicznej lub w postaci elektronicznej opatrzonej podpisem zaufanym lub podpisem osobistym, a następnie wraz z plikami stanowiącymi Ofertę skompresować do jednego pliku archiwum (ZIP).</w:t>
      </w:r>
    </w:p>
    <w:p w14:paraId="3C0F5935" w14:textId="77777777" w:rsidR="00E72CEE" w:rsidRPr="00E72CEE" w:rsidRDefault="00E72CEE" w:rsidP="00E72CEE">
      <w:pPr>
        <w:widowControl w:val="0"/>
        <w:suppressAutoHyphens/>
        <w:spacing w:after="0" w:line="360" w:lineRule="auto"/>
        <w:ind w:left="720"/>
        <w:jc w:val="both"/>
        <w:rPr>
          <w:rFonts w:ascii="Calibri" w:eastAsia="Times New Roman" w:hAnsi="Calibri" w:cs="Calibri"/>
          <w:b/>
          <w:bCs/>
          <w:kern w:val="36"/>
          <w:sz w:val="24"/>
          <w:szCs w:val="24"/>
          <w:lang w:eastAsia="pl-PL"/>
        </w:rPr>
      </w:pPr>
    </w:p>
    <w:p w14:paraId="33DE12D5" w14:textId="1C9C6056" w:rsidR="00E72CEE" w:rsidRDefault="00E72CEE" w:rsidP="009442F3">
      <w:pPr>
        <w:widowControl w:val="0"/>
        <w:numPr>
          <w:ilvl w:val="0"/>
          <w:numId w:val="46"/>
        </w:numPr>
        <w:suppressAutoHyphens/>
        <w:spacing w:after="0" w:line="360" w:lineRule="auto"/>
        <w:jc w:val="both"/>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Oświadczenie Wykonawcy o braku podstaw wykluczenia i spełnieniu warunków udziału w postępowaniu (Załącznik nr 3 do SWZ)</w:t>
      </w:r>
    </w:p>
    <w:p w14:paraId="36288A93" w14:textId="77777777" w:rsidR="0075547A" w:rsidRPr="00E72CEE" w:rsidRDefault="0075547A" w:rsidP="0075547A">
      <w:pPr>
        <w:widowControl w:val="0"/>
        <w:suppressAutoHyphens/>
        <w:spacing w:after="0" w:line="360" w:lineRule="auto"/>
        <w:ind w:left="720"/>
        <w:jc w:val="both"/>
        <w:rPr>
          <w:rFonts w:ascii="Calibri" w:eastAsia="Times New Roman" w:hAnsi="Calibri" w:cs="Calibri"/>
          <w:b/>
          <w:bCs/>
          <w:kern w:val="36"/>
          <w:sz w:val="24"/>
          <w:szCs w:val="24"/>
          <w:lang w:eastAsia="pl-PL"/>
        </w:rPr>
      </w:pPr>
    </w:p>
    <w:p w14:paraId="69854147" w14:textId="77777777" w:rsidR="00E72CEE" w:rsidRPr="00E72CEE" w:rsidRDefault="00E72CEE" w:rsidP="009442F3">
      <w:pPr>
        <w:widowControl w:val="0"/>
        <w:numPr>
          <w:ilvl w:val="0"/>
          <w:numId w:val="49"/>
        </w:numPr>
        <w:suppressAutoHyphens/>
        <w:spacing w:after="0" w:line="360" w:lineRule="auto"/>
        <w:ind w:left="1071" w:hanging="357"/>
        <w:jc w:val="both"/>
        <w:rPr>
          <w:rFonts w:ascii="Calibri" w:eastAsia="Times New Roman" w:hAnsi="Calibri" w:cs="Calibri"/>
          <w:b/>
          <w:bCs/>
          <w:kern w:val="36"/>
          <w:sz w:val="24"/>
          <w:szCs w:val="24"/>
          <w:lang w:eastAsia="pl-PL"/>
        </w:rPr>
      </w:pPr>
      <w:r w:rsidRPr="00E72CEE">
        <w:rPr>
          <w:rFonts w:ascii="Calibri" w:eastAsia="Times New Roman" w:hAnsi="Calibri" w:cs="Calibri"/>
          <w:bCs/>
          <w:color w:val="000000"/>
          <w:sz w:val="24"/>
          <w:szCs w:val="24"/>
          <w:lang w:eastAsia="pl-PL"/>
        </w:rPr>
        <w:t xml:space="preserve">oświadczenie należy starannie i dokładnie wypełnić na </w:t>
      </w:r>
      <w:r w:rsidRPr="00E72CEE">
        <w:rPr>
          <w:rFonts w:ascii="Calibri" w:eastAsia="Times New Roman" w:hAnsi="Calibri" w:cs="Calibri"/>
          <w:kern w:val="36"/>
          <w:sz w:val="24"/>
          <w:szCs w:val="24"/>
          <w:lang w:eastAsia="pl-PL"/>
        </w:rPr>
        <w:t>wzorze opracowanym przez Zamawiającego, stanowiącym Załącznik nr 3 do SWZ;</w:t>
      </w:r>
    </w:p>
    <w:p w14:paraId="38264112" w14:textId="77777777" w:rsidR="00E72CEE" w:rsidRPr="00E72CEE" w:rsidRDefault="00E72CEE" w:rsidP="009442F3">
      <w:pPr>
        <w:widowControl w:val="0"/>
        <w:numPr>
          <w:ilvl w:val="0"/>
          <w:numId w:val="49"/>
        </w:numPr>
        <w:suppressAutoHyphens/>
        <w:spacing w:after="0" w:line="360" w:lineRule="auto"/>
        <w:ind w:left="1071" w:hanging="357"/>
        <w:jc w:val="both"/>
        <w:rPr>
          <w:rFonts w:ascii="Calibri" w:eastAsia="Times New Roman" w:hAnsi="Calibri" w:cs="Calibri"/>
          <w:b/>
          <w:bCs/>
          <w:kern w:val="36"/>
          <w:sz w:val="24"/>
          <w:szCs w:val="24"/>
          <w:lang w:eastAsia="pl-PL"/>
        </w:rPr>
      </w:pPr>
      <w:r w:rsidRPr="00E72CEE">
        <w:rPr>
          <w:rFonts w:ascii="Calibri" w:eastAsia="Times New Roman" w:hAnsi="Calibri" w:cs="Calibri"/>
          <w:bCs/>
          <w:color w:val="000000"/>
          <w:sz w:val="24"/>
          <w:szCs w:val="24"/>
          <w:lang w:eastAsia="pl-PL"/>
        </w:rPr>
        <w:t>oświadczenie należy złożyć, pod rygorem nieważności,</w:t>
      </w:r>
      <w:r w:rsidRPr="00E72CEE">
        <w:rPr>
          <w:rFonts w:ascii="Calibri" w:eastAsia="Times New Roman" w:hAnsi="Calibri" w:cs="Calibri"/>
          <w:bCs/>
          <w:kern w:val="36"/>
          <w:sz w:val="24"/>
          <w:szCs w:val="24"/>
          <w:lang w:eastAsia="pl-PL"/>
        </w:rPr>
        <w:t xml:space="preserve"> w formie elektronicznej lub </w:t>
      </w:r>
      <w:r w:rsidRPr="00E72CEE">
        <w:rPr>
          <w:rFonts w:ascii="Calibri" w:eastAsia="Times New Roman" w:hAnsi="Calibri" w:cs="Calibri"/>
          <w:bCs/>
          <w:kern w:val="36"/>
          <w:sz w:val="24"/>
          <w:szCs w:val="24"/>
          <w:lang w:eastAsia="pl-PL"/>
        </w:rPr>
        <w:br/>
      </w:r>
      <w:r w:rsidRPr="00E72CEE">
        <w:rPr>
          <w:rFonts w:ascii="Calibri" w:eastAsia="Times New Roman" w:hAnsi="Calibri" w:cs="Calibri"/>
          <w:kern w:val="36"/>
          <w:sz w:val="24"/>
          <w:szCs w:val="24"/>
          <w:lang w:eastAsia="pl-PL"/>
        </w:rPr>
        <w:t xml:space="preserve">w </w:t>
      </w:r>
      <w:r w:rsidRPr="00E72CEE">
        <w:rPr>
          <w:rFonts w:ascii="Calibri" w:eastAsia="Times New Roman" w:hAnsi="Calibri" w:cs="Calibri"/>
          <w:bCs/>
          <w:kern w:val="36"/>
          <w:sz w:val="24"/>
          <w:szCs w:val="24"/>
        </w:rPr>
        <w:t>postaci elektronicznej opatrzonej podpisem zaufanym lub podpisem osobistym</w:t>
      </w:r>
      <w:r w:rsidRPr="00E72CEE">
        <w:rPr>
          <w:rFonts w:ascii="Calibri" w:eastAsia="Times New Roman" w:hAnsi="Calibri" w:cs="Calibri"/>
          <w:bCs/>
          <w:kern w:val="36"/>
          <w:sz w:val="24"/>
          <w:szCs w:val="24"/>
          <w:lang w:eastAsia="pl-PL"/>
        </w:rPr>
        <w:t xml:space="preserve">, </w:t>
      </w:r>
      <w:r w:rsidRPr="00E72CEE">
        <w:rPr>
          <w:rFonts w:ascii="Calibri" w:eastAsia="Times New Roman" w:hAnsi="Calibri" w:cs="Calibri"/>
          <w:bCs/>
          <w:kern w:val="36"/>
          <w:sz w:val="24"/>
          <w:szCs w:val="24"/>
          <w:lang w:eastAsia="pl-PL"/>
        </w:rPr>
        <w:br/>
        <w:t>a następnie wraz z plikami stanowiącymi Ofertę skompresować do jednego pliku archiwum (ZIP);</w:t>
      </w:r>
    </w:p>
    <w:p w14:paraId="2E9B282E" w14:textId="77777777" w:rsidR="00E72CEE" w:rsidRPr="00E72CEE" w:rsidRDefault="00E72CEE" w:rsidP="009442F3">
      <w:pPr>
        <w:widowControl w:val="0"/>
        <w:numPr>
          <w:ilvl w:val="0"/>
          <w:numId w:val="49"/>
        </w:numPr>
        <w:suppressAutoHyphens/>
        <w:spacing w:after="0" w:line="360" w:lineRule="auto"/>
        <w:ind w:left="1071" w:hanging="357"/>
        <w:jc w:val="both"/>
        <w:rPr>
          <w:rFonts w:ascii="Calibri" w:eastAsia="Times New Roman" w:hAnsi="Calibri" w:cs="Calibri"/>
          <w:b/>
          <w:bCs/>
          <w:kern w:val="36"/>
          <w:sz w:val="24"/>
          <w:szCs w:val="24"/>
          <w:lang w:eastAsia="pl-PL"/>
        </w:rPr>
      </w:pPr>
      <w:r w:rsidRPr="00E72CEE">
        <w:rPr>
          <w:rFonts w:ascii="Calibri" w:eastAsia="Times New Roman" w:hAnsi="Calibri" w:cs="Calibri"/>
          <w:bCs/>
          <w:kern w:val="36"/>
          <w:sz w:val="24"/>
          <w:szCs w:val="24"/>
          <w:lang w:eastAsia="pl-PL"/>
        </w:rPr>
        <w:t>w przypadku wspólnego ubiegania się o zamówienie przez Wykonawców (konsorcjum firm, wspólnicy spółki cywilnej), oświadczenie, o którym mowa powyżej, zobowiązany jest złożyć każdy z Wykonawców osobno.</w:t>
      </w:r>
    </w:p>
    <w:p w14:paraId="116141FC" w14:textId="77777777" w:rsidR="00E72CEE" w:rsidRPr="00E72CEE" w:rsidRDefault="00E72CEE" w:rsidP="00E72CEE">
      <w:pPr>
        <w:widowControl w:val="0"/>
        <w:suppressAutoHyphens/>
        <w:spacing w:after="0" w:line="360" w:lineRule="auto"/>
        <w:ind w:left="1071"/>
        <w:jc w:val="both"/>
        <w:rPr>
          <w:rFonts w:ascii="Calibri" w:eastAsia="Times New Roman" w:hAnsi="Calibri" w:cs="Calibri"/>
          <w:b/>
          <w:bCs/>
          <w:kern w:val="36"/>
          <w:sz w:val="24"/>
          <w:szCs w:val="24"/>
          <w:lang w:eastAsia="pl-PL"/>
        </w:rPr>
      </w:pPr>
    </w:p>
    <w:p w14:paraId="5B2D08C8" w14:textId="77777777" w:rsidR="00E72CEE" w:rsidRPr="00E72CEE" w:rsidRDefault="00E72CEE" w:rsidP="009442F3">
      <w:pPr>
        <w:widowControl w:val="0"/>
        <w:numPr>
          <w:ilvl w:val="0"/>
          <w:numId w:val="46"/>
        </w:numPr>
        <w:suppressAutoHyphens/>
        <w:spacing w:after="0" w:line="360" w:lineRule="auto"/>
        <w:jc w:val="both"/>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 xml:space="preserve">Pełnomocnictwo </w:t>
      </w:r>
      <w:r w:rsidRPr="00E72CEE">
        <w:rPr>
          <w:rFonts w:ascii="Calibri" w:eastAsia="Times New Roman" w:hAnsi="Calibri" w:cs="Calibri"/>
          <w:bCs/>
          <w:i/>
          <w:kern w:val="36"/>
          <w:sz w:val="24"/>
          <w:szCs w:val="24"/>
          <w:lang w:eastAsia="pl-PL"/>
        </w:rPr>
        <w:t xml:space="preserve">(tylko, </w:t>
      </w:r>
      <w:r w:rsidRPr="00E72CEE">
        <w:rPr>
          <w:rFonts w:ascii="Calibri" w:eastAsia="Times New Roman" w:hAnsi="Calibri" w:cs="Calibri"/>
          <w:i/>
          <w:kern w:val="36"/>
          <w:sz w:val="24"/>
          <w:szCs w:val="24"/>
          <w:lang w:eastAsia="pl-PL"/>
        </w:rPr>
        <w:t>jeżeli Wykonawcę reprezentuje pełnomocnik).</w:t>
      </w:r>
    </w:p>
    <w:p w14:paraId="69B6CF40" w14:textId="77777777" w:rsidR="00E72CEE" w:rsidRPr="00E72CEE" w:rsidRDefault="00E72CEE" w:rsidP="00E72CEE">
      <w:pPr>
        <w:widowControl w:val="0"/>
        <w:suppressAutoHyphens/>
        <w:spacing w:after="0" w:line="360" w:lineRule="auto"/>
        <w:ind w:left="709"/>
        <w:jc w:val="both"/>
        <w:rPr>
          <w:rFonts w:ascii="Calibri" w:eastAsia="Times New Roman" w:hAnsi="Calibri" w:cs="Calibri"/>
          <w:kern w:val="36"/>
          <w:sz w:val="24"/>
          <w:szCs w:val="24"/>
          <w:lang w:eastAsia="pl-PL"/>
        </w:rPr>
      </w:pPr>
      <w:r w:rsidRPr="00E72CEE">
        <w:rPr>
          <w:rFonts w:ascii="Calibri" w:eastAsia="Times New Roman" w:hAnsi="Calibri" w:cs="Calibri"/>
          <w:i/>
          <w:kern w:val="36"/>
          <w:sz w:val="24"/>
          <w:szCs w:val="24"/>
          <w:lang w:eastAsia="pl-PL"/>
        </w:rPr>
        <w:t>Uwaga!</w:t>
      </w:r>
      <w:r w:rsidRPr="00E72CEE">
        <w:rPr>
          <w:rFonts w:ascii="Calibri" w:eastAsia="Times New Roman" w:hAnsi="Calibri" w:cs="Calibri"/>
          <w:kern w:val="36"/>
          <w:sz w:val="24"/>
          <w:szCs w:val="24"/>
          <w:lang w:eastAsia="pl-PL"/>
        </w:rPr>
        <w:t xml:space="preserve"> Pełnomocnictwo należy złożyć w oryginale w postaci dokumentu elektronicznego lub w formie poświadczonej przez notariusza za zgodność z oryginałem.</w:t>
      </w:r>
    </w:p>
    <w:p w14:paraId="2539A7FD" w14:textId="77777777" w:rsidR="00E72CEE" w:rsidRPr="00E72CEE" w:rsidRDefault="00E72CEE" w:rsidP="009442F3">
      <w:pPr>
        <w:widowControl w:val="0"/>
        <w:numPr>
          <w:ilvl w:val="0"/>
          <w:numId w:val="48"/>
        </w:numPr>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pełnomocnictwo </w:t>
      </w:r>
      <w:r w:rsidRPr="00E72CEE">
        <w:rPr>
          <w:rFonts w:ascii="Calibri" w:eastAsia="Times New Roman" w:hAnsi="Calibri" w:cs="Calibri"/>
          <w:bCs/>
          <w:color w:val="000000"/>
          <w:sz w:val="24"/>
          <w:szCs w:val="24"/>
          <w:lang w:eastAsia="pl-PL"/>
        </w:rPr>
        <w:t xml:space="preserve">należy złożyć </w:t>
      </w:r>
      <w:r w:rsidRPr="00E72CEE">
        <w:rPr>
          <w:rFonts w:ascii="Calibri" w:eastAsia="Times New Roman" w:hAnsi="Calibri" w:cs="Calibri"/>
          <w:bCs/>
          <w:kern w:val="36"/>
          <w:sz w:val="24"/>
          <w:szCs w:val="24"/>
          <w:lang w:eastAsia="pl-PL"/>
        </w:rPr>
        <w:t xml:space="preserve">w formie elektronicznej lub </w:t>
      </w:r>
      <w:r w:rsidRPr="00E72CEE">
        <w:rPr>
          <w:rFonts w:ascii="Calibri" w:eastAsia="Times New Roman" w:hAnsi="Calibri" w:cs="Calibri"/>
          <w:kern w:val="36"/>
          <w:sz w:val="24"/>
          <w:szCs w:val="24"/>
          <w:lang w:eastAsia="pl-PL"/>
        </w:rPr>
        <w:t xml:space="preserve">w </w:t>
      </w:r>
      <w:r w:rsidRPr="00E72CEE">
        <w:rPr>
          <w:rFonts w:ascii="Calibri" w:eastAsia="Times New Roman" w:hAnsi="Calibri" w:cs="Calibri"/>
          <w:bCs/>
          <w:kern w:val="36"/>
          <w:sz w:val="24"/>
          <w:szCs w:val="24"/>
        </w:rPr>
        <w:t>postaci elektronicznej opatrzonej podpisem zaufanym lub podpisem osobistym</w:t>
      </w:r>
      <w:r w:rsidRPr="00E72CEE">
        <w:rPr>
          <w:rFonts w:ascii="Calibri" w:eastAsia="Times New Roman" w:hAnsi="Calibri" w:cs="Calibri"/>
          <w:bCs/>
          <w:kern w:val="36"/>
          <w:sz w:val="24"/>
          <w:szCs w:val="24"/>
          <w:lang w:eastAsia="pl-PL"/>
        </w:rPr>
        <w:t>, a następnie wraz z plikami stanowiącymi ofertę skompresować do jednego pliku archiwum (ZIP);</w:t>
      </w:r>
    </w:p>
    <w:p w14:paraId="7A146C07" w14:textId="2028F1DF" w:rsidR="009C56CE" w:rsidRPr="00007E33" w:rsidRDefault="00E72CEE" w:rsidP="00007E33">
      <w:pPr>
        <w:widowControl w:val="0"/>
        <w:numPr>
          <w:ilvl w:val="0"/>
          <w:numId w:val="48"/>
        </w:numPr>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 xml:space="preserve">pełnomocnictwo poświadczone przez notariusza </w:t>
      </w:r>
      <w:r w:rsidRPr="00E72CEE">
        <w:rPr>
          <w:rFonts w:ascii="Calibri" w:eastAsia="Times New Roman" w:hAnsi="Calibri" w:cs="Calibri"/>
          <w:bCs/>
          <w:color w:val="000000"/>
          <w:sz w:val="24"/>
          <w:szCs w:val="24"/>
          <w:lang w:eastAsia="pl-PL"/>
        </w:rPr>
        <w:t xml:space="preserve">należy złożyć </w:t>
      </w:r>
      <w:r w:rsidRPr="00E72CEE">
        <w:rPr>
          <w:rFonts w:ascii="Calibri" w:eastAsia="Times New Roman" w:hAnsi="Calibri" w:cs="Calibri"/>
          <w:bCs/>
          <w:kern w:val="36"/>
          <w:sz w:val="24"/>
          <w:szCs w:val="24"/>
          <w:lang w:eastAsia="pl-PL"/>
        </w:rPr>
        <w:t>w postaci elektronicznej opatrzonej kwalifikowanym podpisem elektronicznym notariusza, a następnie wraz z plikami stanowiącymi ofertę skompresować do jednego pliku archiwum (ZIP).</w:t>
      </w:r>
    </w:p>
    <w:p w14:paraId="64B1E03F" w14:textId="77777777" w:rsidR="00E72CEE" w:rsidRPr="00E72CEE" w:rsidRDefault="00E72CEE" w:rsidP="00E72CEE">
      <w:pPr>
        <w:widowControl w:val="0"/>
        <w:suppressAutoHyphens/>
        <w:spacing w:after="0" w:line="360" w:lineRule="auto"/>
        <w:jc w:val="both"/>
        <w:rPr>
          <w:rFonts w:ascii="Calibri" w:eastAsia="Times New Roman" w:hAnsi="Calibri" w:cs="Calibri"/>
          <w:b/>
          <w:bCs/>
          <w:kern w:val="36"/>
          <w:sz w:val="24"/>
          <w:szCs w:val="24"/>
          <w:lang w:eastAsia="pl-PL"/>
        </w:rPr>
      </w:pPr>
    </w:p>
    <w:p w14:paraId="16F4B299" w14:textId="5B1E3F8D" w:rsidR="00E72CEE" w:rsidRPr="000733E1" w:rsidRDefault="00E72CEE" w:rsidP="009442F3">
      <w:pPr>
        <w:widowControl w:val="0"/>
        <w:numPr>
          <w:ilvl w:val="0"/>
          <w:numId w:val="59"/>
        </w:numPr>
        <w:suppressAutoHyphens/>
        <w:spacing w:after="0" w:line="360" w:lineRule="auto"/>
        <w:ind w:left="357" w:hanging="357"/>
        <w:jc w:val="both"/>
        <w:rPr>
          <w:rFonts w:ascii="Calibri" w:eastAsia="Times New Roman" w:hAnsi="Calibri" w:cs="Calibri"/>
          <w:kern w:val="36"/>
          <w:sz w:val="24"/>
          <w:szCs w:val="24"/>
          <w:u w:val="single"/>
          <w:lang w:eastAsia="pl-PL"/>
        </w:rPr>
      </w:pPr>
      <w:r w:rsidRPr="00E72CEE">
        <w:rPr>
          <w:rFonts w:ascii="Calibri" w:eastAsia="Times New Roman" w:hAnsi="Calibri" w:cs="Calibri"/>
          <w:b/>
          <w:bCs/>
          <w:kern w:val="36"/>
          <w:sz w:val="24"/>
          <w:szCs w:val="24"/>
          <w:u w:val="single"/>
          <w:lang w:eastAsia="pl-PL"/>
        </w:rPr>
        <w:t>PRZEDMIOTOWE ŚRODKI DOWODOWE</w:t>
      </w:r>
    </w:p>
    <w:p w14:paraId="419C0C60" w14:textId="6DEFABCD" w:rsidR="00E72CEE" w:rsidRPr="00E72CEE" w:rsidRDefault="0075547A" w:rsidP="00E72CEE">
      <w:pPr>
        <w:spacing w:after="0" w:line="360" w:lineRule="auto"/>
        <w:ind w:left="357"/>
        <w:contextualSpacing/>
        <w:jc w:val="both"/>
        <w:rPr>
          <w:rFonts w:ascii="Calibri" w:eastAsia="Calibri" w:hAnsi="Calibri" w:cs="Calibri"/>
          <w:kern w:val="1"/>
          <w:sz w:val="24"/>
          <w:szCs w:val="24"/>
          <w:lang w:eastAsia="ar-SA"/>
        </w:rPr>
      </w:pPr>
      <w:r>
        <w:rPr>
          <w:rFonts w:ascii="Calibri" w:eastAsia="Calibri" w:hAnsi="Calibri" w:cs="Calibri"/>
          <w:kern w:val="1"/>
          <w:sz w:val="24"/>
          <w:szCs w:val="24"/>
          <w:lang w:eastAsia="ar-SA"/>
        </w:rPr>
        <w:t xml:space="preserve">Nie dotyczy. </w:t>
      </w:r>
    </w:p>
    <w:p w14:paraId="1A93A4A1" w14:textId="77777777" w:rsidR="00E72CEE" w:rsidRPr="00E72CEE" w:rsidRDefault="00E72CEE" w:rsidP="00E72CEE">
      <w:pPr>
        <w:spacing w:after="0" w:line="360" w:lineRule="auto"/>
        <w:ind w:left="357"/>
        <w:contextualSpacing/>
        <w:jc w:val="both"/>
        <w:rPr>
          <w:rFonts w:ascii="Calibri" w:eastAsia="Calibri" w:hAnsi="Calibri" w:cs="Calibri"/>
          <w:b/>
          <w:kern w:val="1"/>
          <w:sz w:val="26"/>
          <w:szCs w:val="26"/>
          <w:lang w:eastAsia="ar-SA"/>
        </w:rPr>
      </w:pPr>
    </w:p>
    <w:p w14:paraId="2D1F8197"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ROZDZIAŁ VI.</w:t>
      </w:r>
    </w:p>
    <w:p w14:paraId="2CBB542D"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Podmiotowe środki dowodowe składane na wezwanie Zamawiającego</w:t>
      </w:r>
    </w:p>
    <w:p w14:paraId="2998FF6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6D8B60C5"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170C488D"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przed wyborem najkorzystniejszej oferty </w:t>
      </w:r>
      <w:r w:rsidRPr="00E72CEE">
        <w:rPr>
          <w:rFonts w:ascii="Calibri" w:eastAsia="Times New Roman" w:hAnsi="Calibri" w:cs="Calibri"/>
          <w:b/>
          <w:kern w:val="36"/>
          <w:sz w:val="24"/>
          <w:szCs w:val="24"/>
          <w:u w:val="single"/>
          <w:lang w:eastAsia="pl-PL"/>
        </w:rPr>
        <w:t xml:space="preserve">wezwie </w:t>
      </w:r>
      <w:r w:rsidRPr="00E72CEE">
        <w:rPr>
          <w:rFonts w:ascii="Calibri" w:eastAsia="Times New Roman" w:hAnsi="Calibri" w:cs="Calibri"/>
          <w:kern w:val="36"/>
          <w:sz w:val="24"/>
          <w:szCs w:val="24"/>
          <w:lang w:eastAsia="pl-PL"/>
        </w:rPr>
        <w:t xml:space="preserve">Wykonawcę, którego oferta została najwyżej oceniona do złożenia </w:t>
      </w:r>
      <w:r w:rsidRPr="00E72CEE">
        <w:rPr>
          <w:rFonts w:ascii="Calibri" w:eastAsia="Times New Roman" w:hAnsi="Calibri" w:cs="Calibri"/>
          <w:b/>
          <w:kern w:val="36"/>
          <w:sz w:val="24"/>
          <w:szCs w:val="24"/>
          <w:u w:val="single"/>
          <w:lang w:eastAsia="pl-PL"/>
        </w:rPr>
        <w:t>w wyznaczonym terminie, nie krótszym niż 5 dni</w:t>
      </w:r>
      <w:r w:rsidRPr="00E72CEE">
        <w:rPr>
          <w:rFonts w:ascii="Calibri" w:eastAsia="Times New Roman" w:hAnsi="Calibri" w:cs="Calibri"/>
          <w:kern w:val="36"/>
          <w:sz w:val="24"/>
          <w:szCs w:val="24"/>
          <w:lang w:eastAsia="pl-PL"/>
        </w:rPr>
        <w:t>, aktualnych na dzień złożenia podmiotowych środków dowodowych:</w:t>
      </w:r>
    </w:p>
    <w:p w14:paraId="4D47FAC0" w14:textId="77777777" w:rsidR="00E72CEE" w:rsidRPr="00E72CEE" w:rsidRDefault="00E72CEE" w:rsidP="009442F3">
      <w:pPr>
        <w:widowControl w:val="0"/>
        <w:numPr>
          <w:ilvl w:val="0"/>
          <w:numId w:val="55"/>
        </w:numPr>
        <w:suppressAutoHyphens/>
        <w:spacing w:after="0" w:line="360" w:lineRule="auto"/>
        <w:ind w:left="1071" w:hanging="357"/>
        <w:jc w:val="both"/>
        <w:rPr>
          <w:rFonts w:ascii="Calibri" w:eastAsia="Times New Roman" w:hAnsi="Calibri" w:cs="Calibri"/>
          <w:bCs/>
          <w:kern w:val="36"/>
          <w:sz w:val="24"/>
          <w:szCs w:val="24"/>
          <w:lang w:eastAsia="pl-PL"/>
        </w:rPr>
      </w:pPr>
      <w:r w:rsidRPr="00E72CEE">
        <w:rPr>
          <w:rFonts w:ascii="Calibri" w:eastAsia="Times New Roman" w:hAnsi="Calibri" w:cs="Calibri"/>
          <w:b/>
          <w:bCs/>
          <w:kern w:val="36"/>
          <w:sz w:val="24"/>
          <w:szCs w:val="24"/>
          <w:lang w:eastAsia="pl-PL"/>
        </w:rPr>
        <w:t xml:space="preserve">„KRS lub </w:t>
      </w:r>
      <w:proofErr w:type="spellStart"/>
      <w:r w:rsidRPr="00E72CEE">
        <w:rPr>
          <w:rFonts w:ascii="Calibri" w:eastAsia="Times New Roman" w:hAnsi="Calibri" w:cs="Calibri"/>
          <w:b/>
          <w:bCs/>
          <w:kern w:val="36"/>
          <w:sz w:val="24"/>
          <w:szCs w:val="24"/>
          <w:lang w:eastAsia="pl-PL"/>
        </w:rPr>
        <w:t>CEiDG</w:t>
      </w:r>
      <w:proofErr w:type="spellEnd"/>
      <w:r w:rsidRPr="00E72CEE">
        <w:rPr>
          <w:rFonts w:ascii="Calibri" w:eastAsia="Times New Roman" w:hAnsi="Calibri" w:cs="Calibri"/>
          <w:b/>
          <w:bCs/>
          <w:kern w:val="36"/>
          <w:sz w:val="24"/>
          <w:szCs w:val="24"/>
          <w:lang w:eastAsia="pl-PL"/>
        </w:rPr>
        <w:t xml:space="preserve">” - Odpis lub informacja z Krajowego Rejestru Sądowego lub </w:t>
      </w:r>
      <w:r w:rsidRPr="00E72CEE">
        <w:rPr>
          <w:rFonts w:ascii="Calibri" w:eastAsia="Times New Roman" w:hAnsi="Calibri" w:cs="Calibri"/>
          <w:b/>
          <w:bCs/>
          <w:kern w:val="36"/>
          <w:sz w:val="24"/>
          <w:szCs w:val="24"/>
          <w:lang w:eastAsia="pl-PL"/>
        </w:rPr>
        <w:br/>
        <w:t xml:space="preserve">z Centralnej Ewidencji i Informacji o Działalności Gospodarczej </w:t>
      </w:r>
      <w:r w:rsidRPr="00E72CEE">
        <w:rPr>
          <w:rFonts w:ascii="Calibri" w:eastAsia="Times New Roman" w:hAnsi="Calibri" w:cs="Calibri"/>
          <w:bCs/>
          <w:kern w:val="36"/>
          <w:sz w:val="24"/>
          <w:szCs w:val="24"/>
          <w:lang w:eastAsia="pl-PL"/>
        </w:rPr>
        <w:t xml:space="preserve"> w zakresie art. 109 ust. 1 pkt 4 ustawy </w:t>
      </w:r>
      <w:proofErr w:type="spellStart"/>
      <w:r w:rsidRPr="00E72CEE">
        <w:rPr>
          <w:rFonts w:ascii="Calibri" w:eastAsia="Times New Roman" w:hAnsi="Calibri" w:cs="Calibri"/>
          <w:bCs/>
          <w:kern w:val="36"/>
          <w:sz w:val="24"/>
          <w:szCs w:val="24"/>
          <w:lang w:eastAsia="pl-PL"/>
        </w:rPr>
        <w:t>Pzp</w:t>
      </w:r>
      <w:proofErr w:type="spellEnd"/>
      <w:r w:rsidRPr="00E72CEE">
        <w:rPr>
          <w:rFonts w:ascii="Calibri" w:eastAsia="Times New Roman" w:hAnsi="Calibri" w:cs="Calibri"/>
          <w:bCs/>
          <w:kern w:val="36"/>
          <w:sz w:val="24"/>
          <w:szCs w:val="24"/>
          <w:lang w:eastAsia="pl-PL"/>
        </w:rPr>
        <w:t xml:space="preserve"> oraz w zakresie art. 7 ust. 1 ustawy sankcyjnej, sporządzonych nie wcześniej niż  3 miesiące przed jej złożeniem, jeżeli odrębne przepisy wymagają wpisu do rejestru lub ewidencji.</w:t>
      </w:r>
    </w:p>
    <w:p w14:paraId="5D6B740F" w14:textId="38266156" w:rsidR="00E72CEE" w:rsidRPr="00E72CEE" w:rsidRDefault="00E72CEE" w:rsidP="009442F3">
      <w:pPr>
        <w:widowControl w:val="0"/>
        <w:numPr>
          <w:ilvl w:val="0"/>
          <w:numId w:val="55"/>
        </w:numPr>
        <w:suppressAutoHyphens/>
        <w:spacing w:after="0" w:line="360" w:lineRule="auto"/>
        <w:jc w:val="both"/>
        <w:rPr>
          <w:rFonts w:ascii="Calibri" w:eastAsia="Times New Roman" w:hAnsi="Calibri" w:cs="Calibri"/>
          <w:bCs/>
          <w:kern w:val="36"/>
          <w:sz w:val="24"/>
          <w:szCs w:val="24"/>
          <w:lang w:eastAsia="pl-PL"/>
        </w:rPr>
      </w:pPr>
      <w:r w:rsidRPr="00E72CEE">
        <w:rPr>
          <w:rFonts w:ascii="Calibri" w:eastAsia="Times New Roman" w:hAnsi="Calibri" w:cs="Calibri"/>
          <w:b/>
          <w:kern w:val="36"/>
          <w:sz w:val="24"/>
          <w:szCs w:val="24"/>
          <w:lang w:eastAsia="pl-PL"/>
        </w:rPr>
        <w:t xml:space="preserve">„Grupa Kapitałowa” - Oświadczenie Wykonawcy, którego wzór stanowi Załącznik </w:t>
      </w:r>
      <w:r w:rsidR="0075547A">
        <w:rPr>
          <w:rFonts w:ascii="Calibri" w:eastAsia="Times New Roman" w:hAnsi="Calibri" w:cs="Calibri"/>
          <w:b/>
          <w:kern w:val="36"/>
          <w:sz w:val="24"/>
          <w:szCs w:val="24"/>
          <w:lang w:eastAsia="pl-PL"/>
        </w:rPr>
        <w:t>nr 5</w:t>
      </w:r>
      <w:r w:rsidRPr="00E72CEE">
        <w:rPr>
          <w:rFonts w:ascii="Calibri" w:eastAsia="Times New Roman" w:hAnsi="Calibri" w:cs="Calibri"/>
          <w:b/>
          <w:kern w:val="36"/>
          <w:sz w:val="24"/>
          <w:szCs w:val="24"/>
          <w:lang w:eastAsia="pl-PL"/>
        </w:rPr>
        <w:t xml:space="preserve"> do SWZ</w:t>
      </w:r>
      <w:r w:rsidRPr="00E72CEE">
        <w:rPr>
          <w:rFonts w:ascii="Calibri" w:eastAsia="Times New Roman" w:hAnsi="Calibri" w:cs="Calibri"/>
          <w:kern w:val="36"/>
          <w:sz w:val="24"/>
          <w:szCs w:val="24"/>
          <w:lang w:eastAsia="pl-PL"/>
        </w:rPr>
        <w:t xml:space="preserve">, w zakresie art. 108 ust. 1 pkt 5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o braku przynależności do </w:t>
      </w:r>
      <w:r w:rsidRPr="00E72CEE">
        <w:rPr>
          <w:rFonts w:ascii="Calibri" w:eastAsia="Times New Roman" w:hAnsi="Calibri" w:cs="Calibri"/>
          <w:kern w:val="36"/>
          <w:sz w:val="24"/>
          <w:szCs w:val="24"/>
          <w:lang w:eastAsia="pl-PL"/>
        </w:rPr>
        <w:lastRenderedPageBreak/>
        <w:t>tej samej grupy kapitałowej w rozumieniu ustawy z dnia 16 lutego 2007 r. o ochronie konkurencji i konsumentów (t. j.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E505B42"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BC9DDD2"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Jeżeli Wykonawca ma siedzibę lub miejsce zamieszkania poza granicami Rzeczypospolitej Polskiej zamiast dokumentu, o którym mowa w pkt 1 </w:t>
      </w:r>
      <w:proofErr w:type="spellStart"/>
      <w:r w:rsidRPr="00E72CEE">
        <w:rPr>
          <w:rFonts w:ascii="Calibri" w:eastAsia="Times New Roman" w:hAnsi="Calibri" w:cs="Calibri"/>
          <w:kern w:val="36"/>
          <w:sz w:val="24"/>
          <w:szCs w:val="24"/>
          <w:lang w:eastAsia="pl-PL"/>
        </w:rPr>
        <w:t>ppkt</w:t>
      </w:r>
      <w:proofErr w:type="spellEnd"/>
      <w:r w:rsidRPr="00E72CEE">
        <w:rPr>
          <w:rFonts w:ascii="Calibri" w:eastAsia="Times New Roman" w:hAnsi="Calibri" w:cs="Calibri"/>
          <w:kern w:val="36"/>
          <w:sz w:val="24"/>
          <w:szCs w:val="24"/>
          <w:lang w:eastAsia="pl-PL"/>
        </w:rPr>
        <w:t xml:space="preserve"> 1)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(dokumenty), o którym mowa w niniejszym punkcie, powinien być wystawiony nie wcześniej niż 3 miesiące przed jego złożeniem. </w:t>
      </w:r>
    </w:p>
    <w:p w14:paraId="3A4FC264" w14:textId="6A86D9A4"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Jeżeli w kraju, w którym Wykonawca ma siedzibę lub miejsce zamieszkania nie wydaje się dokumentu, o którym mowa w pkt 1 </w:t>
      </w:r>
      <w:proofErr w:type="spellStart"/>
      <w:r w:rsidRPr="00E72CEE">
        <w:rPr>
          <w:rFonts w:ascii="Calibri" w:eastAsia="Times New Roman" w:hAnsi="Calibri" w:cs="Calibri"/>
          <w:kern w:val="36"/>
          <w:sz w:val="24"/>
          <w:szCs w:val="24"/>
          <w:lang w:eastAsia="pl-PL"/>
        </w:rPr>
        <w:t>ppkt</w:t>
      </w:r>
      <w:proofErr w:type="spellEnd"/>
      <w:r w:rsidRPr="00E72CEE">
        <w:rPr>
          <w:rFonts w:ascii="Calibri" w:eastAsia="Times New Roman" w:hAnsi="Calibri" w:cs="Calibri"/>
          <w:kern w:val="36"/>
          <w:sz w:val="24"/>
          <w:szCs w:val="24"/>
          <w:lang w:eastAsia="pl-PL"/>
        </w:rPr>
        <w:t xml:space="preserve"> 1), zastępuje si</w:t>
      </w:r>
      <w:r w:rsidR="00733EF9">
        <w:rPr>
          <w:rFonts w:ascii="Calibri" w:eastAsia="Times New Roman" w:hAnsi="Calibri" w:cs="Calibri"/>
          <w:kern w:val="36"/>
          <w:sz w:val="24"/>
          <w:szCs w:val="24"/>
          <w:lang w:eastAsia="pl-PL"/>
        </w:rPr>
        <w:t xml:space="preserve">ę go odpowiednio w całości lub </w:t>
      </w:r>
      <w:r w:rsidRPr="00E72CEE">
        <w:rPr>
          <w:rFonts w:ascii="Calibri" w:eastAsia="Times New Roman" w:hAnsi="Calibri" w:cs="Calibri"/>
          <w:kern w:val="36"/>
          <w:sz w:val="24"/>
          <w:szCs w:val="24"/>
          <w:lang w:eastAsia="pl-PL"/>
        </w:rPr>
        <w:t xml:space="preserve">w części, dokumentem zawierającym odpowiednio oświadczenie Wykonawcy, ze wskazaniem osoby, albo osób uprawnionych do jego reprezentacji, lub oświadczenie osoby, której dokument miał dotyczyć, złożony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(dokumenty), o którym mowa w niniejszym punkcie, powinien być wystawiony nie wcześniej niż 3 miesiące przed jego złożeniem.  </w:t>
      </w:r>
    </w:p>
    <w:p w14:paraId="20E14EF8"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wzywa do złożenia podmiotowych środków dowodowych, jeżeli:</w:t>
      </w:r>
    </w:p>
    <w:p w14:paraId="7E9F555C" w14:textId="713AEE70" w:rsidR="00E72CEE" w:rsidRPr="00E72CEE" w:rsidRDefault="00E72CEE" w:rsidP="009442F3">
      <w:pPr>
        <w:widowControl w:val="0"/>
        <w:numPr>
          <w:ilvl w:val="0"/>
          <w:numId w:val="22"/>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lastRenderedPageBreak/>
        <w:t xml:space="preserve">może je uzyskać za pomocą bezpłatnych i ogólnodostępnych baz danych, </w:t>
      </w:r>
      <w:r w:rsidRPr="00E72CEE">
        <w:rPr>
          <w:rFonts w:ascii="Calibri" w:eastAsia="Times New Roman" w:hAnsi="Calibri" w:cs="Calibri"/>
          <w:kern w:val="36"/>
          <w:sz w:val="24"/>
          <w:szCs w:val="24"/>
          <w:lang w:eastAsia="pl-PL"/>
        </w:rPr>
        <w:br/>
        <w:t>w szczególności rejestrów publicznych w rozumieniu u</w:t>
      </w:r>
      <w:r w:rsidR="00733EF9">
        <w:rPr>
          <w:rFonts w:ascii="Calibri" w:eastAsia="Times New Roman" w:hAnsi="Calibri" w:cs="Calibri"/>
          <w:kern w:val="36"/>
          <w:sz w:val="24"/>
          <w:szCs w:val="24"/>
          <w:lang w:eastAsia="pl-PL"/>
        </w:rPr>
        <w:t xml:space="preserve">stawy z dnia 17 lutego 2005 r. </w:t>
      </w:r>
      <w:r w:rsidRPr="00E72CEE">
        <w:rPr>
          <w:rFonts w:ascii="Calibri" w:eastAsia="Times New Roman" w:hAnsi="Calibri" w:cs="Calibri"/>
          <w:kern w:val="36"/>
          <w:sz w:val="24"/>
          <w:szCs w:val="24"/>
          <w:lang w:eastAsia="pl-PL"/>
        </w:rPr>
        <w:t xml:space="preserve">o informatyzacji działalności podmiotów realizujących zadania publiczne, o ile Wykonawca wskazał w oświadczeniu, o którym mowa w art. 125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dane umożliwiające dostęp do tych środków;</w:t>
      </w:r>
    </w:p>
    <w:p w14:paraId="419A9F63" w14:textId="77777777" w:rsidR="00E72CEE" w:rsidRPr="00E72CEE" w:rsidRDefault="00E72CEE" w:rsidP="009442F3">
      <w:pPr>
        <w:widowControl w:val="0"/>
        <w:numPr>
          <w:ilvl w:val="0"/>
          <w:numId w:val="22"/>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podmiotowym środkiem dowodowym jest oświadczenie, którego treść odpowiada zakresowi oświadczenia, o którym mowa w art. 125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w:t>
      </w:r>
    </w:p>
    <w:p w14:paraId="63E16145"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 xml:space="preserve">Wykonawca nie jest zobowiązany do złożenia podmiotowych środków dowodowych, które Zamawiający posiada, jeżeli Wykonawca wskaże te środki oraz potwierdzi ich prawidłowość i aktualność. </w:t>
      </w:r>
      <w:r w:rsidRPr="00E72CEE">
        <w:rPr>
          <w:rFonts w:ascii="Calibri" w:eastAsia="Times New Roman" w:hAnsi="Calibri" w:cs="Calibri"/>
          <w:kern w:val="36"/>
          <w:sz w:val="24"/>
          <w:szCs w:val="24"/>
          <w:lang w:eastAsia="pl-PL"/>
        </w:rPr>
        <w:t xml:space="preserve"> </w:t>
      </w:r>
    </w:p>
    <w:p w14:paraId="585D78C5"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w celu potwierdzenia braku podstaw wykluczenia z postępowania na podstawie przesłanek określonych w art. 7 ust. 1 specustawy sankcyjnej, zastrzega, w toku prowadzonego postępowania, możliwość samodzielnego weryfikowania aktualności listy sankcyjnej, o której mowa w art. 2 pkt 1 ustawy sankcyjnej (dostęp pod adresem: </w:t>
      </w:r>
      <w:hyperlink r:id="rId13" w:history="1">
        <w:r w:rsidRPr="00E72CEE">
          <w:rPr>
            <w:rFonts w:ascii="Calibri" w:eastAsia="Times New Roman" w:hAnsi="Calibri" w:cs="Calibri"/>
            <w:color w:val="000080"/>
            <w:kern w:val="36"/>
            <w:sz w:val="24"/>
            <w:szCs w:val="24"/>
            <w:u w:val="single"/>
          </w:rPr>
          <w:t>https://www.gov.pl/web/mswia/lista-osob-i-podmiotow-objetych-sankcjami</w:t>
        </w:r>
      </w:hyperlink>
      <w:r w:rsidRPr="00E72CEE">
        <w:rPr>
          <w:rFonts w:ascii="Calibri" w:eastAsia="Times New Roman" w:hAnsi="Calibri" w:cs="Calibri"/>
          <w:kern w:val="36"/>
          <w:sz w:val="24"/>
          <w:szCs w:val="24"/>
          <w:lang w:eastAsia="pl-PL"/>
        </w:rPr>
        <w:t xml:space="preserve">) a także weryfikacji w Centralnym Rejestrze Beneficjentów Rzeczywistych (dostęp pod adresem: </w:t>
      </w:r>
      <w:hyperlink r:id="rId14" w:anchor="/wyszukaj" w:history="1">
        <w:r w:rsidRPr="00E72CEE">
          <w:rPr>
            <w:rFonts w:ascii="Calibri" w:eastAsia="Times New Roman" w:hAnsi="Calibri" w:cs="Calibri"/>
            <w:color w:val="000080"/>
            <w:kern w:val="36"/>
            <w:sz w:val="24"/>
            <w:szCs w:val="24"/>
            <w:u w:val="single"/>
          </w:rPr>
          <w:t>https://crbr.podatki.gov.pl/adcrbr/#/wyszukaj</w:t>
        </w:r>
      </w:hyperlink>
      <w:r w:rsidRPr="00E72CEE">
        <w:rPr>
          <w:rFonts w:ascii="Calibri" w:eastAsia="Times New Roman" w:hAnsi="Calibri" w:cs="Calibri"/>
          <w:kern w:val="36"/>
          <w:sz w:val="24"/>
          <w:szCs w:val="24"/>
          <w:lang w:eastAsia="pl-PL"/>
        </w:rPr>
        <w:t xml:space="preserve">).    </w:t>
      </w:r>
    </w:p>
    <w:p w14:paraId="2F4E1A2D" w14:textId="14920365" w:rsidR="00E72CEE" w:rsidRPr="00E72CEE" w:rsidRDefault="00E72CEE" w:rsidP="00981B9A">
      <w:pPr>
        <w:widowControl w:val="0"/>
        <w:suppressAutoHyphens/>
        <w:spacing w:after="0" w:line="360" w:lineRule="auto"/>
        <w:rPr>
          <w:rFonts w:ascii="Calibri" w:eastAsia="Times New Roman" w:hAnsi="Calibri" w:cs="Calibri"/>
          <w:b/>
          <w:kern w:val="36"/>
          <w:sz w:val="26"/>
          <w:szCs w:val="26"/>
          <w:lang w:eastAsia="pl-PL"/>
        </w:rPr>
      </w:pPr>
    </w:p>
    <w:p w14:paraId="624F0E88"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VII. </w:t>
      </w:r>
    </w:p>
    <w:p w14:paraId="0DED5D9D"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Podwykonawstwo oraz Wykonawcy wspólnie ubiegający się o zamówienie</w:t>
      </w:r>
    </w:p>
    <w:p w14:paraId="662CFA38"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Poleganie na zasobach innych podmiotów</w:t>
      </w:r>
    </w:p>
    <w:p w14:paraId="66881A4C"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0E65BB4A" w14:textId="77777777" w:rsidR="00E72CEE" w:rsidRPr="00E72CEE" w:rsidRDefault="00E72CEE" w:rsidP="00E72CEE">
      <w:pPr>
        <w:widowControl w:val="0"/>
        <w:suppressAutoHyphens/>
        <w:spacing w:after="0" w:line="360" w:lineRule="auto"/>
        <w:jc w:val="both"/>
        <w:rPr>
          <w:rFonts w:ascii="Calibri" w:eastAsia="Times New Roman" w:hAnsi="Calibri" w:cs="Calibri"/>
          <w:b/>
          <w:kern w:val="36"/>
          <w:sz w:val="24"/>
          <w:szCs w:val="24"/>
          <w:lang w:eastAsia="pl-PL"/>
        </w:rPr>
      </w:pPr>
    </w:p>
    <w:p w14:paraId="6FCECC03" w14:textId="77777777" w:rsidR="00E72CEE" w:rsidRPr="00E72CEE" w:rsidRDefault="00E72CEE" w:rsidP="009442F3">
      <w:pPr>
        <w:widowControl w:val="0"/>
        <w:numPr>
          <w:ilvl w:val="0"/>
          <w:numId w:val="25"/>
        </w:numPr>
        <w:suppressAutoHyphens/>
        <w:spacing w:after="0" w:line="360" w:lineRule="auto"/>
        <w:ind w:left="357" w:hanging="357"/>
        <w:jc w:val="both"/>
        <w:rPr>
          <w:rFonts w:ascii="Calibri" w:eastAsia="Times New Roman" w:hAnsi="Calibri" w:cs="Calibri"/>
          <w:b/>
          <w:kern w:val="36"/>
          <w:sz w:val="24"/>
          <w:szCs w:val="24"/>
          <w:u w:val="single"/>
          <w:lang w:eastAsia="pl-PL"/>
        </w:rPr>
      </w:pPr>
      <w:r w:rsidRPr="00E72CEE">
        <w:rPr>
          <w:rFonts w:ascii="Calibri" w:eastAsia="Times New Roman" w:hAnsi="Calibri" w:cs="Calibri"/>
          <w:b/>
          <w:kern w:val="36"/>
          <w:sz w:val="24"/>
          <w:szCs w:val="24"/>
          <w:u w:val="single"/>
          <w:lang w:eastAsia="pl-PL"/>
        </w:rPr>
        <w:t>PODWYKONAWCY:</w:t>
      </w:r>
    </w:p>
    <w:p w14:paraId="6B758FE4" w14:textId="77777777" w:rsidR="00E72CEE" w:rsidRPr="00E72CEE" w:rsidRDefault="00E72CEE" w:rsidP="009442F3">
      <w:pPr>
        <w:widowControl w:val="0"/>
        <w:numPr>
          <w:ilvl w:val="0"/>
          <w:numId w:val="50"/>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Wykonawca może powierzyć wykonanie części zamówienia podwykonawcy (podwykonawcom).</w:t>
      </w:r>
    </w:p>
    <w:p w14:paraId="181E00F6" w14:textId="77777777" w:rsidR="00E72CEE" w:rsidRPr="00E72CEE" w:rsidRDefault="00E72CEE" w:rsidP="009442F3">
      <w:pPr>
        <w:widowControl w:val="0"/>
        <w:numPr>
          <w:ilvl w:val="0"/>
          <w:numId w:val="50"/>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 Zamawiający nie zastrzega obowiązku osobistego wykonania przez Wykonawcę kluczowych części zamówienia.</w:t>
      </w:r>
    </w:p>
    <w:p w14:paraId="52179CD5" w14:textId="77777777" w:rsidR="00E72CEE" w:rsidRPr="00E72CEE" w:rsidRDefault="00E72CEE" w:rsidP="009442F3">
      <w:pPr>
        <w:widowControl w:val="0"/>
        <w:numPr>
          <w:ilvl w:val="0"/>
          <w:numId w:val="50"/>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wymaga, aby w przypadku powierzenia części zamówienia podwykonawcom, Wykonawca wskazał w ofercie części zamówienia, których </w:t>
      </w:r>
      <w:r w:rsidRPr="00E72CEE">
        <w:rPr>
          <w:rFonts w:ascii="Calibri" w:eastAsia="Times New Roman" w:hAnsi="Calibri" w:cs="Calibri"/>
          <w:kern w:val="36"/>
          <w:sz w:val="24"/>
          <w:szCs w:val="24"/>
          <w:lang w:eastAsia="pl-PL"/>
        </w:rPr>
        <w:lastRenderedPageBreak/>
        <w:t>wykonanie zamierza powierzyć podwykonawcom oraz podał (o ile są mu wiadome na tym etapie) nazwy (firmy) tych podwykonawców.</w:t>
      </w:r>
    </w:p>
    <w:p w14:paraId="6EE86B72" w14:textId="77777777" w:rsidR="00E72CEE" w:rsidRPr="00E72CEE" w:rsidRDefault="00E72CEE" w:rsidP="009442F3">
      <w:pPr>
        <w:widowControl w:val="0"/>
        <w:numPr>
          <w:ilvl w:val="0"/>
          <w:numId w:val="50"/>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Powierzenie części zamówienia podwykonawcom nie zwalnia Wykonawcy </w:t>
      </w:r>
      <w:r w:rsidRPr="00E72CEE">
        <w:rPr>
          <w:rFonts w:ascii="Calibri" w:eastAsia="Times New Roman" w:hAnsi="Calibri" w:cs="Calibri"/>
          <w:kern w:val="36"/>
          <w:sz w:val="24"/>
          <w:szCs w:val="24"/>
          <w:lang w:eastAsia="pl-PL"/>
        </w:rPr>
        <w:br/>
        <w:t>z odpowiedzialności za należyte wykonanie zamówienia.</w:t>
      </w:r>
    </w:p>
    <w:p w14:paraId="656EECF9" w14:textId="77777777" w:rsidR="00E72CEE" w:rsidRPr="00E72CEE" w:rsidRDefault="00E72CEE" w:rsidP="00E72CEE">
      <w:pPr>
        <w:widowControl w:val="0"/>
        <w:suppressAutoHyphens/>
        <w:spacing w:after="0" w:line="360" w:lineRule="auto"/>
        <w:jc w:val="both"/>
        <w:rPr>
          <w:rFonts w:ascii="Calibri" w:eastAsia="Times New Roman" w:hAnsi="Calibri" w:cs="Calibri"/>
          <w:b/>
          <w:kern w:val="36"/>
          <w:sz w:val="24"/>
          <w:szCs w:val="24"/>
          <w:lang w:eastAsia="pl-PL"/>
        </w:rPr>
      </w:pPr>
    </w:p>
    <w:p w14:paraId="6B85F056" w14:textId="77777777" w:rsidR="00E72CEE" w:rsidRPr="00E72CEE" w:rsidRDefault="00E72CEE" w:rsidP="009442F3">
      <w:pPr>
        <w:widowControl w:val="0"/>
        <w:numPr>
          <w:ilvl w:val="0"/>
          <w:numId w:val="25"/>
        </w:numPr>
        <w:suppressAutoHyphens/>
        <w:spacing w:after="0" w:line="360" w:lineRule="auto"/>
        <w:ind w:left="357" w:hanging="357"/>
        <w:jc w:val="both"/>
        <w:rPr>
          <w:rFonts w:ascii="Calibri" w:eastAsia="Times New Roman" w:hAnsi="Calibri" w:cs="Calibri"/>
          <w:b/>
          <w:kern w:val="36"/>
          <w:sz w:val="24"/>
          <w:szCs w:val="24"/>
          <w:u w:val="single"/>
          <w:lang w:eastAsia="pl-PL"/>
        </w:rPr>
      </w:pPr>
      <w:r w:rsidRPr="00E72CEE">
        <w:rPr>
          <w:rFonts w:ascii="Calibri" w:eastAsia="Times New Roman" w:hAnsi="Calibri" w:cs="Calibri"/>
          <w:b/>
          <w:kern w:val="36"/>
          <w:sz w:val="24"/>
          <w:szCs w:val="24"/>
          <w:u w:val="single"/>
          <w:lang w:eastAsia="pl-PL"/>
        </w:rPr>
        <w:t>WYKONAWCY WSPÓLNIE UBIEGAJĄCY SIĘ O UDZIELENIE ZAMÓWIENIA (Spółki cywilne / Konsorcja)</w:t>
      </w:r>
    </w:p>
    <w:p w14:paraId="0C61F1F4" w14:textId="77777777" w:rsidR="00E72CEE" w:rsidRPr="00E72CEE" w:rsidRDefault="00E72CEE" w:rsidP="009442F3">
      <w:pPr>
        <w:widowControl w:val="0"/>
        <w:numPr>
          <w:ilvl w:val="0"/>
          <w:numId w:val="2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w:t>
      </w:r>
    </w:p>
    <w:p w14:paraId="248BE7E6" w14:textId="77777777" w:rsidR="00E72CEE" w:rsidRPr="00E72CEE" w:rsidRDefault="00E72CEE" w:rsidP="009442F3">
      <w:pPr>
        <w:widowControl w:val="0"/>
        <w:numPr>
          <w:ilvl w:val="0"/>
          <w:numId w:val="2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 przypadku Wykonawców wspólnie ubiegających się o udzielenie zamówienia, oświadczenie, stanowiące </w:t>
      </w:r>
      <w:r w:rsidRPr="00E72CEE">
        <w:rPr>
          <w:rFonts w:ascii="Calibri" w:eastAsia="Times New Roman" w:hAnsi="Calibri" w:cs="Calibri"/>
          <w:b/>
          <w:kern w:val="36"/>
          <w:sz w:val="24"/>
          <w:szCs w:val="24"/>
          <w:lang w:eastAsia="pl-PL"/>
        </w:rPr>
        <w:t>Załącznik nr 3 do SWZ</w:t>
      </w:r>
      <w:r w:rsidRPr="00E72CEE">
        <w:rPr>
          <w:rFonts w:ascii="Calibri" w:eastAsia="Times New Roman" w:hAnsi="Calibri" w:cs="Calibri"/>
          <w:kern w:val="36"/>
          <w:sz w:val="24"/>
          <w:szCs w:val="24"/>
          <w:lang w:eastAsia="pl-PL"/>
        </w:rPr>
        <w:t>, składa każdy z Wykonawców osobno. Oświadczenie to potwierdza brak podstaw wykluczenia.</w:t>
      </w:r>
    </w:p>
    <w:p w14:paraId="264C1642" w14:textId="77777777" w:rsidR="00E72CEE" w:rsidRPr="00E72CEE" w:rsidRDefault="00E72CEE" w:rsidP="009442F3">
      <w:pPr>
        <w:widowControl w:val="0"/>
        <w:numPr>
          <w:ilvl w:val="0"/>
          <w:numId w:val="2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Oświadczenia i dokumenty potwierdzające brak podstaw do wykluczenia z postępowania składa każdy z Wykonawców wspólnie ubiegających się o zamówienie.</w:t>
      </w:r>
    </w:p>
    <w:p w14:paraId="4FFEA231" w14:textId="77777777" w:rsidR="00E72CEE" w:rsidRPr="00E72CEE" w:rsidRDefault="00E72CEE" w:rsidP="00E72CEE">
      <w:pPr>
        <w:widowControl w:val="0"/>
        <w:suppressAutoHyphens/>
        <w:spacing w:after="0" w:line="360" w:lineRule="auto"/>
        <w:jc w:val="both"/>
        <w:rPr>
          <w:rFonts w:ascii="Calibri" w:eastAsia="Times New Roman" w:hAnsi="Calibri" w:cs="Calibri"/>
          <w:kern w:val="36"/>
          <w:sz w:val="24"/>
          <w:szCs w:val="24"/>
          <w:lang w:eastAsia="pl-PL"/>
        </w:rPr>
      </w:pPr>
    </w:p>
    <w:p w14:paraId="76A0FED3" w14:textId="77777777" w:rsidR="00E72CEE" w:rsidRPr="00E72CEE" w:rsidRDefault="00E72CEE" w:rsidP="00E72CEE">
      <w:pPr>
        <w:widowControl w:val="0"/>
        <w:suppressAutoHyphens/>
        <w:spacing w:after="0" w:line="360" w:lineRule="auto"/>
        <w:rPr>
          <w:rFonts w:ascii="Calibri" w:eastAsia="Times New Roman" w:hAnsi="Calibri" w:cs="Calibri"/>
          <w:b/>
          <w:kern w:val="36"/>
          <w:sz w:val="26"/>
          <w:szCs w:val="26"/>
          <w:lang w:eastAsia="pl-PL"/>
        </w:rPr>
      </w:pPr>
    </w:p>
    <w:p w14:paraId="195CDA5E"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VIII. </w:t>
      </w:r>
    </w:p>
    <w:p w14:paraId="1A32096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Komunikacja między Zamawiającym, a Wykonawcami</w:t>
      </w:r>
    </w:p>
    <w:p w14:paraId="0C9FE301"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6CD45961"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2975CB09" w14:textId="3CF29E73"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Komunikacja w postępowaniu o udzielenie zamówienia, w tym składanie ofert, wymiana informacji oraz przekazywanie dokumentów oraz oświadczeń między Zamawiającym, </w:t>
      </w:r>
      <w:r w:rsidRPr="00E72CEE">
        <w:rPr>
          <w:rFonts w:ascii="Calibri" w:eastAsia="Times New Roman" w:hAnsi="Calibri" w:cs="Calibri"/>
          <w:kern w:val="36"/>
          <w:sz w:val="24"/>
          <w:szCs w:val="24"/>
          <w:lang w:eastAsia="pl-PL"/>
        </w:rPr>
        <w:br/>
        <w:t>a Wykonawcami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E72CEE">
        <w:rPr>
          <w:rFonts w:ascii="Calibri" w:eastAsia="Times New Roman" w:hAnsi="Calibri" w:cs="Calibri"/>
          <w:kern w:val="36"/>
          <w:sz w:val="24"/>
          <w:szCs w:val="24"/>
          <w:lang w:eastAsia="pl-PL"/>
        </w:rPr>
        <w:t>t.j</w:t>
      </w:r>
      <w:proofErr w:type="spellEnd"/>
      <w:r w:rsidRPr="00E72CEE">
        <w:rPr>
          <w:rFonts w:ascii="Calibri" w:eastAsia="Times New Roman" w:hAnsi="Calibri" w:cs="Calibri"/>
          <w:kern w:val="36"/>
          <w:sz w:val="24"/>
          <w:szCs w:val="24"/>
          <w:lang w:eastAsia="pl-PL"/>
        </w:rPr>
        <w:t>. Dz. U. z 2020 r., poz. 344).</w:t>
      </w:r>
    </w:p>
    <w:p w14:paraId="26FAE838" w14:textId="77777777"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Ofertę, oświadczenie, o którym mowa w art. 125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podmiotowe środki </w:t>
      </w:r>
      <w:r w:rsidRPr="00E72CEE">
        <w:rPr>
          <w:rFonts w:ascii="Calibri" w:eastAsia="Times New Roman" w:hAnsi="Calibri" w:cs="Calibri"/>
          <w:kern w:val="36"/>
          <w:sz w:val="24"/>
          <w:szCs w:val="24"/>
          <w:lang w:eastAsia="pl-PL"/>
        </w:rPr>
        <w:lastRenderedPageBreak/>
        <w:t xml:space="preserve">dowodowe, oświadczenie, o którym mowa w art. 117 ust. 4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pełnomocnictwa, sporządza się w postaci elektronicznej, w ogólnie dostępnych formatach danych. Zamawiający rekomenduje (zaleca) wykorzystanie formatów: .pdf, .</w:t>
      </w:r>
      <w:proofErr w:type="spellStart"/>
      <w:r w:rsidRPr="00E72CEE">
        <w:rPr>
          <w:rFonts w:ascii="Calibri" w:eastAsia="Times New Roman" w:hAnsi="Calibri" w:cs="Calibri"/>
          <w:kern w:val="36"/>
          <w:sz w:val="24"/>
          <w:szCs w:val="24"/>
          <w:lang w:eastAsia="pl-PL"/>
        </w:rPr>
        <w:t>doc</w:t>
      </w:r>
      <w:proofErr w:type="spellEnd"/>
      <w:r w:rsidRPr="00E72CEE">
        <w:rPr>
          <w:rFonts w:ascii="Calibri" w:eastAsia="Times New Roman" w:hAnsi="Calibri" w:cs="Calibri"/>
          <w:kern w:val="36"/>
          <w:sz w:val="24"/>
          <w:szCs w:val="24"/>
          <w:lang w:eastAsia="pl-PL"/>
        </w:rPr>
        <w:t xml:space="preserve">, </w:t>
      </w:r>
      <w:proofErr w:type="spellStart"/>
      <w:r w:rsidRPr="00E72CEE">
        <w:rPr>
          <w:rFonts w:ascii="Calibri" w:eastAsia="Times New Roman" w:hAnsi="Calibri" w:cs="Calibri"/>
          <w:kern w:val="36"/>
          <w:sz w:val="24"/>
          <w:szCs w:val="24"/>
          <w:lang w:eastAsia="pl-PL"/>
        </w:rPr>
        <w:t>docx</w:t>
      </w:r>
      <w:proofErr w:type="spellEnd"/>
      <w:r w:rsidRPr="00E72CEE">
        <w:rPr>
          <w:rFonts w:ascii="Calibri" w:eastAsia="Times New Roman" w:hAnsi="Calibri" w:cs="Calibri"/>
          <w:kern w:val="36"/>
          <w:sz w:val="24"/>
          <w:szCs w:val="24"/>
          <w:lang w:eastAsia="pl-PL"/>
        </w:rPr>
        <w:t>, .xls, .jpg. Ofertę, a wraz z nią dokumenty i oświadczenia, o których mowa w Rozdziale V i VI składa się, pod rygorem nieważności w formie elektronicznej lub w postaci elektronicznej opatrzonej podpisem zaufanym lub podpisem osobistym.</w:t>
      </w:r>
    </w:p>
    <w:p w14:paraId="02AB7EEB" w14:textId="77777777"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Postępowanie prowadzone jest </w:t>
      </w:r>
      <w:r w:rsidRPr="00E72CEE">
        <w:rPr>
          <w:rFonts w:ascii="Calibri" w:eastAsia="Times New Roman" w:hAnsi="Calibri" w:cs="Calibri"/>
          <w:b/>
          <w:kern w:val="36"/>
          <w:sz w:val="24"/>
          <w:szCs w:val="24"/>
          <w:lang w:eastAsia="pl-PL"/>
        </w:rPr>
        <w:t>w języku polskim, elektronicznie, przy użyciu środków komunikacji elektronicznej za pośrednictwem strony internetowej:</w:t>
      </w:r>
    </w:p>
    <w:p w14:paraId="0830B74B" w14:textId="77777777" w:rsidR="00E72CEE" w:rsidRPr="00E72CEE" w:rsidRDefault="00B51CFD" w:rsidP="00E72CEE">
      <w:pPr>
        <w:tabs>
          <w:tab w:val="left" w:pos="284"/>
        </w:tabs>
        <w:spacing w:after="0" w:line="360" w:lineRule="auto"/>
        <w:ind w:left="641"/>
        <w:jc w:val="both"/>
        <w:rPr>
          <w:rFonts w:ascii="Calibri" w:eastAsia="Times New Roman" w:hAnsi="Calibri" w:cs="Calibri"/>
          <w:kern w:val="36"/>
          <w:sz w:val="24"/>
          <w:szCs w:val="24"/>
          <w:lang w:eastAsia="pl-PL"/>
        </w:rPr>
      </w:pPr>
      <w:hyperlink r:id="rId15" w:history="1">
        <w:r w:rsidR="00E72CEE" w:rsidRPr="00E72CEE">
          <w:rPr>
            <w:rFonts w:ascii="Calibri" w:eastAsia="Times New Roman" w:hAnsi="Calibri" w:cs="Calibri"/>
            <w:color w:val="000080"/>
            <w:kern w:val="36"/>
            <w:sz w:val="24"/>
            <w:szCs w:val="24"/>
            <w:u w:val="single"/>
          </w:rPr>
          <w:t>www.platformazakupowa.pl</w:t>
        </w:r>
      </w:hyperlink>
      <w:r w:rsidR="00E72CEE" w:rsidRPr="00E72CEE">
        <w:rPr>
          <w:rFonts w:ascii="Calibri" w:eastAsia="Times New Roman" w:hAnsi="Calibri" w:cs="Calibri"/>
          <w:kern w:val="36"/>
          <w:sz w:val="24"/>
          <w:szCs w:val="24"/>
          <w:lang w:eastAsia="pl-PL"/>
        </w:rPr>
        <w:t xml:space="preserve">, pod adresem: </w:t>
      </w:r>
      <w:hyperlink r:id="rId16" w:history="1">
        <w:r w:rsidR="00E72CEE" w:rsidRPr="00E72CEE">
          <w:rPr>
            <w:rFonts w:ascii="Calibri" w:eastAsia="Times New Roman" w:hAnsi="Calibri" w:cs="Calibri"/>
            <w:b/>
            <w:bCs/>
            <w:color w:val="000080"/>
            <w:kern w:val="36"/>
            <w:sz w:val="24"/>
            <w:szCs w:val="24"/>
            <w:u w:val="single"/>
          </w:rPr>
          <w:t>https://platformazakupowa.pl/pn/urk</w:t>
        </w:r>
      </w:hyperlink>
      <w:r w:rsidR="00E72CEE" w:rsidRPr="00E72CEE">
        <w:rPr>
          <w:rFonts w:ascii="Calibri" w:eastAsia="Times New Roman" w:hAnsi="Calibri" w:cs="Calibri"/>
          <w:b/>
          <w:bCs/>
          <w:kern w:val="36"/>
          <w:sz w:val="24"/>
          <w:szCs w:val="24"/>
          <w:lang w:eastAsia="pl-PL"/>
        </w:rPr>
        <w:t>.</w:t>
      </w:r>
    </w:p>
    <w:p w14:paraId="4FF47B62" w14:textId="77777777"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 xml:space="preserve">W celu skrócenia czasu udzielania odpowiedzi na pytania, Zamawiający zaleca, aby komunikacja między Zamawiającym, a Wykonawcami, w tym wszelkie oświadczenia, wnioski, zawiadomienia oraz informacje, przekazywane były w przy użyciu środków komunikacji elektronicznej za pośrednictwem strony internetowej: </w:t>
      </w:r>
      <w:hyperlink r:id="rId17" w:history="1">
        <w:r w:rsidRPr="00E72CEE">
          <w:rPr>
            <w:rFonts w:ascii="Calibri" w:eastAsia="Times New Roman" w:hAnsi="Calibri" w:cs="Calibri"/>
            <w:bCs/>
            <w:color w:val="000080"/>
            <w:kern w:val="36"/>
            <w:sz w:val="24"/>
            <w:szCs w:val="24"/>
            <w:u w:val="single"/>
          </w:rPr>
          <w:t>www.</w:t>
        </w:r>
        <w:r w:rsidRPr="00E72CEE">
          <w:rPr>
            <w:rFonts w:ascii="Calibri" w:eastAsia="Times New Roman" w:hAnsi="Calibri" w:cs="Calibri"/>
            <w:color w:val="000080"/>
            <w:kern w:val="36"/>
            <w:sz w:val="24"/>
            <w:szCs w:val="24"/>
            <w:u w:val="single"/>
          </w:rPr>
          <w:t>platformazakupowa.pl</w:t>
        </w:r>
      </w:hyperlink>
      <w:r w:rsidRPr="00E72CEE">
        <w:rPr>
          <w:rFonts w:ascii="Calibri" w:eastAsia="Times New Roman" w:hAnsi="Calibri" w:cs="Calibri"/>
          <w:kern w:val="36"/>
          <w:sz w:val="24"/>
          <w:szCs w:val="24"/>
          <w:lang w:eastAsia="pl-PL"/>
        </w:rPr>
        <w:t xml:space="preserve"> i formularza </w:t>
      </w:r>
      <w:r w:rsidRPr="00E72CEE">
        <w:rPr>
          <w:rFonts w:ascii="Calibri" w:eastAsia="Times New Roman" w:hAnsi="Calibri" w:cs="Calibri"/>
          <w:b/>
          <w:kern w:val="36"/>
          <w:sz w:val="24"/>
          <w:szCs w:val="24"/>
          <w:lang w:eastAsia="pl-PL"/>
        </w:rPr>
        <w:t xml:space="preserve">„Wyślij wiadomość do Zamawiającego”. </w:t>
      </w:r>
      <w:r w:rsidRPr="00E72CEE">
        <w:rPr>
          <w:rFonts w:ascii="Calibri" w:eastAsia="Times New Roman" w:hAnsi="Calibri" w:cs="Calibri"/>
          <w:kern w:val="36"/>
          <w:sz w:val="24"/>
          <w:szCs w:val="24"/>
          <w:lang w:eastAsia="pl-PL"/>
        </w:rPr>
        <w:t xml:space="preserve">Za datę przekazania (wpływu) oświadczeń, wniosków, zawiadomień, informacji przyjmuje się datę ich przesłania za pośrednictwem strony internetowej: </w:t>
      </w:r>
      <w:hyperlink r:id="rId18"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poprzez kliknięcie przycisku „Wyślij wiadomość do Zamawiającego”, po którym pojawi się komunikat, że wiadomość została wysłana do Zamawiającego.</w:t>
      </w:r>
    </w:p>
    <w:p w14:paraId="712E45D7" w14:textId="77777777"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 xml:space="preserve">Zamawiający będzie przekazywał Wykonawcom informacje przy użyciu środków komunikacji elektronicznej za pośrednictwem strony internetowej: </w:t>
      </w:r>
      <w:hyperlink r:id="rId19" w:history="1">
        <w:r w:rsidRPr="00E72CEE">
          <w:rPr>
            <w:rFonts w:ascii="Calibri" w:eastAsia="Times New Roman" w:hAnsi="Calibri" w:cs="Calibri"/>
            <w:bCs/>
            <w:color w:val="000080"/>
            <w:kern w:val="36"/>
            <w:sz w:val="24"/>
            <w:szCs w:val="24"/>
            <w:u w:val="single"/>
          </w:rPr>
          <w:t>www.</w:t>
        </w:r>
        <w:r w:rsidRPr="00E72CEE">
          <w:rPr>
            <w:rFonts w:ascii="Calibri" w:eastAsia="Times New Roman" w:hAnsi="Calibri" w:cs="Calibri"/>
            <w:color w:val="000080"/>
            <w:kern w:val="36"/>
            <w:sz w:val="24"/>
            <w:szCs w:val="24"/>
            <w:u w:val="single"/>
          </w:rPr>
          <w:t>platformazakupowa.pl</w:t>
        </w:r>
      </w:hyperlink>
      <w:r w:rsidRPr="00E72CEE">
        <w:rPr>
          <w:rFonts w:ascii="Calibri" w:eastAsia="Times New Roman" w:hAnsi="Calibri" w:cs="Calibri"/>
          <w:kern w:val="36"/>
          <w:sz w:val="24"/>
          <w:szCs w:val="24"/>
          <w:lang w:eastAsia="pl-PL"/>
        </w:rPr>
        <w:t xml:space="preserve">. Informacje dotyczące odpowiedzi na pytania, zmiany SWZ, zmiany terminu składania i otwarcia ofert itp. Zamawiający będzie zamieszczał na platformie w sekcji </w:t>
      </w:r>
      <w:r w:rsidRPr="00E72CEE">
        <w:rPr>
          <w:rFonts w:ascii="Calibri" w:eastAsia="Times New Roman" w:hAnsi="Calibri" w:cs="Calibri"/>
          <w:b/>
          <w:kern w:val="36"/>
          <w:sz w:val="24"/>
          <w:szCs w:val="24"/>
          <w:lang w:eastAsia="pl-PL"/>
        </w:rPr>
        <w:t>„Komunikaty”.</w:t>
      </w:r>
      <w:r w:rsidRPr="00E72CEE">
        <w:rPr>
          <w:rFonts w:ascii="Calibri" w:eastAsia="Times New Roman" w:hAnsi="Calibri" w:cs="Calibri"/>
          <w:kern w:val="36"/>
          <w:sz w:val="24"/>
          <w:szCs w:val="24"/>
          <w:lang w:eastAsia="pl-PL"/>
        </w:rPr>
        <w:t xml:space="preserve"> Korespondencja, której zgodnie z obowiązującymi przepisami, adresatem jest konkretny Wykonawca, będzie przekazywana przy użyciu środków komunikacji elektronicznej za pośrednictwem strony internetowej </w:t>
      </w:r>
      <w:hyperlink r:id="rId20"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do konkretnego Wykonawcy.</w:t>
      </w:r>
    </w:p>
    <w:p w14:paraId="173A4590" w14:textId="77777777"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Wykonawca, jako podmiot profesjonalny ma obowiązek sprawdzania komunikatów </w:t>
      </w:r>
      <w:r w:rsidRPr="00E72CEE">
        <w:rPr>
          <w:rFonts w:ascii="Calibri" w:eastAsia="Times New Roman" w:hAnsi="Calibri" w:cs="Calibri"/>
          <w:kern w:val="36"/>
          <w:sz w:val="24"/>
          <w:szCs w:val="24"/>
          <w:lang w:eastAsia="pl-PL"/>
        </w:rPr>
        <w:br/>
        <w:t xml:space="preserve">i wiadomości bezpośrednio na stronie internetowej </w:t>
      </w:r>
      <w:hyperlink r:id="rId21"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przesłanych przez Zamawiającego, gdyż system powiadomień może ulec awarii lub powiadomienie może trafić do folderu SPAM.</w:t>
      </w:r>
    </w:p>
    <w:p w14:paraId="318B73EA" w14:textId="4108378D"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lastRenderedPageBreak/>
        <w:t>Zamawiający, zgodnie z Rozporządzeniem Prezesa Rady Ministrów z dnia 30 grudnia 2020 r. w sprawie sposobu sporządzania i przekazywania informacji oraz wymagań technicznych dla dokumentów elektronicznych oraz środków komunikacji</w:t>
      </w:r>
      <w:r w:rsidR="00733EF9">
        <w:rPr>
          <w:rFonts w:ascii="Calibri" w:eastAsia="Times New Roman" w:hAnsi="Calibri" w:cs="Calibri"/>
          <w:kern w:val="36"/>
          <w:sz w:val="24"/>
          <w:szCs w:val="24"/>
          <w:lang w:eastAsia="pl-PL"/>
        </w:rPr>
        <w:t xml:space="preserve"> elektronicznej w postępowaniu </w:t>
      </w:r>
      <w:r w:rsidRPr="00E72CEE">
        <w:rPr>
          <w:rFonts w:ascii="Calibri" w:eastAsia="Times New Roman" w:hAnsi="Calibri" w:cs="Calibri"/>
          <w:kern w:val="36"/>
          <w:sz w:val="24"/>
          <w:szCs w:val="24"/>
          <w:lang w:eastAsia="pl-PL"/>
        </w:rPr>
        <w:t xml:space="preserve">o udzielenie zamówienia publicznego lub konkursie (Dz. U. z 2020 r., poz. 2452), określa niezbędne wymagania sprzętowo-aplikacyjne umożliwiające prace na stronie internetowej: </w:t>
      </w:r>
      <w:hyperlink r:id="rId22"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tj.:</w:t>
      </w:r>
    </w:p>
    <w:p w14:paraId="4DEAA03D"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stały dostęp do sieci Internet o gwarantowanej przepustowości nie mniejszej niż 512 </w:t>
      </w:r>
      <w:proofErr w:type="spellStart"/>
      <w:r w:rsidRPr="00E72CEE">
        <w:rPr>
          <w:rFonts w:ascii="Calibri" w:eastAsia="Times New Roman" w:hAnsi="Calibri" w:cs="Calibri"/>
          <w:kern w:val="36"/>
          <w:sz w:val="24"/>
          <w:szCs w:val="24"/>
          <w:lang w:eastAsia="pl-PL"/>
        </w:rPr>
        <w:t>kb</w:t>
      </w:r>
      <w:proofErr w:type="spellEnd"/>
      <w:r w:rsidRPr="00E72CEE">
        <w:rPr>
          <w:rFonts w:ascii="Calibri" w:eastAsia="Times New Roman" w:hAnsi="Calibri" w:cs="Calibri"/>
          <w:kern w:val="36"/>
          <w:sz w:val="24"/>
          <w:szCs w:val="24"/>
          <w:lang w:eastAsia="pl-PL"/>
        </w:rPr>
        <w:t>/s;</w:t>
      </w:r>
    </w:p>
    <w:p w14:paraId="3D1221E5"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BAB30F2"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zainstalowana dowolna przeglądarka internetowa, w przypadku Internet Explorer minimalnie wersja 10 0.;</w:t>
      </w:r>
    </w:p>
    <w:p w14:paraId="71819D30"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włączona obsługa JavaScript;</w:t>
      </w:r>
    </w:p>
    <w:p w14:paraId="14781C39"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zainstalowany program Adobe </w:t>
      </w:r>
      <w:proofErr w:type="spellStart"/>
      <w:r w:rsidRPr="00E72CEE">
        <w:rPr>
          <w:rFonts w:ascii="Calibri" w:eastAsia="Times New Roman" w:hAnsi="Calibri" w:cs="Calibri"/>
          <w:kern w:val="36"/>
          <w:sz w:val="24"/>
          <w:szCs w:val="24"/>
          <w:lang w:eastAsia="pl-PL"/>
        </w:rPr>
        <w:t>Acrobat</w:t>
      </w:r>
      <w:proofErr w:type="spellEnd"/>
      <w:r w:rsidRPr="00E72CEE">
        <w:rPr>
          <w:rFonts w:ascii="Calibri" w:eastAsia="Times New Roman" w:hAnsi="Calibri" w:cs="Calibri"/>
          <w:kern w:val="36"/>
          <w:sz w:val="24"/>
          <w:szCs w:val="24"/>
          <w:lang w:eastAsia="pl-PL"/>
        </w:rPr>
        <w:t xml:space="preserve"> Reader lub inny obsługujący format plików . pdf;</w:t>
      </w:r>
    </w:p>
    <w:p w14:paraId="5EDF6BD4"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strona internetowa: </w:t>
      </w:r>
      <w:hyperlink r:id="rId23"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działa według standardu przyjętego </w:t>
      </w:r>
      <w:r w:rsidRPr="00E72CEE">
        <w:rPr>
          <w:rFonts w:ascii="Calibri" w:eastAsia="Times New Roman" w:hAnsi="Calibri" w:cs="Calibri"/>
          <w:kern w:val="36"/>
          <w:sz w:val="24"/>
          <w:szCs w:val="24"/>
          <w:lang w:eastAsia="pl-PL"/>
        </w:rPr>
        <w:br/>
        <w:t>w komunikacji sieciowej – kodowanie UTF8;</w:t>
      </w:r>
    </w:p>
    <w:p w14:paraId="3C389BE7"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oznaczenie czasu odbioru danych przez platformę zakupową stanowi datę oraz dokładny czas (</w:t>
      </w:r>
      <w:proofErr w:type="spellStart"/>
      <w:r w:rsidRPr="00E72CEE">
        <w:rPr>
          <w:rFonts w:ascii="Calibri" w:eastAsia="Times New Roman" w:hAnsi="Calibri" w:cs="Calibri"/>
          <w:kern w:val="36"/>
          <w:sz w:val="24"/>
          <w:szCs w:val="24"/>
          <w:lang w:eastAsia="pl-PL"/>
        </w:rPr>
        <w:t>hh:mm:ss</w:t>
      </w:r>
      <w:proofErr w:type="spellEnd"/>
      <w:r w:rsidRPr="00E72CEE">
        <w:rPr>
          <w:rFonts w:ascii="Calibri" w:eastAsia="Times New Roman" w:hAnsi="Calibri" w:cs="Calibri"/>
          <w:kern w:val="36"/>
          <w:sz w:val="24"/>
          <w:szCs w:val="24"/>
          <w:lang w:eastAsia="pl-PL"/>
        </w:rPr>
        <w:t>) generowany wg. czasu lokalnego serwera synchronizowanego z zegarem Głównego Urzędu Miar.</w:t>
      </w:r>
    </w:p>
    <w:p w14:paraId="62C1B85E"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Wykonawca, przystępując do niniejszego postępowania o udzielenie zamówienia publicznego:</w:t>
      </w:r>
    </w:p>
    <w:p w14:paraId="3CCAEAFB" w14:textId="03D2C642" w:rsidR="00E72CEE" w:rsidRPr="00E72CEE" w:rsidRDefault="00E72CEE" w:rsidP="009442F3">
      <w:pPr>
        <w:widowControl w:val="0"/>
        <w:numPr>
          <w:ilvl w:val="0"/>
          <w:numId w:val="29"/>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akceptuje warunki korzystania ze strony internetowej: </w:t>
      </w:r>
      <w:hyperlink r:id="rId24"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określone w Regulaminie zamieszczonym na st</w:t>
      </w:r>
      <w:r w:rsidR="00733EF9">
        <w:rPr>
          <w:rFonts w:ascii="Calibri" w:eastAsia="Times New Roman" w:hAnsi="Calibri" w:cs="Calibri"/>
          <w:kern w:val="36"/>
          <w:sz w:val="24"/>
          <w:szCs w:val="24"/>
          <w:lang w:eastAsia="pl-PL"/>
        </w:rPr>
        <w:t xml:space="preserve">ronie internetowej pod linkiem  </w:t>
      </w:r>
      <w:r w:rsidRPr="00E72CEE">
        <w:rPr>
          <w:rFonts w:ascii="Calibri" w:eastAsia="Times New Roman" w:hAnsi="Calibri" w:cs="Calibri"/>
          <w:kern w:val="36"/>
          <w:sz w:val="24"/>
          <w:szCs w:val="24"/>
          <w:lang w:eastAsia="pl-PL"/>
        </w:rPr>
        <w:t>w zakładce „Regulamin” oraz uznaje go za wiążący;</w:t>
      </w:r>
    </w:p>
    <w:p w14:paraId="4FA56A30" w14:textId="77777777" w:rsidR="00E72CEE" w:rsidRPr="00E72CEE" w:rsidRDefault="00E72CEE" w:rsidP="009442F3">
      <w:pPr>
        <w:widowControl w:val="0"/>
        <w:numPr>
          <w:ilvl w:val="0"/>
          <w:numId w:val="29"/>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zapoznał i stosuje się do Instrukcji składania ofert/wniosków dostępnej   pod adresem:</w:t>
      </w:r>
    </w:p>
    <w:p w14:paraId="17E78676" w14:textId="77777777" w:rsidR="00E72CEE" w:rsidRPr="00E72CEE" w:rsidRDefault="00E72CEE" w:rsidP="00E72CEE">
      <w:pPr>
        <w:tabs>
          <w:tab w:val="left" w:pos="284"/>
        </w:tab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ab/>
      </w:r>
      <w:r w:rsidRPr="00E72CEE">
        <w:rPr>
          <w:rFonts w:ascii="Calibri" w:eastAsia="Times New Roman" w:hAnsi="Calibri" w:cs="Calibri"/>
          <w:kern w:val="36"/>
          <w:sz w:val="24"/>
          <w:szCs w:val="24"/>
          <w:lang w:eastAsia="pl-PL"/>
        </w:rPr>
        <w:tab/>
      </w:r>
      <w:hyperlink r:id="rId25" w:history="1">
        <w:r w:rsidRPr="00E72CEE">
          <w:rPr>
            <w:rFonts w:ascii="Calibri" w:eastAsia="Times New Roman" w:hAnsi="Calibri" w:cs="Calibri"/>
            <w:color w:val="000080"/>
            <w:kern w:val="36"/>
            <w:sz w:val="24"/>
            <w:szCs w:val="24"/>
            <w:u w:val="single"/>
          </w:rPr>
          <w:t>https://platformazakupowa.pl/strona/45-instrukcje</w:t>
        </w:r>
      </w:hyperlink>
      <w:r w:rsidRPr="00E72CEE">
        <w:rPr>
          <w:rFonts w:ascii="Calibri" w:eastAsia="Times New Roman" w:hAnsi="Calibri" w:cs="Calibri"/>
          <w:kern w:val="36"/>
          <w:sz w:val="24"/>
          <w:szCs w:val="24"/>
          <w:lang w:eastAsia="pl-PL"/>
        </w:rPr>
        <w:t xml:space="preserve">   </w:t>
      </w:r>
    </w:p>
    <w:p w14:paraId="281E1A3C"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Zamawiający informuje, że instrukcje korzystania ze strony internetowej: </w:t>
      </w:r>
      <w:hyperlink r:id="rId26"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color w:val="000000"/>
          <w:kern w:val="36"/>
          <w:sz w:val="24"/>
          <w:szCs w:val="24"/>
          <w:lang w:eastAsia="pl-PL"/>
        </w:rPr>
        <w:t xml:space="preserve"> dotyczące w szczególności logowania, składania wniosków </w:t>
      </w:r>
      <w:r w:rsidRPr="00E72CEE">
        <w:rPr>
          <w:rFonts w:ascii="Calibri" w:eastAsia="Times New Roman" w:hAnsi="Calibri" w:cs="Calibri"/>
          <w:color w:val="000000"/>
          <w:kern w:val="36"/>
          <w:sz w:val="24"/>
          <w:szCs w:val="24"/>
          <w:lang w:eastAsia="pl-PL"/>
        </w:rPr>
        <w:br/>
        <w:t xml:space="preserve">o wyjaśnienie treści SWZ, składania ofert oraz innych czynności podejmowanych </w:t>
      </w:r>
      <w:r w:rsidRPr="00E72CEE">
        <w:rPr>
          <w:rFonts w:ascii="Calibri" w:eastAsia="Times New Roman" w:hAnsi="Calibri" w:cs="Calibri"/>
          <w:color w:val="000000"/>
          <w:kern w:val="36"/>
          <w:sz w:val="24"/>
          <w:szCs w:val="24"/>
          <w:lang w:eastAsia="pl-PL"/>
        </w:rPr>
        <w:br/>
        <w:t xml:space="preserve">w niniejszym postępowaniu przy użyciu </w:t>
      </w:r>
      <w:hyperlink r:id="rId27"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color w:val="000000"/>
          <w:kern w:val="36"/>
          <w:sz w:val="24"/>
          <w:szCs w:val="24"/>
          <w:u w:val="single"/>
        </w:rPr>
        <w:t xml:space="preserve"> </w:t>
      </w:r>
      <w:r w:rsidRPr="00E72CEE">
        <w:rPr>
          <w:rFonts w:ascii="Calibri" w:eastAsia="Times New Roman" w:hAnsi="Calibri" w:cs="Calibri"/>
          <w:color w:val="000000"/>
          <w:kern w:val="36"/>
          <w:sz w:val="24"/>
          <w:szCs w:val="24"/>
          <w:lang w:eastAsia="pl-PL"/>
        </w:rPr>
        <w:t xml:space="preserve">znajdują się </w:t>
      </w:r>
      <w:r w:rsidRPr="00E72CEE">
        <w:rPr>
          <w:rFonts w:ascii="Calibri" w:eastAsia="Times New Roman" w:hAnsi="Calibri" w:cs="Calibri"/>
          <w:color w:val="000000"/>
          <w:kern w:val="36"/>
          <w:sz w:val="24"/>
          <w:szCs w:val="24"/>
          <w:lang w:eastAsia="pl-PL"/>
        </w:rPr>
        <w:br/>
        <w:t>w zakładce „Instrukcje dla Wykonawców" na stronie internetowej pod adresem:</w:t>
      </w:r>
    </w:p>
    <w:p w14:paraId="25E14092" w14:textId="77777777" w:rsidR="00E72CEE" w:rsidRPr="00E72CEE" w:rsidRDefault="00B51CFD" w:rsidP="00E72CEE">
      <w:pPr>
        <w:tabs>
          <w:tab w:val="left" w:pos="284"/>
        </w:tabs>
        <w:spacing w:after="0" w:line="360" w:lineRule="auto"/>
        <w:ind w:left="720"/>
        <w:jc w:val="both"/>
        <w:rPr>
          <w:rFonts w:ascii="Calibri" w:eastAsia="Times New Roman" w:hAnsi="Calibri" w:cs="Calibri"/>
          <w:color w:val="000000"/>
          <w:kern w:val="36"/>
          <w:sz w:val="24"/>
          <w:szCs w:val="24"/>
          <w:lang w:eastAsia="pl-PL"/>
        </w:rPr>
      </w:pPr>
      <w:hyperlink r:id="rId28" w:history="1">
        <w:r w:rsidR="00E72CEE" w:rsidRPr="00E72CEE">
          <w:rPr>
            <w:rFonts w:ascii="Calibri" w:eastAsia="Times New Roman" w:hAnsi="Calibri" w:cs="Calibri"/>
            <w:color w:val="000080"/>
            <w:kern w:val="36"/>
            <w:sz w:val="24"/>
            <w:szCs w:val="24"/>
            <w:u w:val="single"/>
          </w:rPr>
          <w:t>https://platformazakupowa.pl/strona/45-instrukcje</w:t>
        </w:r>
      </w:hyperlink>
      <w:r w:rsidR="00E72CEE" w:rsidRPr="00E72CEE">
        <w:rPr>
          <w:rFonts w:ascii="Calibri" w:eastAsia="Times New Roman" w:hAnsi="Calibri" w:cs="Calibri"/>
          <w:color w:val="000000"/>
          <w:kern w:val="36"/>
          <w:sz w:val="24"/>
          <w:szCs w:val="24"/>
          <w:lang w:eastAsia="pl-PL"/>
        </w:rPr>
        <w:t xml:space="preserve">  </w:t>
      </w:r>
    </w:p>
    <w:p w14:paraId="4D76F389"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color w:val="000000"/>
          <w:kern w:val="36"/>
          <w:sz w:val="24"/>
          <w:szCs w:val="24"/>
          <w:lang w:eastAsia="pl-PL"/>
        </w:rPr>
      </w:pPr>
      <w:r w:rsidRPr="00E72CEE">
        <w:rPr>
          <w:rFonts w:ascii="Calibri" w:eastAsia="Times New Roman" w:hAnsi="Calibri" w:cs="Calibri"/>
          <w:kern w:val="36"/>
          <w:sz w:val="24"/>
          <w:szCs w:val="24"/>
          <w:lang w:eastAsia="pl-PL"/>
        </w:rPr>
        <w:t xml:space="preserve">Wykonawca może zwrócić się do Zamawiającego </w:t>
      </w:r>
      <w:r w:rsidRPr="00E72CEE">
        <w:rPr>
          <w:rFonts w:ascii="Calibri" w:eastAsia="Times New Roman" w:hAnsi="Calibri" w:cs="Calibri"/>
          <w:b/>
          <w:kern w:val="36"/>
          <w:sz w:val="24"/>
          <w:szCs w:val="24"/>
          <w:lang w:eastAsia="pl-PL"/>
        </w:rPr>
        <w:t>z</w:t>
      </w:r>
      <w:r w:rsidRPr="00E72CEE">
        <w:rPr>
          <w:rFonts w:ascii="Calibri" w:eastAsia="Times New Roman" w:hAnsi="Calibri" w:cs="Calibri"/>
          <w:kern w:val="36"/>
          <w:sz w:val="24"/>
          <w:szCs w:val="24"/>
          <w:lang w:eastAsia="pl-PL"/>
        </w:rPr>
        <w:t xml:space="preserve"> </w:t>
      </w:r>
      <w:r w:rsidRPr="00E72CEE">
        <w:rPr>
          <w:rFonts w:ascii="Calibri" w:eastAsia="Times New Roman" w:hAnsi="Calibri" w:cs="Calibri"/>
          <w:b/>
          <w:kern w:val="36"/>
          <w:sz w:val="24"/>
          <w:szCs w:val="24"/>
          <w:lang w:eastAsia="pl-PL"/>
        </w:rPr>
        <w:t>wnioskiem o wyjaśnienie treści SWZ.</w:t>
      </w:r>
    </w:p>
    <w:p w14:paraId="6769A815"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jest obowiązany udzielić wyjaśnień niezwłocznie, jednak  </w:t>
      </w:r>
      <w:r w:rsidRPr="00E72CEE">
        <w:rPr>
          <w:rFonts w:ascii="Calibri" w:eastAsia="Times New Roman" w:hAnsi="Calibri" w:cs="Calibri"/>
          <w:b/>
          <w:kern w:val="36"/>
          <w:sz w:val="24"/>
          <w:szCs w:val="24"/>
          <w:u w:val="single"/>
          <w:lang w:eastAsia="pl-PL"/>
        </w:rPr>
        <w:t>nie później niż na 2 dni przed upływem terminu składania ofert</w:t>
      </w:r>
      <w:r w:rsidRPr="00E72CEE">
        <w:rPr>
          <w:rFonts w:ascii="Calibri" w:eastAsia="Times New Roman" w:hAnsi="Calibri" w:cs="Calibri"/>
          <w:kern w:val="36"/>
          <w:sz w:val="24"/>
          <w:szCs w:val="24"/>
          <w:lang w:eastAsia="pl-PL"/>
        </w:rPr>
        <w:t xml:space="preserve">, pod warunkiem, że wniosek o wyjaśnienie treści SWZ wpłynął do Zamawiającego </w:t>
      </w:r>
      <w:r w:rsidRPr="00E72CEE">
        <w:rPr>
          <w:rFonts w:ascii="Calibri" w:eastAsia="Times New Roman" w:hAnsi="Calibri" w:cs="Calibri"/>
          <w:b/>
          <w:kern w:val="36"/>
          <w:sz w:val="24"/>
          <w:szCs w:val="24"/>
          <w:u w:val="single"/>
          <w:lang w:eastAsia="pl-PL"/>
        </w:rPr>
        <w:t>nie później niż na 4 dni przed terminem składania ofert.</w:t>
      </w:r>
    </w:p>
    <w:p w14:paraId="5B621B3F"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Jeżeli Zamawiający nie udzieli wyjaśnień w terminie, o którym mowa w pkt 11, przedłuża termin składania ofert o czas niezbędny do należytego przygotowania i złożenia oferty. </w:t>
      </w:r>
      <w:r w:rsidRPr="00E72CEE">
        <w:rPr>
          <w:rFonts w:ascii="Calibri" w:eastAsia="Times New Roman" w:hAnsi="Calibri" w:cs="Calibri"/>
          <w:kern w:val="36"/>
          <w:sz w:val="24"/>
          <w:szCs w:val="24"/>
          <w:lang w:eastAsia="pl-PL"/>
        </w:rPr>
        <w:br/>
        <w:t xml:space="preserve">W przypadku, gdy wniosek o wyjaśnienie treści SWZ nie wpłynął w terminie określonym </w:t>
      </w:r>
      <w:r w:rsidRPr="00E72CEE">
        <w:rPr>
          <w:rFonts w:ascii="Calibri" w:eastAsia="Times New Roman" w:hAnsi="Calibri" w:cs="Calibri"/>
          <w:kern w:val="36"/>
          <w:sz w:val="24"/>
          <w:szCs w:val="24"/>
          <w:lang w:eastAsia="pl-PL"/>
        </w:rPr>
        <w:br/>
        <w:t>w pkt 11, Zamawiający nie ma obowiązku udzielenia wyjaśnień SWZ oraz obowiązku przedłużenia terminu składania ofert.</w:t>
      </w:r>
    </w:p>
    <w:p w14:paraId="5DBC361F"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Przedłużenie terminu składania ofert, o którym mowa w pkt 11, nie wpływa na bieg terminu składania wniosku o wyjaśnienie treści SWZ.</w:t>
      </w:r>
    </w:p>
    <w:p w14:paraId="1875353B" w14:textId="00B11662"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wyznacza osobę do bezpośredniego kontaktowania się z Wykonawcami: </w:t>
      </w:r>
      <w:r w:rsidRPr="00E72CEE">
        <w:rPr>
          <w:rFonts w:ascii="Calibri" w:eastAsia="Times New Roman" w:hAnsi="Calibri" w:cs="Calibri"/>
          <w:kern w:val="36"/>
          <w:sz w:val="24"/>
          <w:szCs w:val="24"/>
          <w:lang w:eastAsia="pl-PL"/>
        </w:rPr>
        <w:br/>
      </w:r>
      <w:r w:rsidRPr="00E72CEE">
        <w:rPr>
          <w:rFonts w:ascii="Calibri" w:eastAsia="Times New Roman" w:hAnsi="Calibri" w:cs="Calibri"/>
          <w:b/>
          <w:kern w:val="36"/>
          <w:sz w:val="24"/>
          <w:szCs w:val="24"/>
          <w:lang w:eastAsia="pl-PL"/>
        </w:rPr>
        <w:t xml:space="preserve">mgr </w:t>
      </w:r>
      <w:r w:rsidR="00E707A6">
        <w:rPr>
          <w:rFonts w:ascii="Calibri" w:eastAsia="Times New Roman" w:hAnsi="Calibri" w:cs="Calibri"/>
          <w:b/>
          <w:kern w:val="36"/>
          <w:sz w:val="24"/>
          <w:szCs w:val="24"/>
          <w:lang w:eastAsia="pl-PL"/>
        </w:rPr>
        <w:t>Iwona Sułkowska</w:t>
      </w:r>
      <w:r w:rsidRPr="00E72CEE">
        <w:rPr>
          <w:rFonts w:ascii="Calibri" w:eastAsia="Times New Roman" w:hAnsi="Calibri" w:cs="Calibri"/>
          <w:b/>
          <w:kern w:val="36"/>
          <w:sz w:val="24"/>
          <w:szCs w:val="24"/>
          <w:lang w:eastAsia="pl-PL"/>
        </w:rPr>
        <w:t>– specjalista w Dziale Zamówień Publicznych</w:t>
      </w:r>
      <w:r w:rsidRPr="00E72CEE">
        <w:rPr>
          <w:rFonts w:ascii="Calibri" w:eastAsia="Times New Roman" w:hAnsi="Calibri" w:cs="Calibri"/>
          <w:kern w:val="36"/>
          <w:sz w:val="24"/>
          <w:szCs w:val="24"/>
          <w:lang w:eastAsia="pl-PL"/>
        </w:rPr>
        <w:t xml:space="preserve">, </w:t>
      </w:r>
    </w:p>
    <w:p w14:paraId="6387D679" w14:textId="5E822206" w:rsidR="00E72CEE" w:rsidRPr="00E72CEE" w:rsidRDefault="00E72CEE" w:rsidP="00E72CEE">
      <w:pPr>
        <w:tabs>
          <w:tab w:val="left" w:pos="284"/>
        </w:tabs>
        <w:spacing w:after="0" w:line="360" w:lineRule="auto"/>
        <w:ind w:left="720"/>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tel. </w:t>
      </w:r>
      <w:r w:rsidRPr="00E72CEE">
        <w:rPr>
          <w:rFonts w:ascii="Calibri" w:eastAsia="Times New Roman" w:hAnsi="Calibri" w:cs="Calibri"/>
          <w:b/>
          <w:kern w:val="36"/>
          <w:sz w:val="24"/>
          <w:szCs w:val="24"/>
          <w:lang w:eastAsia="pl-PL"/>
        </w:rPr>
        <w:t>+48 12 662 4</w:t>
      </w:r>
      <w:r w:rsidR="00E707A6">
        <w:rPr>
          <w:rFonts w:ascii="Calibri" w:eastAsia="Times New Roman" w:hAnsi="Calibri" w:cs="Calibri"/>
          <w:b/>
          <w:kern w:val="36"/>
          <w:sz w:val="24"/>
          <w:szCs w:val="24"/>
          <w:lang w:eastAsia="pl-PL"/>
        </w:rPr>
        <w:t>8</w:t>
      </w:r>
      <w:r w:rsidRPr="00E72CEE">
        <w:rPr>
          <w:rFonts w:ascii="Calibri" w:eastAsia="Times New Roman" w:hAnsi="Calibri" w:cs="Calibri"/>
          <w:b/>
          <w:kern w:val="36"/>
          <w:sz w:val="24"/>
          <w:szCs w:val="24"/>
          <w:lang w:eastAsia="pl-PL"/>
        </w:rPr>
        <w:t xml:space="preserve"> </w:t>
      </w:r>
      <w:r w:rsidR="00E707A6">
        <w:rPr>
          <w:rFonts w:ascii="Calibri" w:eastAsia="Times New Roman" w:hAnsi="Calibri" w:cs="Calibri"/>
          <w:b/>
          <w:kern w:val="36"/>
          <w:sz w:val="24"/>
          <w:szCs w:val="24"/>
          <w:lang w:eastAsia="pl-PL"/>
        </w:rPr>
        <w:t>56</w:t>
      </w:r>
      <w:r w:rsidRPr="00E72CEE">
        <w:rPr>
          <w:rFonts w:ascii="Calibri" w:eastAsia="Times New Roman" w:hAnsi="Calibri" w:cs="Calibri"/>
          <w:kern w:val="36"/>
          <w:sz w:val="24"/>
          <w:szCs w:val="24"/>
          <w:lang w:eastAsia="pl-PL"/>
        </w:rPr>
        <w:t xml:space="preserve">, e-mail: </w:t>
      </w:r>
      <w:hyperlink r:id="rId29" w:history="1">
        <w:r w:rsidR="007E2628" w:rsidRPr="00C90489">
          <w:rPr>
            <w:rStyle w:val="Hipercze"/>
            <w:rFonts w:ascii="Calibri" w:eastAsia="Times New Roman" w:hAnsi="Calibri" w:cs="Calibri"/>
            <w:b/>
            <w:kern w:val="36"/>
            <w:sz w:val="24"/>
            <w:szCs w:val="24"/>
          </w:rPr>
          <w:t>iwona.sulkowska@urk.edu.pl</w:t>
        </w:r>
      </w:hyperlink>
      <w:r w:rsidRPr="00E72CEE">
        <w:rPr>
          <w:rFonts w:ascii="Calibri" w:eastAsia="Times New Roman" w:hAnsi="Calibri" w:cs="Calibri"/>
          <w:kern w:val="36"/>
          <w:sz w:val="24"/>
          <w:szCs w:val="24"/>
          <w:lang w:eastAsia="pl-PL"/>
        </w:rPr>
        <w:t xml:space="preserve"> </w:t>
      </w:r>
    </w:p>
    <w:p w14:paraId="299DFE67" w14:textId="00CF1685" w:rsidR="00E72CEE" w:rsidRDefault="00E72CEE" w:rsidP="00E72CEE">
      <w:pPr>
        <w:tabs>
          <w:tab w:val="left" w:pos="284"/>
        </w:tabs>
        <w:spacing w:after="0" w:line="360" w:lineRule="auto"/>
        <w:ind w:left="720"/>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zwraca uwagę, że w sprawach związanych z niniejszym postępowaniem, wszelkie wnioski/pytania/pisma itp. należy składać za pośrednictwem Platformy Zakupowej. </w:t>
      </w:r>
    </w:p>
    <w:p w14:paraId="239F9DFF" w14:textId="77777777" w:rsidR="00FA266D" w:rsidRPr="00E72CEE" w:rsidRDefault="00FA266D" w:rsidP="00E72CEE">
      <w:pPr>
        <w:tabs>
          <w:tab w:val="left" w:pos="284"/>
        </w:tabs>
        <w:spacing w:after="0" w:line="360" w:lineRule="auto"/>
        <w:ind w:left="720"/>
        <w:jc w:val="both"/>
        <w:rPr>
          <w:rFonts w:ascii="Calibri" w:eastAsia="Times New Roman" w:hAnsi="Calibri" w:cs="Calibri"/>
          <w:kern w:val="36"/>
          <w:sz w:val="24"/>
          <w:szCs w:val="24"/>
          <w:lang w:eastAsia="pl-PL"/>
        </w:rPr>
      </w:pPr>
    </w:p>
    <w:p w14:paraId="2D356BE4" w14:textId="6DDB4321" w:rsidR="00E72CEE" w:rsidRDefault="00E72CEE" w:rsidP="00E72CEE">
      <w:pPr>
        <w:tabs>
          <w:tab w:val="left" w:pos="284"/>
        </w:tabs>
        <w:spacing w:after="0" w:line="360" w:lineRule="auto"/>
        <w:jc w:val="both"/>
        <w:rPr>
          <w:rFonts w:ascii="Calibri" w:eastAsia="Times New Roman" w:hAnsi="Calibri" w:cs="Calibri"/>
          <w:kern w:val="36"/>
          <w:sz w:val="24"/>
          <w:szCs w:val="24"/>
          <w:lang w:eastAsia="pl-PL"/>
        </w:rPr>
      </w:pPr>
    </w:p>
    <w:p w14:paraId="0FAB2BBF" w14:textId="63A42CB6" w:rsidR="00560DB1" w:rsidRDefault="00560DB1" w:rsidP="00E72CEE">
      <w:pPr>
        <w:tabs>
          <w:tab w:val="left" w:pos="284"/>
        </w:tabs>
        <w:spacing w:after="0" w:line="360" w:lineRule="auto"/>
        <w:jc w:val="both"/>
        <w:rPr>
          <w:rFonts w:ascii="Calibri" w:eastAsia="Times New Roman" w:hAnsi="Calibri" w:cs="Calibri"/>
          <w:kern w:val="36"/>
          <w:sz w:val="24"/>
          <w:szCs w:val="24"/>
          <w:lang w:eastAsia="pl-PL"/>
        </w:rPr>
      </w:pPr>
    </w:p>
    <w:p w14:paraId="2C54312A" w14:textId="77777777" w:rsidR="00560DB1" w:rsidRPr="00E72CEE" w:rsidRDefault="00560DB1" w:rsidP="00E72CEE">
      <w:pPr>
        <w:tabs>
          <w:tab w:val="left" w:pos="284"/>
        </w:tabs>
        <w:spacing w:after="0" w:line="360" w:lineRule="auto"/>
        <w:jc w:val="both"/>
        <w:rPr>
          <w:rFonts w:ascii="Calibri" w:eastAsia="Times New Roman" w:hAnsi="Calibri" w:cs="Calibri"/>
          <w:kern w:val="36"/>
          <w:sz w:val="24"/>
          <w:szCs w:val="24"/>
          <w:lang w:eastAsia="pl-PL"/>
        </w:rPr>
      </w:pPr>
    </w:p>
    <w:p w14:paraId="7578E5B0"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val="en-US" w:eastAsia="pl-PL"/>
        </w:rPr>
      </w:pPr>
      <w:r w:rsidRPr="00E72CEE">
        <w:rPr>
          <w:rFonts w:ascii="Calibri" w:eastAsia="Times New Roman" w:hAnsi="Calibri" w:cs="Calibri"/>
          <w:b/>
          <w:kern w:val="36"/>
          <w:sz w:val="26"/>
          <w:szCs w:val="26"/>
          <w:lang w:val="en-US" w:eastAsia="pl-PL"/>
        </w:rPr>
        <w:lastRenderedPageBreak/>
        <w:t xml:space="preserve">ROZDZIAŁ IX. </w:t>
      </w:r>
    </w:p>
    <w:p w14:paraId="3A10854D"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Wadium</w:t>
      </w:r>
    </w:p>
    <w:p w14:paraId="26D6B843"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16679B4A"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p w14:paraId="1FBD1B29" w14:textId="07D932A4" w:rsidR="00E72CEE" w:rsidRPr="00E72CEE" w:rsidRDefault="001A74C7" w:rsidP="00E72CEE">
      <w:pPr>
        <w:widowControl w:val="0"/>
        <w:suppressAutoHyphens/>
        <w:spacing w:after="0" w:line="360" w:lineRule="auto"/>
        <w:ind w:firstLine="709"/>
        <w:jc w:val="both"/>
        <w:rPr>
          <w:rFonts w:ascii="Calibri" w:eastAsia="Times New Roman" w:hAnsi="Calibri" w:cs="Calibri"/>
          <w:bCs/>
          <w:kern w:val="36"/>
          <w:sz w:val="24"/>
          <w:szCs w:val="24"/>
          <w:lang w:eastAsia="pl-PL"/>
        </w:rPr>
      </w:pPr>
      <w:r>
        <w:rPr>
          <w:rFonts w:ascii="Calibri" w:eastAsia="Times New Roman" w:hAnsi="Calibri" w:cs="Calibri"/>
          <w:bCs/>
          <w:kern w:val="36"/>
          <w:sz w:val="24"/>
          <w:szCs w:val="24"/>
          <w:lang w:eastAsia="pl-PL"/>
        </w:rPr>
        <w:t xml:space="preserve">                  </w:t>
      </w:r>
      <w:r w:rsidR="00E72CEE" w:rsidRPr="00E72CEE">
        <w:rPr>
          <w:rFonts w:ascii="Calibri" w:eastAsia="Times New Roman" w:hAnsi="Calibri" w:cs="Calibri"/>
          <w:bCs/>
          <w:kern w:val="36"/>
          <w:sz w:val="24"/>
          <w:szCs w:val="24"/>
          <w:lang w:eastAsia="pl-PL"/>
        </w:rPr>
        <w:t xml:space="preserve">Zamawiający nie żąda wadium w niniejszym postępowaniu. </w:t>
      </w:r>
    </w:p>
    <w:p w14:paraId="34C7ACFE"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6B444F7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 </w:t>
      </w:r>
    </w:p>
    <w:p w14:paraId="36AA1F44"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Termin związania ofertą</w:t>
      </w:r>
    </w:p>
    <w:p w14:paraId="377E37A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002A44EF"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p w14:paraId="70A345EF" w14:textId="587F9E2C" w:rsidR="00E72CEE" w:rsidRPr="00E72CEE" w:rsidRDefault="00E72CEE" w:rsidP="00560DB1">
      <w:pPr>
        <w:widowControl w:val="0"/>
        <w:numPr>
          <w:ilvl w:val="0"/>
          <w:numId w:val="30"/>
        </w:numPr>
        <w:tabs>
          <w:tab w:val="left" w:pos="142"/>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Wykonawca będzie związany ofertą przez okres </w:t>
      </w:r>
      <w:r w:rsidRPr="00E72CEE">
        <w:rPr>
          <w:rFonts w:ascii="Calibri" w:eastAsia="Times New Roman" w:hAnsi="Calibri" w:cs="Calibri"/>
          <w:b/>
          <w:kern w:val="36"/>
          <w:sz w:val="24"/>
          <w:szCs w:val="24"/>
          <w:lang w:eastAsia="pl-PL"/>
        </w:rPr>
        <w:t>30 dni</w:t>
      </w:r>
      <w:r w:rsidRPr="00E72CEE">
        <w:rPr>
          <w:rFonts w:ascii="Calibri" w:eastAsia="Times New Roman" w:hAnsi="Calibri" w:cs="Calibri"/>
          <w:kern w:val="36"/>
          <w:sz w:val="24"/>
          <w:szCs w:val="24"/>
          <w:lang w:eastAsia="pl-PL"/>
        </w:rPr>
        <w:t xml:space="preserve"> tj. </w:t>
      </w:r>
      <w:r w:rsidR="00F30E65">
        <w:rPr>
          <w:rFonts w:ascii="Calibri" w:eastAsia="Times New Roman" w:hAnsi="Calibri" w:cs="Calibri"/>
          <w:b/>
          <w:kern w:val="36"/>
          <w:sz w:val="24"/>
          <w:szCs w:val="24"/>
          <w:lang w:eastAsia="pl-PL"/>
        </w:rPr>
        <w:t>do dn</w:t>
      </w:r>
      <w:r w:rsidR="00560DB1">
        <w:rPr>
          <w:rFonts w:ascii="Calibri" w:eastAsia="Times New Roman" w:hAnsi="Calibri" w:cs="Calibri"/>
          <w:b/>
          <w:kern w:val="36"/>
          <w:sz w:val="24"/>
          <w:szCs w:val="24"/>
          <w:lang w:eastAsia="pl-PL"/>
        </w:rPr>
        <w:t xml:space="preserve">ia </w:t>
      </w:r>
      <w:r w:rsidR="00560DB1" w:rsidRPr="00560DB1">
        <w:rPr>
          <w:rFonts w:ascii="Calibri" w:eastAsia="Times New Roman" w:hAnsi="Calibri" w:cs="Calibri"/>
          <w:b/>
          <w:kern w:val="36"/>
          <w:sz w:val="24"/>
          <w:szCs w:val="24"/>
          <w:lang w:eastAsia="pl-PL"/>
        </w:rPr>
        <w:t>2023-05-11</w:t>
      </w:r>
    </w:p>
    <w:p w14:paraId="42BEDC1C" w14:textId="77777777" w:rsidR="00E72CEE" w:rsidRPr="00E72CEE" w:rsidRDefault="00E72CEE" w:rsidP="009442F3">
      <w:pPr>
        <w:widowControl w:val="0"/>
        <w:numPr>
          <w:ilvl w:val="0"/>
          <w:numId w:val="30"/>
        </w:numPr>
        <w:tabs>
          <w:tab w:val="left" w:pos="142"/>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Bieg terminu związania ofertą </w:t>
      </w:r>
      <w:r w:rsidRPr="007647CC">
        <w:rPr>
          <w:rFonts w:ascii="Calibri" w:eastAsia="Times New Roman" w:hAnsi="Calibri" w:cs="Calibri"/>
          <w:b/>
          <w:kern w:val="36"/>
          <w:sz w:val="24"/>
          <w:szCs w:val="24"/>
          <w:lang w:eastAsia="pl-PL"/>
        </w:rPr>
        <w:t>rozpoczyna się wraz z upływem terminu składania ofert</w:t>
      </w:r>
      <w:r w:rsidRPr="00E72CEE">
        <w:rPr>
          <w:rFonts w:ascii="Calibri" w:eastAsia="Times New Roman" w:hAnsi="Calibri" w:cs="Calibri"/>
          <w:kern w:val="36"/>
          <w:sz w:val="24"/>
          <w:szCs w:val="24"/>
          <w:lang w:eastAsia="pl-PL"/>
        </w:rPr>
        <w:t>.</w:t>
      </w:r>
    </w:p>
    <w:p w14:paraId="2F0EF0D2" w14:textId="77777777" w:rsidR="00E72CEE" w:rsidRPr="00E72CEE" w:rsidRDefault="00E72CEE" w:rsidP="009442F3">
      <w:pPr>
        <w:widowControl w:val="0"/>
        <w:numPr>
          <w:ilvl w:val="0"/>
          <w:numId w:val="30"/>
        </w:numPr>
        <w:tabs>
          <w:tab w:val="left" w:pos="142"/>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 przypadku, gdy wybór najkorzystniejszej oferty nie nastąpi przed upływem terminu związania ofertą wskazanego w pkt 1,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B39692D" w14:textId="77777777" w:rsidR="00E72CEE" w:rsidRPr="00E72CEE" w:rsidRDefault="00E72CEE" w:rsidP="00E72CEE">
      <w:pPr>
        <w:tabs>
          <w:tab w:val="left" w:pos="142"/>
        </w:tabs>
        <w:spacing w:after="0" w:line="360" w:lineRule="auto"/>
        <w:ind w:left="641"/>
        <w:jc w:val="both"/>
        <w:rPr>
          <w:rFonts w:ascii="Calibri" w:eastAsia="Times New Roman" w:hAnsi="Calibri" w:cs="Calibri"/>
          <w:kern w:val="36"/>
          <w:sz w:val="24"/>
          <w:szCs w:val="24"/>
          <w:lang w:eastAsia="pl-PL"/>
        </w:rPr>
      </w:pPr>
    </w:p>
    <w:p w14:paraId="1484C8B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XI. </w:t>
      </w:r>
    </w:p>
    <w:p w14:paraId="45155845"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Sposób przygotowania ofert</w:t>
      </w:r>
    </w:p>
    <w:p w14:paraId="5EE81A98"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095116A8"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p>
    <w:p w14:paraId="06DEF1EB" w14:textId="77777777" w:rsidR="00E72CEE" w:rsidRPr="00E72CEE" w:rsidRDefault="00E72CEE" w:rsidP="001A74C7">
      <w:pPr>
        <w:widowControl w:val="0"/>
        <w:numPr>
          <w:ilvl w:val="0"/>
          <w:numId w:val="31"/>
        </w:numPr>
        <w:tabs>
          <w:tab w:val="left" w:pos="284"/>
        </w:tabs>
        <w:suppressAutoHyphens/>
        <w:spacing w:after="0" w:line="360" w:lineRule="auto"/>
        <w:ind w:left="720" w:hanging="720"/>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Wykonawca może złożyć tylko jedną ofertę.</w:t>
      </w:r>
    </w:p>
    <w:p w14:paraId="31F37167" w14:textId="77777777" w:rsidR="00E72CEE" w:rsidRPr="00E72CEE" w:rsidRDefault="00E72CEE" w:rsidP="001A74C7">
      <w:pPr>
        <w:widowControl w:val="0"/>
        <w:numPr>
          <w:ilvl w:val="0"/>
          <w:numId w:val="31"/>
        </w:numPr>
        <w:tabs>
          <w:tab w:val="left" w:pos="284"/>
        </w:tabs>
        <w:suppressAutoHyphens/>
        <w:spacing w:after="0" w:line="360" w:lineRule="auto"/>
        <w:ind w:left="720" w:hanging="720"/>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Treść oferty musi odpowiadać treści SWZ.</w:t>
      </w:r>
    </w:p>
    <w:p w14:paraId="63525CA0" w14:textId="270F357C" w:rsidR="00E72CEE" w:rsidRPr="00E72CEE" w:rsidRDefault="00E72CEE" w:rsidP="001A74C7">
      <w:pPr>
        <w:widowControl w:val="0"/>
        <w:numPr>
          <w:ilvl w:val="0"/>
          <w:numId w:val="31"/>
        </w:numPr>
        <w:tabs>
          <w:tab w:val="left" w:pos="284"/>
        </w:tabs>
        <w:suppressAutoHyphens/>
        <w:spacing w:after="0" w:line="360" w:lineRule="auto"/>
        <w:ind w:left="720" w:hanging="720"/>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Ofertę składa się na </w:t>
      </w:r>
      <w:r w:rsidRPr="00E72CEE">
        <w:rPr>
          <w:rFonts w:ascii="Calibri" w:eastAsia="Times New Roman" w:hAnsi="Calibri" w:cs="Calibri"/>
          <w:kern w:val="36"/>
          <w:sz w:val="24"/>
          <w:szCs w:val="24"/>
          <w:u w:val="single"/>
          <w:lang w:eastAsia="pl-PL"/>
        </w:rPr>
        <w:t>Formularzu ofertowym</w:t>
      </w:r>
      <w:r w:rsidRPr="00E72CEE">
        <w:rPr>
          <w:rFonts w:ascii="Calibri" w:eastAsia="Times New Roman" w:hAnsi="Calibri" w:cs="Calibri"/>
          <w:kern w:val="36"/>
          <w:sz w:val="24"/>
          <w:szCs w:val="24"/>
          <w:lang w:eastAsia="pl-PL"/>
        </w:rPr>
        <w:t xml:space="preserve"> - zgodnie z </w:t>
      </w:r>
      <w:r w:rsidR="00733EF9">
        <w:rPr>
          <w:rFonts w:ascii="Calibri" w:eastAsia="Times New Roman" w:hAnsi="Calibri" w:cs="Calibri"/>
          <w:b/>
          <w:kern w:val="36"/>
          <w:sz w:val="24"/>
          <w:szCs w:val="24"/>
          <w:lang w:eastAsia="pl-PL"/>
        </w:rPr>
        <w:t xml:space="preserve">Załącznikiem nr </w:t>
      </w:r>
      <w:r w:rsidR="003E3D02">
        <w:rPr>
          <w:rFonts w:ascii="Calibri" w:eastAsia="Times New Roman" w:hAnsi="Calibri" w:cs="Calibri"/>
          <w:b/>
          <w:kern w:val="36"/>
          <w:sz w:val="24"/>
          <w:szCs w:val="24"/>
          <w:lang w:eastAsia="pl-PL"/>
        </w:rPr>
        <w:t>2</w:t>
      </w:r>
      <w:r w:rsidRPr="00E72CEE">
        <w:rPr>
          <w:rFonts w:ascii="Calibri" w:eastAsia="Times New Roman" w:hAnsi="Calibri" w:cs="Calibri"/>
          <w:b/>
          <w:kern w:val="36"/>
          <w:sz w:val="24"/>
          <w:szCs w:val="24"/>
          <w:lang w:eastAsia="pl-PL"/>
        </w:rPr>
        <w:t xml:space="preserve"> do SWZ oraz dołączyć </w:t>
      </w:r>
      <w:r w:rsidR="0075547A">
        <w:rPr>
          <w:rFonts w:ascii="Calibri" w:eastAsia="Times New Roman" w:hAnsi="Calibri" w:cs="Calibri"/>
          <w:b/>
          <w:kern w:val="36"/>
          <w:sz w:val="24"/>
          <w:szCs w:val="24"/>
          <w:lang w:eastAsia="pl-PL"/>
        </w:rPr>
        <w:t>Formularz Cenowy</w:t>
      </w:r>
      <w:r w:rsidR="001A74C7">
        <w:rPr>
          <w:rFonts w:ascii="Calibri" w:eastAsia="Times New Roman" w:hAnsi="Calibri" w:cs="Calibri"/>
          <w:b/>
          <w:kern w:val="36"/>
          <w:sz w:val="24"/>
          <w:szCs w:val="24"/>
          <w:lang w:eastAsia="pl-PL"/>
        </w:rPr>
        <w:t xml:space="preserve"> (Załączniki </w:t>
      </w:r>
      <w:r w:rsidR="00B26C95">
        <w:rPr>
          <w:rFonts w:ascii="Calibri" w:eastAsia="Times New Roman" w:hAnsi="Calibri" w:cs="Calibri"/>
          <w:b/>
          <w:kern w:val="36"/>
          <w:sz w:val="24"/>
          <w:szCs w:val="24"/>
          <w:lang w:eastAsia="pl-PL"/>
        </w:rPr>
        <w:t>1</w:t>
      </w:r>
      <w:r w:rsidRPr="00E72CEE">
        <w:rPr>
          <w:rFonts w:ascii="Calibri" w:eastAsia="Times New Roman" w:hAnsi="Calibri" w:cs="Calibri"/>
          <w:b/>
          <w:kern w:val="36"/>
          <w:sz w:val="24"/>
          <w:szCs w:val="24"/>
          <w:lang w:eastAsia="pl-PL"/>
        </w:rPr>
        <w:t xml:space="preserve"> do SWZ).</w:t>
      </w:r>
      <w:r w:rsidRPr="00E72CEE">
        <w:rPr>
          <w:rFonts w:ascii="Calibri" w:eastAsia="Times New Roman" w:hAnsi="Calibri" w:cs="Calibri"/>
          <w:kern w:val="36"/>
          <w:sz w:val="24"/>
          <w:szCs w:val="24"/>
          <w:lang w:eastAsia="pl-PL"/>
        </w:rPr>
        <w:t xml:space="preserve"> Wraz  z ofertą Wykonawca </w:t>
      </w:r>
      <w:r w:rsidRPr="00E72CEE">
        <w:rPr>
          <w:rFonts w:ascii="Calibri" w:eastAsia="Times New Roman" w:hAnsi="Calibri" w:cs="Calibri"/>
          <w:kern w:val="36"/>
          <w:sz w:val="24"/>
          <w:szCs w:val="24"/>
          <w:lang w:eastAsia="pl-PL"/>
        </w:rPr>
        <w:lastRenderedPageBreak/>
        <w:t xml:space="preserve">zobowiązany jest złożyć pozostałe dokumenty i oświadczania, </w:t>
      </w:r>
      <w:r w:rsidRPr="00E72CEE">
        <w:rPr>
          <w:rFonts w:ascii="Calibri" w:eastAsia="Times New Roman" w:hAnsi="Calibri" w:cs="Calibri"/>
          <w:kern w:val="36"/>
          <w:sz w:val="24"/>
          <w:szCs w:val="24"/>
          <w:lang w:eastAsia="pl-PL"/>
        </w:rPr>
        <w:br/>
        <w:t>o których mowa w Rozdziale V niniejszej SWZ.</w:t>
      </w:r>
    </w:p>
    <w:p w14:paraId="69B848A7"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Oferta, oświadczenia i dokumenty, o których mowa w pkt 3, składane elektronicznie, muszą zostać podpisane </w:t>
      </w:r>
      <w:r w:rsidRPr="00E72CEE">
        <w:rPr>
          <w:rFonts w:ascii="Calibri" w:eastAsia="Times New Roman" w:hAnsi="Calibri" w:cs="Calibri"/>
          <w:b/>
          <w:color w:val="000000"/>
          <w:kern w:val="36"/>
          <w:sz w:val="24"/>
          <w:szCs w:val="24"/>
          <w:u w:val="single"/>
          <w:lang w:eastAsia="pl-PL"/>
        </w:rPr>
        <w:t xml:space="preserve">kwalifikowanym podpisem elektronicznym lub podpisem zaufanym lub podpisem osobistym. </w:t>
      </w:r>
      <w:r w:rsidRPr="00E72CEE">
        <w:rPr>
          <w:rFonts w:ascii="Calibri" w:eastAsia="Times New Roman" w:hAnsi="Calibri" w:cs="Calibri"/>
          <w:color w:val="000000"/>
          <w:kern w:val="36"/>
          <w:sz w:val="24"/>
          <w:szCs w:val="24"/>
          <w:lang w:eastAsia="pl-PL"/>
        </w:rPr>
        <w:t>W procesie składania oferty, w tym innych dokumentów na platformie,  kwalifikowany podpis elektroniczny lub podpis zaufany lub podpis osobisty Wykonawca może złożyć bezpośrednio na dokumencie, który następnie przesyła do systemu (</w:t>
      </w:r>
      <w:r w:rsidRPr="00E72CEE">
        <w:rPr>
          <w:rFonts w:ascii="Calibri" w:eastAsia="Times New Roman" w:hAnsi="Calibri" w:cs="Calibri"/>
          <w:b/>
          <w:bCs/>
          <w:color w:val="000000"/>
          <w:kern w:val="36"/>
          <w:sz w:val="24"/>
          <w:szCs w:val="24"/>
          <w:lang w:eastAsia="pl-PL"/>
        </w:rPr>
        <w:t xml:space="preserve">opcja rekomendowana </w:t>
      </w:r>
      <w:r w:rsidRPr="00E72CEE">
        <w:rPr>
          <w:rFonts w:ascii="Calibri" w:eastAsia="Times New Roman" w:hAnsi="Calibri" w:cs="Calibri"/>
          <w:color w:val="000000"/>
          <w:kern w:val="36"/>
          <w:sz w:val="24"/>
          <w:szCs w:val="24"/>
          <w:lang w:eastAsia="pl-PL"/>
        </w:rPr>
        <w:t>przez</w:t>
      </w:r>
      <w:r w:rsidRPr="00E72CEE">
        <w:rPr>
          <w:rFonts w:ascii="Calibri" w:eastAsia="Times New Roman" w:hAnsi="Calibri" w:cs="Calibri"/>
          <w:b/>
          <w:bCs/>
          <w:color w:val="000000"/>
          <w:kern w:val="36"/>
          <w:sz w:val="24"/>
          <w:szCs w:val="24"/>
          <w:lang w:eastAsia="pl-PL"/>
        </w:rPr>
        <w:t xml:space="preserve"> </w:t>
      </w:r>
      <w:hyperlink r:id="rId30" w:history="1">
        <w:r w:rsidRPr="00E72CEE">
          <w:rPr>
            <w:rFonts w:ascii="Calibri" w:eastAsia="Times New Roman" w:hAnsi="Calibri" w:cs="Calibri"/>
            <w:bCs/>
            <w:color w:val="000080"/>
            <w:kern w:val="36"/>
            <w:sz w:val="24"/>
            <w:szCs w:val="24"/>
            <w:u w:val="single"/>
          </w:rPr>
          <w:t>www.</w:t>
        </w:r>
        <w:r w:rsidRPr="00E72CEE">
          <w:rPr>
            <w:rFonts w:ascii="Calibri" w:eastAsia="Times New Roman" w:hAnsi="Calibri" w:cs="Calibri"/>
            <w:color w:val="000080"/>
            <w:kern w:val="36"/>
            <w:sz w:val="24"/>
            <w:szCs w:val="24"/>
            <w:u w:val="single"/>
          </w:rPr>
          <w:t>platformazakupowa.pl</w:t>
        </w:r>
      </w:hyperlink>
      <w:r w:rsidRPr="00E72CEE">
        <w:rPr>
          <w:rFonts w:ascii="Calibri" w:eastAsia="Times New Roman" w:hAnsi="Calibri" w:cs="Calibri"/>
          <w:kern w:val="36"/>
          <w:sz w:val="24"/>
          <w:szCs w:val="24"/>
          <w:lang w:eastAsia="pl-PL"/>
        </w:rPr>
        <w:t xml:space="preserve"> </w:t>
      </w:r>
      <w:r w:rsidRPr="00E72CEE">
        <w:rPr>
          <w:rFonts w:ascii="Calibri" w:eastAsia="Times New Roman" w:hAnsi="Calibri" w:cs="Calibri"/>
          <w:color w:val="000000"/>
          <w:kern w:val="36"/>
          <w:sz w:val="24"/>
          <w:szCs w:val="24"/>
          <w:lang w:eastAsia="pl-PL"/>
        </w:rPr>
        <w:t xml:space="preserve">) oraz dodatkowo dla całego pakietu dokumentów w kroku 2 </w:t>
      </w:r>
      <w:r w:rsidRPr="00E72CEE">
        <w:rPr>
          <w:rFonts w:ascii="Calibri" w:eastAsia="Times New Roman" w:hAnsi="Calibri" w:cs="Calibri"/>
          <w:b/>
          <w:bCs/>
          <w:color w:val="000000"/>
          <w:kern w:val="36"/>
          <w:sz w:val="24"/>
          <w:szCs w:val="24"/>
          <w:lang w:eastAsia="pl-PL"/>
        </w:rPr>
        <w:t xml:space="preserve">Formularza składania oferty lub wniosku </w:t>
      </w:r>
      <w:r w:rsidRPr="00E72CEE">
        <w:rPr>
          <w:rFonts w:ascii="Calibri" w:eastAsia="Times New Roman" w:hAnsi="Calibri" w:cs="Calibri"/>
          <w:color w:val="000000"/>
          <w:kern w:val="36"/>
          <w:sz w:val="24"/>
          <w:szCs w:val="24"/>
          <w:lang w:eastAsia="pl-PL"/>
        </w:rPr>
        <w:t xml:space="preserve">(po kliknięciu w przycisk </w:t>
      </w:r>
      <w:r w:rsidRPr="00E72CEE">
        <w:rPr>
          <w:rFonts w:ascii="Calibri" w:eastAsia="Times New Roman" w:hAnsi="Calibri" w:cs="Calibri"/>
          <w:b/>
          <w:bCs/>
          <w:color w:val="000000"/>
          <w:kern w:val="36"/>
          <w:sz w:val="24"/>
          <w:szCs w:val="24"/>
          <w:lang w:eastAsia="pl-PL"/>
        </w:rPr>
        <w:t>Przejdź do podsumowania</w:t>
      </w:r>
      <w:r w:rsidRPr="00E72CEE">
        <w:rPr>
          <w:rFonts w:ascii="Calibri" w:eastAsia="Times New Roman" w:hAnsi="Calibri" w:cs="Calibri"/>
          <w:color w:val="000000"/>
          <w:kern w:val="36"/>
          <w:sz w:val="24"/>
          <w:szCs w:val="24"/>
          <w:lang w:eastAsia="pl-PL"/>
        </w:rPr>
        <w:t>).</w:t>
      </w:r>
    </w:p>
    <w:p w14:paraId="5DC82966" w14:textId="49C7E0F6"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w:t>
      </w:r>
      <w:r w:rsidR="00733EF9">
        <w:rPr>
          <w:rFonts w:ascii="Calibri" w:eastAsia="Times New Roman" w:hAnsi="Calibri" w:cs="Calibri"/>
          <w:color w:val="000000"/>
          <w:kern w:val="36"/>
          <w:sz w:val="24"/>
          <w:szCs w:val="24"/>
          <w:lang w:eastAsia="pl-PL"/>
        </w:rPr>
        <w:t xml:space="preserve">one. Poświadczenie za zgodność </w:t>
      </w:r>
      <w:r w:rsidRPr="00E72CEE">
        <w:rPr>
          <w:rFonts w:ascii="Calibri" w:eastAsia="Times New Roman" w:hAnsi="Calibri" w:cs="Calibri"/>
          <w:color w:val="000000"/>
          <w:kern w:val="36"/>
          <w:sz w:val="24"/>
          <w:szCs w:val="24"/>
          <w:lang w:eastAsia="pl-PL"/>
        </w:rPr>
        <w:t>z oryginałem następuje w formie elektronicznej podpisane kwalifikowanym podpisem elektronicznym lub podpisem zaufanym lub podpisem osobistym przez osobę/osoby upoważnioną/upoważnione. </w:t>
      </w:r>
    </w:p>
    <w:p w14:paraId="62E91C1F"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Oferta powinna być:</w:t>
      </w:r>
    </w:p>
    <w:p w14:paraId="23E8CAF3" w14:textId="77777777" w:rsidR="00E72CEE" w:rsidRPr="00E72CEE" w:rsidRDefault="00E72CEE" w:rsidP="009442F3">
      <w:pPr>
        <w:widowControl w:val="0"/>
        <w:numPr>
          <w:ilvl w:val="0"/>
          <w:numId w:val="32"/>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sporządzona na podstawie załączników niniejszej SWZ w języku polskim;</w:t>
      </w:r>
    </w:p>
    <w:p w14:paraId="34BE7F28" w14:textId="77777777" w:rsidR="00E72CEE" w:rsidRPr="00E72CEE" w:rsidRDefault="00E72CEE" w:rsidP="009442F3">
      <w:pPr>
        <w:widowControl w:val="0"/>
        <w:numPr>
          <w:ilvl w:val="0"/>
          <w:numId w:val="32"/>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złożona przy użyciu środków komunikacji elektronicznej tzn. za pośrednictwem strony internetowej: </w:t>
      </w:r>
      <w:hyperlink r:id="rId31"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w:t>
      </w:r>
    </w:p>
    <w:p w14:paraId="0B20E1D3" w14:textId="77777777" w:rsidR="00E72CEE" w:rsidRPr="00E72CEE" w:rsidRDefault="00E72CEE" w:rsidP="009442F3">
      <w:pPr>
        <w:widowControl w:val="0"/>
        <w:numPr>
          <w:ilvl w:val="0"/>
          <w:numId w:val="32"/>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podpisana kwalifikowanym podpisem elektronicznym lub podpisem zaufanym lub podpisem osobistym przez osobę/osoby upoważnioną/upoważnione.</w:t>
      </w:r>
    </w:p>
    <w:p w14:paraId="0784094A"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E72CEE">
        <w:rPr>
          <w:rFonts w:ascii="Calibri" w:eastAsia="Times New Roman" w:hAnsi="Calibri" w:cs="Calibri"/>
          <w:color w:val="000000"/>
          <w:kern w:val="36"/>
          <w:sz w:val="24"/>
          <w:szCs w:val="24"/>
          <w:lang w:eastAsia="pl-PL"/>
        </w:rPr>
        <w:t>eIDAS</w:t>
      </w:r>
      <w:proofErr w:type="spellEnd"/>
      <w:r w:rsidRPr="00E72CEE">
        <w:rPr>
          <w:rFonts w:ascii="Calibri" w:eastAsia="Times New Roman" w:hAnsi="Calibri" w:cs="Calibri"/>
          <w:color w:val="000000"/>
          <w:kern w:val="36"/>
          <w:sz w:val="24"/>
          <w:szCs w:val="24"/>
          <w:lang w:eastAsia="pl-PL"/>
        </w:rPr>
        <w:t>) (UE) nr 910/2014 - od 1 lipca 2016 roku.</w:t>
      </w:r>
    </w:p>
    <w:p w14:paraId="6F6500BF"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W przypadku wykorzystania formatu podpisu </w:t>
      </w:r>
      <w:proofErr w:type="spellStart"/>
      <w:r w:rsidRPr="00E72CEE">
        <w:rPr>
          <w:rFonts w:ascii="Calibri" w:eastAsia="Times New Roman" w:hAnsi="Calibri" w:cs="Calibri"/>
          <w:color w:val="000000"/>
          <w:kern w:val="36"/>
          <w:sz w:val="24"/>
          <w:szCs w:val="24"/>
          <w:lang w:eastAsia="pl-PL"/>
        </w:rPr>
        <w:t>XAdES</w:t>
      </w:r>
      <w:proofErr w:type="spellEnd"/>
      <w:r w:rsidRPr="00E72CEE">
        <w:rPr>
          <w:rFonts w:ascii="Calibri" w:eastAsia="Times New Roman" w:hAnsi="Calibri" w:cs="Calibri"/>
          <w:color w:val="000000"/>
          <w:kern w:val="36"/>
          <w:sz w:val="24"/>
          <w:szCs w:val="24"/>
          <w:lang w:eastAsia="pl-PL"/>
        </w:rPr>
        <w:t xml:space="preserve"> zewnętrzny, Zamawiający wymaga dołączenia odpowiedniej ilości plików tj. podpisanych plików z danymi oraz plików </w:t>
      </w:r>
      <w:proofErr w:type="spellStart"/>
      <w:r w:rsidRPr="00E72CEE">
        <w:rPr>
          <w:rFonts w:ascii="Calibri" w:eastAsia="Times New Roman" w:hAnsi="Calibri" w:cs="Calibri"/>
          <w:color w:val="000000"/>
          <w:kern w:val="36"/>
          <w:sz w:val="24"/>
          <w:szCs w:val="24"/>
          <w:lang w:eastAsia="pl-PL"/>
        </w:rPr>
        <w:lastRenderedPageBreak/>
        <w:t>XAdES</w:t>
      </w:r>
      <w:proofErr w:type="spellEnd"/>
      <w:r w:rsidRPr="00E72CEE">
        <w:rPr>
          <w:rFonts w:ascii="Calibri" w:eastAsia="Times New Roman" w:hAnsi="Calibri" w:cs="Calibri"/>
          <w:color w:val="000000"/>
          <w:kern w:val="36"/>
          <w:sz w:val="24"/>
          <w:szCs w:val="24"/>
          <w:lang w:eastAsia="pl-PL"/>
        </w:rPr>
        <w:t>.</w:t>
      </w:r>
    </w:p>
    <w:p w14:paraId="10DA8751"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Sposób sporządzania i przekazywania informacji:</w:t>
      </w:r>
    </w:p>
    <w:p w14:paraId="2A85DF81"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Dokumenty elektroniczne przekazuje się w postępowaniu przy użyciu środków</w:t>
      </w:r>
      <w:r w:rsidRPr="00E72CEE">
        <w:rPr>
          <w:rFonts w:ascii="Calibri" w:eastAsia="Times New Roman" w:hAnsi="Calibri" w:cs="Calibri"/>
          <w:color w:val="000000"/>
          <w:kern w:val="36"/>
          <w:sz w:val="24"/>
          <w:szCs w:val="24"/>
          <w:lang w:eastAsia="pl-PL"/>
        </w:rPr>
        <w:t xml:space="preserve"> </w:t>
      </w:r>
      <w:r w:rsidRPr="00E72CEE">
        <w:rPr>
          <w:rFonts w:ascii="Calibri" w:eastAsia="Times New Roman" w:hAnsi="Calibri" w:cs="Calibri"/>
          <w:kern w:val="36"/>
          <w:sz w:val="24"/>
          <w:szCs w:val="24"/>
          <w:lang w:eastAsia="pl-PL"/>
        </w:rPr>
        <w:t>komunikacji elektronicznej wskazanych przez Zamawiającego.</w:t>
      </w:r>
    </w:p>
    <w:p w14:paraId="6CDC30BA" w14:textId="30EA716E"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Ofertę, oświadczenie, o którym mowa w art. 125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podmiotowe środki dowodowe, w tym oświadczenie, o którym mowa w art. 117 ust. 4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zobowiązanie podmiotu udostępniającego zasoby oraz</w:t>
      </w:r>
      <w:r w:rsidR="006D7E09">
        <w:rPr>
          <w:rFonts w:ascii="Calibri" w:eastAsia="Times New Roman" w:hAnsi="Calibri" w:cs="Calibri"/>
          <w:kern w:val="36"/>
          <w:sz w:val="24"/>
          <w:szCs w:val="24"/>
          <w:lang w:eastAsia="pl-PL"/>
        </w:rPr>
        <w:t xml:space="preserve"> pełnomocnictwo, sporządza się </w:t>
      </w:r>
      <w:r w:rsidRPr="00E72CEE">
        <w:rPr>
          <w:rFonts w:ascii="Calibri" w:eastAsia="Times New Roman" w:hAnsi="Calibri" w:cs="Calibri"/>
          <w:kern w:val="36"/>
          <w:sz w:val="24"/>
          <w:szCs w:val="24"/>
          <w:lang w:eastAsia="pl-PL"/>
        </w:rPr>
        <w:t>w postaci elektronicznej, w formatach danych określonych w przepisach wydanych na podstawie art. 18 ustawy z dnia 17 lutego 2005 r. o informatyzacji działalności podmiotów realizujących zadania publiczne (t. j. Dz. U.</w:t>
      </w:r>
      <w:r w:rsidR="006D7E09">
        <w:rPr>
          <w:rFonts w:ascii="Calibri" w:eastAsia="Times New Roman" w:hAnsi="Calibri" w:cs="Calibri"/>
          <w:kern w:val="36"/>
          <w:sz w:val="24"/>
          <w:szCs w:val="24"/>
          <w:lang w:eastAsia="pl-PL"/>
        </w:rPr>
        <w:t xml:space="preserve"> z 2021 r., poz. 2070 ze zm.),  </w:t>
      </w:r>
      <w:r w:rsidRPr="00E72CEE">
        <w:rPr>
          <w:rFonts w:ascii="Calibri" w:eastAsia="Times New Roman" w:hAnsi="Calibri" w:cs="Calibri"/>
          <w:kern w:val="36"/>
          <w:sz w:val="24"/>
          <w:szCs w:val="24"/>
          <w:lang w:eastAsia="pl-PL"/>
        </w:rPr>
        <w:t xml:space="preserve">z zastrzeżeniem formatów, o których mowa w art. 66 ust. </w:t>
      </w:r>
      <w:r w:rsidR="006D7E09">
        <w:rPr>
          <w:rFonts w:ascii="Calibri" w:eastAsia="Times New Roman" w:hAnsi="Calibri" w:cs="Calibri"/>
          <w:kern w:val="36"/>
          <w:sz w:val="24"/>
          <w:szCs w:val="24"/>
          <w:lang w:eastAsia="pl-PL"/>
        </w:rPr>
        <w:t xml:space="preserve">1 ustawy </w:t>
      </w:r>
      <w:proofErr w:type="spellStart"/>
      <w:r w:rsidR="006D7E09">
        <w:rPr>
          <w:rFonts w:ascii="Calibri" w:eastAsia="Times New Roman" w:hAnsi="Calibri" w:cs="Calibri"/>
          <w:kern w:val="36"/>
          <w:sz w:val="24"/>
          <w:szCs w:val="24"/>
          <w:lang w:eastAsia="pl-PL"/>
        </w:rPr>
        <w:t>Pzp</w:t>
      </w:r>
      <w:proofErr w:type="spellEnd"/>
      <w:r w:rsidR="006D7E09">
        <w:rPr>
          <w:rFonts w:ascii="Calibri" w:eastAsia="Times New Roman" w:hAnsi="Calibri" w:cs="Calibri"/>
          <w:kern w:val="36"/>
          <w:sz w:val="24"/>
          <w:szCs w:val="24"/>
          <w:lang w:eastAsia="pl-PL"/>
        </w:rPr>
        <w:t xml:space="preserve">, </w:t>
      </w:r>
      <w:r w:rsidRPr="00E72CEE">
        <w:rPr>
          <w:rFonts w:ascii="Calibri" w:eastAsia="Times New Roman" w:hAnsi="Calibri" w:cs="Calibri"/>
          <w:kern w:val="36"/>
          <w:sz w:val="24"/>
          <w:szCs w:val="24"/>
          <w:lang w:eastAsia="pl-PL"/>
        </w:rPr>
        <w:t>z uwzględnieniem rodzaju przekazywanych danych.</w:t>
      </w:r>
    </w:p>
    <w:p w14:paraId="564639BE"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Informacje, oświadczenia lub dokumenty, inne niż określone w </w:t>
      </w:r>
      <w:proofErr w:type="spellStart"/>
      <w:r w:rsidRPr="00E72CEE">
        <w:rPr>
          <w:rFonts w:ascii="Calibri" w:eastAsia="Times New Roman" w:hAnsi="Calibri" w:cs="Calibri"/>
          <w:kern w:val="36"/>
          <w:sz w:val="24"/>
          <w:szCs w:val="24"/>
          <w:lang w:eastAsia="pl-PL"/>
        </w:rPr>
        <w:t>ppkt</w:t>
      </w:r>
      <w:proofErr w:type="spellEnd"/>
      <w:r w:rsidRPr="00E72CEE">
        <w:rPr>
          <w:rFonts w:ascii="Calibri" w:eastAsia="Times New Roman" w:hAnsi="Calibri" w:cs="Calibri"/>
          <w:kern w:val="36"/>
          <w:sz w:val="24"/>
          <w:szCs w:val="24"/>
          <w:lang w:eastAsia="pl-PL"/>
        </w:rPr>
        <w:t xml:space="preserve"> 2), przekazywane w postępowaniu, sporządza się w postaci elektronicznej, w formatach danych określonych w przepisach wydanych na podstawie art. 18 ustawy z dnia 17 lutego 2005 r. o</w:t>
      </w:r>
      <w:r w:rsidRPr="00E72CEE">
        <w:rPr>
          <w:rFonts w:ascii="Calibri" w:eastAsia="Times New Roman" w:hAnsi="Calibri" w:cs="Calibri"/>
          <w:color w:val="000000"/>
          <w:kern w:val="36"/>
          <w:sz w:val="24"/>
          <w:szCs w:val="24"/>
          <w:lang w:eastAsia="pl-PL"/>
        </w:rPr>
        <w:t xml:space="preserve"> </w:t>
      </w:r>
      <w:r w:rsidRPr="00E72CEE">
        <w:rPr>
          <w:rFonts w:ascii="Calibri" w:eastAsia="Times New Roman" w:hAnsi="Calibri" w:cs="Calibri"/>
          <w:kern w:val="36"/>
          <w:sz w:val="24"/>
          <w:szCs w:val="24"/>
          <w:lang w:eastAsia="pl-PL"/>
        </w:rPr>
        <w:t>informatyzacji działalności podmiotów realizujących zadania publiczne lub jako tekst wpisany bezpośrednio do wiadomości przekazywanej przy użyciu środków komunikacji elektronicznej.</w:t>
      </w:r>
    </w:p>
    <w:p w14:paraId="5F2216B2" w14:textId="03A04AF2"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 przypadku, gdy dokumenty elektroniczne w postępowaniu przekazywane przy użyciu środków komunikacji elektronicznej, zawierają informacje stanowiące </w:t>
      </w:r>
      <w:r w:rsidRPr="00E72CEE">
        <w:rPr>
          <w:rFonts w:ascii="Calibri" w:eastAsia="Times New Roman" w:hAnsi="Calibri" w:cs="Calibri"/>
          <w:b/>
          <w:kern w:val="36"/>
          <w:sz w:val="24"/>
          <w:szCs w:val="24"/>
          <w:lang w:eastAsia="pl-PL"/>
        </w:rPr>
        <w:t>Tajemnicę przedsiębiorstwa w rozumieniu przepisów ust</w:t>
      </w:r>
      <w:r w:rsidR="006D7E09">
        <w:rPr>
          <w:rFonts w:ascii="Calibri" w:eastAsia="Times New Roman" w:hAnsi="Calibri" w:cs="Calibri"/>
          <w:b/>
          <w:kern w:val="36"/>
          <w:sz w:val="24"/>
          <w:szCs w:val="24"/>
          <w:lang w:eastAsia="pl-PL"/>
        </w:rPr>
        <w:t xml:space="preserve">awy z dnia 16 kwietnia 1993 r. </w:t>
      </w:r>
      <w:r w:rsidRPr="00E72CEE">
        <w:rPr>
          <w:rFonts w:ascii="Calibri" w:eastAsia="Times New Roman" w:hAnsi="Calibri" w:cs="Calibri"/>
          <w:b/>
          <w:kern w:val="36"/>
          <w:sz w:val="24"/>
          <w:szCs w:val="24"/>
          <w:lang w:eastAsia="pl-PL"/>
        </w:rPr>
        <w:t xml:space="preserve">o zwalczaniu nieuczciwej konkurencji </w:t>
      </w:r>
      <w:r w:rsidRPr="00E72CEE">
        <w:rPr>
          <w:rFonts w:ascii="Calibri" w:eastAsia="Times New Roman" w:hAnsi="Calibri" w:cs="Calibri"/>
          <w:kern w:val="36"/>
          <w:sz w:val="24"/>
          <w:szCs w:val="24"/>
          <w:lang w:eastAsia="pl-PL"/>
        </w:rPr>
        <w:t>(t. j. Dz. U. z 2</w:t>
      </w:r>
      <w:r w:rsidR="006D7E09">
        <w:rPr>
          <w:rFonts w:ascii="Calibri" w:eastAsia="Times New Roman" w:hAnsi="Calibri" w:cs="Calibri"/>
          <w:kern w:val="36"/>
          <w:sz w:val="24"/>
          <w:szCs w:val="24"/>
          <w:lang w:eastAsia="pl-PL"/>
        </w:rPr>
        <w:t xml:space="preserve">022 r., poz. 1233), Wykonawca, </w:t>
      </w:r>
      <w:r w:rsidRPr="00E72CEE">
        <w:rPr>
          <w:rFonts w:ascii="Calibri" w:eastAsia="Times New Roman" w:hAnsi="Calibri" w:cs="Calibri"/>
          <w:kern w:val="36"/>
          <w:sz w:val="24"/>
          <w:szCs w:val="24"/>
          <w:lang w:eastAsia="pl-PL"/>
        </w:rPr>
        <w:t>w celu utrzymania w poufności tych informacj</w:t>
      </w:r>
      <w:r w:rsidR="006D7E09">
        <w:rPr>
          <w:rFonts w:ascii="Calibri" w:eastAsia="Times New Roman" w:hAnsi="Calibri" w:cs="Calibri"/>
          <w:kern w:val="36"/>
          <w:sz w:val="24"/>
          <w:szCs w:val="24"/>
          <w:lang w:eastAsia="pl-PL"/>
        </w:rPr>
        <w:t xml:space="preserve">i, przekazuje je w wydzielonym </w:t>
      </w:r>
      <w:r w:rsidRPr="00E72CEE">
        <w:rPr>
          <w:rFonts w:ascii="Calibri" w:eastAsia="Times New Roman" w:hAnsi="Calibri" w:cs="Calibri"/>
          <w:kern w:val="36"/>
          <w:sz w:val="24"/>
          <w:szCs w:val="24"/>
          <w:lang w:eastAsia="pl-PL"/>
        </w:rPr>
        <w:t>i odpowiednio oznaczonym pliku.</w:t>
      </w:r>
    </w:p>
    <w:p w14:paraId="39CDA15A" w14:textId="79ED4FCE"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Podmiotowe środki dowodowe oraz inne dokumenty</w:t>
      </w:r>
      <w:r w:rsidR="006D7E09">
        <w:rPr>
          <w:rFonts w:ascii="Calibri" w:eastAsia="Times New Roman" w:hAnsi="Calibri" w:cs="Calibri"/>
          <w:kern w:val="36"/>
          <w:sz w:val="24"/>
          <w:szCs w:val="24"/>
          <w:lang w:eastAsia="pl-PL"/>
        </w:rPr>
        <w:t xml:space="preserve"> lub oświadczenia, sporządzone </w:t>
      </w:r>
      <w:r w:rsidRPr="00E72CEE">
        <w:rPr>
          <w:rFonts w:ascii="Calibri" w:eastAsia="Times New Roman" w:hAnsi="Calibri" w:cs="Calibri"/>
          <w:kern w:val="36"/>
          <w:sz w:val="24"/>
          <w:szCs w:val="24"/>
          <w:lang w:eastAsia="pl-PL"/>
        </w:rPr>
        <w:t>w języku obcym przekazuje się wraz z tłumaczeniem na język polski.</w:t>
      </w:r>
    </w:p>
    <w:p w14:paraId="20B3C8BF"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lub podwykonawcy niebędącego podmiotem udostępniającym </w:t>
      </w:r>
      <w:r w:rsidRPr="00E72CEE">
        <w:rPr>
          <w:rFonts w:ascii="Calibri" w:eastAsia="Times New Roman" w:hAnsi="Calibri" w:cs="Calibri"/>
          <w:kern w:val="36"/>
          <w:sz w:val="24"/>
          <w:szCs w:val="24"/>
          <w:lang w:eastAsia="pl-PL"/>
        </w:rPr>
        <w:lastRenderedPageBreak/>
        <w:t>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2C291311"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ECD382F"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Poświadczenia zgodności cyfrowego odwzorowania z dokumentem w postaci papierowej, o którym mowa w </w:t>
      </w:r>
      <w:proofErr w:type="spellStart"/>
      <w:r w:rsidRPr="00E72CEE">
        <w:rPr>
          <w:rFonts w:ascii="Calibri" w:eastAsia="Times New Roman" w:hAnsi="Calibri" w:cs="Calibri"/>
          <w:kern w:val="36"/>
          <w:sz w:val="24"/>
          <w:szCs w:val="24"/>
          <w:lang w:eastAsia="pl-PL"/>
        </w:rPr>
        <w:t>ppkt</w:t>
      </w:r>
      <w:proofErr w:type="spellEnd"/>
      <w:r w:rsidRPr="00E72CEE">
        <w:rPr>
          <w:rFonts w:ascii="Calibri" w:eastAsia="Times New Roman" w:hAnsi="Calibri" w:cs="Calibri"/>
          <w:kern w:val="36"/>
          <w:sz w:val="24"/>
          <w:szCs w:val="24"/>
          <w:lang w:eastAsia="pl-PL"/>
        </w:rPr>
        <w:t xml:space="preserve"> 7), dokonuje w przypadku:</w:t>
      </w:r>
    </w:p>
    <w:p w14:paraId="61F14813" w14:textId="77777777" w:rsidR="00E72CEE" w:rsidRPr="00E72CEE" w:rsidRDefault="00E72CEE" w:rsidP="009442F3">
      <w:pPr>
        <w:widowControl w:val="0"/>
        <w:numPr>
          <w:ilvl w:val="0"/>
          <w:numId w:val="52"/>
        </w:numPr>
        <w:tabs>
          <w:tab w:val="left" w:pos="284"/>
        </w:tabs>
        <w:suppressAutoHyphens/>
        <w:spacing w:after="0" w:line="360" w:lineRule="auto"/>
        <w:ind w:left="1797"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66FB6A" w14:textId="77777777" w:rsidR="00E72CEE" w:rsidRPr="00E72CEE" w:rsidRDefault="00E72CEE" w:rsidP="009442F3">
      <w:pPr>
        <w:widowControl w:val="0"/>
        <w:numPr>
          <w:ilvl w:val="0"/>
          <w:numId w:val="52"/>
        </w:numPr>
        <w:tabs>
          <w:tab w:val="left" w:pos="284"/>
        </w:tabs>
        <w:suppressAutoHyphens/>
        <w:spacing w:after="0" w:line="360" w:lineRule="auto"/>
        <w:ind w:left="1797"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innych dokumentów - odpowiednio Wykonawca lub Wykonawca wspólnie ubiegający się o udzielenie zamówienia, w zakresie dokumentów, które każdego z nich dotyczą.</w:t>
      </w:r>
    </w:p>
    <w:p w14:paraId="09C7C450"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 xml:space="preserve">Poświadczenia zgodności cyfrowego odwzorowania z dokumentem w postaci papierowej, o którym mowa w </w:t>
      </w:r>
      <w:proofErr w:type="spellStart"/>
      <w:r w:rsidRPr="00E72CEE">
        <w:rPr>
          <w:rFonts w:ascii="Calibri" w:eastAsia="Times New Roman" w:hAnsi="Calibri" w:cs="Calibri"/>
          <w:sz w:val="24"/>
          <w:szCs w:val="24"/>
          <w:lang w:eastAsia="pl-PL"/>
        </w:rPr>
        <w:t>ppkt</w:t>
      </w:r>
      <w:proofErr w:type="spellEnd"/>
      <w:r w:rsidRPr="00E72CEE">
        <w:rPr>
          <w:rFonts w:ascii="Calibri" w:eastAsia="Times New Roman" w:hAnsi="Calibri" w:cs="Calibri"/>
          <w:sz w:val="24"/>
          <w:szCs w:val="24"/>
          <w:lang w:eastAsia="pl-PL"/>
        </w:rPr>
        <w:t xml:space="preserve"> 7), może dokonać również notariusz.</w:t>
      </w:r>
    </w:p>
    <w:p w14:paraId="4FC2EA62"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3A69819" w14:textId="449BC648"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 xml:space="preserve">Podmiotowe środki dowodowe, w tym oświadczenie, o którym mowa w art. 117 ust. 4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zobowiązanie podmiotu udostępniającego zasoby, niewystawione przez upoważnione podmioty, oraz pełnomocnictwo przekazuj</w:t>
      </w:r>
      <w:r w:rsidR="006D7E09">
        <w:rPr>
          <w:rFonts w:ascii="Calibri" w:eastAsia="Times New Roman" w:hAnsi="Calibri" w:cs="Calibri"/>
          <w:sz w:val="24"/>
          <w:szCs w:val="24"/>
          <w:lang w:eastAsia="pl-PL"/>
        </w:rPr>
        <w:t xml:space="preserve">e się w postaci elektronicznej </w:t>
      </w:r>
      <w:r w:rsidRPr="00E72CEE">
        <w:rPr>
          <w:rFonts w:ascii="Calibri" w:eastAsia="Times New Roman" w:hAnsi="Calibri" w:cs="Calibri"/>
          <w:sz w:val="24"/>
          <w:szCs w:val="24"/>
          <w:lang w:eastAsia="pl-PL"/>
        </w:rPr>
        <w:t xml:space="preserve">i opatruje się kwalifikowanym podpisem elektronicznym, </w:t>
      </w:r>
      <w:r w:rsidRPr="00E72CEE">
        <w:rPr>
          <w:rFonts w:ascii="Calibri" w:eastAsia="Times New Roman" w:hAnsi="Calibri" w:cs="Calibri"/>
          <w:sz w:val="24"/>
          <w:szCs w:val="24"/>
          <w:lang w:eastAsia="pl-PL"/>
        </w:rPr>
        <w:lastRenderedPageBreak/>
        <w:t xml:space="preserve">podpisem zaufanym lub podpisem osobistym. </w:t>
      </w:r>
    </w:p>
    <w:p w14:paraId="2925ADDB"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 xml:space="preserve"> W przypadku, gdy podmiotowe środki dowodowe, w tym oświadczenie, o którym mowa w art. 117 ust. 4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58B7BEF"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Poświadczenia zgodności cyfrowego odwzorowania z dokumentem w postaci papierowej, o którym mowa w pkt 12), dokonuje w przypadku:</w:t>
      </w:r>
    </w:p>
    <w:p w14:paraId="731E3D56" w14:textId="77777777" w:rsidR="00E72CEE" w:rsidRPr="00E72CEE" w:rsidRDefault="00E72CEE" w:rsidP="009442F3">
      <w:pPr>
        <w:widowControl w:val="0"/>
        <w:numPr>
          <w:ilvl w:val="0"/>
          <w:numId w:val="53"/>
        </w:numPr>
        <w:tabs>
          <w:tab w:val="left" w:pos="284"/>
        </w:tabs>
        <w:suppressAutoHyphens/>
        <w:spacing w:after="0" w:line="360" w:lineRule="auto"/>
        <w:ind w:left="1797"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6A241150" w14:textId="77777777" w:rsidR="00E72CEE" w:rsidRPr="00E72CEE" w:rsidRDefault="00E72CEE" w:rsidP="009442F3">
      <w:pPr>
        <w:widowControl w:val="0"/>
        <w:numPr>
          <w:ilvl w:val="0"/>
          <w:numId w:val="53"/>
        </w:numPr>
        <w:tabs>
          <w:tab w:val="left" w:pos="284"/>
        </w:tabs>
        <w:suppressAutoHyphens/>
        <w:spacing w:after="0" w:line="360" w:lineRule="auto"/>
        <w:ind w:left="1797"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 xml:space="preserve">oświadczenia, o którym mowa w art. 117 ust. 4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xml:space="preserve"> lub zobowiązania podmiotu udostępniającego zasoby – odpowiednio Wykonawca lub Wykonawca wspólnie ubiegający się o udzielenie zamówienia;</w:t>
      </w:r>
    </w:p>
    <w:p w14:paraId="04B91AAF" w14:textId="77777777" w:rsidR="00E72CEE" w:rsidRPr="00E72CEE" w:rsidRDefault="00E72CEE" w:rsidP="009442F3">
      <w:pPr>
        <w:widowControl w:val="0"/>
        <w:numPr>
          <w:ilvl w:val="0"/>
          <w:numId w:val="53"/>
        </w:numPr>
        <w:tabs>
          <w:tab w:val="left" w:pos="284"/>
        </w:tabs>
        <w:suppressAutoHyphens/>
        <w:spacing w:after="0" w:line="360" w:lineRule="auto"/>
        <w:ind w:left="1797"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pełnomocnictwa - mocodawca.</w:t>
      </w:r>
    </w:p>
    <w:p w14:paraId="4C415F46" w14:textId="77777777" w:rsidR="00E72CEE" w:rsidRPr="00E72CEE" w:rsidRDefault="00E72CEE" w:rsidP="009442F3">
      <w:pPr>
        <w:widowControl w:val="0"/>
        <w:numPr>
          <w:ilvl w:val="0"/>
          <w:numId w:val="54"/>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Poświadczenia zgodności cyfrowego odwzorowania z dokumentem w postaci papierowej, o którym mowa w pkt 12), może dokonać również notariusz.</w:t>
      </w:r>
    </w:p>
    <w:p w14:paraId="02F0E703"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Zgodnie z art. 8 ust. 3 ustawy </w:t>
      </w:r>
      <w:proofErr w:type="spellStart"/>
      <w:r w:rsidRPr="00E72CEE">
        <w:rPr>
          <w:rFonts w:ascii="Calibri" w:eastAsia="Times New Roman" w:hAnsi="Calibri" w:cs="Calibri"/>
          <w:color w:val="000000"/>
          <w:kern w:val="36"/>
          <w:sz w:val="24"/>
          <w:szCs w:val="24"/>
          <w:lang w:eastAsia="pl-PL"/>
        </w:rPr>
        <w:t>Pzp</w:t>
      </w:r>
      <w:proofErr w:type="spellEnd"/>
      <w:r w:rsidRPr="00E72CEE">
        <w:rPr>
          <w:rFonts w:ascii="Calibri" w:eastAsia="Times New Roman" w:hAnsi="Calibri" w:cs="Calibri"/>
          <w:color w:val="000000"/>
          <w:kern w:val="36"/>
          <w:sz w:val="24"/>
          <w:szCs w:val="24"/>
          <w:lang w:eastAsia="pl-PL"/>
        </w:rPr>
        <w:t xml:space="preserve">, nie ujawnia się informacji stanowiących </w:t>
      </w:r>
      <w:r w:rsidRPr="00E72CEE">
        <w:rPr>
          <w:rFonts w:ascii="Calibri" w:eastAsia="Times New Roman" w:hAnsi="Calibri" w:cs="Calibri"/>
          <w:b/>
          <w:color w:val="000000"/>
          <w:kern w:val="36"/>
          <w:sz w:val="24"/>
          <w:szCs w:val="24"/>
          <w:lang w:eastAsia="pl-PL"/>
        </w:rPr>
        <w:t>Tajemnicę przedsiębiorstwa, w rozumieniu przepisów o zwalczaniu nieuczciwej konkurencji.</w:t>
      </w:r>
      <w:r w:rsidRPr="00E72CEE">
        <w:rPr>
          <w:rFonts w:ascii="Calibri" w:eastAsia="Times New Roman" w:hAnsi="Calibri" w:cs="Calibri"/>
          <w:color w:val="000000"/>
          <w:kern w:val="36"/>
          <w:sz w:val="24"/>
          <w:szCs w:val="24"/>
          <w:lang w:eastAsia="pl-PL"/>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EDB04C0"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color w:val="000080"/>
          <w:kern w:val="36"/>
          <w:sz w:val="24"/>
          <w:szCs w:val="24"/>
          <w:u w:val="single"/>
        </w:rPr>
      </w:pPr>
      <w:r w:rsidRPr="00E72CEE">
        <w:rPr>
          <w:rFonts w:ascii="Calibri" w:eastAsia="Times New Roman" w:hAnsi="Calibri" w:cs="Calibri"/>
          <w:color w:val="000000"/>
          <w:kern w:val="36"/>
          <w:sz w:val="24"/>
          <w:szCs w:val="24"/>
          <w:lang w:eastAsia="pl-PL"/>
        </w:rPr>
        <w:t xml:space="preserve">Wykonawca, za pośrednictwem strony internetowej: </w:t>
      </w:r>
      <w:hyperlink r:id="rId32" w:history="1">
        <w:r w:rsidRPr="00E72CEE">
          <w:rPr>
            <w:rFonts w:ascii="Calibri" w:eastAsia="Times New Roman" w:hAnsi="Calibri" w:cs="Calibri"/>
            <w:color w:val="000080"/>
            <w:kern w:val="36"/>
            <w:sz w:val="24"/>
            <w:szCs w:val="24"/>
            <w:u w:val="single"/>
          </w:rPr>
          <w:t>https://platformazakupowa.pl/</w:t>
        </w:r>
      </w:hyperlink>
      <w:r w:rsidRPr="00E72CEE">
        <w:rPr>
          <w:rFonts w:ascii="Calibri" w:eastAsia="Times New Roman" w:hAnsi="Calibri" w:cs="Calibri"/>
          <w:kern w:val="36"/>
          <w:sz w:val="24"/>
          <w:szCs w:val="24"/>
          <w:lang w:eastAsia="pl-PL"/>
        </w:rPr>
        <w:t xml:space="preserve"> </w:t>
      </w:r>
      <w:r w:rsidRPr="00E72CEE">
        <w:rPr>
          <w:rFonts w:ascii="Calibri" w:eastAsia="Times New Roman" w:hAnsi="Calibri" w:cs="Calibri"/>
          <w:color w:val="000000"/>
          <w:kern w:val="36"/>
          <w:sz w:val="24"/>
          <w:szCs w:val="24"/>
          <w:u w:val="single"/>
        </w:rPr>
        <w:t xml:space="preserve"> </w:t>
      </w:r>
      <w:r w:rsidRPr="00E72CEE">
        <w:rPr>
          <w:rFonts w:ascii="Calibri" w:eastAsia="Times New Roman" w:hAnsi="Calibri" w:cs="Calibri"/>
          <w:color w:val="000000"/>
          <w:kern w:val="36"/>
          <w:sz w:val="24"/>
          <w:szCs w:val="24"/>
          <w:lang w:eastAsia="pl-PL"/>
        </w:rPr>
        <w:t xml:space="preserve">może przed upływem terminu do składania ofert zmienić lub wycofać ofertę. Sposób </w:t>
      </w:r>
      <w:r w:rsidRPr="00E72CEE">
        <w:rPr>
          <w:rFonts w:ascii="Calibri" w:eastAsia="Times New Roman" w:hAnsi="Calibri" w:cs="Calibri"/>
          <w:color w:val="000000"/>
          <w:kern w:val="36"/>
          <w:sz w:val="24"/>
          <w:szCs w:val="24"/>
          <w:lang w:eastAsia="pl-PL"/>
        </w:rPr>
        <w:lastRenderedPageBreak/>
        <w:t xml:space="preserve">dokonywania zmiany lub wycofania oferty zamieszczono w instrukcji zamieszczonej na stronie internetowej pod adresem: </w:t>
      </w:r>
      <w:hyperlink r:id="rId33" w:history="1">
        <w:r w:rsidRPr="00E72CEE">
          <w:rPr>
            <w:rFonts w:ascii="Calibri" w:eastAsia="Times New Roman" w:hAnsi="Calibri" w:cs="Calibri"/>
            <w:color w:val="000080"/>
            <w:kern w:val="36"/>
            <w:sz w:val="24"/>
            <w:szCs w:val="24"/>
            <w:u w:val="single"/>
          </w:rPr>
          <w:t>https://platformazakupowa.pl/strona/45-instrukcje</w:t>
        </w:r>
      </w:hyperlink>
      <w:r w:rsidRPr="00E72CEE">
        <w:rPr>
          <w:rFonts w:ascii="Calibri" w:eastAsia="Times New Roman" w:hAnsi="Calibri" w:cs="Calibri"/>
          <w:color w:val="000000"/>
          <w:kern w:val="36"/>
          <w:sz w:val="24"/>
          <w:szCs w:val="24"/>
          <w:lang w:eastAsia="pl-PL"/>
        </w:rPr>
        <w:t xml:space="preserve"> </w:t>
      </w:r>
    </w:p>
    <w:p w14:paraId="63522F76"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Każdy z Wykonawców może złożyć tylko jedną ofertę. Złożenie większej liczby ofert lub oferty zawierającej propozycje wariantowe spowoduje odrzucenie takiej oferty/ofert. </w:t>
      </w:r>
    </w:p>
    <w:p w14:paraId="62F3C06B"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Ceny oferty muszą zawierać wszystkie koszty, jakie musi ponieść Wykonawca, aby zrealizować zamówienie z najwyższą starannością oraz ewentualne rabaty.</w:t>
      </w:r>
    </w:p>
    <w:p w14:paraId="3C29C10E"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Dokumenty i oświadczenia składane przez Wykonawcę powinny być sporządzone w języku polskim. W przypadku  załączenia dokumentów sporządzonych w innym języku, niż dopuszczony, Wykonawca zobowiązany jest załączyć tłumaczenie na język polski.</w:t>
      </w:r>
    </w:p>
    <w:p w14:paraId="28E01D6A" w14:textId="77777777" w:rsidR="00E72CEE" w:rsidRPr="00E72CEE" w:rsidRDefault="00E72CEE" w:rsidP="009442F3">
      <w:pPr>
        <w:widowControl w:val="0"/>
        <w:numPr>
          <w:ilvl w:val="0"/>
          <w:numId w:val="3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Mangal"/>
          <w:kern w:val="36"/>
          <w:sz w:val="24"/>
          <w:szCs w:val="24"/>
          <w:lang w:eastAsia="pl-PL"/>
        </w:rPr>
        <w:t xml:space="preserve">W przypadku </w:t>
      </w:r>
      <w:r w:rsidRPr="00E72CEE">
        <w:rPr>
          <w:rFonts w:ascii="Calibri" w:eastAsia="Times New Roman" w:hAnsi="Calibri" w:cs="Mangal"/>
          <w:iCs/>
          <w:kern w:val="36"/>
          <w:sz w:val="24"/>
          <w:szCs w:val="24"/>
          <w:lang w:eastAsia="pl-PL"/>
        </w:rPr>
        <w:t>przekazywania</w:t>
      </w:r>
      <w:r w:rsidRPr="00E72CEE">
        <w:rPr>
          <w:rFonts w:ascii="Calibri" w:eastAsia="Times New Roman" w:hAnsi="Calibri" w:cs="Mangal"/>
          <w:kern w:val="36"/>
          <w:sz w:val="24"/>
          <w:szCs w:val="24"/>
          <w:lang w:eastAsia="pl-PL"/>
        </w:rPr>
        <w:t xml:space="preserve">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8D5317E"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5D87B46" w14:textId="70FBB5F6"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bCs/>
          <w:color w:val="000000"/>
          <w:kern w:val="36"/>
          <w:sz w:val="24"/>
          <w:szCs w:val="24"/>
          <w:lang w:eastAsia="pl-PL"/>
        </w:rPr>
        <w:t xml:space="preserve">Zamawiający nie ponosi odpowiedzialności za złożenie oferty w sposób niezgodny </w:t>
      </w:r>
      <w:r w:rsidRPr="00E72CEE">
        <w:rPr>
          <w:rFonts w:ascii="Calibri" w:eastAsia="Times New Roman" w:hAnsi="Calibri" w:cs="Calibri"/>
          <w:bCs/>
          <w:color w:val="000000"/>
          <w:kern w:val="36"/>
          <w:sz w:val="24"/>
          <w:szCs w:val="24"/>
          <w:lang w:eastAsia="pl-PL"/>
        </w:rPr>
        <w:br/>
        <w:t xml:space="preserve">z Instrukcją korzystania ze strony internetowej: </w:t>
      </w:r>
      <w:hyperlink r:id="rId34" w:history="1">
        <w:r w:rsidRPr="00E72CEE">
          <w:rPr>
            <w:rFonts w:ascii="Calibri" w:eastAsia="Times New Roman" w:hAnsi="Calibri" w:cs="Calibri"/>
            <w:bCs/>
            <w:color w:val="000080"/>
            <w:kern w:val="36"/>
            <w:sz w:val="24"/>
            <w:szCs w:val="24"/>
            <w:u w:val="single"/>
          </w:rPr>
          <w:t>www.platformazakupowa.pl</w:t>
        </w:r>
      </w:hyperlink>
      <w:r w:rsidRPr="00E72CEE">
        <w:rPr>
          <w:rFonts w:ascii="Calibri" w:eastAsia="Times New Roman" w:hAnsi="Calibri" w:cs="Calibri"/>
          <w:color w:val="000000"/>
          <w:kern w:val="36"/>
          <w:sz w:val="24"/>
          <w:szCs w:val="24"/>
          <w:lang w:eastAsia="pl-PL"/>
        </w:rPr>
        <w:t xml:space="preserve"> </w:t>
      </w:r>
      <w:r w:rsidRPr="00E72CEE">
        <w:rPr>
          <w:rFonts w:ascii="Calibri" w:eastAsia="Times New Roman" w:hAnsi="Calibri" w:cs="Calibri"/>
          <w:color w:val="000000"/>
          <w:kern w:val="36"/>
          <w:sz w:val="24"/>
          <w:szCs w:val="24"/>
          <w:lang w:eastAsia="pl-PL"/>
        </w:rPr>
        <w:br/>
        <w:t>w szczególności za sytuację, gdy Zamawiający zapozna się z treścią oferty przed upływem terminu składania ofert (np. złożenie oferty w zakładce „Wyślij wiadomość do Zamawiającego”). Taka oferta zostanie uznana przez Za</w:t>
      </w:r>
      <w:r w:rsidR="006D7E09">
        <w:rPr>
          <w:rFonts w:ascii="Calibri" w:eastAsia="Times New Roman" w:hAnsi="Calibri" w:cs="Calibri"/>
          <w:color w:val="000000"/>
          <w:kern w:val="36"/>
          <w:sz w:val="24"/>
          <w:szCs w:val="24"/>
          <w:lang w:eastAsia="pl-PL"/>
        </w:rPr>
        <w:t xml:space="preserve">mawiającego za ofertę handlową </w:t>
      </w:r>
      <w:r w:rsidRPr="00E72CEE">
        <w:rPr>
          <w:rFonts w:ascii="Calibri" w:eastAsia="Times New Roman" w:hAnsi="Calibri" w:cs="Calibri"/>
          <w:color w:val="000000"/>
          <w:kern w:val="36"/>
          <w:sz w:val="24"/>
          <w:szCs w:val="24"/>
          <w:lang w:eastAsia="pl-PL"/>
        </w:rPr>
        <w:t xml:space="preserve">i nie będzie brana pod uwagę w przedmiotowym postępowaniu, ponieważ nie został spełniony obowiązek narzucony w art. 221 ustawy </w:t>
      </w:r>
      <w:proofErr w:type="spellStart"/>
      <w:r w:rsidRPr="00E72CEE">
        <w:rPr>
          <w:rFonts w:ascii="Calibri" w:eastAsia="Times New Roman" w:hAnsi="Calibri" w:cs="Calibri"/>
          <w:color w:val="000000"/>
          <w:kern w:val="36"/>
          <w:sz w:val="24"/>
          <w:szCs w:val="24"/>
          <w:lang w:eastAsia="pl-PL"/>
        </w:rPr>
        <w:t>Pzp</w:t>
      </w:r>
      <w:proofErr w:type="spellEnd"/>
      <w:r w:rsidRPr="00E72CEE">
        <w:rPr>
          <w:rFonts w:ascii="Calibri" w:eastAsia="Times New Roman" w:hAnsi="Calibri" w:cs="Calibri"/>
          <w:color w:val="000000"/>
          <w:kern w:val="36"/>
          <w:sz w:val="24"/>
          <w:szCs w:val="24"/>
          <w:lang w:eastAsia="pl-PL"/>
        </w:rPr>
        <w:t xml:space="preserve">. </w:t>
      </w:r>
    </w:p>
    <w:p w14:paraId="3CFE17BA" w14:textId="0D435E55"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72CEE">
        <w:rPr>
          <w:rFonts w:ascii="Calibri" w:eastAsia="Times New Roman" w:hAnsi="Calibri" w:cs="Calibri"/>
          <w:color w:val="000000"/>
          <w:kern w:val="36"/>
          <w:sz w:val="24"/>
          <w:szCs w:val="24"/>
          <w:lang w:eastAsia="pl-PL"/>
        </w:rPr>
        <w:t>eDoApp</w:t>
      </w:r>
      <w:proofErr w:type="spellEnd"/>
      <w:r w:rsidRPr="00E72CEE">
        <w:rPr>
          <w:rFonts w:ascii="Calibri" w:eastAsia="Times New Roman" w:hAnsi="Calibri" w:cs="Calibri"/>
          <w:color w:val="000000"/>
          <w:kern w:val="36"/>
          <w:sz w:val="24"/>
          <w:szCs w:val="24"/>
          <w:lang w:eastAsia="pl-PL"/>
        </w:rPr>
        <w:t xml:space="preserve"> służącej do składania podpisu osobistego, który wynosi max 5MB.</w:t>
      </w:r>
    </w:p>
    <w:p w14:paraId="7AE1189A"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lub </w:t>
      </w:r>
      <w:r w:rsidRPr="00E72CEE">
        <w:rPr>
          <w:rFonts w:ascii="Calibri" w:eastAsia="Times New Roman" w:hAnsi="Calibri" w:cs="Calibri"/>
          <w:color w:val="000000"/>
          <w:kern w:val="36"/>
          <w:sz w:val="24"/>
          <w:szCs w:val="24"/>
          <w:lang w:eastAsia="pl-PL"/>
        </w:rPr>
        <w:lastRenderedPageBreak/>
        <w:t xml:space="preserve">podpisem zaufanym lub podpisem osobistym </w:t>
      </w:r>
      <w:proofErr w:type="spellStart"/>
      <w:r w:rsidRPr="00E72CEE">
        <w:rPr>
          <w:rFonts w:ascii="Calibri" w:eastAsia="Times New Roman" w:hAnsi="Calibri" w:cs="Calibri"/>
          <w:color w:val="000000"/>
          <w:kern w:val="36"/>
          <w:sz w:val="24"/>
          <w:szCs w:val="24"/>
          <w:lang w:eastAsia="pl-PL"/>
        </w:rPr>
        <w:t>PAdES</w:t>
      </w:r>
      <w:proofErr w:type="spellEnd"/>
      <w:r w:rsidRPr="00E72CEE">
        <w:rPr>
          <w:rFonts w:ascii="Calibri" w:eastAsia="Times New Roman" w:hAnsi="Calibri" w:cs="Calibri"/>
          <w:color w:val="000000"/>
          <w:kern w:val="36"/>
          <w:sz w:val="24"/>
          <w:szCs w:val="24"/>
          <w:lang w:eastAsia="pl-PL"/>
        </w:rPr>
        <w:t>.</w:t>
      </w:r>
    </w:p>
    <w:p w14:paraId="2879CA93"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 Pliki w innych formatach niż PDF zaleca się opatrzyć zewnętrznym podpisem </w:t>
      </w:r>
      <w:proofErr w:type="spellStart"/>
      <w:r w:rsidRPr="00E72CEE">
        <w:rPr>
          <w:rFonts w:ascii="Calibri" w:eastAsia="Times New Roman" w:hAnsi="Calibri" w:cs="Calibri"/>
          <w:color w:val="000000"/>
          <w:kern w:val="36"/>
          <w:sz w:val="24"/>
          <w:szCs w:val="24"/>
          <w:lang w:eastAsia="pl-PL"/>
        </w:rPr>
        <w:t>XAdES</w:t>
      </w:r>
      <w:proofErr w:type="spellEnd"/>
      <w:r w:rsidRPr="00E72CEE">
        <w:rPr>
          <w:rFonts w:ascii="Calibri" w:eastAsia="Times New Roman" w:hAnsi="Calibri" w:cs="Calibri"/>
          <w:color w:val="000000"/>
          <w:kern w:val="36"/>
          <w:sz w:val="24"/>
          <w:szCs w:val="24"/>
          <w:lang w:eastAsia="pl-PL"/>
        </w:rPr>
        <w:t>. Wykonawca powinien pamiętać, aby plik z podpisem przekazywać łącznie z dokumentem podpisywanym.</w:t>
      </w:r>
    </w:p>
    <w:p w14:paraId="635D4257" w14:textId="1E4D113E"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Osobą składającą ofertę, w miarę możliwości, powinna</w:t>
      </w:r>
      <w:r w:rsidR="006D7E09">
        <w:rPr>
          <w:rFonts w:ascii="Calibri" w:eastAsia="Times New Roman" w:hAnsi="Calibri" w:cs="Calibri"/>
          <w:color w:val="000000"/>
          <w:kern w:val="36"/>
          <w:sz w:val="24"/>
          <w:szCs w:val="24"/>
          <w:lang w:eastAsia="pl-PL"/>
        </w:rPr>
        <w:t xml:space="preserve"> być osoba kontaktowa podawana </w:t>
      </w:r>
      <w:r w:rsidRPr="00E72CEE">
        <w:rPr>
          <w:rFonts w:ascii="Calibri" w:eastAsia="Times New Roman" w:hAnsi="Calibri" w:cs="Calibri"/>
          <w:color w:val="000000"/>
          <w:kern w:val="36"/>
          <w:sz w:val="24"/>
          <w:szCs w:val="24"/>
          <w:lang w:eastAsia="pl-PL"/>
        </w:rPr>
        <w:t xml:space="preserve">w dokumentacji. </w:t>
      </w:r>
    </w:p>
    <w:p w14:paraId="0BC6F4C0"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Ofertę należy przygotować z należytą starannością dla podmiotu ubiegającego się </w:t>
      </w:r>
      <w:r w:rsidRPr="00E72CEE">
        <w:rPr>
          <w:rFonts w:ascii="Calibri" w:eastAsia="Times New Roman" w:hAnsi="Calibri" w:cs="Calibri"/>
          <w:color w:val="000000"/>
          <w:kern w:val="36"/>
          <w:sz w:val="24"/>
          <w:szCs w:val="24"/>
          <w:lang w:eastAsia="pl-PL"/>
        </w:rPr>
        <w:br/>
        <w:t>o udzielenie zamówienia publicznego i zachowaniem odpowiedniego odstępu czasu do zakończenia przyjmowania ofert/wniosków. Zamawiający sugeruje złożenie oferty na 24 godziny przed terminem składania ofert/wniosków.</w:t>
      </w:r>
    </w:p>
    <w:p w14:paraId="6AA827DD"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Podczas podpisywania plików zaleca się stosowanie algorytmu skrótu SHA2, zamiast SHA1. </w:t>
      </w:r>
    </w:p>
    <w:p w14:paraId="500E3961"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Jeśli Wykonawca pakuje dokumenty np. w plik ZIP, Zamawiający zaleca wcześniejsze podpisanie każdego ze skompresowanych plików.</w:t>
      </w:r>
    </w:p>
    <w:p w14:paraId="4CBC0DE3"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Zamawiający rekomenduje wykorzystanie podpisu z kwalifikowanym znacznikiem czasu.</w:t>
      </w:r>
    </w:p>
    <w:p w14:paraId="656D9A86"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Zamawiający zaleca, aby nie wprowadzać jakichkolwiek zmian w plikach po podpisaniu ich podpisem kwalifikowanym lub podpisem zaufanym lub podpisem osobistym. Może to skutkować naruszeniem integralności plików, co równoważne będzie z koniecznością odrzucenia oferty w postępowaniu.</w:t>
      </w:r>
    </w:p>
    <w:p w14:paraId="38CDF773" w14:textId="77777777" w:rsidR="00E72CEE" w:rsidRPr="00E72CEE" w:rsidRDefault="00E72CEE" w:rsidP="00E72CEE">
      <w:pPr>
        <w:widowControl w:val="0"/>
        <w:suppressAutoHyphens/>
        <w:spacing w:after="0" w:line="360" w:lineRule="auto"/>
        <w:rPr>
          <w:rFonts w:ascii="Calibri" w:eastAsia="Times New Roman" w:hAnsi="Calibri" w:cs="Calibri"/>
          <w:b/>
          <w:kern w:val="36"/>
          <w:sz w:val="26"/>
          <w:szCs w:val="26"/>
          <w:lang w:eastAsia="pl-PL"/>
        </w:rPr>
      </w:pPr>
    </w:p>
    <w:p w14:paraId="509AB86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XII. </w:t>
      </w:r>
    </w:p>
    <w:p w14:paraId="5AA198D7" w14:textId="1B62C646"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Sposób oraz termin składania i otwarcia ofert. </w:t>
      </w:r>
    </w:p>
    <w:p w14:paraId="04716440"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0D1F8D32" w14:textId="77777777" w:rsidR="00E72CEE" w:rsidRPr="00E72CEE" w:rsidRDefault="00E72CEE" w:rsidP="00E72CEE">
      <w:pPr>
        <w:widowControl w:val="0"/>
        <w:suppressAutoHyphens/>
        <w:spacing w:after="0" w:line="360" w:lineRule="auto"/>
        <w:jc w:val="both"/>
        <w:rPr>
          <w:rFonts w:ascii="Calibri" w:eastAsia="Times New Roman" w:hAnsi="Calibri" w:cs="Calibri"/>
          <w:kern w:val="36"/>
          <w:sz w:val="24"/>
          <w:szCs w:val="24"/>
          <w:lang w:eastAsia="pl-PL"/>
        </w:rPr>
      </w:pPr>
    </w:p>
    <w:p w14:paraId="0E787582"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Ofertę wraz z wymaganymi dokumentami i oświadczeniami należy umieścić </w:t>
      </w:r>
      <w:r w:rsidRPr="00E72CEE">
        <w:rPr>
          <w:rFonts w:ascii="Calibri" w:eastAsia="Times New Roman" w:hAnsi="Calibri" w:cs="Calibri"/>
          <w:bCs/>
          <w:color w:val="000000"/>
          <w:sz w:val="24"/>
          <w:szCs w:val="24"/>
          <w:lang w:eastAsia="pl-PL"/>
        </w:rPr>
        <w:t>w Profilu Nabywcy Zamawiającego</w:t>
      </w:r>
      <w:r w:rsidRPr="00E72CEE">
        <w:rPr>
          <w:rFonts w:ascii="Calibri" w:eastAsia="Times New Roman" w:hAnsi="Calibri" w:cs="Calibri"/>
          <w:color w:val="000000"/>
          <w:sz w:val="24"/>
          <w:szCs w:val="24"/>
          <w:lang w:eastAsia="pl-PL"/>
        </w:rPr>
        <w:t xml:space="preserve"> / stronie internetowej prowadzonego postępowania pod adresem: </w:t>
      </w:r>
      <w:hyperlink r:id="rId35" w:history="1">
        <w:r w:rsidRPr="00E72CEE">
          <w:rPr>
            <w:rFonts w:ascii="Calibri" w:eastAsia="Times New Roman" w:hAnsi="Calibri" w:cs="Calibri"/>
            <w:color w:val="000080"/>
            <w:sz w:val="24"/>
            <w:szCs w:val="24"/>
            <w:u w:val="single"/>
          </w:rPr>
          <w:t>https://platformazakupowa.pl/pn/urk</w:t>
        </w:r>
      </w:hyperlink>
      <w:r w:rsidRPr="00E72CEE">
        <w:rPr>
          <w:rFonts w:ascii="Calibri" w:eastAsia="Times New Roman" w:hAnsi="Calibri" w:cs="Calibri"/>
          <w:color w:val="000000"/>
          <w:sz w:val="24"/>
          <w:szCs w:val="24"/>
          <w:lang w:eastAsia="pl-PL"/>
        </w:rPr>
        <w:t>.</w:t>
      </w:r>
    </w:p>
    <w:p w14:paraId="3E40B480" w14:textId="77777777" w:rsidR="00E72CEE" w:rsidRPr="00E72CEE" w:rsidRDefault="00E72CEE" w:rsidP="00E72CEE">
      <w:pPr>
        <w:spacing w:after="0" w:line="360" w:lineRule="auto"/>
        <w:ind w:left="714"/>
        <w:jc w:val="both"/>
        <w:textAlignment w:val="baseline"/>
        <w:rPr>
          <w:rFonts w:ascii="Calibri" w:eastAsia="Times New Roman" w:hAnsi="Calibri" w:cs="Calibri"/>
          <w:b/>
          <w:color w:val="000000"/>
          <w:sz w:val="24"/>
          <w:szCs w:val="24"/>
          <w:lang w:eastAsia="pl-PL"/>
        </w:rPr>
      </w:pPr>
      <w:r w:rsidRPr="00E72CEE">
        <w:rPr>
          <w:rFonts w:ascii="Calibri" w:eastAsia="Times New Roman" w:hAnsi="Calibri" w:cs="Calibri"/>
          <w:color w:val="000000"/>
          <w:sz w:val="24"/>
          <w:szCs w:val="24"/>
          <w:lang w:eastAsia="pl-PL"/>
        </w:rPr>
        <w:t xml:space="preserve">Zamawiający wyznacza </w:t>
      </w:r>
      <w:r w:rsidRPr="00E72CEE">
        <w:rPr>
          <w:rFonts w:ascii="Calibri" w:eastAsia="Times New Roman" w:hAnsi="Calibri" w:cs="Calibri"/>
          <w:b/>
          <w:color w:val="000000"/>
          <w:sz w:val="24"/>
          <w:szCs w:val="24"/>
          <w:lang w:eastAsia="pl-PL"/>
        </w:rPr>
        <w:t>termin składania ofert</w:t>
      </w:r>
    </w:p>
    <w:p w14:paraId="535955C9" w14:textId="6F810A41" w:rsidR="00E72CEE" w:rsidRPr="00E72CEE" w:rsidRDefault="007647CC" w:rsidP="00E72CEE">
      <w:pPr>
        <w:spacing w:after="0" w:line="360" w:lineRule="auto"/>
        <w:ind w:left="714"/>
        <w:jc w:val="both"/>
        <w:textAlignment w:val="baseline"/>
        <w:rPr>
          <w:rFonts w:ascii="Calibri" w:eastAsia="Times New Roman" w:hAnsi="Calibri" w:cs="Calibri"/>
          <w:b/>
          <w:color w:val="000000"/>
          <w:sz w:val="26"/>
          <w:szCs w:val="26"/>
          <w:lang w:eastAsia="pl-PL"/>
        </w:rPr>
      </w:pPr>
      <w:r w:rsidRPr="007647CC">
        <w:rPr>
          <w:rFonts w:ascii="Calibri" w:eastAsia="Times New Roman" w:hAnsi="Calibri" w:cs="Calibri"/>
          <w:b/>
          <w:color w:val="000000"/>
          <w:sz w:val="26"/>
          <w:szCs w:val="26"/>
          <w:lang w:eastAsia="pl-PL"/>
        </w:rPr>
        <w:t xml:space="preserve">DO DNIA: </w:t>
      </w:r>
      <w:r w:rsidR="00560DB1">
        <w:rPr>
          <w:rFonts w:ascii="Calibri" w:eastAsia="Times New Roman" w:hAnsi="Calibri" w:cs="Calibri"/>
          <w:b/>
          <w:color w:val="000000"/>
          <w:sz w:val="26"/>
          <w:szCs w:val="26"/>
          <w:lang w:eastAsia="pl-PL"/>
        </w:rPr>
        <w:t>12.04.</w:t>
      </w:r>
      <w:r w:rsidR="001A74C7">
        <w:rPr>
          <w:rFonts w:ascii="Calibri" w:eastAsia="Times New Roman" w:hAnsi="Calibri" w:cs="Calibri"/>
          <w:b/>
          <w:color w:val="000000"/>
          <w:sz w:val="26"/>
          <w:szCs w:val="26"/>
          <w:lang w:eastAsia="pl-PL"/>
        </w:rPr>
        <w:t>2023</w:t>
      </w:r>
      <w:r w:rsidRPr="007647CC">
        <w:rPr>
          <w:rFonts w:ascii="Calibri" w:eastAsia="Times New Roman" w:hAnsi="Calibri" w:cs="Calibri"/>
          <w:b/>
          <w:color w:val="000000"/>
          <w:sz w:val="26"/>
          <w:szCs w:val="26"/>
          <w:lang w:eastAsia="pl-PL"/>
        </w:rPr>
        <w:t xml:space="preserve"> r.</w:t>
      </w:r>
      <w:r w:rsidR="00E72CEE" w:rsidRPr="007647CC">
        <w:rPr>
          <w:rFonts w:ascii="Calibri" w:eastAsia="Times New Roman" w:hAnsi="Calibri" w:cs="Calibri"/>
          <w:b/>
          <w:color w:val="000000"/>
          <w:sz w:val="26"/>
          <w:szCs w:val="26"/>
          <w:lang w:eastAsia="pl-PL"/>
        </w:rPr>
        <w:t xml:space="preserve"> DO GODZINY: </w:t>
      </w:r>
      <w:r w:rsidR="00CE6085">
        <w:rPr>
          <w:rFonts w:ascii="Calibri" w:eastAsia="Times New Roman" w:hAnsi="Calibri" w:cs="Calibri"/>
          <w:b/>
          <w:color w:val="000000"/>
          <w:sz w:val="26"/>
          <w:szCs w:val="26"/>
          <w:lang w:eastAsia="pl-PL"/>
        </w:rPr>
        <w:t>10</w:t>
      </w:r>
      <w:r w:rsidRPr="007647CC">
        <w:rPr>
          <w:rFonts w:ascii="Calibri" w:eastAsia="Times New Roman" w:hAnsi="Calibri" w:cs="Calibri"/>
          <w:b/>
          <w:color w:val="000000"/>
          <w:sz w:val="26"/>
          <w:szCs w:val="26"/>
          <w:lang w:eastAsia="pl-PL"/>
        </w:rPr>
        <w:t>.00.</w:t>
      </w:r>
    </w:p>
    <w:p w14:paraId="253CDE35"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Do oferty należy dołączyć wszystkie wymagane w SWZ dokumenty i oświadczenia. </w:t>
      </w:r>
    </w:p>
    <w:p w14:paraId="2B255718"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lastRenderedPageBreak/>
        <w:t>Po wypełnieniu Formularza składania oferty, dołączenia  wszystkich wymaganych załączników, należy kliknąć przycisk „Przejdź do podsumowania”.</w:t>
      </w:r>
    </w:p>
    <w:p w14:paraId="528B0444"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Oferta składana elektronicznie </w:t>
      </w:r>
      <w:r w:rsidRPr="00E72CEE">
        <w:rPr>
          <w:rFonts w:ascii="Calibri" w:eastAsia="Times New Roman" w:hAnsi="Calibri" w:cs="Calibri"/>
          <w:b/>
          <w:color w:val="000000"/>
          <w:sz w:val="24"/>
          <w:szCs w:val="24"/>
          <w:u w:val="single"/>
          <w:lang w:eastAsia="pl-PL"/>
        </w:rPr>
        <w:t>musi zostać podpisana kwalifikowanym podpisem elektronicznym, podpisem zaufanym lub podpisem osobistym.</w:t>
      </w:r>
      <w:r w:rsidRPr="00E72CEE">
        <w:rPr>
          <w:rFonts w:ascii="Calibri" w:eastAsia="Times New Roman" w:hAnsi="Calibri" w:cs="Calibri"/>
          <w:color w:val="000000"/>
          <w:sz w:val="24"/>
          <w:szCs w:val="24"/>
          <w:lang w:eastAsia="pl-PL"/>
        </w:rPr>
        <w:t xml:space="preserve"> W procesie składania oferty za pośrednictwem strony internetowej</w:t>
      </w:r>
      <w:r w:rsidRPr="00E72CEE">
        <w:rPr>
          <w:rFonts w:ascii="Calibri" w:eastAsia="Times New Roman" w:hAnsi="Calibri" w:cs="Calibri"/>
          <w:sz w:val="24"/>
          <w:szCs w:val="24"/>
          <w:lang w:eastAsia="pl-PL"/>
        </w:rPr>
        <w:t xml:space="preserve"> </w:t>
      </w:r>
      <w:hyperlink r:id="rId36" w:history="1">
        <w:r w:rsidRPr="00E72CEE">
          <w:rPr>
            <w:rFonts w:ascii="Calibri" w:eastAsia="Times New Roman" w:hAnsi="Calibri" w:cs="Calibri"/>
            <w:color w:val="000080"/>
            <w:sz w:val="24"/>
            <w:szCs w:val="24"/>
            <w:u w:val="single"/>
          </w:rPr>
          <w:t>www.platformazakupowa.pl</w:t>
        </w:r>
      </w:hyperlink>
      <w:r w:rsidRPr="00E72CEE">
        <w:rPr>
          <w:rFonts w:ascii="Calibri" w:eastAsia="Times New Roman" w:hAnsi="Calibri" w:cs="Calibri"/>
          <w:color w:val="000000"/>
          <w:sz w:val="24"/>
          <w:szCs w:val="24"/>
          <w:lang w:eastAsia="pl-PL"/>
        </w:rPr>
        <w:t xml:space="preserve">, Wykonawca powinien złożyć podpis bezpośrednio na dokumentach przesłanych za pośrednictwem strony internetowej </w:t>
      </w:r>
      <w:hyperlink r:id="rId37" w:history="1">
        <w:r w:rsidRPr="00E72CEE">
          <w:rPr>
            <w:rFonts w:ascii="Calibri" w:eastAsia="Times New Roman" w:hAnsi="Calibri" w:cs="Calibri"/>
            <w:color w:val="000080"/>
            <w:sz w:val="24"/>
            <w:szCs w:val="24"/>
            <w:u w:val="single"/>
          </w:rPr>
          <w:t>www.platformazakupowa.pl</w:t>
        </w:r>
      </w:hyperlink>
      <w:r w:rsidRPr="00E72CEE">
        <w:rPr>
          <w:rFonts w:ascii="Calibri" w:eastAsia="Times New Roman" w:hAnsi="Calibri" w:cs="Calibri"/>
          <w:color w:val="000000"/>
          <w:sz w:val="24"/>
          <w:szCs w:val="24"/>
          <w:lang w:eastAsia="pl-PL"/>
        </w:rPr>
        <w:t xml:space="preserve">. Zalecamy stosowanie podpisu na każdym załączonym pliku osobno, w szczególności wskazanych w art. 63 ust. 2  ustawy </w:t>
      </w:r>
      <w:proofErr w:type="spellStart"/>
      <w:r w:rsidRPr="00E72CEE">
        <w:rPr>
          <w:rFonts w:ascii="Calibri" w:eastAsia="Times New Roman" w:hAnsi="Calibri" w:cs="Calibri"/>
          <w:color w:val="000000"/>
          <w:sz w:val="24"/>
          <w:szCs w:val="24"/>
          <w:lang w:eastAsia="pl-PL"/>
        </w:rPr>
        <w:t>Pzp</w:t>
      </w:r>
      <w:proofErr w:type="spellEnd"/>
      <w:r w:rsidRPr="00E72CEE">
        <w:rPr>
          <w:rFonts w:ascii="Calibri" w:eastAsia="Times New Roman" w:hAnsi="Calibri" w:cs="Calibri"/>
          <w:color w:val="000000"/>
          <w:sz w:val="24"/>
          <w:szCs w:val="24"/>
          <w:lang w:eastAsia="pl-PL"/>
        </w:rPr>
        <w:t xml:space="preserve">, gdzie zaznaczono, iż ofertę oraz oświadczenie, o którym mowa w art. 125 ust. 1 ustawy </w:t>
      </w:r>
      <w:proofErr w:type="spellStart"/>
      <w:r w:rsidRPr="00E72CEE">
        <w:rPr>
          <w:rFonts w:ascii="Calibri" w:eastAsia="Times New Roman" w:hAnsi="Calibri" w:cs="Calibri"/>
          <w:color w:val="000000"/>
          <w:sz w:val="24"/>
          <w:szCs w:val="24"/>
          <w:lang w:eastAsia="pl-PL"/>
        </w:rPr>
        <w:t>Pzp</w:t>
      </w:r>
      <w:proofErr w:type="spellEnd"/>
      <w:r w:rsidRPr="00E72CEE">
        <w:rPr>
          <w:rFonts w:ascii="Calibri" w:eastAsia="Times New Roman" w:hAnsi="Calibri" w:cs="Calibri"/>
          <w:color w:val="000000"/>
          <w:sz w:val="24"/>
          <w:szCs w:val="24"/>
          <w:lang w:eastAsia="pl-PL"/>
        </w:rPr>
        <w:t xml:space="preserve"> sporządza się, pod rygorem nieważności, w formie elektronicznej lub w postaci elektronicznej opatrzonej podpisem zaufanym lub podpisem osobistym. </w:t>
      </w:r>
    </w:p>
    <w:p w14:paraId="3A2F88A8"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C9A7AB5"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Szczegółowa instrukcja dla Wykonawców dotycząca złożenia, zmiany i wycofania oferty znajduje się na stronie internetowej pod adresem: </w:t>
      </w:r>
    </w:p>
    <w:p w14:paraId="5D625E40" w14:textId="77777777" w:rsidR="00E72CEE" w:rsidRPr="00E72CEE" w:rsidRDefault="00B51CFD" w:rsidP="00E72CEE">
      <w:pPr>
        <w:spacing w:after="0" w:line="360" w:lineRule="auto"/>
        <w:ind w:left="714"/>
        <w:jc w:val="both"/>
        <w:textAlignment w:val="baseline"/>
        <w:rPr>
          <w:rFonts w:ascii="Calibri" w:eastAsia="Times New Roman" w:hAnsi="Calibri" w:cs="Calibri"/>
          <w:color w:val="000000"/>
          <w:sz w:val="24"/>
          <w:szCs w:val="24"/>
          <w:u w:val="single"/>
        </w:rPr>
      </w:pPr>
      <w:hyperlink r:id="rId38" w:history="1">
        <w:r w:rsidR="00E72CEE" w:rsidRPr="00E72CEE">
          <w:rPr>
            <w:rFonts w:ascii="Calibri" w:eastAsia="Times New Roman" w:hAnsi="Calibri" w:cs="Calibri"/>
            <w:color w:val="000080"/>
            <w:sz w:val="24"/>
            <w:szCs w:val="24"/>
            <w:u w:val="single"/>
          </w:rPr>
          <w:t>https://platformazakupowa.pl/strona/45-instrukcje</w:t>
        </w:r>
      </w:hyperlink>
      <w:r w:rsidR="00E72CEE" w:rsidRPr="00E72CEE">
        <w:rPr>
          <w:rFonts w:ascii="Calibri" w:eastAsia="Times New Roman" w:hAnsi="Calibri" w:cs="Calibri"/>
          <w:color w:val="000000"/>
          <w:sz w:val="24"/>
          <w:szCs w:val="24"/>
          <w:u w:val="single"/>
        </w:rPr>
        <w:t>.</w:t>
      </w:r>
    </w:p>
    <w:p w14:paraId="21C697B1" w14:textId="671FD408" w:rsidR="00E72CEE" w:rsidRPr="007647CC"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sz w:val="24"/>
          <w:szCs w:val="24"/>
          <w:lang w:eastAsia="pl-PL"/>
        </w:rPr>
      </w:pPr>
      <w:r w:rsidRPr="007647CC">
        <w:rPr>
          <w:rFonts w:ascii="Calibri" w:eastAsia="Times New Roman" w:hAnsi="Calibri" w:cs="Calibri"/>
          <w:color w:val="000000"/>
          <w:sz w:val="24"/>
          <w:szCs w:val="24"/>
          <w:lang w:eastAsia="pl-PL"/>
        </w:rPr>
        <w:t xml:space="preserve">Otwarcie ofert nastąpi </w:t>
      </w:r>
      <w:r w:rsidR="007647CC" w:rsidRPr="007647CC">
        <w:rPr>
          <w:rFonts w:ascii="Calibri" w:eastAsia="Times New Roman" w:hAnsi="Calibri" w:cs="Calibri"/>
          <w:b/>
          <w:sz w:val="24"/>
          <w:szCs w:val="24"/>
          <w:lang w:eastAsia="pl-PL"/>
        </w:rPr>
        <w:t xml:space="preserve">W DNIU: </w:t>
      </w:r>
      <w:r w:rsidR="00560DB1">
        <w:rPr>
          <w:rFonts w:ascii="Calibri" w:eastAsia="Times New Roman" w:hAnsi="Calibri" w:cs="Calibri"/>
          <w:b/>
          <w:sz w:val="24"/>
          <w:szCs w:val="24"/>
          <w:lang w:eastAsia="pl-PL"/>
        </w:rPr>
        <w:t>12.04.</w:t>
      </w:r>
      <w:r w:rsidR="001A74C7">
        <w:rPr>
          <w:rFonts w:ascii="Calibri" w:eastAsia="Times New Roman" w:hAnsi="Calibri" w:cs="Calibri"/>
          <w:b/>
          <w:sz w:val="24"/>
          <w:szCs w:val="24"/>
          <w:lang w:eastAsia="pl-PL"/>
        </w:rPr>
        <w:t>2023</w:t>
      </w:r>
      <w:r w:rsidRPr="007647CC">
        <w:rPr>
          <w:rFonts w:ascii="Calibri" w:eastAsia="Times New Roman" w:hAnsi="Calibri" w:cs="Calibri"/>
          <w:b/>
          <w:sz w:val="24"/>
          <w:szCs w:val="24"/>
          <w:lang w:eastAsia="pl-PL"/>
        </w:rPr>
        <w:t xml:space="preserve"> r. O GODZINIE: </w:t>
      </w:r>
      <w:r w:rsidR="00CE6085">
        <w:rPr>
          <w:rFonts w:ascii="Calibri" w:eastAsia="Times New Roman" w:hAnsi="Calibri" w:cs="Calibri"/>
          <w:b/>
          <w:sz w:val="24"/>
          <w:szCs w:val="24"/>
          <w:lang w:eastAsia="pl-PL"/>
        </w:rPr>
        <w:t>10</w:t>
      </w:r>
      <w:r w:rsidR="008D1046">
        <w:rPr>
          <w:rFonts w:ascii="Calibri" w:eastAsia="Times New Roman" w:hAnsi="Calibri" w:cs="Calibri"/>
          <w:b/>
          <w:sz w:val="24"/>
          <w:szCs w:val="24"/>
          <w:lang w:eastAsia="pl-PL"/>
        </w:rPr>
        <w:t>:05</w:t>
      </w:r>
    </w:p>
    <w:p w14:paraId="5AB61DFE" w14:textId="244BFE7F"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W przypadku awarii systemu, która spowoduje brak możliwości otwarcia ofert w terminie określonym przez Zamawiającego, otwarcie ofert </w:t>
      </w:r>
      <w:r w:rsidR="006D7E09" w:rsidRPr="00E72CEE">
        <w:rPr>
          <w:rFonts w:ascii="Calibri" w:eastAsia="Times New Roman" w:hAnsi="Calibri" w:cs="Calibri"/>
          <w:color w:val="000000"/>
          <w:sz w:val="24"/>
          <w:szCs w:val="24"/>
          <w:lang w:eastAsia="pl-PL"/>
        </w:rPr>
        <w:t>nastąpi</w:t>
      </w:r>
      <w:r w:rsidRPr="00E72CEE">
        <w:rPr>
          <w:rFonts w:ascii="Calibri" w:eastAsia="Times New Roman" w:hAnsi="Calibri" w:cs="Calibri"/>
          <w:color w:val="000000"/>
          <w:sz w:val="24"/>
          <w:szCs w:val="24"/>
          <w:lang w:eastAsia="pl-PL"/>
        </w:rPr>
        <w:t xml:space="preserve"> niezwłocznie po usunięciu awarii.</w:t>
      </w:r>
    </w:p>
    <w:p w14:paraId="17A9780F"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Zamawiający poinformuje o zmianie terminu otwarcia ofert na stronie internetowej prowadzonego postępowania tj. w swoim Profilu Nabywcy. </w:t>
      </w:r>
    </w:p>
    <w:p w14:paraId="5B6FA8AC"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Zamawiający na podstawie art. 222 ust. 4 ustawy </w:t>
      </w:r>
      <w:proofErr w:type="spellStart"/>
      <w:r w:rsidRPr="00E72CEE">
        <w:rPr>
          <w:rFonts w:ascii="Calibri" w:eastAsia="Times New Roman" w:hAnsi="Calibri" w:cs="Calibri"/>
          <w:color w:val="000000"/>
          <w:sz w:val="24"/>
          <w:szCs w:val="24"/>
          <w:lang w:eastAsia="pl-PL"/>
        </w:rPr>
        <w:t>Pzp</w:t>
      </w:r>
      <w:proofErr w:type="spellEnd"/>
      <w:r w:rsidRPr="00E72CEE">
        <w:rPr>
          <w:rFonts w:ascii="Calibri" w:eastAsia="Times New Roman" w:hAnsi="Calibri" w:cs="Calibri"/>
          <w:color w:val="000000"/>
          <w:sz w:val="24"/>
          <w:szCs w:val="24"/>
          <w:lang w:eastAsia="pl-PL"/>
        </w:rPr>
        <w:t>, najpóźniej przed otwarciem ofert, udostępni na stronie internetowej prowadzonego postępowania informację o kwocie, jaką zamierza przeznaczyć na sfinansowanie zamówienia.</w:t>
      </w:r>
    </w:p>
    <w:p w14:paraId="65A6A46D"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Zamawiający na podstawie art. 222 ust. 5 ustawy </w:t>
      </w:r>
      <w:proofErr w:type="spellStart"/>
      <w:r w:rsidRPr="00E72CEE">
        <w:rPr>
          <w:rFonts w:ascii="Calibri" w:eastAsia="Times New Roman" w:hAnsi="Calibri" w:cs="Calibri"/>
          <w:color w:val="000000"/>
          <w:sz w:val="24"/>
          <w:szCs w:val="24"/>
          <w:lang w:eastAsia="pl-PL"/>
        </w:rPr>
        <w:t>Pzp</w:t>
      </w:r>
      <w:proofErr w:type="spellEnd"/>
      <w:r w:rsidRPr="00E72CEE">
        <w:rPr>
          <w:rFonts w:ascii="Calibri" w:eastAsia="Times New Roman" w:hAnsi="Calibri" w:cs="Calibri"/>
          <w:color w:val="000000"/>
          <w:sz w:val="24"/>
          <w:szCs w:val="24"/>
          <w:lang w:eastAsia="pl-PL"/>
        </w:rPr>
        <w:t>, niezwłocznie po otwarciu ofert, udostępni na stronie internetowej prowadzonego postępowania informacje o:</w:t>
      </w:r>
    </w:p>
    <w:p w14:paraId="44FED08D" w14:textId="77777777" w:rsidR="00E72CEE" w:rsidRPr="00E72CEE" w:rsidRDefault="00E72CEE" w:rsidP="009442F3">
      <w:pPr>
        <w:widowControl w:val="0"/>
        <w:numPr>
          <w:ilvl w:val="0"/>
          <w:numId w:val="34"/>
        </w:numPr>
        <w:suppressAutoHyphens/>
        <w:spacing w:after="0" w:line="360" w:lineRule="auto"/>
        <w:ind w:left="1071"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nazwach albo imionach i nazwiskach oraz siedzibach lub miejscach prowadzonej działalności gospodarczej albo miejscach zamieszkania Wykonawców, których </w:t>
      </w:r>
      <w:r w:rsidRPr="00E72CEE">
        <w:rPr>
          <w:rFonts w:ascii="Calibri" w:eastAsia="Times New Roman" w:hAnsi="Calibri" w:cs="Calibri"/>
          <w:color w:val="000000"/>
          <w:sz w:val="24"/>
          <w:szCs w:val="24"/>
          <w:lang w:eastAsia="pl-PL"/>
        </w:rPr>
        <w:lastRenderedPageBreak/>
        <w:t>oferty zostały otwarte;</w:t>
      </w:r>
    </w:p>
    <w:p w14:paraId="7E937AB9" w14:textId="77777777" w:rsidR="00E72CEE" w:rsidRPr="00E72CEE" w:rsidRDefault="00E72CEE" w:rsidP="009442F3">
      <w:pPr>
        <w:widowControl w:val="0"/>
        <w:numPr>
          <w:ilvl w:val="0"/>
          <w:numId w:val="34"/>
        </w:numPr>
        <w:suppressAutoHyphens/>
        <w:spacing w:after="0" w:line="360" w:lineRule="auto"/>
        <w:ind w:left="1071"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cenach lub kosztach zawartych w ofertach.</w:t>
      </w:r>
    </w:p>
    <w:p w14:paraId="7AD812AD"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Informacja zostanie opublikowana na stronie prowadzonego postępowania na stronie internetowej pod adresem: </w:t>
      </w:r>
      <w:hyperlink r:id="rId39" w:history="1">
        <w:r w:rsidRPr="00E72CEE">
          <w:rPr>
            <w:rFonts w:ascii="Calibri" w:eastAsia="Times New Roman" w:hAnsi="Calibri" w:cs="Calibri"/>
            <w:color w:val="000080"/>
            <w:sz w:val="24"/>
            <w:szCs w:val="24"/>
            <w:u w:val="single"/>
          </w:rPr>
          <w:t>https://platformazakupowa.pl/pn/urk</w:t>
        </w:r>
      </w:hyperlink>
      <w:r w:rsidRPr="00E72CEE">
        <w:rPr>
          <w:rFonts w:ascii="Calibri" w:eastAsia="Times New Roman" w:hAnsi="Calibri" w:cs="Calibri"/>
          <w:color w:val="000000"/>
          <w:sz w:val="24"/>
          <w:szCs w:val="24"/>
          <w:lang w:eastAsia="pl-PL"/>
        </w:rPr>
        <w:t xml:space="preserve"> w sekcji ,,Komunikaty”.</w:t>
      </w:r>
    </w:p>
    <w:p w14:paraId="4E516045" w14:textId="77777777" w:rsidR="00E72CEE" w:rsidRPr="00E72CEE" w:rsidRDefault="00E72CEE" w:rsidP="009442F3">
      <w:pPr>
        <w:widowControl w:val="0"/>
        <w:numPr>
          <w:ilvl w:val="0"/>
          <w:numId w:val="33"/>
        </w:numPr>
        <w:suppressAutoHyphens/>
        <w:spacing w:before="100" w:beforeAutospacing="1" w:after="100" w:afterAutospacing="1" w:line="360" w:lineRule="auto"/>
        <w:ind w:left="697"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Wykonawca posiadający konto na Platformie Zakupowej, za jej pośrednictwem może przed upływem terminu składania ofert samodzielnie zmienić lub wycofać ofertę. </w:t>
      </w:r>
    </w:p>
    <w:p w14:paraId="22E726C9" w14:textId="77777777" w:rsidR="00E72CEE" w:rsidRPr="00E72CEE" w:rsidRDefault="00E72CEE" w:rsidP="009442F3">
      <w:pPr>
        <w:widowControl w:val="0"/>
        <w:numPr>
          <w:ilvl w:val="0"/>
          <w:numId w:val="33"/>
        </w:numPr>
        <w:suppressAutoHyphens/>
        <w:spacing w:before="100" w:beforeAutospacing="1" w:after="100" w:afterAutospacing="1" w:line="360" w:lineRule="auto"/>
        <w:ind w:left="697"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Wykonawca nie posiadający konta na Platformie Zakupowej, za jej pośrednictwem może przed upływem terminu składania ofert samodzielnie zmienić ofertę. Wykonawca niezalogowany nie może wycofać ofert. W celu wycofania oferty  należy skontaktować się z Centrum Wsparcia Klienta uruchomiona przez Operatora Platformy Zakupowej, które służy pomocą techniczną od 7:00 do 17:00 od poniedziałku do piątku pod numerem telefonu 22 101 02 02 lub e-mail: cwk@platformazakupowa.pl. </w:t>
      </w:r>
    </w:p>
    <w:p w14:paraId="18C7C031" w14:textId="77777777" w:rsidR="00E72CEE" w:rsidRPr="00E72CEE" w:rsidRDefault="00E72CEE" w:rsidP="009442F3">
      <w:pPr>
        <w:widowControl w:val="0"/>
        <w:numPr>
          <w:ilvl w:val="0"/>
          <w:numId w:val="33"/>
        </w:numPr>
        <w:suppressAutoHyphens/>
        <w:spacing w:before="100" w:beforeAutospacing="1" w:after="100" w:afterAutospacing="1" w:line="360" w:lineRule="auto"/>
        <w:ind w:left="697"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Na Platformie Zakupowej w zakładce „Instrukcje dla Wykonawców” opisana jest szczegółowa procedura zmiany i wycofania oferty. </w:t>
      </w:r>
    </w:p>
    <w:p w14:paraId="4224E31B" w14:textId="77777777" w:rsidR="00E72CEE" w:rsidRPr="00E72CEE" w:rsidRDefault="00E72CEE" w:rsidP="009442F3">
      <w:pPr>
        <w:widowControl w:val="0"/>
        <w:numPr>
          <w:ilvl w:val="0"/>
          <w:numId w:val="33"/>
        </w:numPr>
        <w:suppressAutoHyphens/>
        <w:spacing w:before="100" w:beforeAutospacing="1" w:after="100" w:afterAutospacing="1" w:line="360" w:lineRule="auto"/>
        <w:ind w:left="697"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Wykonawca po upływie terminu do składania ofert nie może skutecznie dokonać zmiany ani wycofać złożonej oferty (załączników). </w:t>
      </w:r>
    </w:p>
    <w:p w14:paraId="1C294B57" w14:textId="77777777" w:rsidR="00E72CEE" w:rsidRPr="00E72CEE" w:rsidRDefault="00E72CEE" w:rsidP="00E72CEE">
      <w:pPr>
        <w:spacing w:after="0" w:line="360" w:lineRule="auto"/>
        <w:ind w:left="714"/>
        <w:jc w:val="both"/>
        <w:textAlignment w:val="baseline"/>
        <w:rPr>
          <w:rFonts w:ascii="Calibri" w:eastAsia="Times New Roman" w:hAnsi="Calibri" w:cs="Calibri"/>
          <w:color w:val="000000"/>
          <w:sz w:val="24"/>
          <w:szCs w:val="24"/>
          <w:lang w:eastAsia="pl-PL"/>
        </w:rPr>
      </w:pPr>
    </w:p>
    <w:p w14:paraId="773C1BD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p>
    <w:p w14:paraId="58054C77"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XIII. </w:t>
      </w:r>
    </w:p>
    <w:p w14:paraId="5E535C27"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394D7B">
        <w:rPr>
          <w:rFonts w:ascii="Calibri" w:eastAsia="Times New Roman" w:hAnsi="Calibri" w:cs="Calibri"/>
          <w:b/>
          <w:kern w:val="36"/>
          <w:sz w:val="26"/>
          <w:szCs w:val="26"/>
          <w:lang w:eastAsia="pl-PL"/>
        </w:rPr>
        <w:t>Sposób obliczania ceny</w:t>
      </w:r>
    </w:p>
    <w:p w14:paraId="3F0325B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76CB1713" w14:textId="77777777" w:rsidR="00E72CEE" w:rsidRPr="00E72CEE" w:rsidRDefault="00E72CEE" w:rsidP="00E72CEE">
      <w:pPr>
        <w:widowControl w:val="0"/>
        <w:suppressAutoHyphens/>
        <w:spacing w:after="0" w:line="360" w:lineRule="auto"/>
        <w:rPr>
          <w:rFonts w:ascii="Calibri" w:eastAsia="Times New Roman" w:hAnsi="Calibri" w:cs="Calibri"/>
          <w:color w:val="FF0000"/>
          <w:sz w:val="24"/>
          <w:szCs w:val="24"/>
          <w:lang w:eastAsia="pl-PL"/>
        </w:rPr>
      </w:pPr>
    </w:p>
    <w:p w14:paraId="6841312E" w14:textId="270CB1CA" w:rsidR="00E72CEE" w:rsidRPr="00E72CEE" w:rsidRDefault="00E72CEE" w:rsidP="009442F3">
      <w:pPr>
        <w:widowControl w:val="0"/>
        <w:numPr>
          <w:ilvl w:val="0"/>
          <w:numId w:val="35"/>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Cena ofertowa powinna spełniać wymogi ustawy z dnia 9 maja 2014 r. o informowaniu </w:t>
      </w:r>
      <w:r w:rsidRPr="00E72CEE">
        <w:rPr>
          <w:rFonts w:ascii="Calibri" w:eastAsia="Times New Roman" w:hAnsi="Calibri" w:cs="Calibri"/>
          <w:kern w:val="36"/>
          <w:sz w:val="24"/>
          <w:szCs w:val="24"/>
          <w:lang w:eastAsia="pl-PL"/>
        </w:rPr>
        <w:br/>
        <w:t>o cenach towarów i usług (</w:t>
      </w:r>
      <w:proofErr w:type="spellStart"/>
      <w:r w:rsidRPr="00E72CEE">
        <w:rPr>
          <w:rFonts w:ascii="Calibri" w:eastAsia="Times New Roman" w:hAnsi="Calibri" w:cs="Calibri"/>
          <w:kern w:val="36"/>
          <w:sz w:val="24"/>
          <w:szCs w:val="24"/>
          <w:lang w:eastAsia="pl-PL"/>
        </w:rPr>
        <w:t>t.j</w:t>
      </w:r>
      <w:proofErr w:type="spellEnd"/>
      <w:r w:rsidRPr="00E72CEE">
        <w:rPr>
          <w:rFonts w:ascii="Calibri" w:eastAsia="Times New Roman" w:hAnsi="Calibri" w:cs="Calibri"/>
          <w:kern w:val="36"/>
          <w:sz w:val="24"/>
          <w:szCs w:val="24"/>
          <w:lang w:eastAsia="pl-PL"/>
        </w:rPr>
        <w:t>. Dz. U. z 2019 r.,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w:t>
      </w:r>
      <w:r w:rsidR="006D7E09">
        <w:rPr>
          <w:rFonts w:ascii="Calibri" w:eastAsia="Times New Roman" w:hAnsi="Calibri" w:cs="Calibri"/>
          <w:kern w:val="36"/>
          <w:sz w:val="24"/>
          <w:szCs w:val="24"/>
          <w:lang w:eastAsia="pl-PL"/>
        </w:rPr>
        <w:t xml:space="preserve">bciążeniu </w:t>
      </w:r>
      <w:r w:rsidR="006D7E09">
        <w:rPr>
          <w:rFonts w:ascii="Calibri" w:eastAsia="Times New Roman" w:hAnsi="Calibri" w:cs="Calibri"/>
          <w:kern w:val="36"/>
          <w:sz w:val="24"/>
          <w:szCs w:val="24"/>
          <w:lang w:eastAsia="pl-PL"/>
        </w:rPr>
        <w:lastRenderedPageBreak/>
        <w:t xml:space="preserve">podatkiem od towarów </w:t>
      </w:r>
      <w:r w:rsidRPr="00E72CEE">
        <w:rPr>
          <w:rFonts w:ascii="Calibri" w:eastAsia="Times New Roman" w:hAnsi="Calibri" w:cs="Calibri"/>
          <w:kern w:val="36"/>
          <w:sz w:val="24"/>
          <w:szCs w:val="24"/>
          <w:lang w:eastAsia="pl-PL"/>
        </w:rPr>
        <w:t>i usług lub podatkiem akcyzowym. Przez cenę rozumie się również stawkę taryfową.</w:t>
      </w:r>
    </w:p>
    <w:p w14:paraId="2808A687" w14:textId="33418F8C"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6D7E09">
        <w:rPr>
          <w:rFonts w:ascii="Calibri" w:eastAsia="Calibri" w:hAnsi="Calibri" w:cs="Calibri"/>
          <w:b/>
          <w:kern w:val="36"/>
          <w:sz w:val="24"/>
          <w:szCs w:val="24"/>
          <w:lang w:eastAsia="pl-PL"/>
        </w:rPr>
        <w:t>Cenę oferty, należy podać w Formularzu ofer</w:t>
      </w:r>
      <w:r w:rsidR="003E3D02">
        <w:rPr>
          <w:rFonts w:ascii="Calibri" w:eastAsia="Calibri" w:hAnsi="Calibri" w:cs="Calibri"/>
          <w:b/>
          <w:kern w:val="36"/>
          <w:sz w:val="24"/>
          <w:szCs w:val="24"/>
          <w:lang w:eastAsia="pl-PL"/>
        </w:rPr>
        <w:t xml:space="preserve">towym stanowiącym Załącznik </w:t>
      </w:r>
      <w:r w:rsidR="0029244E">
        <w:rPr>
          <w:rFonts w:ascii="Calibri" w:eastAsia="Calibri" w:hAnsi="Calibri" w:cs="Calibri"/>
          <w:b/>
          <w:kern w:val="36"/>
          <w:sz w:val="24"/>
          <w:szCs w:val="24"/>
          <w:lang w:eastAsia="pl-PL"/>
        </w:rPr>
        <w:t>1 i 2</w:t>
      </w:r>
      <w:r w:rsidRPr="006D7E09">
        <w:rPr>
          <w:rFonts w:ascii="Calibri" w:eastAsia="Calibri" w:hAnsi="Calibri" w:cs="Calibri"/>
          <w:b/>
          <w:kern w:val="36"/>
          <w:sz w:val="24"/>
          <w:szCs w:val="24"/>
          <w:lang w:eastAsia="pl-PL"/>
        </w:rPr>
        <w:t xml:space="preserve"> do SWZ</w:t>
      </w:r>
      <w:r w:rsidRPr="00E72CEE">
        <w:rPr>
          <w:rFonts w:ascii="Calibri" w:eastAsia="Calibri" w:hAnsi="Calibri" w:cs="Calibri"/>
          <w:kern w:val="36"/>
          <w:sz w:val="24"/>
          <w:szCs w:val="24"/>
          <w:lang w:eastAsia="pl-PL"/>
        </w:rPr>
        <w:t>.</w:t>
      </w:r>
    </w:p>
    <w:p w14:paraId="5C77AB36" w14:textId="19D7ED44" w:rsidR="001F2D5C" w:rsidRPr="00DE1A81"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Wykonawca w Formularzu ofertowym wskaże cenę</w:t>
      </w:r>
      <w:r w:rsidR="001F2D5C">
        <w:rPr>
          <w:rFonts w:ascii="Calibri" w:eastAsia="Times New Roman" w:hAnsi="Calibri" w:cs="Calibri"/>
          <w:kern w:val="36"/>
          <w:sz w:val="24"/>
          <w:szCs w:val="24"/>
          <w:lang w:eastAsia="pl-PL"/>
        </w:rPr>
        <w:t xml:space="preserve"> całkowitą</w:t>
      </w:r>
      <w:r w:rsidR="006D7E09">
        <w:rPr>
          <w:rFonts w:ascii="Calibri" w:eastAsia="Times New Roman" w:hAnsi="Calibri" w:cs="Calibri"/>
          <w:kern w:val="36"/>
          <w:sz w:val="24"/>
          <w:szCs w:val="24"/>
          <w:lang w:eastAsia="pl-PL"/>
        </w:rPr>
        <w:t xml:space="preserve"> netto</w:t>
      </w:r>
      <w:r w:rsidR="0075547A">
        <w:rPr>
          <w:rFonts w:ascii="Calibri" w:eastAsia="Times New Roman" w:hAnsi="Calibri" w:cs="Calibri"/>
          <w:kern w:val="36"/>
          <w:sz w:val="24"/>
          <w:szCs w:val="24"/>
          <w:lang w:eastAsia="pl-PL"/>
        </w:rPr>
        <w:t>, stawkę podatku VAT</w:t>
      </w:r>
      <w:r w:rsidR="001F2D5C">
        <w:rPr>
          <w:rFonts w:ascii="Calibri" w:eastAsia="Times New Roman" w:hAnsi="Calibri" w:cs="Calibri"/>
          <w:kern w:val="36"/>
          <w:sz w:val="24"/>
          <w:szCs w:val="24"/>
          <w:lang w:eastAsia="pl-PL"/>
        </w:rPr>
        <w:t xml:space="preserve"> oraz brutto</w:t>
      </w:r>
      <w:r w:rsidRPr="00E72CEE">
        <w:rPr>
          <w:rFonts w:ascii="Calibri" w:eastAsia="Times New Roman" w:hAnsi="Calibri" w:cs="Calibri"/>
          <w:kern w:val="36"/>
          <w:sz w:val="24"/>
          <w:szCs w:val="24"/>
          <w:lang w:eastAsia="pl-PL"/>
        </w:rPr>
        <w:t xml:space="preserve"> za </w:t>
      </w:r>
      <w:r w:rsidR="006D7E09">
        <w:rPr>
          <w:rFonts w:ascii="Calibri" w:eastAsia="Times New Roman" w:hAnsi="Calibri" w:cs="Calibri"/>
          <w:kern w:val="36"/>
          <w:sz w:val="24"/>
          <w:szCs w:val="24"/>
          <w:lang w:eastAsia="pl-PL"/>
        </w:rPr>
        <w:t xml:space="preserve">realizację dostaw w zakresie określonego Zadania. </w:t>
      </w:r>
    </w:p>
    <w:p w14:paraId="0C0F950F" w14:textId="777C9AAC" w:rsidR="00DE1A81" w:rsidRPr="00DE1A81" w:rsidRDefault="00DE1A81"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DE1A81">
        <w:rPr>
          <w:rFonts w:ascii="Calibri" w:eastAsia="Times New Roman" w:hAnsi="Calibri" w:cs="Calibri"/>
          <w:kern w:val="36"/>
          <w:sz w:val="24"/>
          <w:szCs w:val="24"/>
          <w:lang w:eastAsia="pl-PL"/>
        </w:rPr>
        <w:t>Cena musi być podana i wyliczona w zaokrągleniu do dwóch miejsc po przecinku, zgodnie z art. 106 e ust. 11 ustawy z dnia 11 marca 2004 r. o podatku od towa</w:t>
      </w:r>
      <w:r w:rsidR="002F4FC6">
        <w:rPr>
          <w:rFonts w:ascii="Calibri" w:eastAsia="Times New Roman" w:hAnsi="Calibri" w:cs="Calibri"/>
          <w:kern w:val="36"/>
          <w:sz w:val="24"/>
          <w:szCs w:val="24"/>
          <w:lang w:eastAsia="pl-PL"/>
        </w:rPr>
        <w:t>rów i usług (t. j. Dz. U. z 2022</w:t>
      </w:r>
      <w:r w:rsidRPr="00DE1A81">
        <w:rPr>
          <w:rFonts w:ascii="Calibri" w:eastAsia="Times New Roman" w:hAnsi="Calibri" w:cs="Calibri"/>
          <w:kern w:val="36"/>
          <w:sz w:val="24"/>
          <w:szCs w:val="24"/>
          <w:lang w:eastAsia="pl-PL"/>
        </w:rPr>
        <w:t xml:space="preserve"> r., po</w:t>
      </w:r>
      <w:r w:rsidR="002F4FC6">
        <w:rPr>
          <w:rFonts w:ascii="Calibri" w:eastAsia="Times New Roman" w:hAnsi="Calibri" w:cs="Calibri"/>
          <w:kern w:val="36"/>
          <w:sz w:val="24"/>
          <w:szCs w:val="24"/>
          <w:lang w:eastAsia="pl-PL"/>
        </w:rPr>
        <w:t>z. 931</w:t>
      </w:r>
      <w:r w:rsidRPr="00DE1A81">
        <w:rPr>
          <w:rFonts w:ascii="Calibri" w:eastAsia="Times New Roman" w:hAnsi="Calibri" w:cs="Calibri"/>
          <w:kern w:val="36"/>
          <w:sz w:val="24"/>
          <w:szCs w:val="24"/>
          <w:lang w:eastAsia="pl-PL"/>
        </w:rPr>
        <w:t xml:space="preserve"> z </w:t>
      </w:r>
      <w:proofErr w:type="spellStart"/>
      <w:r w:rsidRPr="00DE1A81">
        <w:rPr>
          <w:rFonts w:ascii="Calibri" w:eastAsia="Times New Roman" w:hAnsi="Calibri" w:cs="Calibri"/>
          <w:kern w:val="36"/>
          <w:sz w:val="24"/>
          <w:szCs w:val="24"/>
          <w:lang w:eastAsia="pl-PL"/>
        </w:rPr>
        <w:t>późn</w:t>
      </w:r>
      <w:proofErr w:type="spellEnd"/>
      <w:r w:rsidRPr="00DE1A81">
        <w:rPr>
          <w:rFonts w:ascii="Calibri" w:eastAsia="Times New Roman" w:hAnsi="Calibri" w:cs="Calibri"/>
          <w:kern w:val="36"/>
          <w:sz w:val="24"/>
          <w:szCs w:val="24"/>
          <w:lang w:eastAsia="pl-PL"/>
        </w:rPr>
        <w:t>. zm.), to jest końcówki poniżej 0,5 grosza pomija się, a końcówki 0,5 i wyższe zaokrągla się do 1 grosza (ostatnią pozostawioną c</w:t>
      </w:r>
      <w:r w:rsidR="002F4FC6">
        <w:rPr>
          <w:rFonts w:ascii="Calibri" w:eastAsia="Times New Roman" w:hAnsi="Calibri" w:cs="Calibri"/>
          <w:kern w:val="36"/>
          <w:sz w:val="24"/>
          <w:szCs w:val="24"/>
          <w:lang w:eastAsia="pl-PL"/>
        </w:rPr>
        <w:t>yfrę powiększa się o jednostkę).</w:t>
      </w:r>
    </w:p>
    <w:p w14:paraId="0FE5E66E" w14:textId="77777777"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Cena oferty musi być wyrażona w złotych polskich, cyfrowo oraz w zapisie słownym.</w:t>
      </w:r>
    </w:p>
    <w:p w14:paraId="760EDB9E" w14:textId="17CA318D" w:rsidR="001F2D5C" w:rsidRPr="001F2D5C" w:rsidRDefault="00E72CEE" w:rsidP="009442F3">
      <w:pPr>
        <w:widowControl w:val="0"/>
        <w:numPr>
          <w:ilvl w:val="0"/>
          <w:numId w:val="35"/>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 xml:space="preserve">Cenę oferty należy obliczyć jako </w:t>
      </w:r>
      <w:r w:rsidRPr="00E72CEE">
        <w:rPr>
          <w:rFonts w:ascii="Calibri" w:eastAsia="Times New Roman" w:hAnsi="Calibri" w:cs="Calibri"/>
          <w:b/>
          <w:bCs/>
          <w:kern w:val="36"/>
          <w:sz w:val="24"/>
          <w:szCs w:val="24"/>
          <w:lang w:eastAsia="pl-PL"/>
        </w:rPr>
        <w:t>ryczałtowe wynagrodzenie w złotych brutto</w:t>
      </w:r>
      <w:r w:rsidRPr="00E72CEE">
        <w:rPr>
          <w:rFonts w:ascii="Calibri" w:eastAsia="Times New Roman" w:hAnsi="Calibri" w:cs="Calibri"/>
          <w:bCs/>
          <w:kern w:val="36"/>
          <w:sz w:val="24"/>
          <w:szCs w:val="24"/>
          <w:lang w:eastAsia="pl-PL"/>
        </w:rPr>
        <w:t xml:space="preserve"> Wykonawcy (brutto, tj.: z podatkiem VAT i innymi należnośc</w:t>
      </w:r>
      <w:r w:rsidR="006D7E09">
        <w:rPr>
          <w:rFonts w:ascii="Calibri" w:eastAsia="Times New Roman" w:hAnsi="Calibri" w:cs="Calibri"/>
          <w:bCs/>
          <w:kern w:val="36"/>
          <w:sz w:val="24"/>
          <w:szCs w:val="24"/>
          <w:lang w:eastAsia="pl-PL"/>
        </w:rPr>
        <w:t xml:space="preserve">iami publicznoprawnymi zgodnie </w:t>
      </w:r>
      <w:r w:rsidRPr="00E72CEE">
        <w:rPr>
          <w:rFonts w:ascii="Calibri" w:eastAsia="Times New Roman" w:hAnsi="Calibri" w:cs="Calibri"/>
          <w:bCs/>
          <w:kern w:val="36"/>
          <w:sz w:val="24"/>
          <w:szCs w:val="24"/>
          <w:lang w:eastAsia="pl-PL"/>
        </w:rPr>
        <w:t>z obowiązującymi przepisami)</w:t>
      </w:r>
      <w:r w:rsidRPr="00E72CEE">
        <w:rPr>
          <w:rFonts w:ascii="Calibri" w:eastAsia="Times New Roman" w:hAnsi="Calibri" w:cs="Calibri"/>
          <w:kern w:val="36"/>
          <w:sz w:val="24"/>
          <w:szCs w:val="24"/>
          <w:lang w:eastAsia="pl-PL"/>
        </w:rPr>
        <w:t>.</w:t>
      </w:r>
    </w:p>
    <w:p w14:paraId="18AB32C0" w14:textId="77777777"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TE230F3E8t00" w:hAnsi="Calibri" w:cs="Calibri"/>
          <w:kern w:val="36"/>
          <w:sz w:val="24"/>
          <w:szCs w:val="24"/>
          <w:lang w:eastAsia="pl-PL"/>
        </w:rPr>
        <w:t xml:space="preserve">Cenę oferty należy wyliczyć w oparciu o warunki i wymagania zawarte w niniejszej SWZ, własne doświadczenie profesjonalisty, uwzględniając </w:t>
      </w:r>
      <w:r w:rsidRPr="00E72CEE">
        <w:rPr>
          <w:rFonts w:ascii="Calibri" w:eastAsia="Times New Roman" w:hAnsi="Calibri" w:cs="Calibri"/>
          <w:kern w:val="36"/>
          <w:sz w:val="24"/>
          <w:szCs w:val="24"/>
          <w:lang w:eastAsia="pl-PL"/>
        </w:rPr>
        <w:t>wykonanie cało</w:t>
      </w:r>
      <w:r w:rsidRPr="00E72CEE">
        <w:rPr>
          <w:rFonts w:ascii="Calibri" w:eastAsia="TimesNewRoman" w:hAnsi="Calibri" w:cs="Calibri"/>
          <w:kern w:val="36"/>
          <w:sz w:val="24"/>
          <w:szCs w:val="24"/>
          <w:lang w:eastAsia="pl-PL"/>
        </w:rPr>
        <w:t>ś</w:t>
      </w:r>
      <w:r w:rsidRPr="00E72CEE">
        <w:rPr>
          <w:rFonts w:ascii="Calibri" w:eastAsia="Times New Roman" w:hAnsi="Calibri" w:cs="Calibri"/>
          <w:kern w:val="36"/>
          <w:sz w:val="24"/>
          <w:szCs w:val="24"/>
          <w:lang w:eastAsia="pl-PL"/>
        </w:rPr>
        <w:t>ci przedmiotu zamówienia zgodnie z wymaganiami zawartymi w SWZ</w:t>
      </w:r>
      <w:r w:rsidRPr="00E72CEE">
        <w:rPr>
          <w:rFonts w:ascii="Calibri" w:eastAsia="Times New Roman" w:hAnsi="Calibri" w:cs="Calibri"/>
          <w:bCs/>
          <w:kern w:val="36"/>
          <w:sz w:val="24"/>
          <w:szCs w:val="24"/>
          <w:lang w:eastAsia="pl-PL"/>
        </w:rPr>
        <w:t xml:space="preserve">, </w:t>
      </w:r>
      <w:r w:rsidRPr="00E72CEE">
        <w:rPr>
          <w:rFonts w:ascii="Calibri" w:eastAsia="Times New Roman" w:hAnsi="Calibri" w:cs="Calibri"/>
          <w:kern w:val="36"/>
          <w:sz w:val="24"/>
          <w:szCs w:val="24"/>
          <w:lang w:eastAsia="pl-PL"/>
        </w:rPr>
        <w:t xml:space="preserve">ze </w:t>
      </w:r>
      <w:r w:rsidRPr="00E72CEE">
        <w:rPr>
          <w:rFonts w:ascii="Calibri" w:eastAsia="TTE230F3E8t00" w:hAnsi="Calibri" w:cs="Calibri"/>
          <w:kern w:val="36"/>
          <w:sz w:val="24"/>
          <w:szCs w:val="24"/>
          <w:lang w:eastAsia="pl-PL"/>
        </w:rPr>
        <w:t xml:space="preserve">wszelkimi tego kosztami bezpośrednimi i pośrednimi niezbędnymi do </w:t>
      </w:r>
      <w:r w:rsidRPr="00E72CEE">
        <w:rPr>
          <w:rFonts w:ascii="Calibri" w:eastAsia="Times New Roman" w:hAnsi="Calibri" w:cs="Calibri"/>
          <w:kern w:val="36"/>
          <w:sz w:val="24"/>
          <w:szCs w:val="24"/>
          <w:lang w:eastAsia="pl-PL"/>
        </w:rPr>
        <w:t>należytej oraz zgodne z obowiązującymi przepisami realizacji przedmiotu zamówienia.</w:t>
      </w:r>
    </w:p>
    <w:p w14:paraId="7AC6C0D2" w14:textId="77777777"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Stawkę podatku VAT należy określić zgodnie z ustawą z dnia 11 marca 2004 r. o podatku od towarów i usług (</w:t>
      </w:r>
      <w:proofErr w:type="spellStart"/>
      <w:r w:rsidRPr="00E72CEE">
        <w:rPr>
          <w:rFonts w:ascii="Calibri" w:eastAsia="Times New Roman" w:hAnsi="Calibri" w:cs="Calibri"/>
          <w:kern w:val="36"/>
          <w:sz w:val="24"/>
          <w:szCs w:val="24"/>
          <w:lang w:eastAsia="pl-PL"/>
        </w:rPr>
        <w:t>t.j</w:t>
      </w:r>
      <w:proofErr w:type="spellEnd"/>
      <w:r w:rsidRPr="00E72CEE">
        <w:rPr>
          <w:rFonts w:ascii="Calibri" w:eastAsia="Times New Roman" w:hAnsi="Calibri" w:cs="Calibri"/>
          <w:kern w:val="36"/>
          <w:sz w:val="24"/>
          <w:szCs w:val="24"/>
          <w:lang w:eastAsia="pl-PL"/>
        </w:rPr>
        <w:t>. Dz. U. z 2022 r., poz. 931 ze zm.).</w:t>
      </w:r>
    </w:p>
    <w:p w14:paraId="35E03DAA" w14:textId="644018BB"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Calibri" w:hAnsi="Calibri" w:cs="Calibri"/>
          <w:kern w:val="36"/>
          <w:sz w:val="24"/>
          <w:szCs w:val="24"/>
          <w:lang w:eastAsia="pl-PL"/>
        </w:rPr>
        <w:t>Cena podana w ofercie nie ulegnie zmianie przez</w:t>
      </w:r>
      <w:r w:rsidR="001A74C7">
        <w:rPr>
          <w:rFonts w:ascii="Calibri" w:eastAsia="Calibri" w:hAnsi="Calibri" w:cs="Calibri"/>
          <w:kern w:val="36"/>
          <w:sz w:val="24"/>
          <w:szCs w:val="24"/>
          <w:lang w:eastAsia="pl-PL"/>
        </w:rPr>
        <w:t xml:space="preserve"> cały okres obowiązywania umowy, z wyłączeniem przypadków określonych w Załączniku nr 4 do SWZ. </w:t>
      </w:r>
    </w:p>
    <w:p w14:paraId="76AA6285" w14:textId="23C7AAF6"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 xml:space="preserve">Jeżeli zaoferowana cena, lub jej istotne części składowe, </w:t>
      </w:r>
      <w:r w:rsidR="006D7E09">
        <w:rPr>
          <w:rFonts w:ascii="Calibri" w:eastAsia="Times New Roman" w:hAnsi="Calibri" w:cs="Calibri"/>
          <w:kern w:val="36"/>
          <w:sz w:val="24"/>
          <w:szCs w:val="24"/>
          <w:lang w:eastAsia="pl-PL"/>
        </w:rPr>
        <w:t xml:space="preserve">będą wydawać się rażąco niskie </w:t>
      </w:r>
      <w:r w:rsidRPr="00E72CEE">
        <w:rPr>
          <w:rFonts w:ascii="Calibri" w:eastAsia="Times New Roman" w:hAnsi="Calibri" w:cs="Calibri"/>
          <w:kern w:val="36"/>
          <w:sz w:val="24"/>
          <w:szCs w:val="24"/>
          <w:lang w:eastAsia="pl-PL"/>
        </w:rPr>
        <w:t>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w:t>
      </w:r>
    </w:p>
    <w:p w14:paraId="01927843" w14:textId="544785AC"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 xml:space="preserve">Jeżeli zostanie złożona oferta, której wybór prowadziłby do powstania u </w:t>
      </w:r>
      <w:r w:rsidRPr="00E72CEE">
        <w:rPr>
          <w:rFonts w:ascii="Calibri" w:eastAsia="Times New Roman" w:hAnsi="Calibri" w:cs="Calibri"/>
          <w:kern w:val="36"/>
          <w:sz w:val="24"/>
          <w:szCs w:val="24"/>
          <w:lang w:eastAsia="pl-PL"/>
        </w:rPr>
        <w:lastRenderedPageBreak/>
        <w:t>Zamawiającego obowiązku podatkowego zgodnie z ustawą z dnia 11 marc</w:t>
      </w:r>
      <w:r w:rsidR="006D7E09">
        <w:rPr>
          <w:rFonts w:ascii="Calibri" w:eastAsia="Times New Roman" w:hAnsi="Calibri" w:cs="Calibri"/>
          <w:kern w:val="36"/>
          <w:sz w:val="24"/>
          <w:szCs w:val="24"/>
          <w:lang w:eastAsia="pl-PL"/>
        </w:rPr>
        <w:t xml:space="preserve">a 2004 r. o podatku od towarów </w:t>
      </w:r>
      <w:r w:rsidRPr="00E72CEE">
        <w:rPr>
          <w:rFonts w:ascii="Calibri" w:eastAsia="Times New Roman" w:hAnsi="Calibri" w:cs="Calibri"/>
          <w:kern w:val="36"/>
          <w:sz w:val="24"/>
          <w:szCs w:val="24"/>
          <w:lang w:eastAsia="pl-PL"/>
        </w:rPr>
        <w:t>i usług, dla celów zastosowania kryterium ceny Zamawia</w:t>
      </w:r>
      <w:r w:rsidR="006D7E09">
        <w:rPr>
          <w:rFonts w:ascii="Calibri" w:eastAsia="Times New Roman" w:hAnsi="Calibri" w:cs="Calibri"/>
          <w:kern w:val="36"/>
          <w:sz w:val="24"/>
          <w:szCs w:val="24"/>
          <w:lang w:eastAsia="pl-PL"/>
        </w:rPr>
        <w:t xml:space="preserve">jący dolicza do przedstawionej </w:t>
      </w:r>
      <w:r w:rsidRPr="00E72CEE">
        <w:rPr>
          <w:rFonts w:ascii="Calibri" w:eastAsia="Times New Roman" w:hAnsi="Calibri" w:cs="Calibri"/>
          <w:kern w:val="36"/>
          <w:sz w:val="24"/>
          <w:szCs w:val="24"/>
          <w:lang w:eastAsia="pl-PL"/>
        </w:rPr>
        <w:t>w tej ofercie ceny kwotę podatku od towarów i usług, któr</w:t>
      </w:r>
      <w:r w:rsidR="006D7E09">
        <w:rPr>
          <w:rFonts w:ascii="Calibri" w:eastAsia="Times New Roman" w:hAnsi="Calibri" w:cs="Calibri"/>
          <w:kern w:val="36"/>
          <w:sz w:val="24"/>
          <w:szCs w:val="24"/>
          <w:lang w:eastAsia="pl-PL"/>
        </w:rPr>
        <w:t xml:space="preserve">ą miałby obowiązek rozliczyć.  </w:t>
      </w:r>
      <w:r w:rsidRPr="00E72CEE">
        <w:rPr>
          <w:rFonts w:ascii="Calibri" w:eastAsia="Times New Roman" w:hAnsi="Calibri" w:cs="Calibri"/>
          <w:kern w:val="36"/>
          <w:sz w:val="24"/>
          <w:szCs w:val="24"/>
          <w:lang w:eastAsia="pl-PL"/>
        </w:rPr>
        <w:t>W ofercie, o której mowa w pkt 2, Wykonawca ma obowiązek: poinformować Zamawiającego, że wybór jego oferty będzie prowadził / nie będzie prowadził do powstania u Zamawiającego obowiązku podatkowego, wskazania nazwy towaru lub usługi, których dostawa lub świadczenie będą prowadziły do powstania obowiązku podatkowego, wskazania wartości towaru lub usługi objętego obowiązkiem podatkowym Zamawiającego, bez kwoty podatku, wskazania stawki podatku od towarów i usług, które zgodnie z wiedzą Wykonawcy, będzie miał zastosowanie.</w:t>
      </w:r>
    </w:p>
    <w:p w14:paraId="6B1C6433" w14:textId="77777777"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Rozliczenia między Zamawiającym, a Wykonawcą będą prowadzone wyłącznie w złotych polskich.</w:t>
      </w:r>
    </w:p>
    <w:p w14:paraId="3B3CEBC5" w14:textId="77777777"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Wykonawca ponosi wszelkie koszty związane z przygotowaniem i złożeniem oferty.</w:t>
      </w:r>
    </w:p>
    <w:p w14:paraId="2B2DB185" w14:textId="77777777" w:rsidR="00E72CEE" w:rsidRPr="00E72CEE" w:rsidRDefault="00E72CEE" w:rsidP="00E72CEE">
      <w:pPr>
        <w:widowControl w:val="0"/>
        <w:suppressAutoHyphens/>
        <w:spacing w:after="0" w:line="360" w:lineRule="auto"/>
        <w:rPr>
          <w:rFonts w:ascii="Calibri" w:eastAsia="Times New Roman" w:hAnsi="Calibri" w:cs="Calibri"/>
          <w:b/>
          <w:color w:val="000000"/>
          <w:kern w:val="36"/>
          <w:sz w:val="24"/>
          <w:szCs w:val="24"/>
          <w:lang w:eastAsia="pl-PL"/>
        </w:rPr>
      </w:pPr>
    </w:p>
    <w:p w14:paraId="130003B3" w14:textId="77777777" w:rsidR="00E72CEE" w:rsidRPr="00E72CEE" w:rsidRDefault="00E72CEE" w:rsidP="00E72CEE">
      <w:pPr>
        <w:widowControl w:val="0"/>
        <w:suppressAutoHyphens/>
        <w:spacing w:after="0" w:line="360" w:lineRule="auto"/>
        <w:jc w:val="center"/>
        <w:rPr>
          <w:rFonts w:ascii="Calibri" w:eastAsia="Times New Roman" w:hAnsi="Calibri" w:cs="Calibri"/>
          <w:b/>
          <w:color w:val="000000"/>
          <w:kern w:val="36"/>
          <w:sz w:val="26"/>
          <w:szCs w:val="26"/>
          <w:lang w:eastAsia="pl-PL"/>
        </w:rPr>
      </w:pPr>
      <w:r w:rsidRPr="00E72CEE">
        <w:rPr>
          <w:rFonts w:ascii="Calibri" w:eastAsia="Times New Roman" w:hAnsi="Calibri" w:cs="Calibri"/>
          <w:b/>
          <w:color w:val="000000"/>
          <w:kern w:val="36"/>
          <w:sz w:val="26"/>
          <w:szCs w:val="26"/>
          <w:lang w:eastAsia="pl-PL"/>
        </w:rPr>
        <w:t xml:space="preserve">ROZDZIAŁ XIV. </w:t>
      </w:r>
    </w:p>
    <w:p w14:paraId="029AAF57" w14:textId="24ED8F36" w:rsid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Kryteria oceny ofert z uwzględnieniem wag tych kryteriów i sposobu oceny ofert</w:t>
      </w:r>
    </w:p>
    <w:p w14:paraId="489BE2CF" w14:textId="6C74FF5A" w:rsidR="0095360D" w:rsidRPr="00E72CEE" w:rsidRDefault="00FC351B" w:rsidP="00E72CEE">
      <w:pPr>
        <w:widowControl w:val="0"/>
        <w:suppressAutoHyphens/>
        <w:spacing w:after="0" w:line="360" w:lineRule="auto"/>
        <w:jc w:val="center"/>
        <w:rPr>
          <w:rFonts w:ascii="Calibri" w:eastAsia="Times New Roman" w:hAnsi="Calibri" w:cs="Calibri"/>
          <w:b/>
          <w:kern w:val="36"/>
          <w:sz w:val="26"/>
          <w:szCs w:val="26"/>
          <w:lang w:eastAsia="pl-PL"/>
        </w:rPr>
      </w:pPr>
      <w:r>
        <w:rPr>
          <w:rFonts w:ascii="Calibri" w:eastAsia="Times New Roman" w:hAnsi="Calibri" w:cs="Calibri"/>
          <w:b/>
          <w:kern w:val="36"/>
          <w:sz w:val="26"/>
          <w:szCs w:val="26"/>
          <w:lang w:eastAsia="pl-PL"/>
        </w:rPr>
        <w:t>d</w:t>
      </w:r>
      <w:r w:rsidR="0095360D">
        <w:rPr>
          <w:rFonts w:ascii="Calibri" w:eastAsia="Times New Roman" w:hAnsi="Calibri" w:cs="Calibri"/>
          <w:b/>
          <w:kern w:val="36"/>
          <w:sz w:val="26"/>
          <w:szCs w:val="26"/>
          <w:lang w:eastAsia="pl-PL"/>
        </w:rPr>
        <w:t>la wszystkich zadań</w:t>
      </w:r>
    </w:p>
    <w:p w14:paraId="034550C2"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1537E624"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p w14:paraId="1C84BE61" w14:textId="3D4D6E7F" w:rsidR="00E72CEE" w:rsidRPr="00E72CEE" w:rsidRDefault="00E72CEE" w:rsidP="009442F3">
      <w:pPr>
        <w:widowControl w:val="0"/>
        <w:numPr>
          <w:ilvl w:val="0"/>
          <w:numId w:val="4"/>
        </w:numPr>
        <w:tabs>
          <w:tab w:val="left" w:pos="695"/>
        </w:tabs>
        <w:suppressAutoHyphens/>
        <w:autoSpaceDE w:val="0"/>
        <w:autoSpaceDN w:val="0"/>
        <w:spacing w:after="0" w:line="360" w:lineRule="auto"/>
        <w:ind w:right="124"/>
        <w:contextualSpacing/>
        <w:jc w:val="both"/>
        <w:rPr>
          <w:rFonts w:ascii="Calibri" w:eastAsia="Calibri" w:hAnsi="Calibri" w:cs="Calibri"/>
          <w:sz w:val="24"/>
          <w:szCs w:val="24"/>
        </w:rPr>
      </w:pPr>
      <w:r w:rsidRPr="00E72CEE">
        <w:rPr>
          <w:rFonts w:ascii="Calibri" w:eastAsia="Calibri" w:hAnsi="Calibri" w:cs="Calibri"/>
          <w:sz w:val="24"/>
          <w:szCs w:val="24"/>
        </w:rPr>
        <w:t>Zamawiający oceni i porówna jedynie te oferty, które nie zostaną odrzucone oraz, gdy Wykonawca nie będzie podlegał wykluczeniu z postępowania na</w:t>
      </w:r>
      <w:r w:rsidRPr="00E72CEE">
        <w:rPr>
          <w:rFonts w:ascii="Calibri" w:eastAsia="Calibri" w:hAnsi="Calibri" w:cs="Calibri"/>
          <w:spacing w:val="1"/>
          <w:sz w:val="24"/>
          <w:szCs w:val="24"/>
        </w:rPr>
        <w:t xml:space="preserve"> </w:t>
      </w:r>
      <w:r w:rsidRPr="00E72CEE">
        <w:rPr>
          <w:rFonts w:ascii="Calibri" w:eastAsia="Calibri" w:hAnsi="Calibri" w:cs="Calibri"/>
          <w:sz w:val="24"/>
          <w:szCs w:val="24"/>
        </w:rPr>
        <w:t>podstawie</w:t>
      </w:r>
      <w:r w:rsidRPr="00E72CEE">
        <w:rPr>
          <w:rFonts w:ascii="Calibri" w:eastAsia="Calibri" w:hAnsi="Calibri" w:cs="Calibri"/>
          <w:spacing w:val="1"/>
          <w:sz w:val="24"/>
          <w:szCs w:val="24"/>
        </w:rPr>
        <w:t xml:space="preserve"> </w:t>
      </w:r>
      <w:r w:rsidRPr="00E72CEE">
        <w:rPr>
          <w:rFonts w:ascii="Calibri" w:eastAsia="Calibri" w:hAnsi="Calibri" w:cs="Calibri"/>
          <w:sz w:val="24"/>
          <w:szCs w:val="24"/>
        </w:rPr>
        <w:t>następujących</w:t>
      </w:r>
      <w:r w:rsidRPr="00E72CEE">
        <w:rPr>
          <w:rFonts w:ascii="Calibri" w:eastAsia="Calibri" w:hAnsi="Calibri" w:cs="Calibri"/>
          <w:spacing w:val="1"/>
          <w:sz w:val="24"/>
          <w:szCs w:val="24"/>
        </w:rPr>
        <w:t xml:space="preserve"> </w:t>
      </w:r>
      <w:r w:rsidRPr="00E72CEE">
        <w:rPr>
          <w:rFonts w:ascii="Calibri" w:eastAsia="Calibri" w:hAnsi="Calibri" w:cs="Calibri"/>
          <w:sz w:val="24"/>
          <w:szCs w:val="24"/>
        </w:rPr>
        <w:t>kryteriów</w:t>
      </w:r>
      <w:r w:rsidR="00232B6F">
        <w:rPr>
          <w:rFonts w:ascii="Calibri" w:eastAsia="Calibri" w:hAnsi="Calibri" w:cs="Calibri"/>
          <w:sz w:val="24"/>
          <w:szCs w:val="24"/>
        </w:rPr>
        <w:t xml:space="preserve"> dla każdego  zadania</w:t>
      </w:r>
      <w:r w:rsidRPr="00E72CEE">
        <w:rPr>
          <w:rFonts w:ascii="Calibri" w:eastAsia="Calibri" w:hAnsi="Calibri" w:cs="Calibri"/>
          <w:sz w:val="24"/>
          <w:szCs w:val="24"/>
        </w:rPr>
        <w:t>:</w:t>
      </w:r>
    </w:p>
    <w:p w14:paraId="2B885026" w14:textId="77777777" w:rsidR="00E72CEE" w:rsidRPr="00E72CEE" w:rsidRDefault="00E72CEE" w:rsidP="009442F3">
      <w:pPr>
        <w:widowControl w:val="0"/>
        <w:numPr>
          <w:ilvl w:val="0"/>
          <w:numId w:val="2"/>
        </w:numPr>
        <w:suppressAutoHyphens/>
        <w:spacing w:after="0" w:line="360" w:lineRule="auto"/>
        <w:jc w:val="both"/>
        <w:rPr>
          <w:rFonts w:ascii="Calibri" w:eastAsia="Calibri" w:hAnsi="Calibri" w:cs="Calibri"/>
          <w:b/>
          <w:bCs/>
          <w:sz w:val="24"/>
          <w:szCs w:val="24"/>
        </w:rPr>
      </w:pPr>
      <w:r w:rsidRPr="00E72CEE">
        <w:rPr>
          <w:rFonts w:ascii="Calibri" w:eastAsia="Calibri" w:hAnsi="Calibri" w:cs="Calibri"/>
          <w:b/>
          <w:bCs/>
          <w:sz w:val="24"/>
          <w:szCs w:val="24"/>
        </w:rPr>
        <w:t>cena – 60 %</w:t>
      </w:r>
    </w:p>
    <w:p w14:paraId="277778F4" w14:textId="0A5CEDAC" w:rsidR="00E72CEE" w:rsidRDefault="00E72CEE" w:rsidP="009442F3">
      <w:pPr>
        <w:widowControl w:val="0"/>
        <w:numPr>
          <w:ilvl w:val="0"/>
          <w:numId w:val="2"/>
        </w:numPr>
        <w:suppressAutoHyphens/>
        <w:spacing w:after="0" w:line="360" w:lineRule="auto"/>
        <w:jc w:val="both"/>
        <w:rPr>
          <w:rFonts w:ascii="Calibri" w:eastAsia="Calibri" w:hAnsi="Calibri" w:cs="Calibri"/>
          <w:b/>
          <w:bCs/>
          <w:sz w:val="24"/>
          <w:szCs w:val="24"/>
        </w:rPr>
      </w:pPr>
      <w:r w:rsidRPr="00E72CEE">
        <w:rPr>
          <w:rFonts w:ascii="Calibri" w:eastAsia="Calibri" w:hAnsi="Calibri" w:cs="Calibri"/>
          <w:b/>
          <w:bCs/>
          <w:sz w:val="24"/>
          <w:szCs w:val="24"/>
        </w:rPr>
        <w:t>termin dostawy – 40%</w:t>
      </w:r>
    </w:p>
    <w:p w14:paraId="2A168433" w14:textId="77777777" w:rsidR="002622CB" w:rsidRPr="00E72CEE" w:rsidRDefault="002622CB" w:rsidP="002622CB">
      <w:pPr>
        <w:widowControl w:val="0"/>
        <w:suppressAutoHyphens/>
        <w:spacing w:after="0" w:line="360" w:lineRule="auto"/>
        <w:ind w:left="720"/>
        <w:jc w:val="both"/>
        <w:rPr>
          <w:rFonts w:ascii="Calibri" w:eastAsia="Calibri" w:hAnsi="Calibri" w:cs="Calibri"/>
          <w:b/>
          <w:bCs/>
          <w:sz w:val="24"/>
          <w:szCs w:val="24"/>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78"/>
        <w:gridCol w:w="2693"/>
      </w:tblGrid>
      <w:tr w:rsidR="00E72CEE" w:rsidRPr="00E72CEE" w14:paraId="3AD43F8F" w14:textId="77777777" w:rsidTr="00E72CEE">
        <w:trPr>
          <w:trHeight w:val="230"/>
        </w:trPr>
        <w:tc>
          <w:tcPr>
            <w:tcW w:w="461" w:type="dxa"/>
            <w:shd w:val="clear" w:color="auto" w:fill="auto"/>
          </w:tcPr>
          <w:p w14:paraId="2D67F67E" w14:textId="77777777" w:rsidR="00E72CEE" w:rsidRPr="00E72CEE" w:rsidRDefault="00E72CEE" w:rsidP="00E72CEE">
            <w:pPr>
              <w:widowControl w:val="0"/>
              <w:autoSpaceDE w:val="0"/>
              <w:autoSpaceDN w:val="0"/>
              <w:spacing w:after="0" w:line="360" w:lineRule="auto"/>
              <w:ind w:left="107"/>
              <w:rPr>
                <w:rFonts w:ascii="Calibri" w:eastAsia="Arial" w:hAnsi="Calibri" w:cs="Calibri"/>
                <w:sz w:val="24"/>
                <w:szCs w:val="24"/>
                <w:lang w:val="en-US"/>
              </w:rPr>
            </w:pPr>
            <w:proofErr w:type="spellStart"/>
            <w:r w:rsidRPr="00E72CEE">
              <w:rPr>
                <w:rFonts w:ascii="Calibri" w:eastAsia="Arial" w:hAnsi="Calibri" w:cs="Calibri"/>
                <w:sz w:val="24"/>
                <w:szCs w:val="24"/>
                <w:lang w:val="en-US"/>
              </w:rPr>
              <w:t>Lp</w:t>
            </w:r>
            <w:proofErr w:type="spellEnd"/>
            <w:r w:rsidRPr="00E72CEE">
              <w:rPr>
                <w:rFonts w:ascii="Calibri" w:eastAsia="Arial" w:hAnsi="Calibri" w:cs="Calibri"/>
                <w:sz w:val="24"/>
                <w:szCs w:val="24"/>
                <w:lang w:val="en-US"/>
              </w:rPr>
              <w:t>.</w:t>
            </w:r>
          </w:p>
        </w:tc>
        <w:tc>
          <w:tcPr>
            <w:tcW w:w="4678" w:type="dxa"/>
            <w:shd w:val="clear" w:color="auto" w:fill="auto"/>
          </w:tcPr>
          <w:p w14:paraId="08680F0D" w14:textId="77777777" w:rsidR="00E72CEE" w:rsidRPr="00E72CEE" w:rsidRDefault="00E72CEE" w:rsidP="00E72CEE">
            <w:pPr>
              <w:widowControl w:val="0"/>
              <w:autoSpaceDE w:val="0"/>
              <w:autoSpaceDN w:val="0"/>
              <w:spacing w:after="0" w:line="360" w:lineRule="auto"/>
              <w:ind w:left="108"/>
              <w:rPr>
                <w:rFonts w:ascii="Calibri" w:eastAsia="Arial" w:hAnsi="Calibri" w:cs="Calibri"/>
                <w:sz w:val="24"/>
                <w:szCs w:val="24"/>
                <w:lang w:val="en-US"/>
              </w:rPr>
            </w:pPr>
            <w:proofErr w:type="spellStart"/>
            <w:r w:rsidRPr="00E72CEE">
              <w:rPr>
                <w:rFonts w:ascii="Calibri" w:eastAsia="Arial" w:hAnsi="Calibri" w:cs="Calibri"/>
                <w:sz w:val="24"/>
                <w:szCs w:val="24"/>
                <w:lang w:val="en-US"/>
              </w:rPr>
              <w:t>Nazwa</w:t>
            </w:r>
            <w:proofErr w:type="spellEnd"/>
            <w:r w:rsidRPr="00E72CEE">
              <w:rPr>
                <w:rFonts w:ascii="Calibri" w:eastAsia="Arial" w:hAnsi="Calibri" w:cs="Calibri"/>
                <w:spacing w:val="-5"/>
                <w:sz w:val="24"/>
                <w:szCs w:val="24"/>
                <w:lang w:val="en-US"/>
              </w:rPr>
              <w:t xml:space="preserve"> </w:t>
            </w:r>
            <w:proofErr w:type="spellStart"/>
            <w:r w:rsidRPr="00E72CEE">
              <w:rPr>
                <w:rFonts w:ascii="Calibri" w:eastAsia="Arial" w:hAnsi="Calibri" w:cs="Calibri"/>
                <w:sz w:val="24"/>
                <w:szCs w:val="24"/>
                <w:lang w:val="en-US"/>
              </w:rPr>
              <w:t>kryterium</w:t>
            </w:r>
            <w:proofErr w:type="spellEnd"/>
          </w:p>
        </w:tc>
        <w:tc>
          <w:tcPr>
            <w:tcW w:w="2693" w:type="dxa"/>
            <w:shd w:val="clear" w:color="auto" w:fill="auto"/>
          </w:tcPr>
          <w:p w14:paraId="1B161FF2" w14:textId="77777777" w:rsidR="00E72CEE" w:rsidRPr="00E72CEE" w:rsidRDefault="00E72CEE" w:rsidP="00E72CEE">
            <w:pPr>
              <w:widowControl w:val="0"/>
              <w:autoSpaceDE w:val="0"/>
              <w:autoSpaceDN w:val="0"/>
              <w:spacing w:after="0" w:line="360" w:lineRule="auto"/>
              <w:ind w:left="108"/>
              <w:rPr>
                <w:rFonts w:ascii="Calibri" w:eastAsia="Arial" w:hAnsi="Calibri" w:cs="Calibri"/>
                <w:sz w:val="24"/>
                <w:szCs w:val="24"/>
                <w:lang w:val="en-US"/>
              </w:rPr>
            </w:pPr>
            <w:proofErr w:type="spellStart"/>
            <w:r w:rsidRPr="00E72CEE">
              <w:rPr>
                <w:rFonts w:ascii="Calibri" w:eastAsia="Arial" w:hAnsi="Calibri" w:cs="Calibri"/>
                <w:sz w:val="24"/>
                <w:szCs w:val="24"/>
                <w:lang w:val="en-US"/>
              </w:rPr>
              <w:t>Ilość</w:t>
            </w:r>
            <w:proofErr w:type="spellEnd"/>
            <w:r w:rsidRPr="00E72CEE">
              <w:rPr>
                <w:rFonts w:ascii="Calibri" w:eastAsia="Arial" w:hAnsi="Calibri" w:cs="Calibri"/>
                <w:spacing w:val="-4"/>
                <w:sz w:val="24"/>
                <w:szCs w:val="24"/>
                <w:lang w:val="en-US"/>
              </w:rPr>
              <w:t xml:space="preserve"> </w:t>
            </w:r>
            <w:proofErr w:type="spellStart"/>
            <w:r w:rsidRPr="00E72CEE">
              <w:rPr>
                <w:rFonts w:ascii="Calibri" w:eastAsia="Arial" w:hAnsi="Calibri" w:cs="Calibri"/>
                <w:sz w:val="24"/>
                <w:szCs w:val="24"/>
                <w:lang w:val="en-US"/>
              </w:rPr>
              <w:t>punktów</w:t>
            </w:r>
            <w:proofErr w:type="spellEnd"/>
          </w:p>
        </w:tc>
      </w:tr>
      <w:tr w:rsidR="00E72CEE" w:rsidRPr="00E72CEE" w14:paraId="32F6029E" w14:textId="77777777" w:rsidTr="00E72CEE">
        <w:trPr>
          <w:trHeight w:val="230"/>
        </w:trPr>
        <w:tc>
          <w:tcPr>
            <w:tcW w:w="461" w:type="dxa"/>
            <w:shd w:val="clear" w:color="auto" w:fill="auto"/>
          </w:tcPr>
          <w:p w14:paraId="7B973713" w14:textId="77777777" w:rsidR="00E72CEE" w:rsidRPr="00E72CEE" w:rsidRDefault="00E72CEE" w:rsidP="00E72CEE">
            <w:pPr>
              <w:widowControl w:val="0"/>
              <w:autoSpaceDE w:val="0"/>
              <w:autoSpaceDN w:val="0"/>
              <w:spacing w:after="0" w:line="360" w:lineRule="auto"/>
              <w:ind w:left="107"/>
              <w:rPr>
                <w:rFonts w:ascii="Calibri" w:eastAsia="Arial" w:hAnsi="Calibri" w:cs="Calibri"/>
                <w:sz w:val="24"/>
                <w:szCs w:val="24"/>
                <w:lang w:val="en-US"/>
              </w:rPr>
            </w:pPr>
            <w:r w:rsidRPr="00E72CEE">
              <w:rPr>
                <w:rFonts w:ascii="Calibri" w:eastAsia="Arial" w:hAnsi="Calibri" w:cs="Calibri"/>
                <w:sz w:val="24"/>
                <w:szCs w:val="24"/>
                <w:lang w:val="en-US"/>
              </w:rPr>
              <w:t>1.</w:t>
            </w:r>
          </w:p>
        </w:tc>
        <w:tc>
          <w:tcPr>
            <w:tcW w:w="4678" w:type="dxa"/>
            <w:shd w:val="clear" w:color="auto" w:fill="auto"/>
          </w:tcPr>
          <w:p w14:paraId="7328C3D8" w14:textId="77777777" w:rsidR="00E72CEE" w:rsidRPr="00E72CEE" w:rsidRDefault="00E72CEE" w:rsidP="00E72CEE">
            <w:pPr>
              <w:widowControl w:val="0"/>
              <w:autoSpaceDE w:val="0"/>
              <w:autoSpaceDN w:val="0"/>
              <w:spacing w:after="0" w:line="360" w:lineRule="auto"/>
              <w:ind w:left="108"/>
              <w:rPr>
                <w:rFonts w:ascii="Calibri" w:eastAsia="Arial" w:hAnsi="Calibri" w:cs="Calibri"/>
                <w:sz w:val="24"/>
                <w:szCs w:val="24"/>
                <w:lang w:val="en-US"/>
              </w:rPr>
            </w:pPr>
            <w:r w:rsidRPr="00E72CEE">
              <w:rPr>
                <w:rFonts w:ascii="Calibri" w:eastAsia="Arial" w:hAnsi="Calibri" w:cs="Calibri"/>
                <w:sz w:val="24"/>
                <w:szCs w:val="24"/>
                <w:lang w:val="en-US"/>
              </w:rPr>
              <w:t>Cena</w:t>
            </w:r>
          </w:p>
        </w:tc>
        <w:tc>
          <w:tcPr>
            <w:tcW w:w="2693" w:type="dxa"/>
            <w:shd w:val="clear" w:color="auto" w:fill="auto"/>
          </w:tcPr>
          <w:p w14:paraId="7DEE1DB1" w14:textId="77777777" w:rsidR="00E72CEE" w:rsidRPr="00E72CEE" w:rsidRDefault="00E72CEE" w:rsidP="00E72CEE">
            <w:pPr>
              <w:widowControl w:val="0"/>
              <w:autoSpaceDE w:val="0"/>
              <w:autoSpaceDN w:val="0"/>
              <w:spacing w:after="0" w:line="360" w:lineRule="auto"/>
              <w:ind w:left="163"/>
              <w:rPr>
                <w:rFonts w:ascii="Calibri" w:eastAsia="Arial" w:hAnsi="Calibri" w:cs="Calibri"/>
                <w:sz w:val="24"/>
                <w:szCs w:val="24"/>
                <w:lang w:val="en-US"/>
              </w:rPr>
            </w:pPr>
            <w:r w:rsidRPr="00E72CEE">
              <w:rPr>
                <w:rFonts w:ascii="Calibri" w:eastAsia="Arial" w:hAnsi="Calibri" w:cs="Calibri"/>
                <w:sz w:val="24"/>
                <w:szCs w:val="24"/>
                <w:lang w:val="en-US"/>
              </w:rPr>
              <w:t>0</w:t>
            </w:r>
            <w:r w:rsidRPr="00E72CEE">
              <w:rPr>
                <w:rFonts w:ascii="Calibri" w:eastAsia="Arial" w:hAnsi="Calibri" w:cs="Calibri"/>
                <w:spacing w:val="-2"/>
                <w:sz w:val="24"/>
                <w:szCs w:val="24"/>
                <w:lang w:val="en-US"/>
              </w:rPr>
              <w:t xml:space="preserve"> </w:t>
            </w:r>
            <w:r w:rsidRPr="00E72CEE">
              <w:rPr>
                <w:rFonts w:ascii="Calibri" w:eastAsia="Arial" w:hAnsi="Calibri" w:cs="Calibri"/>
                <w:sz w:val="24"/>
                <w:szCs w:val="24"/>
                <w:lang w:val="en-US"/>
              </w:rPr>
              <w:t>- 60</w:t>
            </w:r>
            <w:r w:rsidRPr="00E72CEE">
              <w:rPr>
                <w:rFonts w:ascii="Calibri" w:eastAsia="Arial" w:hAnsi="Calibri" w:cs="Calibri"/>
                <w:spacing w:val="1"/>
                <w:sz w:val="24"/>
                <w:szCs w:val="24"/>
                <w:lang w:val="en-US"/>
              </w:rPr>
              <w:t xml:space="preserve"> </w:t>
            </w:r>
            <w:r w:rsidRPr="00E72CEE">
              <w:rPr>
                <w:rFonts w:ascii="Calibri" w:eastAsia="Arial" w:hAnsi="Calibri" w:cs="Calibri"/>
                <w:sz w:val="24"/>
                <w:szCs w:val="24"/>
                <w:lang w:val="en-US"/>
              </w:rPr>
              <w:t>pkt.</w:t>
            </w:r>
          </w:p>
        </w:tc>
      </w:tr>
      <w:tr w:rsidR="00E72CEE" w:rsidRPr="00E72CEE" w14:paraId="134F7AC1" w14:textId="77777777" w:rsidTr="00E72CEE">
        <w:trPr>
          <w:trHeight w:val="232"/>
        </w:trPr>
        <w:tc>
          <w:tcPr>
            <w:tcW w:w="461" w:type="dxa"/>
            <w:shd w:val="clear" w:color="auto" w:fill="auto"/>
          </w:tcPr>
          <w:p w14:paraId="22CF2FDB" w14:textId="77777777" w:rsidR="00E72CEE" w:rsidRPr="00E72CEE" w:rsidRDefault="00E72CEE" w:rsidP="00E72CEE">
            <w:pPr>
              <w:widowControl w:val="0"/>
              <w:autoSpaceDE w:val="0"/>
              <w:autoSpaceDN w:val="0"/>
              <w:spacing w:after="0" w:line="360" w:lineRule="auto"/>
              <w:ind w:left="107"/>
              <w:rPr>
                <w:rFonts w:ascii="Calibri" w:eastAsia="Arial" w:hAnsi="Calibri" w:cs="Calibri"/>
                <w:sz w:val="24"/>
                <w:szCs w:val="24"/>
                <w:lang w:val="en-US"/>
              </w:rPr>
            </w:pPr>
            <w:r w:rsidRPr="00E72CEE">
              <w:rPr>
                <w:rFonts w:ascii="Calibri" w:eastAsia="Arial" w:hAnsi="Calibri" w:cs="Calibri"/>
                <w:sz w:val="24"/>
                <w:szCs w:val="24"/>
                <w:lang w:val="en-US"/>
              </w:rPr>
              <w:t>2.</w:t>
            </w:r>
          </w:p>
        </w:tc>
        <w:tc>
          <w:tcPr>
            <w:tcW w:w="4678" w:type="dxa"/>
            <w:shd w:val="clear" w:color="auto" w:fill="auto"/>
          </w:tcPr>
          <w:p w14:paraId="016BB0D7" w14:textId="77777777" w:rsidR="00E72CEE" w:rsidRPr="00E72CEE" w:rsidRDefault="00E72CEE" w:rsidP="00E72CEE">
            <w:pPr>
              <w:widowControl w:val="0"/>
              <w:autoSpaceDE w:val="0"/>
              <w:autoSpaceDN w:val="0"/>
              <w:spacing w:after="0" w:line="360" w:lineRule="auto"/>
              <w:ind w:left="108"/>
              <w:rPr>
                <w:rFonts w:ascii="Calibri" w:eastAsia="Arial" w:hAnsi="Calibri" w:cs="Calibri"/>
                <w:sz w:val="24"/>
                <w:szCs w:val="24"/>
                <w:lang w:val="en-US"/>
              </w:rPr>
            </w:pPr>
            <w:proofErr w:type="spellStart"/>
            <w:r w:rsidRPr="00E72CEE">
              <w:rPr>
                <w:rFonts w:ascii="Calibri" w:eastAsia="Arial" w:hAnsi="Calibri" w:cs="Calibri"/>
                <w:sz w:val="24"/>
                <w:szCs w:val="24"/>
                <w:lang w:val="en-US"/>
              </w:rPr>
              <w:t>Termin</w:t>
            </w:r>
            <w:proofErr w:type="spellEnd"/>
            <w:r w:rsidRPr="00E72CEE">
              <w:rPr>
                <w:rFonts w:ascii="Calibri" w:eastAsia="Arial" w:hAnsi="Calibri" w:cs="Calibri"/>
                <w:spacing w:val="-3"/>
                <w:sz w:val="24"/>
                <w:szCs w:val="24"/>
                <w:lang w:val="en-US"/>
              </w:rPr>
              <w:t xml:space="preserve"> </w:t>
            </w:r>
            <w:proofErr w:type="spellStart"/>
            <w:r w:rsidRPr="00E72CEE">
              <w:rPr>
                <w:rFonts w:ascii="Calibri" w:eastAsia="Arial" w:hAnsi="Calibri" w:cs="Calibri"/>
                <w:sz w:val="24"/>
                <w:szCs w:val="24"/>
                <w:lang w:val="en-US"/>
              </w:rPr>
              <w:t>dostawy</w:t>
            </w:r>
            <w:proofErr w:type="spellEnd"/>
          </w:p>
        </w:tc>
        <w:tc>
          <w:tcPr>
            <w:tcW w:w="2693" w:type="dxa"/>
            <w:shd w:val="clear" w:color="auto" w:fill="auto"/>
          </w:tcPr>
          <w:p w14:paraId="1B6BD823" w14:textId="77777777" w:rsidR="00E72CEE" w:rsidRPr="00E72CEE" w:rsidRDefault="00E72CEE" w:rsidP="00E72CEE">
            <w:pPr>
              <w:widowControl w:val="0"/>
              <w:autoSpaceDE w:val="0"/>
              <w:autoSpaceDN w:val="0"/>
              <w:spacing w:after="0" w:line="360" w:lineRule="auto"/>
              <w:ind w:left="163"/>
              <w:rPr>
                <w:rFonts w:ascii="Calibri" w:eastAsia="Arial" w:hAnsi="Calibri" w:cs="Calibri"/>
                <w:sz w:val="24"/>
                <w:szCs w:val="24"/>
                <w:lang w:val="en-US"/>
              </w:rPr>
            </w:pPr>
            <w:r w:rsidRPr="00E72CEE">
              <w:rPr>
                <w:rFonts w:ascii="Calibri" w:eastAsia="Arial" w:hAnsi="Calibri" w:cs="Calibri"/>
                <w:sz w:val="24"/>
                <w:szCs w:val="24"/>
                <w:lang w:val="en-US"/>
              </w:rPr>
              <w:t>0</w:t>
            </w:r>
            <w:r w:rsidRPr="00E72CEE">
              <w:rPr>
                <w:rFonts w:ascii="Calibri" w:eastAsia="Arial" w:hAnsi="Calibri" w:cs="Calibri"/>
                <w:spacing w:val="-2"/>
                <w:sz w:val="24"/>
                <w:szCs w:val="24"/>
                <w:lang w:val="en-US"/>
              </w:rPr>
              <w:t xml:space="preserve"> </w:t>
            </w:r>
            <w:r w:rsidRPr="00E72CEE">
              <w:rPr>
                <w:rFonts w:ascii="Calibri" w:eastAsia="Arial" w:hAnsi="Calibri" w:cs="Calibri"/>
                <w:sz w:val="24"/>
                <w:szCs w:val="24"/>
                <w:lang w:val="en-US"/>
              </w:rPr>
              <w:t>- 40</w:t>
            </w:r>
            <w:r w:rsidRPr="00E72CEE">
              <w:rPr>
                <w:rFonts w:ascii="Calibri" w:eastAsia="Arial" w:hAnsi="Calibri" w:cs="Calibri"/>
                <w:spacing w:val="1"/>
                <w:sz w:val="24"/>
                <w:szCs w:val="24"/>
                <w:lang w:val="en-US"/>
              </w:rPr>
              <w:t xml:space="preserve"> </w:t>
            </w:r>
            <w:r w:rsidRPr="00E72CEE">
              <w:rPr>
                <w:rFonts w:ascii="Calibri" w:eastAsia="Arial" w:hAnsi="Calibri" w:cs="Calibri"/>
                <w:sz w:val="24"/>
                <w:szCs w:val="24"/>
                <w:lang w:val="en-US"/>
              </w:rPr>
              <w:t>pkt.</w:t>
            </w:r>
          </w:p>
        </w:tc>
      </w:tr>
    </w:tbl>
    <w:p w14:paraId="6B24FA64" w14:textId="77777777" w:rsidR="00E72CEE" w:rsidRPr="00E72CEE" w:rsidRDefault="00E72CEE" w:rsidP="00E72CEE">
      <w:pPr>
        <w:spacing w:after="0" w:line="360" w:lineRule="auto"/>
        <w:rPr>
          <w:rFonts w:ascii="Calibri" w:eastAsia="Calibri" w:hAnsi="Calibri" w:cs="Calibri"/>
          <w:b/>
          <w:bCs/>
          <w:sz w:val="24"/>
          <w:szCs w:val="24"/>
        </w:rPr>
      </w:pPr>
    </w:p>
    <w:tbl>
      <w:tblPr>
        <w:tblOverlap w:val="never"/>
        <w:tblW w:w="9781" w:type="dxa"/>
        <w:tblInd w:w="10" w:type="dxa"/>
        <w:tblLayout w:type="fixed"/>
        <w:tblCellMar>
          <w:left w:w="10" w:type="dxa"/>
          <w:right w:w="10" w:type="dxa"/>
        </w:tblCellMar>
        <w:tblLook w:val="0000" w:firstRow="0" w:lastRow="0" w:firstColumn="0" w:lastColumn="0" w:noHBand="0" w:noVBand="0"/>
      </w:tblPr>
      <w:tblGrid>
        <w:gridCol w:w="426"/>
        <w:gridCol w:w="1984"/>
        <w:gridCol w:w="7371"/>
      </w:tblGrid>
      <w:tr w:rsidR="00E72CEE" w:rsidRPr="00E72CEE" w14:paraId="5F075AC7" w14:textId="77777777" w:rsidTr="00E72CEE">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4A6C056" w14:textId="77777777" w:rsidR="00E72CEE" w:rsidRPr="00E72CEE" w:rsidRDefault="00E72CEE" w:rsidP="00E72CEE">
            <w:pPr>
              <w:spacing w:after="0" w:line="360" w:lineRule="auto"/>
              <w:rPr>
                <w:rFonts w:ascii="Calibri" w:eastAsia="Calibri" w:hAnsi="Calibri" w:cs="Calibri"/>
                <w:sz w:val="24"/>
                <w:szCs w:val="24"/>
              </w:rPr>
            </w:pPr>
            <w:r w:rsidRPr="00E72CEE">
              <w:rPr>
                <w:rFonts w:ascii="Calibri" w:eastAsia="Calibri" w:hAnsi="Calibri" w:cs="Calibri"/>
                <w:sz w:val="24"/>
                <w:szCs w:val="24"/>
              </w:rPr>
              <w:lastRenderedPageBreak/>
              <w:t>Lp.</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2D51A0"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Nazwa Kryterium</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41A12B4F"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Opis kryterium oraz sposób obliczenia punktów dla poszczególnych kryteriów oceny ofert</w:t>
            </w:r>
          </w:p>
        </w:tc>
      </w:tr>
      <w:tr w:rsidR="00E72CEE" w:rsidRPr="00E72CEE" w14:paraId="4BEE702F" w14:textId="77777777" w:rsidTr="00E72CEE">
        <w:trPr>
          <w:trHeight w:val="144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8325F68"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1</w:t>
            </w:r>
            <w:r w:rsidRPr="00E72CEE">
              <w:rPr>
                <w:rFonts w:ascii="Calibri" w:eastAsia="Calibri" w:hAnsi="Calibri" w:cs="Calibri"/>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82EDD2"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[C] Cena oferty brutto- waga: 60%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5CEA97B6"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 xml:space="preserve">W ramach oceny oferty z zastosowaniem przedmiotowego kryterium oraz zamieszczonego poniżej wzoru Wykonawca może otrzymać maksymalnie 60 pkt.  </w:t>
            </w:r>
          </w:p>
          <w:p w14:paraId="2ECAF5DD" w14:textId="77777777" w:rsidR="00E72CEE" w:rsidRPr="00E72CEE" w:rsidRDefault="00E72CEE" w:rsidP="00E72CEE">
            <w:pPr>
              <w:autoSpaceDE w:val="0"/>
              <w:autoSpaceDN w:val="0"/>
              <w:adjustRightInd w:val="0"/>
              <w:spacing w:after="0" w:line="360" w:lineRule="auto"/>
              <w:rPr>
                <w:rFonts w:ascii="Calibri" w:eastAsia="Calibri" w:hAnsi="Calibri" w:cs="Calibri"/>
                <w:sz w:val="24"/>
                <w:szCs w:val="24"/>
              </w:rPr>
            </w:pPr>
          </w:p>
          <w:p w14:paraId="3B46E378"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r w:rsidRPr="00E72CEE">
              <w:rPr>
                <w:rFonts w:ascii="Calibri" w:eastAsia="Calibri" w:hAnsi="Calibri" w:cs="Calibri"/>
                <w:color w:val="000000"/>
                <w:sz w:val="24"/>
                <w:szCs w:val="24"/>
              </w:rPr>
              <w:t xml:space="preserve">C = (C </w:t>
            </w:r>
            <w:r w:rsidRPr="00E72CEE">
              <w:rPr>
                <w:rFonts w:ascii="Calibri" w:eastAsia="Calibri" w:hAnsi="Calibri" w:cs="Calibri"/>
                <w:color w:val="000000"/>
                <w:sz w:val="24"/>
                <w:szCs w:val="24"/>
                <w:vertAlign w:val="subscript"/>
              </w:rPr>
              <w:t>min</w:t>
            </w:r>
            <w:r w:rsidRPr="00E72CEE">
              <w:rPr>
                <w:rFonts w:ascii="Calibri" w:eastAsia="Calibri" w:hAnsi="Calibri" w:cs="Calibri"/>
                <w:color w:val="000000"/>
                <w:sz w:val="24"/>
                <w:szCs w:val="24"/>
              </w:rPr>
              <w:t>/C</w:t>
            </w:r>
            <w:r w:rsidRPr="00E72CEE">
              <w:rPr>
                <w:rFonts w:ascii="Calibri" w:eastAsia="Calibri" w:hAnsi="Calibri" w:cs="Calibri"/>
                <w:color w:val="000000"/>
                <w:sz w:val="24"/>
                <w:szCs w:val="24"/>
                <w:vertAlign w:val="subscript"/>
              </w:rPr>
              <w:t>o</w:t>
            </w:r>
            <w:r w:rsidRPr="00E72CEE">
              <w:rPr>
                <w:rFonts w:ascii="Calibri" w:eastAsia="Calibri" w:hAnsi="Calibri" w:cs="Calibri"/>
                <w:color w:val="000000"/>
                <w:sz w:val="24"/>
                <w:szCs w:val="24"/>
              </w:rPr>
              <w:t xml:space="preserve">)x 60 pkt. </w:t>
            </w:r>
          </w:p>
          <w:p w14:paraId="299157AC"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r w:rsidRPr="00E72CEE">
              <w:rPr>
                <w:rFonts w:ascii="Calibri" w:eastAsia="Calibri" w:hAnsi="Calibri" w:cs="Calibri"/>
                <w:color w:val="000000"/>
                <w:sz w:val="24"/>
                <w:szCs w:val="24"/>
              </w:rPr>
              <w:t xml:space="preserve">C – liczba punktów przyznanych badanej ofercie w kryterium „Cena” </w:t>
            </w:r>
          </w:p>
          <w:p w14:paraId="47DD3C99"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proofErr w:type="spellStart"/>
            <w:r w:rsidRPr="00E72CEE">
              <w:rPr>
                <w:rFonts w:ascii="Calibri" w:eastAsia="Calibri" w:hAnsi="Calibri" w:cs="Calibri"/>
                <w:color w:val="000000"/>
                <w:sz w:val="24"/>
                <w:szCs w:val="24"/>
              </w:rPr>
              <w:t>C</w:t>
            </w:r>
            <w:r w:rsidRPr="00E72CEE">
              <w:rPr>
                <w:rFonts w:ascii="Calibri" w:eastAsia="Calibri" w:hAnsi="Calibri" w:cs="Calibri"/>
                <w:color w:val="000000"/>
                <w:sz w:val="24"/>
                <w:szCs w:val="24"/>
                <w:vertAlign w:val="subscript"/>
              </w:rPr>
              <w:t>min</w:t>
            </w:r>
            <w:proofErr w:type="spellEnd"/>
            <w:r w:rsidRPr="00E72CEE">
              <w:rPr>
                <w:rFonts w:ascii="Calibri" w:eastAsia="Calibri" w:hAnsi="Calibri" w:cs="Calibri"/>
                <w:color w:val="000000"/>
                <w:sz w:val="24"/>
                <w:szCs w:val="24"/>
                <w:vertAlign w:val="subscript"/>
              </w:rPr>
              <w:t xml:space="preserve"> </w:t>
            </w:r>
            <w:r w:rsidRPr="00E72CEE">
              <w:rPr>
                <w:rFonts w:ascii="Calibri" w:eastAsia="Calibri" w:hAnsi="Calibri" w:cs="Calibri"/>
                <w:color w:val="000000"/>
                <w:sz w:val="24"/>
                <w:szCs w:val="24"/>
              </w:rPr>
              <w:t xml:space="preserve">– najniższa oferowana cena, spośród ofert podlegających ocenie </w:t>
            </w:r>
          </w:p>
          <w:p w14:paraId="59B5CA70" w14:textId="77777777" w:rsidR="00E72CEE" w:rsidRDefault="00E72CEE" w:rsidP="00E72CEE">
            <w:pPr>
              <w:spacing w:after="0" w:line="360" w:lineRule="auto"/>
              <w:rPr>
                <w:rFonts w:ascii="Calibri" w:eastAsia="Calibri" w:hAnsi="Calibri" w:cs="Calibri"/>
                <w:sz w:val="24"/>
                <w:szCs w:val="24"/>
              </w:rPr>
            </w:pPr>
            <w:r w:rsidRPr="00E72CEE">
              <w:rPr>
                <w:rFonts w:ascii="Calibri" w:eastAsia="Calibri" w:hAnsi="Calibri" w:cs="Calibri"/>
                <w:sz w:val="24"/>
                <w:szCs w:val="24"/>
              </w:rPr>
              <w:t>C</w:t>
            </w:r>
            <w:r w:rsidRPr="00E72CEE">
              <w:rPr>
                <w:rFonts w:ascii="Calibri" w:eastAsia="Calibri" w:hAnsi="Calibri" w:cs="Calibri"/>
                <w:sz w:val="24"/>
                <w:szCs w:val="24"/>
                <w:vertAlign w:val="subscript"/>
              </w:rPr>
              <w:t>o</w:t>
            </w:r>
            <w:r w:rsidRPr="00E72CEE">
              <w:rPr>
                <w:rFonts w:ascii="Calibri" w:eastAsia="Calibri" w:hAnsi="Calibri" w:cs="Calibri"/>
                <w:sz w:val="24"/>
                <w:szCs w:val="24"/>
              </w:rPr>
              <w:t xml:space="preserve"> – cena badanej oferty </w:t>
            </w:r>
          </w:p>
          <w:p w14:paraId="151C0A96" w14:textId="77777777" w:rsidR="009473C8" w:rsidRPr="00BB62D9" w:rsidRDefault="009473C8" w:rsidP="009473C8">
            <w:pPr>
              <w:spacing w:after="0" w:line="240" w:lineRule="auto"/>
              <w:jc w:val="both"/>
            </w:pPr>
            <w:r w:rsidRPr="00BB62D9">
              <w:t>1% = 1 pkt</w:t>
            </w:r>
          </w:p>
          <w:p w14:paraId="0D6A8EA1" w14:textId="6FCEDA3B" w:rsidR="009473C8" w:rsidRPr="00E72CEE" w:rsidRDefault="009473C8" w:rsidP="009473C8">
            <w:pPr>
              <w:spacing w:after="0" w:line="360" w:lineRule="auto"/>
              <w:rPr>
                <w:rFonts w:ascii="Calibri" w:eastAsia="Calibri" w:hAnsi="Calibri" w:cs="Calibri"/>
                <w:b/>
                <w:sz w:val="24"/>
                <w:szCs w:val="24"/>
              </w:rPr>
            </w:pPr>
            <w:r w:rsidRPr="00BB62D9">
              <w:t>60% = 60 pkt</w:t>
            </w:r>
          </w:p>
        </w:tc>
      </w:tr>
      <w:tr w:rsidR="00E72CEE" w:rsidRPr="00E72CEE" w14:paraId="769305BD" w14:textId="77777777" w:rsidTr="00E72CEE">
        <w:trPr>
          <w:trHeight w:val="1033"/>
        </w:trPr>
        <w:tc>
          <w:tcPr>
            <w:tcW w:w="426" w:type="dxa"/>
            <w:tcBorders>
              <w:top w:val="single" w:sz="4" w:space="0" w:color="auto"/>
              <w:left w:val="single" w:sz="4" w:space="0" w:color="auto"/>
              <w:bottom w:val="single" w:sz="4" w:space="0" w:color="auto"/>
            </w:tcBorders>
            <w:shd w:val="clear" w:color="auto" w:fill="FFFFFF"/>
          </w:tcPr>
          <w:p w14:paraId="15528FAC"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2.</w:t>
            </w:r>
          </w:p>
        </w:tc>
        <w:tc>
          <w:tcPr>
            <w:tcW w:w="1984" w:type="dxa"/>
            <w:tcBorders>
              <w:top w:val="single" w:sz="4" w:space="0" w:color="auto"/>
              <w:left w:val="single" w:sz="4" w:space="0" w:color="auto"/>
              <w:bottom w:val="single" w:sz="4" w:space="0" w:color="auto"/>
            </w:tcBorders>
            <w:shd w:val="clear" w:color="auto" w:fill="FFFFFF"/>
          </w:tcPr>
          <w:p w14:paraId="1B5E6FBC"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[T] – kryterium termin dostawy- waga: 40%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10F14642" w14:textId="0AB05987" w:rsid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W ramach oceny oferty z zastosowaniem przedmiotowego kryterium oraz zamieszczonego poniżej sposobu obliczania punktów, Wykonawca może otrzymać maksymalnie 40 pkt.</w:t>
            </w:r>
          </w:p>
          <w:p w14:paraId="2A673B34" w14:textId="4B79AEB1" w:rsidR="00443080" w:rsidRPr="00E72CEE" w:rsidRDefault="00443080" w:rsidP="00E72CEE">
            <w:pPr>
              <w:spacing w:after="0" w:line="360" w:lineRule="auto"/>
              <w:rPr>
                <w:rFonts w:ascii="Calibri" w:eastAsia="Calibri" w:hAnsi="Calibri" w:cs="Calibri"/>
                <w:bCs/>
                <w:sz w:val="24"/>
                <w:szCs w:val="24"/>
              </w:rPr>
            </w:pPr>
            <w:r w:rsidRPr="00BB62D9">
              <w:rPr>
                <w:b/>
              </w:rPr>
              <w:t xml:space="preserve">Termin dostawy zamówionej partii </w:t>
            </w:r>
            <w:r>
              <w:rPr>
                <w:b/>
              </w:rPr>
              <w:t xml:space="preserve">nawozów </w:t>
            </w:r>
            <w:r w:rsidRPr="00BB62D9">
              <w:rPr>
                <w:b/>
              </w:rPr>
              <w:t xml:space="preserve">wynosi dla wszystkich zadań </w:t>
            </w:r>
            <w:r w:rsidRPr="00BB62D9">
              <w:rPr>
                <w:b/>
                <w:color w:val="000000"/>
                <w:u w:val="single"/>
              </w:rPr>
              <w:t>od minimalnie 2 dni roboczych do maksymalnie 7 dni roboczych od złożenia pisemnego zapotrzebowania</w:t>
            </w:r>
          </w:p>
          <w:p w14:paraId="132105FB" w14:textId="77777777" w:rsidR="00E72CEE" w:rsidRPr="00E72CEE" w:rsidRDefault="00E72CEE" w:rsidP="00E72CEE">
            <w:pPr>
              <w:spacing w:after="0" w:line="360" w:lineRule="auto"/>
              <w:rPr>
                <w:rFonts w:ascii="Calibri" w:eastAsia="Calibri" w:hAnsi="Calibri" w:cs="Calibri"/>
                <w:bCs/>
                <w:sz w:val="24"/>
                <w:szCs w:val="24"/>
              </w:rPr>
            </w:pPr>
          </w:p>
          <w:p w14:paraId="74EF23E7"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r w:rsidRPr="00E72CEE">
              <w:rPr>
                <w:rFonts w:ascii="Calibri" w:eastAsia="Calibri" w:hAnsi="Calibri" w:cs="Calibri"/>
                <w:color w:val="000000"/>
                <w:sz w:val="24"/>
                <w:szCs w:val="24"/>
              </w:rPr>
              <w:t xml:space="preserve">T = (T </w:t>
            </w:r>
            <w:r w:rsidRPr="00E72CEE">
              <w:rPr>
                <w:rFonts w:ascii="Calibri" w:eastAsia="Calibri" w:hAnsi="Calibri" w:cs="Calibri"/>
                <w:color w:val="000000"/>
                <w:sz w:val="24"/>
                <w:szCs w:val="24"/>
                <w:vertAlign w:val="subscript"/>
              </w:rPr>
              <w:t>min</w:t>
            </w:r>
            <w:r w:rsidRPr="00E72CEE">
              <w:rPr>
                <w:rFonts w:ascii="Calibri" w:eastAsia="Calibri" w:hAnsi="Calibri" w:cs="Calibri"/>
                <w:color w:val="000000"/>
                <w:sz w:val="24"/>
                <w:szCs w:val="24"/>
              </w:rPr>
              <w:t>/T</w:t>
            </w:r>
            <w:r w:rsidRPr="00E72CEE">
              <w:rPr>
                <w:rFonts w:ascii="Calibri" w:eastAsia="Calibri" w:hAnsi="Calibri" w:cs="Calibri"/>
                <w:color w:val="000000"/>
                <w:sz w:val="24"/>
                <w:szCs w:val="24"/>
                <w:vertAlign w:val="subscript"/>
              </w:rPr>
              <w:t>o</w:t>
            </w:r>
            <w:r w:rsidRPr="00E72CEE">
              <w:rPr>
                <w:rFonts w:ascii="Calibri" w:eastAsia="Calibri" w:hAnsi="Calibri" w:cs="Calibri"/>
                <w:color w:val="000000"/>
                <w:sz w:val="24"/>
                <w:szCs w:val="24"/>
              </w:rPr>
              <w:t xml:space="preserve">) x 40 pkt. </w:t>
            </w:r>
          </w:p>
          <w:p w14:paraId="15415E31"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r w:rsidRPr="00E72CEE">
              <w:rPr>
                <w:rFonts w:ascii="Calibri" w:eastAsia="Calibri" w:hAnsi="Calibri" w:cs="Calibri"/>
                <w:color w:val="000000"/>
                <w:sz w:val="24"/>
                <w:szCs w:val="24"/>
              </w:rPr>
              <w:t xml:space="preserve">T – liczba punktów przyznanych badanej ofercie w kryterium „Termin dostawy” </w:t>
            </w:r>
          </w:p>
          <w:p w14:paraId="07C7284A"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proofErr w:type="spellStart"/>
            <w:r w:rsidRPr="00E72CEE">
              <w:rPr>
                <w:rFonts w:ascii="Calibri" w:eastAsia="Calibri" w:hAnsi="Calibri" w:cs="Calibri"/>
                <w:color w:val="000000"/>
                <w:sz w:val="24"/>
                <w:szCs w:val="24"/>
              </w:rPr>
              <w:t>T</w:t>
            </w:r>
            <w:r w:rsidRPr="00E72CEE">
              <w:rPr>
                <w:rFonts w:ascii="Calibri" w:eastAsia="Calibri" w:hAnsi="Calibri" w:cs="Calibri"/>
                <w:color w:val="000000"/>
                <w:sz w:val="24"/>
                <w:szCs w:val="24"/>
                <w:vertAlign w:val="subscript"/>
              </w:rPr>
              <w:t>min</w:t>
            </w:r>
            <w:proofErr w:type="spellEnd"/>
            <w:r w:rsidRPr="00E72CEE">
              <w:rPr>
                <w:rFonts w:ascii="Calibri" w:eastAsia="Calibri" w:hAnsi="Calibri" w:cs="Calibri"/>
                <w:color w:val="000000"/>
                <w:sz w:val="24"/>
                <w:szCs w:val="24"/>
              </w:rPr>
              <w:t xml:space="preserve">– najkrótszy zaoferowany termin dostawy, spośród ofert podlegających ocenie (w dniach) </w:t>
            </w:r>
          </w:p>
          <w:p w14:paraId="55D71DD8" w14:textId="77777777" w:rsidR="00E72CEE" w:rsidRDefault="00E72CEE" w:rsidP="00E72CEE">
            <w:pPr>
              <w:spacing w:after="0" w:line="360" w:lineRule="auto"/>
              <w:rPr>
                <w:rFonts w:ascii="Calibri" w:eastAsia="Calibri" w:hAnsi="Calibri" w:cs="Calibri"/>
                <w:sz w:val="24"/>
                <w:szCs w:val="24"/>
              </w:rPr>
            </w:pPr>
            <w:r w:rsidRPr="00E72CEE">
              <w:rPr>
                <w:rFonts w:ascii="Calibri" w:eastAsia="Calibri" w:hAnsi="Calibri" w:cs="Calibri"/>
                <w:sz w:val="24"/>
                <w:szCs w:val="24"/>
              </w:rPr>
              <w:t>T</w:t>
            </w:r>
            <w:r w:rsidRPr="00E72CEE">
              <w:rPr>
                <w:rFonts w:ascii="Calibri" w:eastAsia="Calibri" w:hAnsi="Calibri" w:cs="Calibri"/>
                <w:sz w:val="24"/>
                <w:szCs w:val="24"/>
                <w:vertAlign w:val="subscript"/>
              </w:rPr>
              <w:t>o</w:t>
            </w:r>
            <w:r w:rsidRPr="00E72CEE">
              <w:rPr>
                <w:rFonts w:ascii="Calibri" w:eastAsia="Calibri" w:hAnsi="Calibri" w:cs="Calibri"/>
                <w:sz w:val="24"/>
                <w:szCs w:val="24"/>
              </w:rPr>
              <w:t xml:space="preserve"> – zaoferowany termin dostawy badanej oferty (w dniach) </w:t>
            </w:r>
          </w:p>
          <w:p w14:paraId="4297882F" w14:textId="77777777" w:rsidR="0075547A" w:rsidRDefault="0075547A" w:rsidP="00E72CEE">
            <w:pPr>
              <w:spacing w:after="0" w:line="360" w:lineRule="auto"/>
              <w:rPr>
                <w:rFonts w:ascii="Calibri" w:eastAsia="Calibri" w:hAnsi="Calibri" w:cs="Calibri"/>
                <w:sz w:val="24"/>
                <w:szCs w:val="24"/>
              </w:rPr>
            </w:pPr>
            <w:r w:rsidRPr="009473C8">
              <w:rPr>
                <w:rFonts w:ascii="Calibri" w:eastAsia="Calibri" w:hAnsi="Calibri" w:cs="Calibri"/>
                <w:sz w:val="24"/>
                <w:szCs w:val="24"/>
                <w:u w:val="single"/>
              </w:rPr>
              <w:t>Najkrótszy termin dostawy to 2 dni robocze</w:t>
            </w:r>
            <w:r>
              <w:rPr>
                <w:rFonts w:ascii="Calibri" w:eastAsia="Calibri" w:hAnsi="Calibri" w:cs="Calibri"/>
                <w:sz w:val="24"/>
                <w:szCs w:val="24"/>
              </w:rPr>
              <w:t>. Jeżeli Wykonawca zaoferuje krótszy termin dostawy niż 2 dni robocze nie otrzyma dodatkowych punktów  - do wzoru zostanie podstawiony 2 dniowy termin dostawy.</w:t>
            </w:r>
          </w:p>
          <w:p w14:paraId="3849B38D" w14:textId="77777777" w:rsidR="0075547A" w:rsidRDefault="0075547A" w:rsidP="00E72CEE">
            <w:pPr>
              <w:spacing w:after="0" w:line="360" w:lineRule="auto"/>
              <w:rPr>
                <w:rFonts w:ascii="Calibri" w:eastAsia="Calibri" w:hAnsi="Calibri" w:cs="Calibri"/>
                <w:sz w:val="24"/>
                <w:szCs w:val="24"/>
              </w:rPr>
            </w:pPr>
            <w:r>
              <w:rPr>
                <w:rFonts w:ascii="Calibri" w:eastAsia="Calibri" w:hAnsi="Calibri" w:cs="Calibri"/>
                <w:sz w:val="24"/>
                <w:szCs w:val="24"/>
              </w:rPr>
              <w:t xml:space="preserve">W przypadku, gdy Wykonawca w formularzu ofertowym nie wskaże terminu dostawy, Zamawiający dokona obliczenia punktów w kryterium </w:t>
            </w:r>
            <w:r>
              <w:rPr>
                <w:rFonts w:ascii="Calibri" w:eastAsia="Calibri" w:hAnsi="Calibri" w:cs="Calibri"/>
                <w:sz w:val="24"/>
                <w:szCs w:val="24"/>
              </w:rPr>
              <w:lastRenderedPageBreak/>
              <w:t xml:space="preserve">dostawy podstawiając do wzoru maksymalny termin dostawy, który wynosi 7 dni roboczych. </w:t>
            </w:r>
          </w:p>
          <w:p w14:paraId="1C3288DA" w14:textId="77777777" w:rsidR="009473C8" w:rsidRPr="00BB62D9" w:rsidRDefault="009473C8" w:rsidP="009473C8">
            <w:pPr>
              <w:spacing w:after="0" w:line="240" w:lineRule="auto"/>
              <w:jc w:val="both"/>
            </w:pPr>
            <w:r w:rsidRPr="00BB62D9">
              <w:t>1% = 1 pkt</w:t>
            </w:r>
          </w:p>
          <w:p w14:paraId="59B8D056" w14:textId="77777777" w:rsidR="009473C8" w:rsidRPr="00BB62D9" w:rsidRDefault="009473C8" w:rsidP="009473C8">
            <w:pPr>
              <w:spacing w:after="0" w:line="240" w:lineRule="auto"/>
              <w:jc w:val="both"/>
            </w:pPr>
            <w:r w:rsidRPr="00BB62D9">
              <w:t>40% = 40 pkt</w:t>
            </w:r>
          </w:p>
          <w:p w14:paraId="7E6151FB" w14:textId="665DD1E2" w:rsidR="009473C8" w:rsidRPr="00E72CEE" w:rsidRDefault="009473C8" w:rsidP="00E72CEE">
            <w:pPr>
              <w:spacing w:after="0" w:line="360" w:lineRule="auto"/>
              <w:rPr>
                <w:rFonts w:ascii="Calibri" w:eastAsia="Calibri" w:hAnsi="Calibri" w:cs="Calibri"/>
                <w:bCs/>
                <w:sz w:val="24"/>
                <w:szCs w:val="24"/>
              </w:rPr>
            </w:pPr>
          </w:p>
        </w:tc>
      </w:tr>
      <w:tr w:rsidR="00E72CEE" w:rsidRPr="00E72CEE" w14:paraId="124BF596" w14:textId="77777777" w:rsidTr="00E72CEE">
        <w:trPr>
          <w:trHeight w:val="1052"/>
        </w:trPr>
        <w:tc>
          <w:tcPr>
            <w:tcW w:w="2410" w:type="dxa"/>
            <w:gridSpan w:val="2"/>
            <w:tcBorders>
              <w:top w:val="single" w:sz="4" w:space="0" w:color="auto"/>
              <w:left w:val="single" w:sz="4" w:space="0" w:color="auto"/>
              <w:bottom w:val="single" w:sz="4" w:space="0" w:color="auto"/>
            </w:tcBorders>
            <w:shd w:val="clear" w:color="auto" w:fill="FFFFFF"/>
          </w:tcPr>
          <w:p w14:paraId="015011BC" w14:textId="77777777" w:rsidR="00E72CEE" w:rsidRPr="00E72CEE" w:rsidRDefault="00E72CEE" w:rsidP="00E72CEE">
            <w:pPr>
              <w:spacing w:after="0" w:line="360" w:lineRule="auto"/>
              <w:rPr>
                <w:rFonts w:ascii="Calibri" w:eastAsia="Calibri" w:hAnsi="Calibri" w:cs="Calibri"/>
                <w:b/>
                <w:bCs/>
                <w:sz w:val="24"/>
                <w:szCs w:val="24"/>
              </w:rPr>
            </w:pPr>
          </w:p>
          <w:p w14:paraId="77C50653"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Obliczenie łącznej punktacji</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0D76987E" w14:textId="77777777" w:rsidR="00FC351B" w:rsidRPr="00BB62D9" w:rsidRDefault="00FC351B" w:rsidP="00FC351B">
            <w:pPr>
              <w:spacing w:after="0" w:line="240" w:lineRule="auto"/>
              <w:jc w:val="both"/>
              <w:rPr>
                <w:b/>
              </w:rPr>
            </w:pPr>
            <w:r w:rsidRPr="00BB62D9">
              <w:t>Ilość punktów, jaką uzyska oferta będzie stanowić końcową ocenę danej oferty i zostanie obliczona według wzoru</w:t>
            </w:r>
            <w:r w:rsidRPr="00BB62D9">
              <w:rPr>
                <w:b/>
              </w:rPr>
              <w:t>:</w:t>
            </w:r>
          </w:p>
          <w:p w14:paraId="19C4D1BF" w14:textId="77777777" w:rsidR="00FC351B" w:rsidRPr="00BB62D9" w:rsidRDefault="00FC351B" w:rsidP="00FC351B">
            <w:pPr>
              <w:spacing w:after="0" w:line="240" w:lineRule="auto"/>
              <w:ind w:firstLine="709"/>
              <w:jc w:val="both"/>
            </w:pPr>
            <w:r w:rsidRPr="00BB62D9">
              <w:rPr>
                <w:b/>
              </w:rPr>
              <w:t>O = C + T</w:t>
            </w:r>
          </w:p>
          <w:p w14:paraId="2EAF5A2A" w14:textId="77777777" w:rsidR="00FC351B" w:rsidRPr="00BB62D9" w:rsidRDefault="00FC351B" w:rsidP="00FC351B">
            <w:pPr>
              <w:spacing w:after="0" w:line="240" w:lineRule="auto"/>
              <w:ind w:left="1080" w:hanging="360"/>
              <w:jc w:val="both"/>
            </w:pPr>
            <w:r w:rsidRPr="00BB62D9">
              <w:t>gdzie:</w:t>
            </w:r>
          </w:p>
          <w:p w14:paraId="1822C591" w14:textId="77777777" w:rsidR="00FC351B" w:rsidRPr="00BB62D9" w:rsidRDefault="00FC351B" w:rsidP="00FC351B">
            <w:pPr>
              <w:spacing w:after="0" w:line="240" w:lineRule="auto"/>
              <w:ind w:left="1080" w:hanging="360"/>
              <w:jc w:val="both"/>
            </w:pPr>
            <w:r w:rsidRPr="00BB62D9">
              <w:t>O – całkowita liczba punktów uzyskana przez badaną, nieodrzuconą ofertę.</w:t>
            </w:r>
          </w:p>
          <w:p w14:paraId="09020A05" w14:textId="77777777" w:rsidR="00FC351B" w:rsidRPr="00BB62D9" w:rsidRDefault="00FC351B" w:rsidP="00FC351B">
            <w:pPr>
              <w:spacing w:after="0" w:line="240" w:lineRule="auto"/>
              <w:ind w:left="1080" w:hanging="360"/>
              <w:jc w:val="both"/>
            </w:pPr>
            <w:r w:rsidRPr="00BB62D9">
              <w:t>C – liczba punktów przyznana nieodrzuconej ofercie w kryterium „Cena”.</w:t>
            </w:r>
          </w:p>
          <w:p w14:paraId="2E471A17" w14:textId="77777777" w:rsidR="00FC351B" w:rsidRPr="00BB62D9" w:rsidRDefault="00FC351B" w:rsidP="00FC351B">
            <w:pPr>
              <w:spacing w:after="0" w:line="240" w:lineRule="auto"/>
              <w:ind w:left="1080" w:hanging="360"/>
              <w:jc w:val="both"/>
            </w:pPr>
            <w:r w:rsidRPr="00BB62D9">
              <w:t>D – liczna punktów przyznana nieodrzuconej ofercie w kryterium „Termin dostawy”.</w:t>
            </w:r>
          </w:p>
          <w:p w14:paraId="586ABFC6" w14:textId="77777777" w:rsidR="00E72CEE" w:rsidRPr="00E72CEE" w:rsidRDefault="00E72CEE" w:rsidP="00FC351B">
            <w:pPr>
              <w:spacing w:after="0" w:line="360" w:lineRule="auto"/>
              <w:rPr>
                <w:rFonts w:ascii="Calibri" w:eastAsia="Calibri" w:hAnsi="Calibri" w:cs="Calibri"/>
                <w:b/>
                <w:sz w:val="24"/>
                <w:szCs w:val="24"/>
              </w:rPr>
            </w:pPr>
          </w:p>
        </w:tc>
      </w:tr>
    </w:tbl>
    <w:p w14:paraId="3FF10005" w14:textId="77777777" w:rsidR="001A74C7" w:rsidRPr="001A74C7" w:rsidRDefault="001A74C7" w:rsidP="001A74C7">
      <w:pPr>
        <w:spacing w:after="0" w:line="360" w:lineRule="auto"/>
        <w:jc w:val="both"/>
        <w:rPr>
          <w:rFonts w:ascii="Calibri" w:eastAsia="Calibri" w:hAnsi="Calibri" w:cs="Calibri"/>
          <w:b/>
          <w:color w:val="C45911" w:themeColor="accent2" w:themeShade="BF"/>
          <w:sz w:val="24"/>
          <w:szCs w:val="24"/>
        </w:rPr>
      </w:pPr>
    </w:p>
    <w:p w14:paraId="31D897F0" w14:textId="6EF35114" w:rsidR="00E72CEE" w:rsidRDefault="00E72CEE"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sidRPr="00E72CEE">
        <w:rPr>
          <w:rFonts w:ascii="Calibri" w:eastAsia="Calibri" w:hAnsi="Calibri" w:cs="Calibri"/>
          <w:sz w:val="24"/>
          <w:szCs w:val="24"/>
        </w:rPr>
        <w:t xml:space="preserve">Zamawiający uzna za najkorzystniejszą tę ofertę, która </w:t>
      </w:r>
      <w:r w:rsidR="0001688D">
        <w:rPr>
          <w:rFonts w:ascii="Calibri" w:eastAsia="Calibri" w:hAnsi="Calibri" w:cs="Calibri"/>
          <w:sz w:val="24"/>
          <w:szCs w:val="24"/>
        </w:rPr>
        <w:t>uzyska najwyższą liczbę punktów, czyli</w:t>
      </w:r>
      <w:r w:rsidRPr="00E72CEE">
        <w:rPr>
          <w:rFonts w:ascii="Calibri" w:eastAsia="Calibri" w:hAnsi="Calibri" w:cs="Calibri"/>
          <w:spacing w:val="-53"/>
          <w:sz w:val="24"/>
          <w:szCs w:val="24"/>
        </w:rPr>
        <w:t xml:space="preserve"> </w:t>
      </w:r>
      <w:r w:rsidRPr="00E72CEE">
        <w:rPr>
          <w:rFonts w:ascii="Calibri" w:eastAsia="Calibri" w:hAnsi="Calibri" w:cs="Calibri"/>
          <w:sz w:val="24"/>
          <w:szCs w:val="24"/>
        </w:rPr>
        <w:t>ofertę</w:t>
      </w:r>
      <w:r w:rsidRPr="00E72CEE">
        <w:rPr>
          <w:rFonts w:ascii="Calibri" w:eastAsia="Calibri" w:hAnsi="Calibri" w:cs="Calibri"/>
          <w:spacing w:val="-2"/>
          <w:sz w:val="24"/>
          <w:szCs w:val="24"/>
        </w:rPr>
        <w:t xml:space="preserve"> </w:t>
      </w:r>
      <w:r w:rsidRPr="00E72CEE">
        <w:rPr>
          <w:rFonts w:ascii="Calibri" w:eastAsia="Calibri" w:hAnsi="Calibri" w:cs="Calibri"/>
          <w:sz w:val="24"/>
          <w:szCs w:val="24"/>
        </w:rPr>
        <w:t>przedstawiającą</w:t>
      </w:r>
      <w:r w:rsidRPr="00E72CEE">
        <w:rPr>
          <w:rFonts w:ascii="Calibri" w:eastAsia="Calibri" w:hAnsi="Calibri" w:cs="Calibri"/>
          <w:spacing w:val="-2"/>
          <w:sz w:val="24"/>
          <w:szCs w:val="24"/>
        </w:rPr>
        <w:t xml:space="preserve"> </w:t>
      </w:r>
      <w:r w:rsidRPr="00E72CEE">
        <w:rPr>
          <w:rFonts w:ascii="Calibri" w:eastAsia="Calibri" w:hAnsi="Calibri" w:cs="Calibri"/>
          <w:sz w:val="24"/>
          <w:szCs w:val="24"/>
        </w:rPr>
        <w:t>najkorzystniejszy</w:t>
      </w:r>
      <w:r w:rsidRPr="00E72CEE">
        <w:rPr>
          <w:rFonts w:ascii="Calibri" w:eastAsia="Calibri" w:hAnsi="Calibri" w:cs="Calibri"/>
          <w:spacing w:val="-3"/>
          <w:sz w:val="24"/>
          <w:szCs w:val="24"/>
        </w:rPr>
        <w:t xml:space="preserve"> </w:t>
      </w:r>
      <w:r w:rsidRPr="00E72CEE">
        <w:rPr>
          <w:rFonts w:ascii="Calibri" w:eastAsia="Calibri" w:hAnsi="Calibri" w:cs="Calibri"/>
          <w:sz w:val="24"/>
          <w:szCs w:val="24"/>
        </w:rPr>
        <w:t>bilans</w:t>
      </w:r>
      <w:r w:rsidRPr="00E72CEE">
        <w:rPr>
          <w:rFonts w:ascii="Calibri" w:eastAsia="Calibri" w:hAnsi="Calibri" w:cs="Calibri"/>
          <w:spacing w:val="-1"/>
          <w:sz w:val="24"/>
          <w:szCs w:val="24"/>
        </w:rPr>
        <w:t xml:space="preserve"> </w:t>
      </w:r>
      <w:r w:rsidRPr="00E72CEE">
        <w:rPr>
          <w:rFonts w:ascii="Calibri" w:eastAsia="Calibri" w:hAnsi="Calibri" w:cs="Calibri"/>
          <w:sz w:val="24"/>
          <w:szCs w:val="24"/>
        </w:rPr>
        <w:t>ceny</w:t>
      </w:r>
      <w:r w:rsidRPr="00E72CEE">
        <w:rPr>
          <w:rFonts w:ascii="Calibri" w:eastAsia="Calibri" w:hAnsi="Calibri" w:cs="Calibri"/>
          <w:spacing w:val="-2"/>
          <w:sz w:val="24"/>
          <w:szCs w:val="24"/>
        </w:rPr>
        <w:t xml:space="preserve"> </w:t>
      </w:r>
      <w:r w:rsidRPr="00E72CEE">
        <w:rPr>
          <w:rFonts w:ascii="Calibri" w:eastAsia="Calibri" w:hAnsi="Calibri" w:cs="Calibri"/>
          <w:sz w:val="24"/>
          <w:szCs w:val="24"/>
        </w:rPr>
        <w:t>i</w:t>
      </w:r>
      <w:r w:rsidRPr="00E72CEE">
        <w:rPr>
          <w:rFonts w:ascii="Calibri" w:eastAsia="Calibri" w:hAnsi="Calibri" w:cs="Calibri"/>
          <w:spacing w:val="-3"/>
          <w:sz w:val="24"/>
          <w:szCs w:val="24"/>
        </w:rPr>
        <w:t xml:space="preserve"> </w:t>
      </w:r>
      <w:r w:rsidRPr="00E72CEE">
        <w:rPr>
          <w:rFonts w:ascii="Calibri" w:eastAsia="Calibri" w:hAnsi="Calibri" w:cs="Calibri"/>
          <w:sz w:val="24"/>
          <w:szCs w:val="24"/>
        </w:rPr>
        <w:t>innych kryteriów.</w:t>
      </w:r>
    </w:p>
    <w:p w14:paraId="3EE82B95" w14:textId="3DA403FD" w:rsidR="00FA266D" w:rsidRPr="00E72CEE" w:rsidRDefault="00FA266D"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Pr>
          <w:rFonts w:ascii="Calibri" w:eastAsia="Calibri" w:hAnsi="Calibri" w:cs="Calibri"/>
          <w:sz w:val="24"/>
          <w:szCs w:val="24"/>
        </w:rPr>
        <w:t>Przedstawione powyżej kryteria oceny ofert odnoszą się do każdego zadania częściowego.</w:t>
      </w:r>
    </w:p>
    <w:p w14:paraId="5D49A25C" w14:textId="77777777" w:rsidR="00E72CEE" w:rsidRPr="00E72CEE" w:rsidRDefault="00E72CEE"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sidRPr="00E72CEE">
        <w:rPr>
          <w:rFonts w:ascii="Calibri" w:eastAsia="Calibri" w:hAnsi="Calibri" w:cs="Calibri"/>
          <w:sz w:val="24"/>
          <w:szCs w:val="24"/>
        </w:rPr>
        <w:t xml:space="preserve">Ocena końcowa oferty to suma punktów uzyskanych za kryterium „cena” oraz kryterium „termin dostawy”. Wykonawca może uzyskać maksymalnie 100 pkt. </w:t>
      </w:r>
    </w:p>
    <w:p w14:paraId="6CE68AE5" w14:textId="77777777" w:rsidR="00E72CEE" w:rsidRPr="00E72CEE" w:rsidRDefault="00E72CEE"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sidRPr="00E72CEE">
        <w:rPr>
          <w:rFonts w:ascii="Calibri" w:eastAsia="Calibri" w:hAnsi="Calibri" w:cs="Calibri"/>
          <w:sz w:val="24"/>
          <w:szCs w:val="24"/>
        </w:rPr>
        <w:t xml:space="preserve">W sytuacji, gdy Zamawiający nie będzie mógł dokonać wyboru najkorzystniejszej oferty ze względu na to, iż zostały złożone oferty o takiej samej cenie, wezwie on Wykonawców, którzy złożyli te oferty, do złożenia w określonym przez niego terminie ofert dodatkowych zawierających nową cenę w zakresie części zamówienia, na którą złożono ofertę. </w:t>
      </w:r>
    </w:p>
    <w:p w14:paraId="636B6D79" w14:textId="77777777" w:rsidR="00E72CEE" w:rsidRPr="00E72CEE" w:rsidRDefault="00E72CEE"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sidRPr="00E72CEE">
        <w:rPr>
          <w:rFonts w:ascii="Calibri" w:eastAsia="Calibri" w:hAnsi="Calibri" w:cs="Calibri"/>
          <w:sz w:val="24"/>
          <w:szCs w:val="24"/>
        </w:rPr>
        <w:t xml:space="preserve">Wykonawcy składający oferty dodatkowe nie mogą zaoferować cen wyższych niż zaoferowane w złożonych ofertach. </w:t>
      </w:r>
    </w:p>
    <w:p w14:paraId="2B53A595" w14:textId="77777777" w:rsidR="00E72CEE" w:rsidRPr="00E72CEE" w:rsidRDefault="00E72CEE"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sidRPr="00E72CEE">
        <w:rPr>
          <w:rFonts w:ascii="Calibri" w:eastAsia="Calibri" w:hAnsi="Calibri" w:cs="Calibri"/>
          <w:sz w:val="24"/>
          <w:szCs w:val="24"/>
        </w:rPr>
        <w:t xml:space="preserve">Zamawiający udzieli zamówienia Wykonawcy na dane zadanie, którego oferta odpowiada  wszystkim wymaganiom przedstawionym w ustawie – Prawo zamówień publicznych, Specyfikacji Warunków Zamówienia  oraz zostanie oceniona, jako najkorzystniejsza w oparciu o wyżej podane kryterium oceny. </w:t>
      </w:r>
    </w:p>
    <w:p w14:paraId="43040AD0" w14:textId="77777777" w:rsidR="00E72CEE" w:rsidRPr="00E72CEE" w:rsidRDefault="00E72CEE" w:rsidP="00E72CEE">
      <w:pPr>
        <w:widowControl w:val="0"/>
        <w:suppressAutoHyphens/>
        <w:spacing w:after="0" w:line="360" w:lineRule="auto"/>
        <w:rPr>
          <w:rFonts w:ascii="Calibri" w:eastAsia="Times New Roman" w:hAnsi="Calibri" w:cs="Calibri"/>
          <w:b/>
          <w:kern w:val="36"/>
          <w:sz w:val="26"/>
          <w:szCs w:val="26"/>
          <w:lang w:eastAsia="pl-PL"/>
        </w:rPr>
      </w:pPr>
    </w:p>
    <w:p w14:paraId="0D1FA48F" w14:textId="77777777" w:rsidR="00E72CEE" w:rsidRPr="00E72CEE" w:rsidRDefault="00E72CEE" w:rsidP="00E72CEE">
      <w:pPr>
        <w:widowControl w:val="0"/>
        <w:suppressAutoHyphens/>
        <w:spacing w:after="0" w:line="360" w:lineRule="auto"/>
        <w:rPr>
          <w:rFonts w:ascii="Calibri" w:eastAsia="Times New Roman" w:hAnsi="Calibri" w:cs="Calibri"/>
          <w:b/>
          <w:kern w:val="36"/>
          <w:sz w:val="26"/>
          <w:szCs w:val="26"/>
          <w:lang w:eastAsia="pl-PL"/>
        </w:rPr>
      </w:pPr>
    </w:p>
    <w:p w14:paraId="11F8B102"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lastRenderedPageBreak/>
        <w:t xml:space="preserve">ROZDZIAŁ XV. </w:t>
      </w:r>
    </w:p>
    <w:p w14:paraId="0CAB4FE7"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Informacje o dopełnieniu formalności po wyborze najkorzystniejszej oferty</w:t>
      </w:r>
    </w:p>
    <w:p w14:paraId="232510E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600672C4"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p>
    <w:p w14:paraId="726DA4EA" w14:textId="77777777" w:rsidR="00E72CEE" w:rsidRPr="00E72CEE" w:rsidRDefault="00E72CEE" w:rsidP="009442F3">
      <w:pPr>
        <w:widowControl w:val="0"/>
        <w:numPr>
          <w:ilvl w:val="0"/>
          <w:numId w:val="3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zgodnie z art. 432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zawrze umowę w sprawie zamówienia publicznego, pod rygorem nieważności, w formie pisemnej. Zamawiający, za zgodą obu Stron, na podstawie art. 78</w:t>
      </w:r>
      <w:r w:rsidRPr="00E72CEE">
        <w:rPr>
          <w:rFonts w:ascii="Calibri" w:eastAsia="Times New Roman" w:hAnsi="Calibri" w:cs="Calibri"/>
          <w:kern w:val="36"/>
          <w:sz w:val="24"/>
          <w:szCs w:val="24"/>
          <w:vertAlign w:val="superscript"/>
          <w:lang w:eastAsia="pl-PL"/>
        </w:rPr>
        <w:t>1</w:t>
      </w:r>
      <w:r w:rsidRPr="00E72CEE">
        <w:rPr>
          <w:rFonts w:ascii="Calibri" w:eastAsia="Times New Roman" w:hAnsi="Calibri" w:cs="Calibri"/>
          <w:kern w:val="36"/>
          <w:sz w:val="24"/>
          <w:szCs w:val="24"/>
          <w:lang w:eastAsia="pl-PL"/>
        </w:rPr>
        <w:t xml:space="preserve"> § 1 w zw. z § 2 ustawy z dnia 23 kwietnia 1964 r. Kodeks cywilny (t. j. Dz. U. z 2020 r., poz. 1740 ze zm.) dopuszcza zawarcie umowy w postaci elektronicznej i opatrzenie jej kwalifikowanym podpisem elektronicznym.  </w:t>
      </w:r>
    </w:p>
    <w:p w14:paraId="735C8B6F" w14:textId="77777777" w:rsidR="00E72CEE" w:rsidRPr="00E72CEE" w:rsidRDefault="00E72CEE" w:rsidP="009442F3">
      <w:pPr>
        <w:widowControl w:val="0"/>
        <w:numPr>
          <w:ilvl w:val="0"/>
          <w:numId w:val="3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zawrze umowę w sprawie zamówienia publicznego, w terminie nie krótszym niż 5 dni od dnia przesłania zawiadomienia o wyborze najkorzystniejszej oferty.</w:t>
      </w:r>
    </w:p>
    <w:p w14:paraId="405E06DA" w14:textId="77777777" w:rsidR="00E72CEE" w:rsidRPr="00E72CEE" w:rsidRDefault="00E72CEE" w:rsidP="009442F3">
      <w:pPr>
        <w:widowControl w:val="0"/>
        <w:numPr>
          <w:ilvl w:val="0"/>
          <w:numId w:val="3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może zawrzeć umowę przed upływem terminu określonego w pkt 1, jeżeli </w:t>
      </w:r>
      <w:r w:rsidRPr="00E72CEE">
        <w:rPr>
          <w:rFonts w:ascii="Calibri" w:eastAsia="Times New Roman" w:hAnsi="Calibri" w:cs="Calibri"/>
          <w:kern w:val="36"/>
          <w:sz w:val="24"/>
          <w:szCs w:val="24"/>
          <w:lang w:eastAsia="pl-PL"/>
        </w:rPr>
        <w:br/>
        <w:t>w postępowaniu o udzielenie zamówienia publicznego prowadzonym w trybie podstawowym złożono tylko jedną ofertę.</w:t>
      </w:r>
    </w:p>
    <w:p w14:paraId="7239B7D4" w14:textId="77777777" w:rsidR="00E72CEE" w:rsidRPr="00E72CEE" w:rsidRDefault="00E72CEE" w:rsidP="009442F3">
      <w:pPr>
        <w:widowControl w:val="0"/>
        <w:numPr>
          <w:ilvl w:val="0"/>
          <w:numId w:val="3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 przypadku wyboru oferty złożonej przez Wykonawców wspólnie ubiegających się </w:t>
      </w:r>
      <w:r w:rsidRPr="00E72CEE">
        <w:rPr>
          <w:rFonts w:ascii="Calibri" w:eastAsia="Times New Roman" w:hAnsi="Calibri" w:cs="Calibri"/>
          <w:kern w:val="36"/>
          <w:sz w:val="24"/>
          <w:szCs w:val="24"/>
          <w:lang w:eastAsia="pl-PL"/>
        </w:rPr>
        <w:br/>
        <w:t>o udzielenie zamówienia Zamawiający zastrzega sobie prawo żądania przed zawarciem umowy w sprawie zamówienia publicznego umowy regulującej współpracę tych Wykonawców.</w:t>
      </w:r>
    </w:p>
    <w:p w14:paraId="2B4E29AB" w14:textId="77777777" w:rsidR="00E72CEE" w:rsidRPr="00E72CEE" w:rsidRDefault="00E72CEE" w:rsidP="009442F3">
      <w:pPr>
        <w:widowControl w:val="0"/>
        <w:numPr>
          <w:ilvl w:val="0"/>
          <w:numId w:val="3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Wykonawca będzie zobowiązany do podpisania umowy w miejscu i terminie wskazanym przez Zamawiającego. </w:t>
      </w:r>
    </w:p>
    <w:p w14:paraId="70A13D17" w14:textId="77777777" w:rsidR="00E72CEE" w:rsidRPr="00E72CEE" w:rsidRDefault="00E72CEE" w:rsidP="00E72CEE">
      <w:pPr>
        <w:suppressAutoHyphens/>
        <w:spacing w:after="0" w:line="360" w:lineRule="auto"/>
        <w:ind w:left="714"/>
        <w:jc w:val="both"/>
        <w:rPr>
          <w:rFonts w:ascii="Calibri" w:eastAsia="Times New Roman" w:hAnsi="Calibri" w:cs="Calibri"/>
          <w:kern w:val="36"/>
          <w:sz w:val="24"/>
          <w:szCs w:val="24"/>
          <w:lang w:eastAsia="pl-PL"/>
        </w:rPr>
      </w:pPr>
    </w:p>
    <w:p w14:paraId="74B18F7E"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XVI. </w:t>
      </w:r>
    </w:p>
    <w:p w14:paraId="5ADAC397"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Zabezpieczenie należytego wykonania umowy</w:t>
      </w:r>
    </w:p>
    <w:p w14:paraId="158E6A93"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139B4067"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p w14:paraId="46026F55" w14:textId="77777777" w:rsidR="00E72CEE" w:rsidRPr="00E72CEE" w:rsidRDefault="00E72CEE" w:rsidP="00E72CEE">
      <w:pPr>
        <w:widowControl w:val="0"/>
        <w:suppressAutoHyphens/>
        <w:spacing w:after="0" w:line="360" w:lineRule="auto"/>
        <w:ind w:left="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wymaga zabezpieczenia należytego wykonania umowy w niniejszym postępowaniu.</w:t>
      </w:r>
    </w:p>
    <w:p w14:paraId="6675E765"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543AED86"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XVII. </w:t>
      </w:r>
    </w:p>
    <w:p w14:paraId="73B713B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Postanowienia końcowe</w:t>
      </w:r>
    </w:p>
    <w:p w14:paraId="517CD5E8"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3D27118E" w14:textId="77777777" w:rsidR="00E72CEE" w:rsidRPr="00E72CEE" w:rsidRDefault="00E72CEE" w:rsidP="00E72CEE">
      <w:pPr>
        <w:suppressAutoHyphens/>
        <w:spacing w:after="0" w:line="360" w:lineRule="auto"/>
        <w:jc w:val="both"/>
        <w:outlineLvl w:val="1"/>
        <w:rPr>
          <w:rFonts w:ascii="Calibri" w:eastAsia="Times New Roman" w:hAnsi="Calibri" w:cs="Calibri"/>
          <w:bCs/>
          <w:iCs/>
          <w:color w:val="000000"/>
          <w:kern w:val="1"/>
          <w:sz w:val="24"/>
          <w:szCs w:val="24"/>
          <w:lang w:eastAsia="ar-SA"/>
        </w:rPr>
      </w:pPr>
      <w:r w:rsidRPr="00E72CEE">
        <w:rPr>
          <w:rFonts w:ascii="Calibri" w:eastAsia="Times New Roman" w:hAnsi="Calibri" w:cs="Calibri"/>
          <w:bCs/>
          <w:iCs/>
          <w:color w:val="000000"/>
          <w:kern w:val="1"/>
          <w:sz w:val="24"/>
          <w:szCs w:val="24"/>
          <w:lang w:eastAsia="ar-SA"/>
        </w:rPr>
        <w:t xml:space="preserve">       </w:t>
      </w:r>
    </w:p>
    <w:p w14:paraId="1ED93A1F" w14:textId="77777777" w:rsidR="00E72CEE" w:rsidRPr="00E72CEE" w:rsidRDefault="00E72CEE" w:rsidP="009442F3">
      <w:pPr>
        <w:widowControl w:val="0"/>
        <w:numPr>
          <w:ilvl w:val="0"/>
          <w:numId w:val="37"/>
        </w:numPr>
        <w:tabs>
          <w:tab w:val="left" w:pos="426"/>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 toku dokonywania badania i oceny ofert Zamawiający może żądać udzielenia przez Wykonawców wyjaśnień dotyczących treści złożonych przez nich ofert oraz przedmiotowych środków dowodowych lub innych składanych dokumentów lub oświadczeń.</w:t>
      </w:r>
    </w:p>
    <w:p w14:paraId="0E978052" w14:textId="77777777" w:rsidR="00E72CEE" w:rsidRPr="00E72CEE" w:rsidRDefault="00E72CEE" w:rsidP="009442F3">
      <w:pPr>
        <w:widowControl w:val="0"/>
        <w:numPr>
          <w:ilvl w:val="0"/>
          <w:numId w:val="37"/>
        </w:numPr>
        <w:tabs>
          <w:tab w:val="left" w:pos="426"/>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Zgodnie z art. 223 ust. 2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Zamawiający poprawi w ofercie:</w:t>
      </w:r>
    </w:p>
    <w:p w14:paraId="65228116" w14:textId="77777777" w:rsidR="00E72CEE" w:rsidRPr="00E72CEE" w:rsidRDefault="00E72CEE" w:rsidP="009442F3">
      <w:pPr>
        <w:widowControl w:val="0"/>
        <w:numPr>
          <w:ilvl w:val="0"/>
          <w:numId w:val="38"/>
        </w:numPr>
        <w:tabs>
          <w:tab w:val="left" w:pos="426"/>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oczywiste omyłki pisarskie;</w:t>
      </w:r>
    </w:p>
    <w:p w14:paraId="77BF04C7" w14:textId="77777777" w:rsidR="00E72CEE" w:rsidRPr="00E72CEE" w:rsidRDefault="00E72CEE" w:rsidP="009442F3">
      <w:pPr>
        <w:widowControl w:val="0"/>
        <w:numPr>
          <w:ilvl w:val="0"/>
          <w:numId w:val="38"/>
        </w:numPr>
        <w:tabs>
          <w:tab w:val="left" w:pos="426"/>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oczywiste omyłki rachunkowe, z uwzględnieniem konsekwencji rachunkowych dokonanych poprawek;</w:t>
      </w:r>
    </w:p>
    <w:p w14:paraId="762733AF" w14:textId="77777777" w:rsidR="00E72CEE" w:rsidRPr="00E72CEE" w:rsidRDefault="00E72CEE" w:rsidP="009442F3">
      <w:pPr>
        <w:widowControl w:val="0"/>
        <w:numPr>
          <w:ilvl w:val="0"/>
          <w:numId w:val="38"/>
        </w:numPr>
        <w:tabs>
          <w:tab w:val="left" w:pos="426"/>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inne omyłki polegające na niezgodności oferty z dokumentami zamówienia, niepowodujące istotnych zmian w treści oferty;</w:t>
      </w:r>
    </w:p>
    <w:p w14:paraId="58F6C845" w14:textId="77777777" w:rsidR="00E72CEE" w:rsidRPr="00E72CEE" w:rsidRDefault="00E72CEE" w:rsidP="00E72CEE">
      <w:pPr>
        <w:widowControl w:val="0"/>
        <w:tabs>
          <w:tab w:val="left" w:pos="426"/>
        </w:tabs>
        <w:suppressAutoHyphens/>
        <w:spacing w:after="0" w:line="360" w:lineRule="auto"/>
        <w:ind w:left="56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niezwłocznie zawiadamiając o tym Wykonawcę, którego oferta zostanie poprawiona.</w:t>
      </w:r>
    </w:p>
    <w:p w14:paraId="0E6DD71C" w14:textId="77777777" w:rsidR="00E72CEE" w:rsidRPr="00E72CEE" w:rsidRDefault="00E72CEE" w:rsidP="009442F3">
      <w:pPr>
        <w:widowControl w:val="0"/>
        <w:numPr>
          <w:ilvl w:val="0"/>
          <w:numId w:val="39"/>
        </w:numPr>
        <w:tabs>
          <w:tab w:val="left" w:pos="426"/>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 przypadku, o którym mowa w pkt 2.3), Zamawiający wyznaczy Wykonawcy odpowiedni termin na wyrażenie zgody na poprawienie w ofercie omyłki lub zakwestionowanie jej poprawienia. Brak odpowiedzi w wyznaczonym terminie uznaje się za wyrażenie zgody na poprawienie omyłki. </w:t>
      </w:r>
    </w:p>
    <w:p w14:paraId="26E2110F" w14:textId="77777777" w:rsidR="00E72CEE" w:rsidRPr="00E72CEE" w:rsidRDefault="00E72CEE" w:rsidP="009442F3">
      <w:pPr>
        <w:widowControl w:val="0"/>
        <w:numPr>
          <w:ilvl w:val="0"/>
          <w:numId w:val="39"/>
        </w:numPr>
        <w:tabs>
          <w:tab w:val="left" w:pos="426"/>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 Wybrany Wykonawca będzie zobowiązany do zawarcia umowy w sprawie zamówienia publicznego na warunkach określonych we wzorze umowy, stanowiącym Załącznik nr 1 do SWZ.</w:t>
      </w:r>
    </w:p>
    <w:p w14:paraId="49B535A7" w14:textId="77777777" w:rsidR="00E72CEE" w:rsidRPr="00E72CEE" w:rsidRDefault="00E72CEE" w:rsidP="009442F3">
      <w:pPr>
        <w:widowControl w:val="0"/>
        <w:numPr>
          <w:ilvl w:val="0"/>
          <w:numId w:val="39"/>
        </w:numPr>
        <w:tabs>
          <w:tab w:val="left" w:pos="426"/>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Zakres świadczenia Wykonawcy wynikający z umowy jest tożsamy z jego zobowiązaniem zawartym w ofercie.</w:t>
      </w:r>
    </w:p>
    <w:p w14:paraId="47D83344" w14:textId="17ED34DE" w:rsidR="00E72CEE" w:rsidRPr="00E72CEE" w:rsidRDefault="00E72CEE" w:rsidP="009442F3">
      <w:pPr>
        <w:widowControl w:val="0"/>
        <w:numPr>
          <w:ilvl w:val="0"/>
          <w:numId w:val="39"/>
        </w:numPr>
        <w:tabs>
          <w:tab w:val="left" w:pos="426"/>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przewiduje możliwość zmiany zawartej umowy w stosunku do treści wybranej oferty w zakresie uregulowanym w art. 454-455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oraz wskazanym we wzorze umowy, stanowiącym Załącznik  do SWZ.</w:t>
      </w:r>
    </w:p>
    <w:p w14:paraId="4C338B3F" w14:textId="77777777" w:rsidR="00E72CEE" w:rsidRPr="00E72CEE" w:rsidRDefault="00E72CEE" w:rsidP="009442F3">
      <w:pPr>
        <w:widowControl w:val="0"/>
        <w:numPr>
          <w:ilvl w:val="0"/>
          <w:numId w:val="39"/>
        </w:numPr>
        <w:tabs>
          <w:tab w:val="left" w:pos="426"/>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Zamiana umowy wymaga dla jej ważności, pod rygorem nieważności, zachowania formy pisemnej.</w:t>
      </w:r>
    </w:p>
    <w:p w14:paraId="7071DE07"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lastRenderedPageBreak/>
        <w:t>Zamawiający nie przewiduje aukcji elektronicznej.</w:t>
      </w:r>
    </w:p>
    <w:p w14:paraId="5B5FB332"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dopuszcza składania ofert wariantowych.</w:t>
      </w:r>
    </w:p>
    <w:p w14:paraId="016A5A5D"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przewiduje złożenia ofert w postaci katalogów elektronicznych.</w:t>
      </w:r>
    </w:p>
    <w:p w14:paraId="6819430D"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prowadzi postępowania w celu zawarcia umowy ramowej.</w:t>
      </w:r>
    </w:p>
    <w:p w14:paraId="2C2E3C71"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nie zastrzega możliwości ubiegania się o udzielenie zamówienia wyłącznie przez Wykonawców, o których mowa w art. 94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w:t>
      </w:r>
    </w:p>
    <w:p w14:paraId="04D17D84"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dopuszcza składania ofert częściowych. </w:t>
      </w:r>
    </w:p>
    <w:p w14:paraId="73C8E8D9"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nie przewiduje przeprowadzenia obligatoryjnej wizji lokalnej w ujęciu przepisów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w:t>
      </w:r>
    </w:p>
    <w:p w14:paraId="7D99BA00"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nie przewiduje zwrotu kosztów udziału w postępowaniu z zastrzeżeniem art. 261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w:t>
      </w:r>
    </w:p>
    <w:p w14:paraId="0D8184DE" w14:textId="2AC003FD"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przewiduje udzielenia zamówień, o których</w:t>
      </w:r>
      <w:r w:rsidR="00394D7B">
        <w:rPr>
          <w:rFonts w:ascii="Calibri" w:eastAsia="Times New Roman" w:hAnsi="Calibri" w:cs="Calibri"/>
          <w:kern w:val="36"/>
          <w:sz w:val="24"/>
          <w:szCs w:val="24"/>
          <w:lang w:eastAsia="pl-PL"/>
        </w:rPr>
        <w:t xml:space="preserve"> mowa w art. 214 ust. 1 pkt 7) </w:t>
      </w:r>
      <w:r w:rsidRPr="00E72CEE">
        <w:rPr>
          <w:rFonts w:ascii="Calibri" w:eastAsia="Times New Roman" w:hAnsi="Calibri" w:cs="Calibri"/>
          <w:kern w:val="36"/>
          <w:sz w:val="24"/>
          <w:szCs w:val="24"/>
          <w:lang w:eastAsia="pl-PL"/>
        </w:rPr>
        <w:t xml:space="preserve">i 8)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w:t>
      </w:r>
    </w:p>
    <w:p w14:paraId="3CD2FDA8" w14:textId="77777777" w:rsidR="00E72CEE" w:rsidRPr="00E72CEE" w:rsidRDefault="00E72CEE" w:rsidP="00E72CEE">
      <w:pPr>
        <w:widowControl w:val="0"/>
        <w:suppressAutoHyphens/>
        <w:spacing w:after="0" w:line="360" w:lineRule="auto"/>
        <w:rPr>
          <w:rFonts w:ascii="Calibri" w:eastAsia="Times New Roman" w:hAnsi="Calibri" w:cs="Calibri"/>
          <w:b/>
          <w:kern w:val="36"/>
          <w:sz w:val="26"/>
          <w:szCs w:val="26"/>
          <w:lang w:eastAsia="pl-PL"/>
        </w:rPr>
      </w:pPr>
    </w:p>
    <w:p w14:paraId="0559FB0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XVIII. </w:t>
      </w:r>
    </w:p>
    <w:p w14:paraId="68005C6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Środki ochrony prawnej</w:t>
      </w:r>
    </w:p>
    <w:p w14:paraId="70E627A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488CD12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p>
    <w:p w14:paraId="5D4136CF" w14:textId="77777777" w:rsidR="00E72CEE" w:rsidRPr="00E72CEE" w:rsidRDefault="00E72CEE" w:rsidP="009442F3">
      <w:pPr>
        <w:widowControl w:val="0"/>
        <w:numPr>
          <w:ilvl w:val="0"/>
          <w:numId w:val="40"/>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Środki ochrony prawnej określone w niniejszym rozdziale przysługują Wykonawcy oraz innemu podmiotowi, jeżeli ma lub miał interes w uzyskaniu zamówienia oraz poniósł lub może ponieść szkodę w wyniku naruszenia przez Zamawiającego przepisów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w:t>
      </w:r>
    </w:p>
    <w:p w14:paraId="29E09B63" w14:textId="77777777" w:rsidR="00E72CEE" w:rsidRPr="00E72CEE" w:rsidRDefault="00E72CEE" w:rsidP="009442F3">
      <w:pPr>
        <w:widowControl w:val="0"/>
        <w:numPr>
          <w:ilvl w:val="0"/>
          <w:numId w:val="40"/>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oraz Rzecznikowi Małych i Średnich Przedsiębiorców.</w:t>
      </w:r>
    </w:p>
    <w:p w14:paraId="28B5E5EE" w14:textId="77777777" w:rsidR="00E72CEE" w:rsidRPr="00E72CEE" w:rsidRDefault="00E72CEE" w:rsidP="009442F3">
      <w:pPr>
        <w:widowControl w:val="0"/>
        <w:numPr>
          <w:ilvl w:val="0"/>
          <w:numId w:val="40"/>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Odwołanie przysługuje na:</w:t>
      </w:r>
    </w:p>
    <w:p w14:paraId="6542A171" w14:textId="77777777" w:rsidR="00E72CEE" w:rsidRPr="00E72CEE" w:rsidRDefault="00E72CEE" w:rsidP="009442F3">
      <w:pPr>
        <w:widowControl w:val="0"/>
        <w:numPr>
          <w:ilvl w:val="0"/>
          <w:numId w:val="42"/>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niezgodną z przepisami ustawy czynność Zamawiającego, podjętą w postępowaniu </w:t>
      </w:r>
      <w:r w:rsidRPr="00E72CEE">
        <w:rPr>
          <w:rFonts w:ascii="Calibri" w:eastAsia="Times New Roman" w:hAnsi="Calibri" w:cs="Calibri"/>
          <w:kern w:val="36"/>
          <w:sz w:val="24"/>
          <w:szCs w:val="24"/>
          <w:lang w:eastAsia="pl-PL"/>
        </w:rPr>
        <w:br/>
        <w:t>o udzielenie zamówienia, w tym na projektowane postanowienia umowy;</w:t>
      </w:r>
    </w:p>
    <w:p w14:paraId="48385EEA" w14:textId="77777777" w:rsidR="00E72CEE" w:rsidRPr="00E72CEE" w:rsidRDefault="00E72CEE" w:rsidP="009442F3">
      <w:pPr>
        <w:widowControl w:val="0"/>
        <w:numPr>
          <w:ilvl w:val="0"/>
          <w:numId w:val="42"/>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zaniechanie czynności w postępowaniu o udzielenie zamówienia, do której </w:t>
      </w:r>
      <w:r w:rsidRPr="00E72CEE">
        <w:rPr>
          <w:rFonts w:ascii="Calibri" w:eastAsia="Times New Roman" w:hAnsi="Calibri" w:cs="Calibri"/>
          <w:kern w:val="36"/>
          <w:sz w:val="24"/>
          <w:szCs w:val="24"/>
          <w:lang w:eastAsia="pl-PL"/>
        </w:rPr>
        <w:lastRenderedPageBreak/>
        <w:t xml:space="preserve">Zamawiający był obowiązany na podstawie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w:t>
      </w:r>
    </w:p>
    <w:p w14:paraId="359E224E" w14:textId="77777777" w:rsidR="00E72CEE" w:rsidRPr="00E72CEE" w:rsidRDefault="00E72CEE" w:rsidP="009442F3">
      <w:pPr>
        <w:widowControl w:val="0"/>
        <w:numPr>
          <w:ilvl w:val="0"/>
          <w:numId w:val="40"/>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E96E860" w14:textId="77777777" w:rsidR="00E72CEE" w:rsidRPr="00E72CEE" w:rsidRDefault="00E72CEE" w:rsidP="009442F3">
      <w:pPr>
        <w:widowControl w:val="0"/>
        <w:numPr>
          <w:ilvl w:val="0"/>
          <w:numId w:val="40"/>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Odwołanie wobec treści ogłoszenia lub treści SWZ wnosi się w terminie 5 dni od dnia zamieszczenia ogłoszenia w Biuletynie Zamówień Publicznych lub treści SWZ na stronie internetowej.</w:t>
      </w:r>
    </w:p>
    <w:p w14:paraId="4E5D5CC7" w14:textId="77777777" w:rsidR="00E72CEE" w:rsidRPr="00E72CEE" w:rsidRDefault="00E72CEE" w:rsidP="009442F3">
      <w:pPr>
        <w:widowControl w:val="0"/>
        <w:numPr>
          <w:ilvl w:val="0"/>
          <w:numId w:val="40"/>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Odwołanie wnosi się w terminie:</w:t>
      </w:r>
    </w:p>
    <w:p w14:paraId="6EBD1715" w14:textId="77777777" w:rsidR="00E72CEE" w:rsidRPr="00E72CEE" w:rsidRDefault="00E72CEE" w:rsidP="009442F3">
      <w:pPr>
        <w:widowControl w:val="0"/>
        <w:numPr>
          <w:ilvl w:val="0"/>
          <w:numId w:val="43"/>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5 dni od dnia przekazania informacji o czynności Zamawiającego stanowiącej podstawę jego wniesienia - jeżeli informacja została przekazana przy użyciu środków komunikacji elektronicznej;</w:t>
      </w:r>
    </w:p>
    <w:p w14:paraId="672B63D5" w14:textId="77777777" w:rsidR="00E72CEE" w:rsidRPr="00E72CEE" w:rsidRDefault="00E72CEE" w:rsidP="009442F3">
      <w:pPr>
        <w:widowControl w:val="0"/>
        <w:numPr>
          <w:ilvl w:val="0"/>
          <w:numId w:val="43"/>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10 dni od dnia przekazania informacji o czynności Zamawiającego stanowiącej podstawę jego wniesienia - jeżeli informacja została przekazana w sposób inny niż określony w </w:t>
      </w:r>
      <w:proofErr w:type="spellStart"/>
      <w:r w:rsidRPr="00E72CEE">
        <w:rPr>
          <w:rFonts w:ascii="Calibri" w:eastAsia="Times New Roman" w:hAnsi="Calibri" w:cs="Calibri"/>
          <w:kern w:val="36"/>
          <w:sz w:val="24"/>
          <w:szCs w:val="24"/>
          <w:lang w:eastAsia="pl-PL"/>
        </w:rPr>
        <w:t>ppkt</w:t>
      </w:r>
      <w:proofErr w:type="spellEnd"/>
      <w:r w:rsidRPr="00E72CEE">
        <w:rPr>
          <w:rFonts w:ascii="Calibri" w:eastAsia="Times New Roman" w:hAnsi="Calibri" w:cs="Calibri"/>
          <w:kern w:val="36"/>
          <w:sz w:val="24"/>
          <w:szCs w:val="24"/>
          <w:lang w:eastAsia="pl-PL"/>
        </w:rPr>
        <w:t xml:space="preserve"> 1).</w:t>
      </w:r>
    </w:p>
    <w:p w14:paraId="06A1CF1B"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Odwołanie w przypadkach innych, niż określone w pkt 5 i 6 wnosi się w terminie 5 dni od dnia, w którym powzięto lub przy zaniechaniu należytej staranności można było powziąć wiadomość o okolicznościach stanowiących podstawę jego wniesienia.</w:t>
      </w:r>
    </w:p>
    <w:p w14:paraId="0892E16E"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Na orzeczenie Izby oraz postanowienie Prezesa Izby, o którym mowa w art. 519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stronom oraz uczestnikom postepowania odwoławczego przysługuje skarga do sądu.</w:t>
      </w:r>
    </w:p>
    <w:p w14:paraId="05DEE94B"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 postępowaniu toczącym się wskutek wniesienia skargi stosuje się odpowiednio przepisy ustawy z dnia 17 listopada 1964 r. Kodeks postępowania cywilnego o apelacji, jeżeli przepisy niniejszego rozdziału nie stanowią inaczej.</w:t>
      </w:r>
    </w:p>
    <w:p w14:paraId="53A89BCA"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Skargę wnosi się do Sądu Okręgowego w Warszawie – sądu zamówień publicznych, zwanego „sądem zamówień publicznych”.</w:t>
      </w:r>
    </w:p>
    <w:p w14:paraId="066D8168"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320A3146"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 Prezes Izby przekazuje skargę wraz z aktami postępowania odwoławczego do sądu </w:t>
      </w:r>
      <w:r w:rsidRPr="00E72CEE">
        <w:rPr>
          <w:rFonts w:ascii="Calibri" w:eastAsia="Times New Roman" w:hAnsi="Calibri" w:cs="Calibri"/>
          <w:kern w:val="36"/>
          <w:sz w:val="24"/>
          <w:szCs w:val="24"/>
          <w:lang w:eastAsia="pl-PL"/>
        </w:rPr>
        <w:lastRenderedPageBreak/>
        <w:t xml:space="preserve">zamówień publicznych w terminie 7 dni od dnia jej otrzymania. </w:t>
      </w:r>
    </w:p>
    <w:p w14:paraId="4C1110A3" w14:textId="77777777" w:rsidR="00E72CEE" w:rsidRPr="00E72CEE" w:rsidRDefault="00E72CEE" w:rsidP="00E72CEE">
      <w:pPr>
        <w:tabs>
          <w:tab w:val="left" w:pos="284"/>
        </w:tabs>
        <w:spacing w:after="0" w:line="360" w:lineRule="auto"/>
        <w:jc w:val="both"/>
        <w:rPr>
          <w:rFonts w:ascii="Calibri" w:eastAsia="Times New Roman" w:hAnsi="Calibri" w:cs="Calibri"/>
          <w:kern w:val="36"/>
          <w:sz w:val="24"/>
          <w:szCs w:val="24"/>
          <w:lang w:eastAsia="pl-PL"/>
        </w:rPr>
      </w:pPr>
    </w:p>
    <w:p w14:paraId="45B81E9F"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XIX. </w:t>
      </w:r>
    </w:p>
    <w:p w14:paraId="437B98B2" w14:textId="77777777" w:rsidR="00E72CEE" w:rsidRPr="00E72CEE" w:rsidRDefault="00E72CEE" w:rsidP="00E72CEE">
      <w:pPr>
        <w:widowControl w:val="0"/>
        <w:suppressAutoHyphens/>
        <w:spacing w:after="0" w:line="360" w:lineRule="auto"/>
        <w:jc w:val="center"/>
        <w:rPr>
          <w:rFonts w:ascii="Calibri" w:eastAsia="Times New Roman" w:hAnsi="Calibri" w:cs="Calibri"/>
          <w:b/>
          <w:bCs/>
          <w:kern w:val="36"/>
          <w:sz w:val="26"/>
          <w:szCs w:val="26"/>
          <w:lang w:eastAsia="pl-PL"/>
        </w:rPr>
      </w:pPr>
      <w:r w:rsidRPr="00E72CEE">
        <w:rPr>
          <w:rFonts w:ascii="Calibri" w:eastAsia="Times New Roman" w:hAnsi="Calibri" w:cs="Calibri"/>
          <w:b/>
          <w:bCs/>
          <w:kern w:val="36"/>
          <w:sz w:val="26"/>
          <w:szCs w:val="26"/>
          <w:lang w:eastAsia="pl-PL"/>
        </w:rPr>
        <w:t>Informacja dotycząca przetwarzania danych osobowych (RODO)</w:t>
      </w:r>
    </w:p>
    <w:p w14:paraId="779DC3D2"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7A6E435A" w14:textId="77777777" w:rsidR="00E72CEE" w:rsidRPr="00E72CEE" w:rsidRDefault="00E72CEE" w:rsidP="00E72CEE">
      <w:pPr>
        <w:widowControl w:val="0"/>
        <w:suppressAutoHyphens/>
        <w:spacing w:after="0" w:line="360" w:lineRule="auto"/>
        <w:jc w:val="center"/>
        <w:rPr>
          <w:rFonts w:ascii="Calibri" w:eastAsia="Times New Roman" w:hAnsi="Calibri" w:cs="Calibri"/>
          <w:b/>
          <w:bCs/>
          <w:kern w:val="36"/>
          <w:sz w:val="24"/>
          <w:szCs w:val="24"/>
          <w:lang w:eastAsia="pl-PL"/>
        </w:rPr>
      </w:pPr>
    </w:p>
    <w:p w14:paraId="731ABB78"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6396DA76"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2D47C20D"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34EC36C1"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64FD4F45"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64D6FD01"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26B501A1"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090C5768"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3981E30F"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46F08BB8"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152CE072"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75AB3DA4" w14:textId="77777777" w:rsidR="00E72CEE" w:rsidRPr="00E72CEE" w:rsidRDefault="00E72CEE" w:rsidP="00E72CEE">
      <w:pPr>
        <w:autoSpaceDE w:val="0"/>
        <w:autoSpaceDN w:val="0"/>
        <w:adjustRightInd w:val="0"/>
        <w:spacing w:after="0" w:line="360" w:lineRule="auto"/>
        <w:jc w:val="both"/>
        <w:rPr>
          <w:rFonts w:ascii="Calibri" w:eastAsia="Times New Roman" w:hAnsi="Calibri" w:cs="Calibri"/>
          <w:sz w:val="24"/>
          <w:szCs w:val="24"/>
        </w:rPr>
      </w:pPr>
      <w:r w:rsidRPr="00E72CEE">
        <w:rPr>
          <w:rFonts w:ascii="Calibri" w:eastAsia="Times New Roman" w:hAnsi="Calibri" w:cs="Calibri"/>
          <w:sz w:val="24"/>
          <w:szCs w:val="24"/>
        </w:rPr>
        <w:t xml:space="preserve">Zgodnie z art. 13 ust. 1 i 2 oraz art. 14 ust. 1 i 2 </w:t>
      </w:r>
      <w:r w:rsidRPr="00E72CEE">
        <w:rPr>
          <w:rFonts w:ascii="Calibri" w:eastAsia="Times New Roman" w:hAnsi="Calibri" w:cs="Calibri"/>
          <w:b/>
          <w:bCs/>
          <w:i/>
          <w:iCs/>
          <w:sz w:val="24"/>
          <w:szCs w:val="24"/>
        </w:rPr>
        <w:t xml:space="preserve">Rozporządzenia Parlamentu Europejskiego i Rady (UE) 2016/679 z dnia 27 kwietnia 2016 r. w sprawie ochrony osób fizycznych w związku </w:t>
      </w:r>
      <w:r w:rsidRPr="00E72CEE">
        <w:rPr>
          <w:rFonts w:ascii="Calibri" w:eastAsia="Times New Roman" w:hAnsi="Calibri" w:cs="Calibri"/>
          <w:b/>
          <w:bCs/>
          <w:i/>
          <w:iCs/>
          <w:sz w:val="24"/>
          <w:szCs w:val="24"/>
        </w:rPr>
        <w:br/>
        <w:t xml:space="preserve">z przetwarzaniem danych osobowych i w sprawie swobodnego przepływu takich danych oraz uchylenia dyrektywy 95/46/WE </w:t>
      </w:r>
      <w:r w:rsidRPr="00E72CEE">
        <w:rPr>
          <w:rFonts w:ascii="Calibri" w:eastAsia="Times New Roman" w:hAnsi="Calibri" w:cs="Calibri"/>
          <w:b/>
          <w:bCs/>
          <w:sz w:val="24"/>
          <w:szCs w:val="24"/>
        </w:rPr>
        <w:t xml:space="preserve">(Ogólne rozporządzenie o ochronie danych), </w:t>
      </w:r>
      <w:r w:rsidRPr="00E72CEE">
        <w:rPr>
          <w:rFonts w:ascii="Calibri" w:eastAsia="Times New Roman" w:hAnsi="Calibri" w:cs="Calibri"/>
          <w:bCs/>
          <w:sz w:val="24"/>
          <w:szCs w:val="24"/>
        </w:rPr>
        <w:t xml:space="preserve">zwanego </w:t>
      </w:r>
      <w:r w:rsidRPr="00E72CEE">
        <w:rPr>
          <w:rFonts w:ascii="Calibri" w:eastAsia="Times New Roman" w:hAnsi="Calibri" w:cs="Calibri"/>
          <w:sz w:val="24"/>
          <w:szCs w:val="24"/>
        </w:rPr>
        <w:t xml:space="preserve">dalej </w:t>
      </w:r>
      <w:r w:rsidRPr="00E72CEE">
        <w:rPr>
          <w:rFonts w:ascii="Calibri" w:eastAsia="Times New Roman" w:hAnsi="Calibri" w:cs="Calibri"/>
          <w:b/>
          <w:sz w:val="24"/>
          <w:szCs w:val="24"/>
        </w:rPr>
        <w:t>RODO</w:t>
      </w:r>
      <w:r w:rsidRPr="00E72CEE">
        <w:rPr>
          <w:rFonts w:ascii="Calibri" w:eastAsia="Times New Roman" w:hAnsi="Calibri" w:cs="Calibri"/>
          <w:sz w:val="24"/>
          <w:szCs w:val="24"/>
        </w:rPr>
        <w:t>, niniejszym Zamawiający informuje, iż:</w:t>
      </w:r>
    </w:p>
    <w:p w14:paraId="4568C0AD"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Administratorem Pana/Pani danych osobowych jest </w:t>
      </w:r>
      <w:r w:rsidRPr="00E72CEE">
        <w:rPr>
          <w:rFonts w:ascii="Calibri" w:eastAsia="Times New Roman" w:hAnsi="Calibri" w:cs="Calibri"/>
          <w:b/>
          <w:sz w:val="24"/>
          <w:szCs w:val="24"/>
        </w:rPr>
        <w:t>Uniwersytet Rolniczy im. Hugona Kołłątaja w Krakowie</w:t>
      </w:r>
      <w:r w:rsidRPr="00E72CEE">
        <w:rPr>
          <w:rFonts w:ascii="Calibri" w:eastAsia="Times New Roman" w:hAnsi="Calibri" w:cs="Calibri"/>
          <w:sz w:val="24"/>
          <w:szCs w:val="24"/>
        </w:rPr>
        <w:t xml:space="preserve">, z siedzibą: Aleja Mickiewicza 21, 31-120 Kraków, adres e-mail: </w:t>
      </w:r>
      <w:hyperlink r:id="rId40" w:history="1">
        <w:r w:rsidRPr="00E72CEE">
          <w:rPr>
            <w:rFonts w:ascii="Calibri" w:eastAsia="Times New Roman" w:hAnsi="Calibri" w:cs="Calibri"/>
            <w:color w:val="000080"/>
            <w:sz w:val="24"/>
            <w:szCs w:val="24"/>
            <w:u w:val="single"/>
          </w:rPr>
          <w:t>rector@urk.edu.pl</w:t>
        </w:r>
      </w:hyperlink>
      <w:r w:rsidRPr="00E72CEE">
        <w:rPr>
          <w:rFonts w:ascii="Calibri" w:eastAsia="Times New Roman" w:hAnsi="Calibri" w:cs="Calibri"/>
          <w:sz w:val="24"/>
          <w:szCs w:val="24"/>
        </w:rPr>
        <w:t xml:space="preserve">  </w:t>
      </w:r>
    </w:p>
    <w:p w14:paraId="5EB48FAD"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Administrator wyznaczył Inspektora ochrony danych, z którym należy kontaktować się za pomocą adresu e-mail: </w:t>
      </w:r>
      <w:hyperlink r:id="rId41" w:history="1">
        <w:r w:rsidRPr="00E72CEE">
          <w:rPr>
            <w:rFonts w:ascii="Calibri" w:eastAsia="Times New Roman" w:hAnsi="Calibri" w:cs="Calibri"/>
            <w:color w:val="000080"/>
            <w:sz w:val="24"/>
            <w:szCs w:val="24"/>
            <w:u w:val="single"/>
          </w:rPr>
          <w:t>iod@urk.edu.pl</w:t>
        </w:r>
      </w:hyperlink>
      <w:r w:rsidRPr="00E72CEE">
        <w:rPr>
          <w:rFonts w:ascii="Calibri" w:eastAsia="Times New Roman" w:hAnsi="Calibri" w:cs="Calibri"/>
          <w:sz w:val="24"/>
          <w:szCs w:val="24"/>
        </w:rPr>
        <w:t>.</w:t>
      </w:r>
    </w:p>
    <w:p w14:paraId="4FF8D017" w14:textId="1FE13FE0"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Dane osobowe pozyskaliśmy bezpośrednio od Pani/Pana, a w przypadku kiedy dane nie pochodzą od osoby, której te dane dotyczą, są one pozyskane od kontrahenta, oferenta lub ze źródeł publicznie dostępnych. Administrator będzie przetwarzał następujące kategorie danych: nazwa Wykonawcy, imię i nazwisko, adres, numer telefonu, adres e-mail, NIP, informacje dotyczące wykształcenia i uprawnień, inne informacje niezbędne do przeprowadzenia postępowania o udzielenie zamówienia </w:t>
      </w:r>
      <w:r w:rsidR="002622CB">
        <w:rPr>
          <w:rFonts w:ascii="Calibri" w:eastAsia="Times New Roman" w:hAnsi="Calibri" w:cs="Calibri"/>
          <w:sz w:val="24"/>
          <w:szCs w:val="24"/>
        </w:rPr>
        <w:t xml:space="preserve">publicznego i realizacji umowy </w:t>
      </w:r>
      <w:r w:rsidRPr="00E72CEE">
        <w:rPr>
          <w:rFonts w:ascii="Calibri" w:eastAsia="Times New Roman" w:hAnsi="Calibri" w:cs="Calibri"/>
          <w:sz w:val="24"/>
          <w:szCs w:val="24"/>
        </w:rPr>
        <w:t>w sprawie zamówienia publicznego.</w:t>
      </w:r>
    </w:p>
    <w:p w14:paraId="1753DFF2"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Pozyskane dane osobowe będą przetwarzane w celu:</w:t>
      </w:r>
    </w:p>
    <w:p w14:paraId="07C2F560" w14:textId="77777777" w:rsidR="00E72CEE" w:rsidRPr="00E72CEE" w:rsidRDefault="00E72CEE" w:rsidP="009442F3">
      <w:pPr>
        <w:widowControl w:val="0"/>
        <w:numPr>
          <w:ilvl w:val="0"/>
          <w:numId w:val="61"/>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wyłonienia wykonawców na realizację zamówienia publicznego, a następnie w celu zawarcia i realizacji umowy (art. 6 ust. 1 lit. b, c RODO);</w:t>
      </w:r>
    </w:p>
    <w:p w14:paraId="5D4C08AA" w14:textId="77777777" w:rsidR="00E72CEE" w:rsidRPr="00E72CEE" w:rsidRDefault="00E72CEE" w:rsidP="009442F3">
      <w:pPr>
        <w:widowControl w:val="0"/>
        <w:numPr>
          <w:ilvl w:val="0"/>
          <w:numId w:val="61"/>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prawidłowej realizacji postępowania dotyczącego zamówienia publicznego oraz wypełnienia obowiązków prawnych ciążących na Administratorze, wynikających </w:t>
      </w:r>
      <w:r w:rsidRPr="00E72CEE">
        <w:rPr>
          <w:rFonts w:ascii="Calibri" w:eastAsia="Times New Roman" w:hAnsi="Calibri" w:cs="Calibri"/>
          <w:sz w:val="24"/>
          <w:szCs w:val="24"/>
        </w:rPr>
        <w:br/>
        <w:t xml:space="preserve">z ustawy z dnia 11 września 2019 r. Prawo zamówień publicznych oraz innych obowiązków prawnych, w tym księgowo-rachunkowych oraz archiwizacyjnych (art. </w:t>
      </w:r>
      <w:r w:rsidRPr="00E72CEE">
        <w:rPr>
          <w:rFonts w:ascii="Calibri" w:eastAsia="Times New Roman" w:hAnsi="Calibri" w:cs="Calibri"/>
          <w:sz w:val="24"/>
          <w:szCs w:val="24"/>
        </w:rPr>
        <w:lastRenderedPageBreak/>
        <w:t>6 ust. 1 lit. c RODO);</w:t>
      </w:r>
    </w:p>
    <w:p w14:paraId="48F542B7" w14:textId="77777777" w:rsidR="00E72CEE" w:rsidRPr="00E72CEE" w:rsidRDefault="00E72CEE" w:rsidP="009442F3">
      <w:pPr>
        <w:widowControl w:val="0"/>
        <w:numPr>
          <w:ilvl w:val="0"/>
          <w:numId w:val="61"/>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ewentualnego dochodzenia roszczeń lub obrony przed roszczeniami (art. 6 ust. 1 lit. f RODO).</w:t>
      </w:r>
    </w:p>
    <w:p w14:paraId="040D41F9"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Odbiorcami Pani/Pana danych osobowych będą wyłącznie podmioty uprawnione do uzyskania danych osobowych na podstawie przepisów prawa.</w:t>
      </w:r>
    </w:p>
    <w:p w14:paraId="0BA8989F"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Pani/Pana dane osobowe mogą być ponadto przekazywane podmiotom przetwarzającym je na zlecenie Administratora, np. dostawcom usług IT – przy czym takie podmioty przetwarzają dane wyłącznie na podstawie umowy z Administratorem.</w:t>
      </w:r>
    </w:p>
    <w:p w14:paraId="5DF3B0DA"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Dane osobowe będą przechowywane przez okres 4 lat od dnia zakończenia postępowania o udzielenie zamówienia, a jeżeli czas trwania umowy przekracza 4 lata, okres przechowywania obejmuje cały czas jej trwania, a następnie okres archiwizacyjny wynikający z instrukcji kancelaryjnej.</w:t>
      </w:r>
    </w:p>
    <w:p w14:paraId="68D471A9"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Podanie danych osobowych jest niezbędne dla celów określonych w pkt 4, a ich niepodanie będzie skutkowało niemożnością rozpatrzenia oferty i zawarcia umowy.</w:t>
      </w:r>
    </w:p>
    <w:p w14:paraId="391951C3"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W związku z przetwarzaniem Pani/Pana danych osobowych posiada Pani/Pan prawo do:</w:t>
      </w:r>
    </w:p>
    <w:p w14:paraId="1B6278DD" w14:textId="77777777" w:rsidR="00E72CEE" w:rsidRPr="00E72CEE" w:rsidRDefault="00E72CEE" w:rsidP="009442F3">
      <w:pPr>
        <w:widowControl w:val="0"/>
        <w:numPr>
          <w:ilvl w:val="0"/>
          <w:numId w:val="62"/>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dostępu do treści swoich danych osobowych;</w:t>
      </w:r>
    </w:p>
    <w:p w14:paraId="2BC373A7" w14:textId="77777777" w:rsidR="00E72CEE" w:rsidRPr="00E72CEE" w:rsidRDefault="00E72CEE" w:rsidP="009442F3">
      <w:pPr>
        <w:widowControl w:val="0"/>
        <w:numPr>
          <w:ilvl w:val="0"/>
          <w:numId w:val="62"/>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prawo do sprostowania danych;</w:t>
      </w:r>
    </w:p>
    <w:p w14:paraId="04389E72" w14:textId="77777777" w:rsidR="00E72CEE" w:rsidRPr="00E72CEE" w:rsidRDefault="00E72CEE" w:rsidP="009442F3">
      <w:pPr>
        <w:widowControl w:val="0"/>
        <w:numPr>
          <w:ilvl w:val="0"/>
          <w:numId w:val="62"/>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usunięcia lub ograniczenia przetwarzania danych osobowych;</w:t>
      </w:r>
    </w:p>
    <w:p w14:paraId="0B23278D" w14:textId="77777777" w:rsidR="00E72CEE" w:rsidRPr="00E72CEE" w:rsidRDefault="00E72CEE" w:rsidP="009442F3">
      <w:pPr>
        <w:widowControl w:val="0"/>
        <w:numPr>
          <w:ilvl w:val="0"/>
          <w:numId w:val="62"/>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wniesienia sprzeciwu wobec przetwarzania;</w:t>
      </w:r>
    </w:p>
    <w:p w14:paraId="5EB0FF2C" w14:textId="77777777" w:rsidR="00E72CEE" w:rsidRPr="00E72CEE" w:rsidRDefault="00E72CEE" w:rsidP="009442F3">
      <w:pPr>
        <w:widowControl w:val="0"/>
        <w:numPr>
          <w:ilvl w:val="0"/>
          <w:numId w:val="62"/>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przenoszenia danych; </w:t>
      </w:r>
    </w:p>
    <w:p w14:paraId="473A289B" w14:textId="77777777" w:rsidR="00E72CEE" w:rsidRPr="00E72CEE" w:rsidRDefault="00E72CEE" w:rsidP="00E72CEE">
      <w:pPr>
        <w:autoSpaceDE w:val="0"/>
        <w:autoSpaceDN w:val="0"/>
        <w:adjustRightInd w:val="0"/>
        <w:spacing w:after="0" w:line="360" w:lineRule="auto"/>
        <w:ind w:firstLine="709"/>
        <w:jc w:val="both"/>
        <w:rPr>
          <w:rFonts w:ascii="Calibri" w:eastAsia="Times New Roman" w:hAnsi="Calibri" w:cs="Calibri"/>
          <w:sz w:val="24"/>
          <w:szCs w:val="24"/>
        </w:rPr>
      </w:pPr>
      <w:r w:rsidRPr="00E72CEE">
        <w:rPr>
          <w:rFonts w:ascii="Calibri" w:eastAsia="Times New Roman" w:hAnsi="Calibri" w:cs="Calibri"/>
          <w:sz w:val="24"/>
          <w:szCs w:val="24"/>
        </w:rPr>
        <w:t>- na zasadach i warunkach wynikających z RODO.</w:t>
      </w:r>
    </w:p>
    <w:p w14:paraId="1D34922F" w14:textId="77777777" w:rsidR="00E72CEE" w:rsidRPr="00E72CEE" w:rsidRDefault="00E72CEE" w:rsidP="009442F3">
      <w:pPr>
        <w:widowControl w:val="0"/>
        <w:numPr>
          <w:ilvl w:val="0"/>
          <w:numId w:val="63"/>
        </w:numPr>
        <w:suppressAutoHyphens/>
        <w:autoSpaceDE w:val="0"/>
        <w:autoSpaceDN w:val="0"/>
        <w:adjustRightInd w:val="0"/>
        <w:spacing w:after="0" w:line="360" w:lineRule="auto"/>
        <w:jc w:val="both"/>
        <w:rPr>
          <w:rFonts w:ascii="Calibri" w:eastAsia="Times New Roman" w:hAnsi="Calibri" w:cs="Calibri"/>
          <w:sz w:val="24"/>
          <w:szCs w:val="24"/>
        </w:rPr>
      </w:pPr>
      <w:r w:rsidRPr="00E72CEE">
        <w:rPr>
          <w:rFonts w:ascii="Calibri" w:eastAsia="Times New Roman" w:hAnsi="Calibri" w:cs="Calibri"/>
          <w:sz w:val="24"/>
          <w:szCs w:val="24"/>
        </w:rPr>
        <w:t>Posiada Pani/Pan prawo wniesienia skargi do Prezesa Urzędu Ochrony Danych Osobowych, gdy uzasadnione jest, że Pana/Pani dane osobowe przetwarzane są przez administratora niezgodnie z przepisami RODO.</w:t>
      </w:r>
    </w:p>
    <w:p w14:paraId="04D8E0AE" w14:textId="77777777" w:rsidR="00E72CEE" w:rsidRPr="00E72CEE" w:rsidRDefault="00E72CEE" w:rsidP="009442F3">
      <w:pPr>
        <w:widowControl w:val="0"/>
        <w:numPr>
          <w:ilvl w:val="0"/>
          <w:numId w:val="63"/>
        </w:numPr>
        <w:suppressAutoHyphens/>
        <w:autoSpaceDE w:val="0"/>
        <w:autoSpaceDN w:val="0"/>
        <w:adjustRightInd w:val="0"/>
        <w:spacing w:after="0" w:line="360" w:lineRule="auto"/>
        <w:jc w:val="both"/>
        <w:rPr>
          <w:rFonts w:ascii="Calibri" w:eastAsia="Times New Roman" w:hAnsi="Calibri" w:cs="Calibri"/>
          <w:sz w:val="24"/>
          <w:szCs w:val="24"/>
        </w:rPr>
      </w:pPr>
      <w:r w:rsidRPr="00E72CEE">
        <w:rPr>
          <w:rFonts w:ascii="Calibri" w:eastAsia="Times New Roman" w:hAnsi="Calibri" w:cs="Calibri"/>
          <w:sz w:val="24"/>
          <w:szCs w:val="24"/>
        </w:rPr>
        <w:t xml:space="preserve"> Pani/Pana dane osobowe nie będą przetwarzane w sposób zautomatyzowany, w tym</w:t>
      </w:r>
      <w:r w:rsidRPr="00E72CEE">
        <w:rPr>
          <w:rFonts w:ascii="Calibri" w:eastAsia="Times New Roman" w:hAnsi="Calibri" w:cs="Calibri"/>
          <w:sz w:val="24"/>
          <w:szCs w:val="24"/>
        </w:rPr>
        <w:br/>
        <w:t>w formie profilowania.</w:t>
      </w:r>
    </w:p>
    <w:p w14:paraId="0F303141" w14:textId="77777777" w:rsidR="00E72CEE" w:rsidRPr="00E72CEE" w:rsidRDefault="00E72CEE" w:rsidP="009442F3">
      <w:pPr>
        <w:widowControl w:val="0"/>
        <w:numPr>
          <w:ilvl w:val="0"/>
          <w:numId w:val="63"/>
        </w:numPr>
        <w:suppressAutoHyphens/>
        <w:autoSpaceDE w:val="0"/>
        <w:autoSpaceDN w:val="0"/>
        <w:adjustRightInd w:val="0"/>
        <w:spacing w:after="0" w:line="360" w:lineRule="auto"/>
        <w:jc w:val="both"/>
        <w:rPr>
          <w:rFonts w:ascii="Calibri" w:eastAsia="Times New Roman" w:hAnsi="Calibri" w:cs="Calibri"/>
          <w:sz w:val="24"/>
          <w:szCs w:val="24"/>
        </w:rPr>
      </w:pPr>
      <w:r w:rsidRPr="00E72CEE">
        <w:rPr>
          <w:rFonts w:ascii="Calibri" w:eastAsia="Times New Roman" w:hAnsi="Calibri" w:cs="Calibri"/>
          <w:sz w:val="24"/>
          <w:szCs w:val="24"/>
        </w:rPr>
        <w:t>Pani/Pana dane osobowe nie będą przekazywane do państwa trzeciego lub organizacji międzynarodowej.</w:t>
      </w:r>
    </w:p>
    <w:p w14:paraId="46DE4D60" w14:textId="2350CF74" w:rsidR="00E72CEE" w:rsidRDefault="00E72CEE" w:rsidP="00E72CEE">
      <w:pPr>
        <w:spacing w:after="0" w:line="360" w:lineRule="auto"/>
        <w:jc w:val="both"/>
        <w:rPr>
          <w:rFonts w:ascii="Calibri" w:eastAsia="Times New Roman" w:hAnsi="Calibri" w:cs="Calibri"/>
          <w:b/>
          <w:kern w:val="36"/>
          <w:szCs w:val="36"/>
          <w:lang w:eastAsia="pl-PL"/>
        </w:rPr>
      </w:pPr>
    </w:p>
    <w:p w14:paraId="6E335F18" w14:textId="77777777" w:rsidR="00F73854" w:rsidRPr="00E72CEE" w:rsidRDefault="00F73854" w:rsidP="00E72CEE">
      <w:pPr>
        <w:spacing w:after="0" w:line="360" w:lineRule="auto"/>
        <w:jc w:val="both"/>
        <w:rPr>
          <w:rFonts w:ascii="Calibri" w:eastAsia="Times New Roman" w:hAnsi="Calibri" w:cs="Calibri"/>
          <w:b/>
          <w:kern w:val="36"/>
          <w:szCs w:val="36"/>
          <w:lang w:eastAsia="pl-PL"/>
        </w:rPr>
      </w:pPr>
    </w:p>
    <w:p w14:paraId="594B2FA5"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lastRenderedPageBreak/>
        <w:t xml:space="preserve">ROZDZIAŁ XX. </w:t>
      </w:r>
    </w:p>
    <w:p w14:paraId="346FA9A1"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Załączniki do SWZ</w:t>
      </w:r>
    </w:p>
    <w:p w14:paraId="3ACB536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254BDFC1" w14:textId="77777777" w:rsidR="00E72CEE" w:rsidRPr="00E72CEE" w:rsidRDefault="00E72CEE" w:rsidP="00E72CEE">
      <w:pPr>
        <w:widowControl w:val="0"/>
        <w:suppressAutoHyphens/>
        <w:spacing w:after="0" w:line="360" w:lineRule="auto"/>
        <w:ind w:left="714"/>
        <w:rPr>
          <w:rFonts w:ascii="Calibri" w:eastAsia="Times New Roman" w:hAnsi="Calibri" w:cs="Calibri"/>
          <w:kern w:val="36"/>
          <w:sz w:val="24"/>
          <w:szCs w:val="24"/>
          <w:lang w:eastAsia="pl-PL"/>
        </w:rPr>
      </w:pPr>
    </w:p>
    <w:p w14:paraId="6AD3A536" w14:textId="77777777" w:rsidR="00E72CEE" w:rsidRPr="00E72CEE" w:rsidRDefault="00E72CEE" w:rsidP="009442F3">
      <w:pPr>
        <w:widowControl w:val="0"/>
        <w:numPr>
          <w:ilvl w:val="0"/>
          <w:numId w:val="44"/>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zamieścił na stronie prowadzonego postępowania załączniki do SWZ w wersji edytowalnej (wyjątek stanowi: wzór umowy - tylko w pdf). Zamawiający dopuszcza przekonwertowanie wzorów (załączników do SWZ) z wersji edytowalnej (.</w:t>
      </w:r>
      <w:proofErr w:type="spellStart"/>
      <w:r w:rsidRPr="00E72CEE">
        <w:rPr>
          <w:rFonts w:ascii="Calibri" w:eastAsia="Times New Roman" w:hAnsi="Calibri" w:cs="Calibri"/>
          <w:kern w:val="36"/>
          <w:sz w:val="24"/>
          <w:szCs w:val="24"/>
          <w:lang w:eastAsia="pl-PL"/>
        </w:rPr>
        <w:t>doc</w:t>
      </w:r>
      <w:proofErr w:type="spellEnd"/>
      <w:r w:rsidRPr="00E72CEE">
        <w:rPr>
          <w:rFonts w:ascii="Calibri" w:eastAsia="Times New Roman" w:hAnsi="Calibri" w:cs="Calibri"/>
          <w:kern w:val="36"/>
          <w:sz w:val="24"/>
          <w:szCs w:val="24"/>
          <w:lang w:eastAsia="pl-PL"/>
        </w:rPr>
        <w:t xml:space="preserve">) do wersji nieedytowalnej (.pdf), pod warunkiem, że treść tych wzorów (załączników) pozostanie identyczna i niezmieniona.  </w:t>
      </w:r>
    </w:p>
    <w:p w14:paraId="5475E800" w14:textId="77777777" w:rsidR="00E72CEE" w:rsidRPr="00E72CEE" w:rsidRDefault="00E72CEE" w:rsidP="009442F3">
      <w:pPr>
        <w:widowControl w:val="0"/>
        <w:numPr>
          <w:ilvl w:val="0"/>
          <w:numId w:val="44"/>
        </w:numPr>
        <w:suppressAutoHyphens/>
        <w:spacing w:after="0" w:line="360" w:lineRule="auto"/>
        <w:ind w:left="714" w:hanging="357"/>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Załącznikami do niniejszej SWZ są:</w:t>
      </w:r>
    </w:p>
    <w:p w14:paraId="4A522AAE" w14:textId="0BB57E89" w:rsidR="00E72CEE" w:rsidRPr="00E72CEE" w:rsidRDefault="00B36F66" w:rsidP="009442F3">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Załącznik nr 2</w:t>
      </w:r>
      <w:r w:rsidR="00E72CEE" w:rsidRPr="00E72CEE">
        <w:rPr>
          <w:rFonts w:ascii="Calibri" w:eastAsia="Times New Roman" w:hAnsi="Calibri" w:cs="Calibri"/>
          <w:kern w:val="36"/>
          <w:sz w:val="24"/>
          <w:szCs w:val="24"/>
          <w:lang w:eastAsia="pl-PL"/>
        </w:rPr>
        <w:t xml:space="preserve"> Formularz ofertowy. </w:t>
      </w:r>
    </w:p>
    <w:p w14:paraId="1700BADD" w14:textId="127C1DEA" w:rsidR="00CD52DB" w:rsidRPr="00B36F66" w:rsidRDefault="00A92DED" w:rsidP="00B36F66">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 xml:space="preserve">Załącznik nr </w:t>
      </w:r>
      <w:r w:rsidR="00B04B60">
        <w:rPr>
          <w:rFonts w:ascii="Calibri" w:eastAsia="Times New Roman" w:hAnsi="Calibri" w:cs="Calibri"/>
          <w:kern w:val="36"/>
          <w:sz w:val="24"/>
          <w:szCs w:val="24"/>
          <w:lang w:eastAsia="pl-PL"/>
        </w:rPr>
        <w:t>1</w:t>
      </w:r>
      <w:r w:rsidR="00E72CEE" w:rsidRPr="00E72CEE">
        <w:rPr>
          <w:rFonts w:ascii="Calibri" w:eastAsia="Times New Roman" w:hAnsi="Calibri" w:cs="Calibri"/>
          <w:kern w:val="36"/>
          <w:sz w:val="24"/>
          <w:szCs w:val="24"/>
          <w:lang w:eastAsia="pl-PL"/>
        </w:rPr>
        <w:t xml:space="preserve">- Formularz cenowy. </w:t>
      </w:r>
    </w:p>
    <w:p w14:paraId="7199D4B9" w14:textId="75F0DFEF" w:rsidR="00E72CEE" w:rsidRPr="00E72CEE" w:rsidRDefault="00DE7CE0" w:rsidP="009442F3">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Załącznik nr 3 -</w:t>
      </w:r>
      <w:r w:rsidR="00E72CEE" w:rsidRPr="00E72CEE">
        <w:rPr>
          <w:rFonts w:ascii="Calibri" w:eastAsia="Times New Roman" w:hAnsi="Calibri" w:cs="Calibri"/>
          <w:kern w:val="36"/>
          <w:sz w:val="24"/>
          <w:szCs w:val="24"/>
          <w:lang w:eastAsia="pl-PL"/>
        </w:rPr>
        <w:t xml:space="preserve"> Oświadczenie Wykonawcy o braku podstaw wykluczenia.</w:t>
      </w:r>
    </w:p>
    <w:p w14:paraId="3582B5C5" w14:textId="173255D2" w:rsidR="00E72CEE" w:rsidRDefault="00DE7CE0" w:rsidP="009442F3">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Załącznik nr 4 -</w:t>
      </w:r>
      <w:r w:rsidR="00E72CEE" w:rsidRPr="00E72CEE">
        <w:rPr>
          <w:rFonts w:ascii="Calibri" w:eastAsia="Times New Roman" w:hAnsi="Calibri" w:cs="Calibri"/>
          <w:kern w:val="36"/>
          <w:sz w:val="24"/>
          <w:szCs w:val="24"/>
          <w:lang w:eastAsia="pl-PL"/>
        </w:rPr>
        <w:t xml:space="preserve"> Wzór umowy.</w:t>
      </w:r>
    </w:p>
    <w:p w14:paraId="3DE91382" w14:textId="03AFE21C" w:rsidR="00DE7CE0" w:rsidRDefault="00DE7CE0" w:rsidP="009442F3">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 xml:space="preserve">Załącznik nr 5 - </w:t>
      </w:r>
      <w:r w:rsidRPr="00E72CEE">
        <w:rPr>
          <w:rFonts w:ascii="Calibri" w:eastAsia="Times New Roman" w:hAnsi="Calibri" w:cs="Calibri"/>
          <w:kern w:val="36"/>
          <w:sz w:val="24"/>
          <w:szCs w:val="24"/>
          <w:lang w:eastAsia="pl-PL"/>
        </w:rPr>
        <w:t>Oświadczenie (grupa kapitałowa).</w:t>
      </w:r>
    </w:p>
    <w:p w14:paraId="0D81EECB" w14:textId="1C8089AB" w:rsidR="003E3D02" w:rsidRPr="00E72CEE" w:rsidRDefault="003E3D02" w:rsidP="009442F3">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Załącznik nr 2A – Opis przedmiotu zamówienia</w:t>
      </w:r>
    </w:p>
    <w:p w14:paraId="031CB0FD" w14:textId="4426E763" w:rsidR="00E72CEE" w:rsidRPr="00E72CEE" w:rsidRDefault="00E72CEE" w:rsidP="00E72CEE">
      <w:pPr>
        <w:widowControl w:val="0"/>
        <w:suppressAutoHyphens/>
        <w:spacing w:after="0" w:line="360" w:lineRule="auto"/>
        <w:rPr>
          <w:rFonts w:ascii="Calibri" w:eastAsia="Times New Roman" w:hAnsi="Calibri" w:cs="Calibri"/>
          <w:kern w:val="36"/>
          <w:sz w:val="24"/>
          <w:szCs w:val="24"/>
          <w:lang w:eastAsia="pl-PL"/>
        </w:rPr>
      </w:pPr>
    </w:p>
    <w:p w14:paraId="7EBE9A1F" w14:textId="77777777" w:rsidR="00E72CEE" w:rsidRPr="00E72CEE" w:rsidRDefault="00E72CEE" w:rsidP="00E72CEE">
      <w:pPr>
        <w:widowControl w:val="0"/>
        <w:suppressAutoHyphens/>
        <w:spacing w:after="0" w:line="360" w:lineRule="auto"/>
        <w:rPr>
          <w:rFonts w:ascii="Calibri" w:eastAsia="Times New Roman" w:hAnsi="Calibri" w:cs="Calibri"/>
          <w:kern w:val="36"/>
          <w:sz w:val="24"/>
          <w:szCs w:val="24"/>
          <w:lang w:eastAsia="pl-PL"/>
        </w:rPr>
      </w:pPr>
    </w:p>
    <w:p w14:paraId="59E2E418" w14:textId="5055A5D0" w:rsidR="00E72CEE" w:rsidRPr="00394D7B" w:rsidRDefault="007B02F4" w:rsidP="00B04B60">
      <w:pPr>
        <w:widowControl w:val="0"/>
        <w:suppressAutoHyphens/>
        <w:spacing w:after="0" w:line="360" w:lineRule="auto"/>
        <w:rPr>
          <w:rFonts w:ascii="Arial Narrow" w:eastAsia="Times New Roman" w:hAnsi="Arial Narrow" w:cs="Mangal"/>
          <w:noProof/>
          <w:kern w:val="36"/>
          <w:szCs w:val="36"/>
          <w:lang w:eastAsia="pl-PL"/>
        </w:rPr>
      </w:pPr>
      <w:r>
        <w:rPr>
          <w:rFonts w:ascii="Calibri" w:eastAsia="Times New Roman" w:hAnsi="Calibri" w:cs="Calibri"/>
          <w:b/>
          <w:bCs/>
          <w:kern w:val="36"/>
          <w:sz w:val="24"/>
          <w:szCs w:val="24"/>
          <w:lang w:eastAsia="pl-PL"/>
        </w:rPr>
        <w:t xml:space="preserve">  </w:t>
      </w:r>
    </w:p>
    <w:p w14:paraId="06EFFBC8" w14:textId="63DCBC6B" w:rsidR="002824D6" w:rsidRPr="00E72CEE" w:rsidRDefault="002824D6" w:rsidP="00E72CEE"/>
    <w:sectPr w:rsidR="002824D6" w:rsidRPr="00E72CEE" w:rsidSect="00C047CA">
      <w:headerReference w:type="default" r:id="rId42"/>
      <w:footerReference w:type="default" r:id="rId43"/>
      <w:headerReference w:type="firs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6E81" w14:textId="77777777" w:rsidR="003E0D0A" w:rsidRDefault="003E0D0A" w:rsidP="000665CC">
      <w:pPr>
        <w:spacing w:after="0" w:line="240" w:lineRule="auto"/>
      </w:pPr>
      <w:r>
        <w:separator/>
      </w:r>
    </w:p>
  </w:endnote>
  <w:endnote w:type="continuationSeparator" w:id="0">
    <w:p w14:paraId="4EE7E027" w14:textId="77777777" w:rsidR="003E0D0A" w:rsidRDefault="003E0D0A" w:rsidP="0006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ncode Sans">
    <w:altName w:val="Cambria"/>
    <w:panose1 w:val="00000000000000000000"/>
    <w:charset w:val="EE"/>
    <w:family w:val="swiss"/>
    <w:notTrueType/>
    <w:pitch w:val="default"/>
    <w:sig w:usb0="00000007" w:usb1="00000000" w:usb2="00000000" w:usb3="00000000" w:csb0="00000003" w:csb1="00000000"/>
  </w:font>
  <w:font w:name="Liberation Serif">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Open Sans">
    <w:altName w:val="Segoe UI"/>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TTE230F3E8t00">
    <w:charset w:val="EE"/>
    <w:family w:val="auto"/>
    <w:pitch w:val="default"/>
  </w:font>
  <w:font w:name="TimesNewRoman">
    <w:altName w:val="Yu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335843"/>
      <w:docPartObj>
        <w:docPartGallery w:val="Page Numbers (Bottom of Page)"/>
        <w:docPartUnique/>
      </w:docPartObj>
    </w:sdtPr>
    <w:sdtEndPr>
      <w:rPr>
        <w:rFonts w:ascii="Arial" w:hAnsi="Arial" w:cs="Arial"/>
        <w:color w:val="7F7F7F"/>
        <w:spacing w:val="60"/>
        <w:sz w:val="20"/>
        <w:szCs w:val="20"/>
      </w:rPr>
    </w:sdtEndPr>
    <w:sdtContent>
      <w:p w14:paraId="4EC9B7D8" w14:textId="4F1D15B2" w:rsidR="003E0D0A" w:rsidRPr="00A64874" w:rsidRDefault="003E0D0A" w:rsidP="00E72CEE">
        <w:pPr>
          <w:pStyle w:val="Stopka"/>
          <w:pBdr>
            <w:top w:val="single" w:sz="4" w:space="1" w:color="D9D9D9"/>
          </w:pBdr>
          <w:jc w:val="right"/>
          <w:rPr>
            <w:rFonts w:ascii="Arial" w:hAnsi="Arial" w:cs="Arial"/>
            <w:b/>
            <w:bCs/>
            <w:sz w:val="20"/>
            <w:szCs w:val="20"/>
          </w:rPr>
        </w:pPr>
        <w:r w:rsidRPr="00A64874">
          <w:rPr>
            <w:rFonts w:ascii="Arial" w:hAnsi="Arial" w:cs="Arial"/>
            <w:sz w:val="20"/>
            <w:szCs w:val="20"/>
          </w:rPr>
          <w:fldChar w:fldCharType="begin"/>
        </w:r>
        <w:r w:rsidRPr="00A64874">
          <w:rPr>
            <w:rFonts w:ascii="Arial" w:hAnsi="Arial" w:cs="Arial"/>
            <w:sz w:val="20"/>
            <w:szCs w:val="20"/>
          </w:rPr>
          <w:instrText>PAGE   \* MERGEFORMAT</w:instrText>
        </w:r>
        <w:r w:rsidRPr="00A64874">
          <w:rPr>
            <w:rFonts w:ascii="Arial" w:hAnsi="Arial" w:cs="Arial"/>
            <w:sz w:val="20"/>
            <w:szCs w:val="20"/>
          </w:rPr>
          <w:fldChar w:fldCharType="separate"/>
        </w:r>
        <w:r w:rsidR="00560DB1" w:rsidRPr="00560DB1">
          <w:rPr>
            <w:rFonts w:ascii="Arial" w:hAnsi="Arial" w:cs="Arial"/>
            <w:b/>
            <w:bCs/>
            <w:noProof/>
            <w:sz w:val="20"/>
            <w:szCs w:val="20"/>
          </w:rPr>
          <w:t>30</w:t>
        </w:r>
        <w:r w:rsidRPr="00A64874">
          <w:rPr>
            <w:rFonts w:ascii="Arial" w:hAnsi="Arial" w:cs="Arial"/>
            <w:b/>
            <w:bCs/>
            <w:sz w:val="20"/>
            <w:szCs w:val="20"/>
          </w:rPr>
          <w:fldChar w:fldCharType="end"/>
        </w:r>
        <w:r w:rsidRPr="00A64874">
          <w:rPr>
            <w:rFonts w:ascii="Arial" w:hAnsi="Arial" w:cs="Arial"/>
            <w:b/>
            <w:bCs/>
            <w:sz w:val="20"/>
            <w:szCs w:val="20"/>
          </w:rPr>
          <w:t xml:space="preserve"> | </w:t>
        </w:r>
        <w:r w:rsidRPr="00E72CEE">
          <w:rPr>
            <w:rFonts w:ascii="Arial" w:hAnsi="Arial" w:cs="Arial"/>
            <w:color w:val="7F7F7F"/>
            <w:spacing w:val="60"/>
            <w:sz w:val="20"/>
            <w:szCs w:val="20"/>
          </w:rPr>
          <w:t>Strona</w:t>
        </w:r>
      </w:p>
    </w:sdtContent>
  </w:sdt>
  <w:p w14:paraId="7C648601" w14:textId="3DAA714F" w:rsidR="003E0D0A" w:rsidRPr="00B93943" w:rsidRDefault="003E0D0A" w:rsidP="00A64874">
    <w:pPr>
      <w:pStyle w:val="Stopka"/>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03AB" w14:textId="77777777" w:rsidR="003E0D0A" w:rsidRDefault="003E0D0A" w:rsidP="000665CC">
      <w:pPr>
        <w:spacing w:after="0" w:line="240" w:lineRule="auto"/>
      </w:pPr>
      <w:r>
        <w:separator/>
      </w:r>
    </w:p>
  </w:footnote>
  <w:footnote w:type="continuationSeparator" w:id="0">
    <w:p w14:paraId="694FC911" w14:textId="77777777" w:rsidR="003E0D0A" w:rsidRDefault="003E0D0A" w:rsidP="00066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67DB" w14:textId="1D3F499C" w:rsidR="003E0D0A" w:rsidRDefault="003E0D0A" w:rsidP="00E472B5">
    <w:pPr>
      <w:pStyle w:val="Nagwek"/>
    </w:pPr>
    <w:r>
      <w:rPr>
        <w:noProof/>
        <w:lang w:eastAsia="pl-PL"/>
      </w:rPr>
      <w:drawing>
        <wp:anchor distT="0" distB="0" distL="0" distR="0" simplePos="0" relativeHeight="251664384" behindDoc="1" locked="0" layoutInCell="1" allowOverlap="1" wp14:anchorId="1FF7A729" wp14:editId="7AD4A04A">
          <wp:simplePos x="0" y="0"/>
          <wp:positionH relativeFrom="page">
            <wp:posOffset>899795</wp:posOffset>
          </wp:positionH>
          <wp:positionV relativeFrom="page">
            <wp:posOffset>448945</wp:posOffset>
          </wp:positionV>
          <wp:extent cx="1940138" cy="56251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40138" cy="562510"/>
                  </a:xfrm>
                  <a:prstGeom prst="rect">
                    <a:avLst/>
                  </a:prstGeom>
                </pic:spPr>
              </pic:pic>
            </a:graphicData>
          </a:graphic>
        </wp:anchor>
      </w:drawing>
    </w:r>
  </w:p>
  <w:p w14:paraId="122231D3" w14:textId="77777777" w:rsidR="003E0D0A" w:rsidRDefault="003E0D0A" w:rsidP="00476FE7">
    <w:pPr>
      <w:pStyle w:val="Nagwek"/>
      <w:ind w:firstLine="708"/>
    </w:pPr>
  </w:p>
  <w:p w14:paraId="44DE2965" w14:textId="67CC53FC" w:rsidR="003E0D0A" w:rsidRDefault="003E0D0A" w:rsidP="00E472B5">
    <w:pPr>
      <w:pStyle w:val="Nagwek"/>
    </w:pPr>
  </w:p>
  <w:p w14:paraId="1CE19F03" w14:textId="7D521CD5" w:rsidR="003E0D0A" w:rsidRPr="00E472B5" w:rsidRDefault="003E0D0A" w:rsidP="00E472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141B" w14:textId="77777777" w:rsidR="003E0D0A" w:rsidRDefault="003E0D0A" w:rsidP="00B360C5">
    <w:pPr>
      <w:pStyle w:val="Nagwek"/>
    </w:pPr>
  </w:p>
  <w:p w14:paraId="24480260" w14:textId="77777777" w:rsidR="003E0D0A" w:rsidRDefault="003E0D0A" w:rsidP="00B360C5">
    <w:pPr>
      <w:pStyle w:val="Nagwek"/>
    </w:pPr>
  </w:p>
  <w:p w14:paraId="5FC60582" w14:textId="0E3261B5" w:rsidR="003E0D0A" w:rsidRDefault="003E0D0A" w:rsidP="00B360C5">
    <w:pPr>
      <w:pStyle w:val="Nagwek"/>
    </w:pPr>
  </w:p>
  <w:p w14:paraId="253627A4" w14:textId="78BB3B3B" w:rsidR="003E0D0A" w:rsidRDefault="003E0D0A" w:rsidP="00B360C5">
    <w:pPr>
      <w:pStyle w:val="Nagwek"/>
    </w:pPr>
    <w:r>
      <w:rPr>
        <w:noProof/>
        <w:lang w:eastAsia="pl-PL"/>
      </w:rPr>
      <w:drawing>
        <wp:anchor distT="0" distB="0" distL="0" distR="0" simplePos="0" relativeHeight="251659264" behindDoc="1" locked="0" layoutInCell="1" allowOverlap="1" wp14:anchorId="73112D9F" wp14:editId="75101D14">
          <wp:simplePos x="0" y="0"/>
          <wp:positionH relativeFrom="page">
            <wp:posOffset>899795</wp:posOffset>
          </wp:positionH>
          <wp:positionV relativeFrom="page">
            <wp:posOffset>448945</wp:posOffset>
          </wp:positionV>
          <wp:extent cx="1940138" cy="5625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40138" cy="562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B1D"/>
    <w:multiLevelType w:val="hybridMultilevel"/>
    <w:tmpl w:val="73481B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CB7E3D"/>
    <w:multiLevelType w:val="hybridMultilevel"/>
    <w:tmpl w:val="EE9C7A96"/>
    <w:lvl w:ilvl="0" w:tplc="7698187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950EBF3A">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45604CC"/>
    <w:multiLevelType w:val="hybridMultilevel"/>
    <w:tmpl w:val="8F008E52"/>
    <w:lvl w:ilvl="0" w:tplc="FC6080F8">
      <w:start w:val="1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954BA"/>
    <w:multiLevelType w:val="hybridMultilevel"/>
    <w:tmpl w:val="A7CE2226"/>
    <w:lvl w:ilvl="0" w:tplc="BD389C46">
      <w:start w:val="1"/>
      <w:numFmt w:val="decimal"/>
      <w:lvlText w:val="%1."/>
      <w:lvlJc w:val="left"/>
      <w:pPr>
        <w:ind w:left="720" w:hanging="360"/>
      </w:pPr>
      <w:rPr>
        <w:rFonts w:hint="default"/>
      </w:rPr>
    </w:lvl>
    <w:lvl w:ilvl="1" w:tplc="60FE8A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4274E"/>
    <w:multiLevelType w:val="hybridMultilevel"/>
    <w:tmpl w:val="2F12112C"/>
    <w:lvl w:ilvl="0" w:tplc="04150017">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B980471"/>
    <w:multiLevelType w:val="multilevel"/>
    <w:tmpl w:val="81F4CCFC"/>
    <w:lvl w:ilvl="0">
      <w:start w:val="1"/>
      <w:numFmt w:val="decimal"/>
      <w:pStyle w:val="Nagwek-punkty"/>
      <w:lvlText w:val="%1."/>
      <w:lvlJc w:val="left"/>
      <w:pPr>
        <w:ind w:left="1776" w:hanging="360"/>
      </w:pPr>
      <w:rPr>
        <w:rFonts w:hint="default"/>
        <w:b/>
        <w:bCs/>
        <w:spacing w:val="-1"/>
        <w:w w:val="100"/>
      </w:rPr>
    </w:lvl>
    <w:lvl w:ilvl="1">
      <w:start w:val="1"/>
      <w:numFmt w:val="decimal"/>
      <w:pStyle w:val="Nagowek-podpunkty"/>
      <w:lvlText w:val="%1.%2."/>
      <w:lvlJc w:val="left"/>
      <w:pPr>
        <w:ind w:left="1056" w:hanging="105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bullet"/>
      <w:lvlText w:val="•"/>
      <w:lvlJc w:val="left"/>
      <w:pPr>
        <w:ind w:left="2840" w:hanging="1056"/>
      </w:pPr>
      <w:rPr>
        <w:rFonts w:hint="default"/>
      </w:rPr>
    </w:lvl>
    <w:lvl w:ilvl="3">
      <w:numFmt w:val="bullet"/>
      <w:lvlText w:val="•"/>
      <w:lvlJc w:val="left"/>
      <w:pPr>
        <w:ind w:left="3972" w:hanging="1056"/>
      </w:pPr>
      <w:rPr>
        <w:rFonts w:hint="default"/>
      </w:rPr>
    </w:lvl>
    <w:lvl w:ilvl="4">
      <w:numFmt w:val="bullet"/>
      <w:lvlText w:val="•"/>
      <w:lvlJc w:val="left"/>
      <w:pPr>
        <w:ind w:left="5105" w:hanging="1056"/>
      </w:pPr>
      <w:rPr>
        <w:rFonts w:hint="default"/>
      </w:rPr>
    </w:lvl>
    <w:lvl w:ilvl="5">
      <w:numFmt w:val="bullet"/>
      <w:lvlText w:val="•"/>
      <w:lvlJc w:val="left"/>
      <w:pPr>
        <w:ind w:left="6237" w:hanging="1056"/>
      </w:pPr>
      <w:rPr>
        <w:rFonts w:hint="default"/>
      </w:rPr>
    </w:lvl>
    <w:lvl w:ilvl="6">
      <w:numFmt w:val="bullet"/>
      <w:lvlText w:val="•"/>
      <w:lvlJc w:val="left"/>
      <w:pPr>
        <w:ind w:left="7370" w:hanging="1056"/>
      </w:pPr>
      <w:rPr>
        <w:rFonts w:hint="default"/>
      </w:rPr>
    </w:lvl>
    <w:lvl w:ilvl="7">
      <w:numFmt w:val="bullet"/>
      <w:lvlText w:val="•"/>
      <w:lvlJc w:val="left"/>
      <w:pPr>
        <w:ind w:left="8502" w:hanging="1056"/>
      </w:pPr>
      <w:rPr>
        <w:rFonts w:hint="default"/>
      </w:rPr>
    </w:lvl>
    <w:lvl w:ilvl="8">
      <w:numFmt w:val="bullet"/>
      <w:lvlText w:val="•"/>
      <w:lvlJc w:val="left"/>
      <w:pPr>
        <w:ind w:left="9635" w:hanging="1056"/>
      </w:pPr>
      <w:rPr>
        <w:rFonts w:hint="default"/>
      </w:rPr>
    </w:lvl>
  </w:abstractNum>
  <w:abstractNum w:abstractNumId="6" w15:restartNumberingAfterBreak="0">
    <w:nsid w:val="0E977580"/>
    <w:multiLevelType w:val="hybridMultilevel"/>
    <w:tmpl w:val="FB3CB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4540E"/>
    <w:multiLevelType w:val="hybridMultilevel"/>
    <w:tmpl w:val="A62C688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120D3623"/>
    <w:multiLevelType w:val="hybridMultilevel"/>
    <w:tmpl w:val="559829D6"/>
    <w:lvl w:ilvl="0" w:tplc="3BDAAAC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E046A"/>
    <w:multiLevelType w:val="hybridMultilevel"/>
    <w:tmpl w:val="4A146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FE64C9"/>
    <w:multiLevelType w:val="hybridMultilevel"/>
    <w:tmpl w:val="E35AAD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F63D27"/>
    <w:multiLevelType w:val="hybridMultilevel"/>
    <w:tmpl w:val="B9520F66"/>
    <w:lvl w:ilvl="0" w:tplc="4282FB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71313"/>
    <w:multiLevelType w:val="hybridMultilevel"/>
    <w:tmpl w:val="D0D06480"/>
    <w:lvl w:ilvl="0" w:tplc="B1DCF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0682B"/>
    <w:multiLevelType w:val="hybridMultilevel"/>
    <w:tmpl w:val="070CC9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95A6F"/>
    <w:multiLevelType w:val="hybridMultilevel"/>
    <w:tmpl w:val="478C46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54344A"/>
    <w:multiLevelType w:val="hybridMultilevel"/>
    <w:tmpl w:val="74DA504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22FD09AD"/>
    <w:multiLevelType w:val="hybridMultilevel"/>
    <w:tmpl w:val="B2527748"/>
    <w:lvl w:ilvl="0" w:tplc="7E9218E0">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3786D39"/>
    <w:multiLevelType w:val="hybridMultilevel"/>
    <w:tmpl w:val="4B3800F0"/>
    <w:lvl w:ilvl="0" w:tplc="78329A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35584"/>
    <w:multiLevelType w:val="hybridMultilevel"/>
    <w:tmpl w:val="F21E25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AC1759"/>
    <w:multiLevelType w:val="hybridMultilevel"/>
    <w:tmpl w:val="36A0FAE6"/>
    <w:lvl w:ilvl="0" w:tplc="E9B086B4">
      <w:start w:val="1"/>
      <w:numFmt w:val="decimal"/>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6803505"/>
    <w:multiLevelType w:val="hybridMultilevel"/>
    <w:tmpl w:val="8C0059B8"/>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1" w15:restartNumberingAfterBreak="0">
    <w:nsid w:val="269E36B4"/>
    <w:multiLevelType w:val="hybridMultilevel"/>
    <w:tmpl w:val="4FA270DC"/>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27354A23"/>
    <w:multiLevelType w:val="hybridMultilevel"/>
    <w:tmpl w:val="D8246CA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7A51687"/>
    <w:multiLevelType w:val="hybridMultilevel"/>
    <w:tmpl w:val="34680772"/>
    <w:lvl w:ilvl="0" w:tplc="E5767B50">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285F73F1"/>
    <w:multiLevelType w:val="hybridMultilevel"/>
    <w:tmpl w:val="569C1060"/>
    <w:lvl w:ilvl="0" w:tplc="0415000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A2D3DBE"/>
    <w:multiLevelType w:val="hybridMultilevel"/>
    <w:tmpl w:val="D7C64470"/>
    <w:lvl w:ilvl="0" w:tplc="793A099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56B52"/>
    <w:multiLevelType w:val="hybridMultilevel"/>
    <w:tmpl w:val="D602A9F4"/>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7" w15:restartNumberingAfterBreak="0">
    <w:nsid w:val="2D4C768F"/>
    <w:multiLevelType w:val="hybridMultilevel"/>
    <w:tmpl w:val="2252FDC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FB97E6B"/>
    <w:multiLevelType w:val="hybridMultilevel"/>
    <w:tmpl w:val="D73831B2"/>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9" w15:restartNumberingAfterBreak="0">
    <w:nsid w:val="311C2E53"/>
    <w:multiLevelType w:val="hybridMultilevel"/>
    <w:tmpl w:val="04220670"/>
    <w:lvl w:ilvl="0" w:tplc="3DBA6E46">
      <w:start w:val="1"/>
      <w:numFmt w:val="decimal"/>
      <w:lvlText w:val="%1."/>
      <w:lvlJc w:val="left"/>
      <w:pPr>
        <w:ind w:left="360" w:hanging="360"/>
      </w:pPr>
      <w:rPr>
        <w:b w:val="0"/>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33376FE5"/>
    <w:multiLevelType w:val="hybridMultilevel"/>
    <w:tmpl w:val="DB142ED6"/>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31" w15:restartNumberingAfterBreak="0">
    <w:nsid w:val="3571791E"/>
    <w:multiLevelType w:val="hybridMultilevel"/>
    <w:tmpl w:val="6CEE6822"/>
    <w:lvl w:ilvl="0" w:tplc="6C6869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6F217A"/>
    <w:multiLevelType w:val="multilevel"/>
    <w:tmpl w:val="DF7E70D0"/>
    <w:lvl w:ilvl="0">
      <w:start w:val="23"/>
      <w:numFmt w:val="upperRoman"/>
      <w:lvlText w:val="%1."/>
      <w:lvlJc w:val="right"/>
      <w:pPr>
        <w:ind w:left="1080" w:hanging="360"/>
      </w:pPr>
      <w:rPr>
        <w:rFonts w:hint="default"/>
      </w:rPr>
    </w:lvl>
    <w:lvl w:ilvl="1">
      <w:start w:val="7"/>
      <w:numFmt w:val="decimal"/>
      <w:lvlText w:val="%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C486079"/>
    <w:multiLevelType w:val="hybridMultilevel"/>
    <w:tmpl w:val="F8E2A030"/>
    <w:lvl w:ilvl="0" w:tplc="CB8C42D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F76F35"/>
    <w:multiLevelType w:val="hybridMultilevel"/>
    <w:tmpl w:val="464661FE"/>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5" w15:restartNumberingAfterBreak="0">
    <w:nsid w:val="3E4D4CCF"/>
    <w:multiLevelType w:val="hybridMultilevel"/>
    <w:tmpl w:val="F22AF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5255EA"/>
    <w:multiLevelType w:val="multilevel"/>
    <w:tmpl w:val="EB468FC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Calibri" w:eastAsia="Times New Roman" w:hAnsi="Calibri" w:cs="Calibri"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09D0E96"/>
    <w:multiLevelType w:val="hybridMultilevel"/>
    <w:tmpl w:val="8AA8C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1215F47"/>
    <w:multiLevelType w:val="hybridMultilevel"/>
    <w:tmpl w:val="23C48EF4"/>
    <w:lvl w:ilvl="0" w:tplc="8EE2F85C">
      <w:start w:val="1"/>
      <w:numFmt w:val="decimal"/>
      <w:lvlText w:val="%1."/>
      <w:lvlJc w:val="left"/>
      <w:pPr>
        <w:ind w:left="501" w:hanging="360"/>
      </w:pPr>
      <w:rPr>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45EC3B12"/>
    <w:multiLevelType w:val="hybridMultilevel"/>
    <w:tmpl w:val="D07CBC42"/>
    <w:lvl w:ilvl="0" w:tplc="E024627E">
      <w:start w:val="1"/>
      <w:numFmt w:val="lowerLetter"/>
      <w:lvlText w:val="%1)"/>
      <w:lvlJc w:val="left"/>
      <w:pPr>
        <w:ind w:left="720" w:hanging="360"/>
      </w:pPr>
      <w:rPr>
        <w:rFonts w:ascii="Calibri" w:hAnsi="Calibri"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533103"/>
    <w:multiLevelType w:val="hybridMultilevel"/>
    <w:tmpl w:val="E110E78A"/>
    <w:lvl w:ilvl="0" w:tplc="172A1B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0013D4"/>
    <w:multiLevelType w:val="hybridMultilevel"/>
    <w:tmpl w:val="A6ACAD12"/>
    <w:lvl w:ilvl="0" w:tplc="C1DEE32C">
      <w:start w:val="1"/>
      <w:numFmt w:val="decimal"/>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2" w15:restartNumberingAfterBreak="0">
    <w:nsid w:val="4BA36DC6"/>
    <w:multiLevelType w:val="hybridMultilevel"/>
    <w:tmpl w:val="92CE4C68"/>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3" w15:restartNumberingAfterBreak="0">
    <w:nsid w:val="4C7321EE"/>
    <w:multiLevelType w:val="hybridMultilevel"/>
    <w:tmpl w:val="C758164A"/>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8039D1"/>
    <w:multiLevelType w:val="hybridMultilevel"/>
    <w:tmpl w:val="B5AC3E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4EC21E65"/>
    <w:multiLevelType w:val="hybridMultilevel"/>
    <w:tmpl w:val="C2EEAA20"/>
    <w:lvl w:ilvl="0" w:tplc="1CD43D2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2332993"/>
    <w:multiLevelType w:val="hybridMultilevel"/>
    <w:tmpl w:val="168EC48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1D68D6"/>
    <w:multiLevelType w:val="hybridMultilevel"/>
    <w:tmpl w:val="2FAE73F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56862C68"/>
    <w:multiLevelType w:val="hybridMultilevel"/>
    <w:tmpl w:val="83CCC6EC"/>
    <w:lvl w:ilvl="0" w:tplc="3698F5FC">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9" w15:restartNumberingAfterBreak="0">
    <w:nsid w:val="56F54F5C"/>
    <w:multiLevelType w:val="hybridMultilevel"/>
    <w:tmpl w:val="3C4A449C"/>
    <w:lvl w:ilvl="0" w:tplc="956486F0">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5BE1013A"/>
    <w:multiLevelType w:val="hybridMultilevel"/>
    <w:tmpl w:val="6C10FC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C34693"/>
    <w:multiLevelType w:val="hybridMultilevel"/>
    <w:tmpl w:val="90F0A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E7667DE"/>
    <w:multiLevelType w:val="hybridMultilevel"/>
    <w:tmpl w:val="212CE3F8"/>
    <w:lvl w:ilvl="0" w:tplc="37865AF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F16757B"/>
    <w:multiLevelType w:val="hybridMultilevel"/>
    <w:tmpl w:val="84C63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F41B89"/>
    <w:multiLevelType w:val="hybridMultilevel"/>
    <w:tmpl w:val="277E6CA6"/>
    <w:lvl w:ilvl="0" w:tplc="5516C46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2568F2"/>
    <w:multiLevelType w:val="hybridMultilevel"/>
    <w:tmpl w:val="D3D88E7A"/>
    <w:lvl w:ilvl="0" w:tplc="D842ED9C">
      <w:start w:val="1"/>
      <w:numFmt w:val="lowerLetter"/>
      <w:lvlText w:val="%1)"/>
      <w:lvlJc w:val="left"/>
      <w:pPr>
        <w:tabs>
          <w:tab w:val="num" w:pos="360"/>
        </w:tabs>
        <w:ind w:left="360" w:hanging="360"/>
      </w:pPr>
      <w:rPr>
        <w:rFonts w:ascii="Calibri" w:hAnsi="Calibri" w:hint="default"/>
        <w:b w:val="0"/>
        <w:i w:val="0"/>
        <w:sz w:val="22"/>
      </w:rPr>
    </w:lvl>
    <w:lvl w:ilvl="1" w:tplc="04150019">
      <w:start w:val="1"/>
      <w:numFmt w:val="lowerLetter"/>
      <w:lvlText w:val="%2."/>
      <w:lvlJc w:val="left"/>
      <w:pPr>
        <w:tabs>
          <w:tab w:val="num" w:pos="1080"/>
        </w:tabs>
        <w:ind w:left="1080" w:hanging="360"/>
      </w:pPr>
    </w:lvl>
    <w:lvl w:ilvl="2" w:tplc="950EBF3A">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74C04875"/>
    <w:multiLevelType w:val="hybridMultilevel"/>
    <w:tmpl w:val="6E06741E"/>
    <w:lvl w:ilvl="0" w:tplc="02328508">
      <w:start w:val="1"/>
      <w:numFmt w:val="upperLetter"/>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FC45EB"/>
    <w:multiLevelType w:val="multilevel"/>
    <w:tmpl w:val="6A1407BC"/>
    <w:lvl w:ilvl="0">
      <w:start w:val="1"/>
      <w:numFmt w:val="decimal"/>
      <w:lvlText w:val="%1."/>
      <w:lvlJc w:val="left"/>
      <w:pPr>
        <w:ind w:left="720" w:hanging="720"/>
      </w:pPr>
      <w:rPr>
        <w:rFonts w:hint="default"/>
        <w:b w:val="0"/>
        <w:color w:val="auto"/>
      </w:rPr>
    </w:lvl>
    <w:lvl w:ilvl="1">
      <w:start w:val="1"/>
      <w:numFmt w:val="decimal"/>
      <w:pStyle w:val="11akapitzwypunktowaniempoziom2"/>
      <w:isLgl/>
      <w:lvlText w:val="%1.%2."/>
      <w:lvlJc w:val="left"/>
      <w:pPr>
        <w:ind w:left="720" w:hanging="720"/>
      </w:pPr>
      <w:rPr>
        <w:rFonts w:hint="default"/>
      </w:rPr>
    </w:lvl>
    <w:lvl w:ilvl="2">
      <w:start w:val="1"/>
      <w:numFmt w:val="decimal"/>
      <w:pStyle w:val="podpunktdrugistopien11pkt"/>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536771B"/>
    <w:multiLevelType w:val="hybridMultilevel"/>
    <w:tmpl w:val="145E9730"/>
    <w:lvl w:ilvl="0" w:tplc="BCF81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1764E3"/>
    <w:multiLevelType w:val="multilevel"/>
    <w:tmpl w:val="A664C0A4"/>
    <w:lvl w:ilvl="0">
      <w:start w:val="1"/>
      <w:numFmt w:val="decimal"/>
      <w:lvlText w:val="%1."/>
      <w:lvlJc w:val="left"/>
      <w:pPr>
        <w:ind w:left="360" w:hanging="360"/>
      </w:pPr>
      <w:rPr>
        <w:b/>
      </w:rPr>
    </w:lvl>
    <w:lvl w:ilvl="1">
      <w:start w:val="1"/>
      <w:numFmt w:val="decimal"/>
      <w:lvlText w:val="%2."/>
      <w:lvlJc w:val="left"/>
      <w:pPr>
        <w:ind w:left="454" w:hanging="94"/>
      </w:pPr>
      <w:rPr>
        <w:rFonts w:ascii="Times New Roman" w:eastAsia="Times New Roman" w:hAnsi="Times New Roman" w:cs="Times New Roman"/>
        <w:b w:val="0"/>
      </w:rPr>
    </w:lvl>
    <w:lvl w:ilvl="2">
      <w:start w:val="1"/>
      <w:numFmt w:val="decimal"/>
      <w:lvlText w:val="%1.%2.%3."/>
      <w:lvlJc w:val="left"/>
      <w:pPr>
        <w:ind w:left="2638" w:hanging="51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1565CB"/>
    <w:multiLevelType w:val="hybridMultilevel"/>
    <w:tmpl w:val="C87485A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7A876992"/>
    <w:multiLevelType w:val="hybridMultilevel"/>
    <w:tmpl w:val="87BCC6C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7C76006E"/>
    <w:multiLevelType w:val="hybridMultilevel"/>
    <w:tmpl w:val="411653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7D7B248A"/>
    <w:multiLevelType w:val="hybridMultilevel"/>
    <w:tmpl w:val="C0CCCD1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3C1BC8"/>
    <w:multiLevelType w:val="hybridMultilevel"/>
    <w:tmpl w:val="F364EEA2"/>
    <w:lvl w:ilvl="0" w:tplc="04150011">
      <w:start w:val="1"/>
      <w:numFmt w:val="decimal"/>
      <w:lvlText w:val="%1)"/>
      <w:lvlJc w:val="left"/>
      <w:pPr>
        <w:ind w:left="1472" w:hanging="360"/>
      </w:pPr>
    </w:lvl>
    <w:lvl w:ilvl="1" w:tplc="04150019" w:tentative="1">
      <w:start w:val="1"/>
      <w:numFmt w:val="lowerLetter"/>
      <w:lvlText w:val="%2."/>
      <w:lvlJc w:val="left"/>
      <w:pPr>
        <w:ind w:left="2192" w:hanging="360"/>
      </w:pPr>
    </w:lvl>
    <w:lvl w:ilvl="2" w:tplc="0415001B" w:tentative="1">
      <w:start w:val="1"/>
      <w:numFmt w:val="lowerRoman"/>
      <w:lvlText w:val="%3."/>
      <w:lvlJc w:val="right"/>
      <w:pPr>
        <w:ind w:left="2912" w:hanging="180"/>
      </w:pPr>
    </w:lvl>
    <w:lvl w:ilvl="3" w:tplc="0415000F" w:tentative="1">
      <w:start w:val="1"/>
      <w:numFmt w:val="decimal"/>
      <w:lvlText w:val="%4."/>
      <w:lvlJc w:val="left"/>
      <w:pPr>
        <w:ind w:left="3632" w:hanging="360"/>
      </w:pPr>
    </w:lvl>
    <w:lvl w:ilvl="4" w:tplc="04150019" w:tentative="1">
      <w:start w:val="1"/>
      <w:numFmt w:val="lowerLetter"/>
      <w:lvlText w:val="%5."/>
      <w:lvlJc w:val="left"/>
      <w:pPr>
        <w:ind w:left="4352" w:hanging="360"/>
      </w:pPr>
    </w:lvl>
    <w:lvl w:ilvl="5" w:tplc="0415001B" w:tentative="1">
      <w:start w:val="1"/>
      <w:numFmt w:val="lowerRoman"/>
      <w:lvlText w:val="%6."/>
      <w:lvlJc w:val="right"/>
      <w:pPr>
        <w:ind w:left="5072" w:hanging="180"/>
      </w:pPr>
    </w:lvl>
    <w:lvl w:ilvl="6" w:tplc="0415000F" w:tentative="1">
      <w:start w:val="1"/>
      <w:numFmt w:val="decimal"/>
      <w:lvlText w:val="%7."/>
      <w:lvlJc w:val="left"/>
      <w:pPr>
        <w:ind w:left="5792" w:hanging="360"/>
      </w:pPr>
    </w:lvl>
    <w:lvl w:ilvl="7" w:tplc="04150019" w:tentative="1">
      <w:start w:val="1"/>
      <w:numFmt w:val="lowerLetter"/>
      <w:lvlText w:val="%8."/>
      <w:lvlJc w:val="left"/>
      <w:pPr>
        <w:ind w:left="6512" w:hanging="360"/>
      </w:pPr>
    </w:lvl>
    <w:lvl w:ilvl="8" w:tplc="0415001B" w:tentative="1">
      <w:start w:val="1"/>
      <w:numFmt w:val="lowerRoman"/>
      <w:lvlText w:val="%9."/>
      <w:lvlJc w:val="right"/>
      <w:pPr>
        <w:ind w:left="7232" w:hanging="180"/>
      </w:pPr>
    </w:lvl>
  </w:abstractNum>
  <w:abstractNum w:abstractNumId="65" w15:restartNumberingAfterBreak="0">
    <w:nsid w:val="7EF26B53"/>
    <w:multiLevelType w:val="hybridMultilevel"/>
    <w:tmpl w:val="59B023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FB520CD"/>
    <w:multiLevelType w:val="hybridMultilevel"/>
    <w:tmpl w:val="164CAB3C"/>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67" w15:restartNumberingAfterBreak="0">
    <w:nsid w:val="7FCA4355"/>
    <w:multiLevelType w:val="hybridMultilevel"/>
    <w:tmpl w:val="93162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3"/>
  </w:num>
  <w:num w:numId="3">
    <w:abstractNumId w:val="8"/>
  </w:num>
  <w:num w:numId="4">
    <w:abstractNumId w:val="53"/>
  </w:num>
  <w:num w:numId="5">
    <w:abstractNumId w:val="9"/>
  </w:num>
  <w:num w:numId="6">
    <w:abstractNumId w:val="21"/>
  </w:num>
  <w:num w:numId="7">
    <w:abstractNumId w:val="22"/>
  </w:num>
  <w:num w:numId="8">
    <w:abstractNumId w:val="29"/>
  </w:num>
  <w:num w:numId="9">
    <w:abstractNumId w:val="30"/>
  </w:num>
  <w:num w:numId="10">
    <w:abstractNumId w:val="61"/>
  </w:num>
  <w:num w:numId="11">
    <w:abstractNumId w:val="39"/>
  </w:num>
  <w:num w:numId="12">
    <w:abstractNumId w:val="43"/>
  </w:num>
  <w:num w:numId="13">
    <w:abstractNumId w:val="19"/>
  </w:num>
  <w:num w:numId="14">
    <w:abstractNumId w:val="4"/>
  </w:num>
  <w:num w:numId="15">
    <w:abstractNumId w:val="40"/>
  </w:num>
  <w:num w:numId="16">
    <w:abstractNumId w:val="48"/>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62"/>
  </w:num>
  <w:num w:numId="20">
    <w:abstractNumId w:val="28"/>
  </w:num>
  <w:num w:numId="21">
    <w:abstractNumId w:val="24"/>
  </w:num>
  <w:num w:numId="22">
    <w:abstractNumId w:val="44"/>
  </w:num>
  <w:num w:numId="23">
    <w:abstractNumId w:val="63"/>
  </w:num>
  <w:num w:numId="24">
    <w:abstractNumId w:val="46"/>
  </w:num>
  <w:num w:numId="25">
    <w:abstractNumId w:val="56"/>
  </w:num>
  <w:num w:numId="26">
    <w:abstractNumId w:val="27"/>
  </w:num>
  <w:num w:numId="27">
    <w:abstractNumId w:val="67"/>
  </w:num>
  <w:num w:numId="28">
    <w:abstractNumId w:val="42"/>
  </w:num>
  <w:num w:numId="29">
    <w:abstractNumId w:val="65"/>
  </w:num>
  <w:num w:numId="30">
    <w:abstractNumId w:val="6"/>
  </w:num>
  <w:num w:numId="31">
    <w:abstractNumId w:val="38"/>
  </w:num>
  <w:num w:numId="32">
    <w:abstractNumId w:val="10"/>
  </w:num>
  <w:num w:numId="33">
    <w:abstractNumId w:val="36"/>
  </w:num>
  <w:num w:numId="34">
    <w:abstractNumId w:val="15"/>
  </w:num>
  <w:num w:numId="35">
    <w:abstractNumId w:val="52"/>
  </w:num>
  <w:num w:numId="36">
    <w:abstractNumId w:val="58"/>
  </w:num>
  <w:num w:numId="37">
    <w:abstractNumId w:val="33"/>
  </w:num>
  <w:num w:numId="38">
    <w:abstractNumId w:val="7"/>
  </w:num>
  <w:num w:numId="39">
    <w:abstractNumId w:val="31"/>
  </w:num>
  <w:num w:numId="40">
    <w:abstractNumId w:val="3"/>
  </w:num>
  <w:num w:numId="41">
    <w:abstractNumId w:val="32"/>
  </w:num>
  <w:num w:numId="42">
    <w:abstractNumId w:val="60"/>
  </w:num>
  <w:num w:numId="43">
    <w:abstractNumId w:val="18"/>
  </w:num>
  <w:num w:numId="44">
    <w:abstractNumId w:val="35"/>
  </w:num>
  <w:num w:numId="45">
    <w:abstractNumId w:val="47"/>
  </w:num>
  <w:num w:numId="46">
    <w:abstractNumId w:val="17"/>
  </w:num>
  <w:num w:numId="47">
    <w:abstractNumId w:val="23"/>
  </w:num>
  <w:num w:numId="48">
    <w:abstractNumId w:val="64"/>
  </w:num>
  <w:num w:numId="49">
    <w:abstractNumId w:val="45"/>
  </w:num>
  <w:num w:numId="50">
    <w:abstractNumId w:val="12"/>
  </w:num>
  <w:num w:numId="51">
    <w:abstractNumId w:val="11"/>
  </w:num>
  <w:num w:numId="52">
    <w:abstractNumId w:val="26"/>
  </w:num>
  <w:num w:numId="53">
    <w:abstractNumId w:val="66"/>
  </w:num>
  <w:num w:numId="54">
    <w:abstractNumId w:val="2"/>
  </w:num>
  <w:num w:numId="55">
    <w:abstractNumId w:val="16"/>
  </w:num>
  <w:num w:numId="56">
    <w:abstractNumId w:val="5"/>
  </w:num>
  <w:num w:numId="57">
    <w:abstractNumId w:val="57"/>
  </w:num>
  <w:num w:numId="58">
    <w:abstractNumId w:val="41"/>
  </w:num>
  <w:num w:numId="59">
    <w:abstractNumId w:val="25"/>
  </w:num>
  <w:num w:numId="60">
    <w:abstractNumId w:val="49"/>
  </w:num>
  <w:num w:numId="61">
    <w:abstractNumId w:val="20"/>
  </w:num>
  <w:num w:numId="62">
    <w:abstractNumId w:val="34"/>
  </w:num>
  <w:num w:numId="63">
    <w:abstractNumId w:val="54"/>
  </w:num>
  <w:num w:numId="64">
    <w:abstractNumId w:val="1"/>
  </w:num>
  <w:num w:numId="65">
    <w:abstractNumId w:val="55"/>
  </w:num>
  <w:num w:numId="66">
    <w:abstractNumId w:val="14"/>
  </w:num>
  <w:num w:numId="67">
    <w:abstractNumId w:val="0"/>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36"/>
    <w:rsid w:val="0000068F"/>
    <w:rsid w:val="000016E0"/>
    <w:rsid w:val="000018A3"/>
    <w:rsid w:val="00001DA7"/>
    <w:rsid w:val="00002CCC"/>
    <w:rsid w:val="0000346D"/>
    <w:rsid w:val="00003C08"/>
    <w:rsid w:val="00003DF5"/>
    <w:rsid w:val="00003E40"/>
    <w:rsid w:val="00004198"/>
    <w:rsid w:val="000069A5"/>
    <w:rsid w:val="00006C84"/>
    <w:rsid w:val="000072B8"/>
    <w:rsid w:val="000074B0"/>
    <w:rsid w:val="00007C30"/>
    <w:rsid w:val="00007E33"/>
    <w:rsid w:val="00010EC3"/>
    <w:rsid w:val="0001166C"/>
    <w:rsid w:val="000120D2"/>
    <w:rsid w:val="000124D1"/>
    <w:rsid w:val="0001294E"/>
    <w:rsid w:val="00013560"/>
    <w:rsid w:val="00014018"/>
    <w:rsid w:val="00014673"/>
    <w:rsid w:val="00014F03"/>
    <w:rsid w:val="000154F4"/>
    <w:rsid w:val="00015ECC"/>
    <w:rsid w:val="00016749"/>
    <w:rsid w:val="0001688D"/>
    <w:rsid w:val="00016A5A"/>
    <w:rsid w:val="00021C47"/>
    <w:rsid w:val="00021DBD"/>
    <w:rsid w:val="00022F6C"/>
    <w:rsid w:val="0002338D"/>
    <w:rsid w:val="00024D68"/>
    <w:rsid w:val="00025F7C"/>
    <w:rsid w:val="00026858"/>
    <w:rsid w:val="00027373"/>
    <w:rsid w:val="00027E2A"/>
    <w:rsid w:val="00030120"/>
    <w:rsid w:val="00030DB3"/>
    <w:rsid w:val="000318FB"/>
    <w:rsid w:val="000319EB"/>
    <w:rsid w:val="000323F6"/>
    <w:rsid w:val="000325C4"/>
    <w:rsid w:val="00032C66"/>
    <w:rsid w:val="00033FC3"/>
    <w:rsid w:val="000343B5"/>
    <w:rsid w:val="00034F69"/>
    <w:rsid w:val="00035657"/>
    <w:rsid w:val="00035A65"/>
    <w:rsid w:val="00036256"/>
    <w:rsid w:val="00040CBC"/>
    <w:rsid w:val="00041F7E"/>
    <w:rsid w:val="0004275F"/>
    <w:rsid w:val="00042C29"/>
    <w:rsid w:val="000434BB"/>
    <w:rsid w:val="00044447"/>
    <w:rsid w:val="00044FC4"/>
    <w:rsid w:val="0004563A"/>
    <w:rsid w:val="00045D96"/>
    <w:rsid w:val="00045E77"/>
    <w:rsid w:val="00046B35"/>
    <w:rsid w:val="000478ED"/>
    <w:rsid w:val="00047DA7"/>
    <w:rsid w:val="000512CB"/>
    <w:rsid w:val="00051451"/>
    <w:rsid w:val="00051A74"/>
    <w:rsid w:val="00053C40"/>
    <w:rsid w:val="00054759"/>
    <w:rsid w:val="00054B4F"/>
    <w:rsid w:val="00054D95"/>
    <w:rsid w:val="00056857"/>
    <w:rsid w:val="00056C11"/>
    <w:rsid w:val="00060378"/>
    <w:rsid w:val="000618D6"/>
    <w:rsid w:val="00061A11"/>
    <w:rsid w:val="00061D38"/>
    <w:rsid w:val="00061DBB"/>
    <w:rsid w:val="00064F78"/>
    <w:rsid w:val="000655BF"/>
    <w:rsid w:val="000663F8"/>
    <w:rsid w:val="000665CC"/>
    <w:rsid w:val="00066A6F"/>
    <w:rsid w:val="00070FB8"/>
    <w:rsid w:val="0007141A"/>
    <w:rsid w:val="00072A5B"/>
    <w:rsid w:val="000733E1"/>
    <w:rsid w:val="00073752"/>
    <w:rsid w:val="00074038"/>
    <w:rsid w:val="00074B47"/>
    <w:rsid w:val="0007543E"/>
    <w:rsid w:val="000809CC"/>
    <w:rsid w:val="00081415"/>
    <w:rsid w:val="00081886"/>
    <w:rsid w:val="00082243"/>
    <w:rsid w:val="00083400"/>
    <w:rsid w:val="00083727"/>
    <w:rsid w:val="000837A3"/>
    <w:rsid w:val="000849CA"/>
    <w:rsid w:val="00084D49"/>
    <w:rsid w:val="00085255"/>
    <w:rsid w:val="00086248"/>
    <w:rsid w:val="00086CD0"/>
    <w:rsid w:val="00087CFF"/>
    <w:rsid w:val="00091E1F"/>
    <w:rsid w:val="000950DE"/>
    <w:rsid w:val="00095D50"/>
    <w:rsid w:val="00096D34"/>
    <w:rsid w:val="00097C63"/>
    <w:rsid w:val="000A067C"/>
    <w:rsid w:val="000A1605"/>
    <w:rsid w:val="000A28D5"/>
    <w:rsid w:val="000A4427"/>
    <w:rsid w:val="000A45F5"/>
    <w:rsid w:val="000A4E85"/>
    <w:rsid w:val="000A773A"/>
    <w:rsid w:val="000B0A5F"/>
    <w:rsid w:val="000B1340"/>
    <w:rsid w:val="000B14E7"/>
    <w:rsid w:val="000B218D"/>
    <w:rsid w:val="000B27A3"/>
    <w:rsid w:val="000B41E4"/>
    <w:rsid w:val="000B4AB1"/>
    <w:rsid w:val="000B7AFC"/>
    <w:rsid w:val="000C07BC"/>
    <w:rsid w:val="000C0D8A"/>
    <w:rsid w:val="000C0E54"/>
    <w:rsid w:val="000C1C3C"/>
    <w:rsid w:val="000C39EA"/>
    <w:rsid w:val="000C3A19"/>
    <w:rsid w:val="000C3D1A"/>
    <w:rsid w:val="000C3DBD"/>
    <w:rsid w:val="000C3DEB"/>
    <w:rsid w:val="000C4990"/>
    <w:rsid w:val="000C4DA7"/>
    <w:rsid w:val="000C4EC2"/>
    <w:rsid w:val="000C67DB"/>
    <w:rsid w:val="000C68B2"/>
    <w:rsid w:val="000C754A"/>
    <w:rsid w:val="000D0A8F"/>
    <w:rsid w:val="000D10E8"/>
    <w:rsid w:val="000D1C24"/>
    <w:rsid w:val="000D1EF4"/>
    <w:rsid w:val="000D29A3"/>
    <w:rsid w:val="000D2DCF"/>
    <w:rsid w:val="000D3036"/>
    <w:rsid w:val="000D312A"/>
    <w:rsid w:val="000D382A"/>
    <w:rsid w:val="000D3887"/>
    <w:rsid w:val="000D71B7"/>
    <w:rsid w:val="000E0AC9"/>
    <w:rsid w:val="000E117E"/>
    <w:rsid w:val="000E186A"/>
    <w:rsid w:val="000E1CD6"/>
    <w:rsid w:val="000E1DD5"/>
    <w:rsid w:val="000E1DEF"/>
    <w:rsid w:val="000E21F3"/>
    <w:rsid w:val="000E2937"/>
    <w:rsid w:val="000E3F19"/>
    <w:rsid w:val="000E4B3E"/>
    <w:rsid w:val="000E7376"/>
    <w:rsid w:val="000E78CD"/>
    <w:rsid w:val="000F1468"/>
    <w:rsid w:val="000F15B3"/>
    <w:rsid w:val="000F3687"/>
    <w:rsid w:val="000F41CC"/>
    <w:rsid w:val="000F4826"/>
    <w:rsid w:val="000F4933"/>
    <w:rsid w:val="000F4B8B"/>
    <w:rsid w:val="000F50CA"/>
    <w:rsid w:val="000F59EE"/>
    <w:rsid w:val="000F5F05"/>
    <w:rsid w:val="000F605A"/>
    <w:rsid w:val="000F61F1"/>
    <w:rsid w:val="001001FE"/>
    <w:rsid w:val="00100588"/>
    <w:rsid w:val="00100748"/>
    <w:rsid w:val="0010437A"/>
    <w:rsid w:val="00104A7D"/>
    <w:rsid w:val="001056D3"/>
    <w:rsid w:val="001111BC"/>
    <w:rsid w:val="00111665"/>
    <w:rsid w:val="00113CC2"/>
    <w:rsid w:val="00114AA7"/>
    <w:rsid w:val="00114FAD"/>
    <w:rsid w:val="00116711"/>
    <w:rsid w:val="0011716F"/>
    <w:rsid w:val="00117B99"/>
    <w:rsid w:val="00121064"/>
    <w:rsid w:val="001216B8"/>
    <w:rsid w:val="00124036"/>
    <w:rsid w:val="00125143"/>
    <w:rsid w:val="001255ED"/>
    <w:rsid w:val="00126134"/>
    <w:rsid w:val="0012645C"/>
    <w:rsid w:val="0013163B"/>
    <w:rsid w:val="0013184A"/>
    <w:rsid w:val="00133F6B"/>
    <w:rsid w:val="00133F81"/>
    <w:rsid w:val="001342C3"/>
    <w:rsid w:val="001351A2"/>
    <w:rsid w:val="00135EC5"/>
    <w:rsid w:val="00136814"/>
    <w:rsid w:val="00136AB1"/>
    <w:rsid w:val="00137828"/>
    <w:rsid w:val="00137CE9"/>
    <w:rsid w:val="001403BA"/>
    <w:rsid w:val="00140EC2"/>
    <w:rsid w:val="0014122F"/>
    <w:rsid w:val="001416D2"/>
    <w:rsid w:val="00143001"/>
    <w:rsid w:val="00143064"/>
    <w:rsid w:val="001437EE"/>
    <w:rsid w:val="00144AF0"/>
    <w:rsid w:val="00146D5A"/>
    <w:rsid w:val="00147F45"/>
    <w:rsid w:val="00152D65"/>
    <w:rsid w:val="0015397F"/>
    <w:rsid w:val="00153B3E"/>
    <w:rsid w:val="00154126"/>
    <w:rsid w:val="00155049"/>
    <w:rsid w:val="001552CE"/>
    <w:rsid w:val="001563DF"/>
    <w:rsid w:val="00161069"/>
    <w:rsid w:val="00162750"/>
    <w:rsid w:val="0016357D"/>
    <w:rsid w:val="001650A2"/>
    <w:rsid w:val="00165BCA"/>
    <w:rsid w:val="00166AAE"/>
    <w:rsid w:val="00166EDD"/>
    <w:rsid w:val="00167BEE"/>
    <w:rsid w:val="0017039A"/>
    <w:rsid w:val="0017326C"/>
    <w:rsid w:val="00173B69"/>
    <w:rsid w:val="001742AB"/>
    <w:rsid w:val="001742CB"/>
    <w:rsid w:val="00174EA6"/>
    <w:rsid w:val="00175533"/>
    <w:rsid w:val="00175A96"/>
    <w:rsid w:val="00176675"/>
    <w:rsid w:val="001769B5"/>
    <w:rsid w:val="00177800"/>
    <w:rsid w:val="00180DA0"/>
    <w:rsid w:val="0018110D"/>
    <w:rsid w:val="00182BC0"/>
    <w:rsid w:val="00183461"/>
    <w:rsid w:val="00183A97"/>
    <w:rsid w:val="001863E2"/>
    <w:rsid w:val="001907BB"/>
    <w:rsid w:val="00190D72"/>
    <w:rsid w:val="00191BFF"/>
    <w:rsid w:val="00193132"/>
    <w:rsid w:val="00193CC8"/>
    <w:rsid w:val="00196F74"/>
    <w:rsid w:val="001A0906"/>
    <w:rsid w:val="001A3291"/>
    <w:rsid w:val="001A3387"/>
    <w:rsid w:val="001A3EE3"/>
    <w:rsid w:val="001A467D"/>
    <w:rsid w:val="001A504C"/>
    <w:rsid w:val="001A5E71"/>
    <w:rsid w:val="001A6905"/>
    <w:rsid w:val="001A6BE4"/>
    <w:rsid w:val="001A74C7"/>
    <w:rsid w:val="001A795B"/>
    <w:rsid w:val="001B1F77"/>
    <w:rsid w:val="001B2775"/>
    <w:rsid w:val="001B28BD"/>
    <w:rsid w:val="001B2D76"/>
    <w:rsid w:val="001B3962"/>
    <w:rsid w:val="001B3971"/>
    <w:rsid w:val="001B3C61"/>
    <w:rsid w:val="001B3CF2"/>
    <w:rsid w:val="001B6AAD"/>
    <w:rsid w:val="001B6EB5"/>
    <w:rsid w:val="001B6F7A"/>
    <w:rsid w:val="001C0414"/>
    <w:rsid w:val="001C1713"/>
    <w:rsid w:val="001C2731"/>
    <w:rsid w:val="001C3ECF"/>
    <w:rsid w:val="001C4F26"/>
    <w:rsid w:val="001C5791"/>
    <w:rsid w:val="001C78BD"/>
    <w:rsid w:val="001D0086"/>
    <w:rsid w:val="001D0090"/>
    <w:rsid w:val="001D013E"/>
    <w:rsid w:val="001D14CC"/>
    <w:rsid w:val="001D1541"/>
    <w:rsid w:val="001D26E6"/>
    <w:rsid w:val="001D2D37"/>
    <w:rsid w:val="001D394B"/>
    <w:rsid w:val="001D4824"/>
    <w:rsid w:val="001D485C"/>
    <w:rsid w:val="001D539C"/>
    <w:rsid w:val="001D5DC0"/>
    <w:rsid w:val="001D7C65"/>
    <w:rsid w:val="001D7DFB"/>
    <w:rsid w:val="001E02C5"/>
    <w:rsid w:val="001E0C48"/>
    <w:rsid w:val="001E2333"/>
    <w:rsid w:val="001E26B7"/>
    <w:rsid w:val="001E26BE"/>
    <w:rsid w:val="001E27DC"/>
    <w:rsid w:val="001E2DB8"/>
    <w:rsid w:val="001E46F2"/>
    <w:rsid w:val="001E7987"/>
    <w:rsid w:val="001E7B05"/>
    <w:rsid w:val="001E7B66"/>
    <w:rsid w:val="001F0A4C"/>
    <w:rsid w:val="001F0C16"/>
    <w:rsid w:val="001F123B"/>
    <w:rsid w:val="001F19DE"/>
    <w:rsid w:val="001F2230"/>
    <w:rsid w:val="001F2D5C"/>
    <w:rsid w:val="001F578A"/>
    <w:rsid w:val="001F57C5"/>
    <w:rsid w:val="001F5BB1"/>
    <w:rsid w:val="001F68C8"/>
    <w:rsid w:val="001F6E6B"/>
    <w:rsid w:val="001F73B0"/>
    <w:rsid w:val="002015A2"/>
    <w:rsid w:val="00201EC3"/>
    <w:rsid w:val="00201F7D"/>
    <w:rsid w:val="00202A02"/>
    <w:rsid w:val="00203414"/>
    <w:rsid w:val="002036A1"/>
    <w:rsid w:val="0020540A"/>
    <w:rsid w:val="002055A2"/>
    <w:rsid w:val="00205906"/>
    <w:rsid w:val="0020640E"/>
    <w:rsid w:val="00206465"/>
    <w:rsid w:val="002064FE"/>
    <w:rsid w:val="00210419"/>
    <w:rsid w:val="002133D2"/>
    <w:rsid w:val="00213541"/>
    <w:rsid w:val="00213F5F"/>
    <w:rsid w:val="00213F67"/>
    <w:rsid w:val="00215636"/>
    <w:rsid w:val="00215E5B"/>
    <w:rsid w:val="002160DD"/>
    <w:rsid w:val="00220746"/>
    <w:rsid w:val="00220EE5"/>
    <w:rsid w:val="00222513"/>
    <w:rsid w:val="00222900"/>
    <w:rsid w:val="00222ECD"/>
    <w:rsid w:val="0022357F"/>
    <w:rsid w:val="002242B0"/>
    <w:rsid w:val="002257A6"/>
    <w:rsid w:val="00226439"/>
    <w:rsid w:val="002275A5"/>
    <w:rsid w:val="00227A6D"/>
    <w:rsid w:val="00227B46"/>
    <w:rsid w:val="002319D4"/>
    <w:rsid w:val="00231D1F"/>
    <w:rsid w:val="002323EE"/>
    <w:rsid w:val="002325C6"/>
    <w:rsid w:val="00232B6F"/>
    <w:rsid w:val="00234BE7"/>
    <w:rsid w:val="002356F2"/>
    <w:rsid w:val="0023690C"/>
    <w:rsid w:val="0023757D"/>
    <w:rsid w:val="0024022F"/>
    <w:rsid w:val="002408B5"/>
    <w:rsid w:val="00241A61"/>
    <w:rsid w:val="002428A4"/>
    <w:rsid w:val="00242D10"/>
    <w:rsid w:val="0024494A"/>
    <w:rsid w:val="00245ECD"/>
    <w:rsid w:val="0024705E"/>
    <w:rsid w:val="00247697"/>
    <w:rsid w:val="00247834"/>
    <w:rsid w:val="002500C2"/>
    <w:rsid w:val="00250BC3"/>
    <w:rsid w:val="00250D7E"/>
    <w:rsid w:val="00252404"/>
    <w:rsid w:val="00252757"/>
    <w:rsid w:val="00255849"/>
    <w:rsid w:val="00255DF9"/>
    <w:rsid w:val="0025647B"/>
    <w:rsid w:val="002571FB"/>
    <w:rsid w:val="0026052B"/>
    <w:rsid w:val="00260766"/>
    <w:rsid w:val="002620A0"/>
    <w:rsid w:val="0026216F"/>
    <w:rsid w:val="002622CB"/>
    <w:rsid w:val="00262635"/>
    <w:rsid w:val="002647ED"/>
    <w:rsid w:val="00265252"/>
    <w:rsid w:val="0026555B"/>
    <w:rsid w:val="0026569D"/>
    <w:rsid w:val="002658C9"/>
    <w:rsid w:val="00265B9C"/>
    <w:rsid w:val="002665C4"/>
    <w:rsid w:val="00271B9B"/>
    <w:rsid w:val="00272266"/>
    <w:rsid w:val="002736DE"/>
    <w:rsid w:val="00273E19"/>
    <w:rsid w:val="00276173"/>
    <w:rsid w:val="0027648D"/>
    <w:rsid w:val="00276D12"/>
    <w:rsid w:val="00276FA7"/>
    <w:rsid w:val="00277BE0"/>
    <w:rsid w:val="00280250"/>
    <w:rsid w:val="00280BE6"/>
    <w:rsid w:val="00281600"/>
    <w:rsid w:val="002824D6"/>
    <w:rsid w:val="00282B3C"/>
    <w:rsid w:val="00282FD4"/>
    <w:rsid w:val="00283035"/>
    <w:rsid w:val="0028347F"/>
    <w:rsid w:val="00283E04"/>
    <w:rsid w:val="00284560"/>
    <w:rsid w:val="00285548"/>
    <w:rsid w:val="002857EF"/>
    <w:rsid w:val="00286450"/>
    <w:rsid w:val="00286BD0"/>
    <w:rsid w:val="00287380"/>
    <w:rsid w:val="00287734"/>
    <w:rsid w:val="00287AF4"/>
    <w:rsid w:val="00287FFD"/>
    <w:rsid w:val="0029096B"/>
    <w:rsid w:val="002915AC"/>
    <w:rsid w:val="002915FD"/>
    <w:rsid w:val="0029244E"/>
    <w:rsid w:val="002939C3"/>
    <w:rsid w:val="00294897"/>
    <w:rsid w:val="002954FC"/>
    <w:rsid w:val="00296E6C"/>
    <w:rsid w:val="002A0CDF"/>
    <w:rsid w:val="002A0D3F"/>
    <w:rsid w:val="002A340F"/>
    <w:rsid w:val="002A4AD0"/>
    <w:rsid w:val="002A7497"/>
    <w:rsid w:val="002A7C74"/>
    <w:rsid w:val="002B0454"/>
    <w:rsid w:val="002B101E"/>
    <w:rsid w:val="002B2220"/>
    <w:rsid w:val="002B2755"/>
    <w:rsid w:val="002B3195"/>
    <w:rsid w:val="002B4005"/>
    <w:rsid w:val="002B4022"/>
    <w:rsid w:val="002B41AA"/>
    <w:rsid w:val="002B6372"/>
    <w:rsid w:val="002B68F7"/>
    <w:rsid w:val="002C0009"/>
    <w:rsid w:val="002C0D29"/>
    <w:rsid w:val="002C183C"/>
    <w:rsid w:val="002C25BF"/>
    <w:rsid w:val="002C3015"/>
    <w:rsid w:val="002C5169"/>
    <w:rsid w:val="002C524A"/>
    <w:rsid w:val="002C6092"/>
    <w:rsid w:val="002C69CB"/>
    <w:rsid w:val="002C6DA9"/>
    <w:rsid w:val="002C7E6A"/>
    <w:rsid w:val="002D0459"/>
    <w:rsid w:val="002D08D1"/>
    <w:rsid w:val="002D09D3"/>
    <w:rsid w:val="002D0A37"/>
    <w:rsid w:val="002D0BED"/>
    <w:rsid w:val="002D1319"/>
    <w:rsid w:val="002D1B84"/>
    <w:rsid w:val="002D2581"/>
    <w:rsid w:val="002D2C65"/>
    <w:rsid w:val="002D3EFE"/>
    <w:rsid w:val="002D42F6"/>
    <w:rsid w:val="002D57E3"/>
    <w:rsid w:val="002D57FD"/>
    <w:rsid w:val="002D58EC"/>
    <w:rsid w:val="002D5B8A"/>
    <w:rsid w:val="002D60C8"/>
    <w:rsid w:val="002D62A8"/>
    <w:rsid w:val="002D7336"/>
    <w:rsid w:val="002D7E9F"/>
    <w:rsid w:val="002E0548"/>
    <w:rsid w:val="002E1742"/>
    <w:rsid w:val="002E228A"/>
    <w:rsid w:val="002E233D"/>
    <w:rsid w:val="002E2CBA"/>
    <w:rsid w:val="002E2E24"/>
    <w:rsid w:val="002E517D"/>
    <w:rsid w:val="002E5480"/>
    <w:rsid w:val="002E5729"/>
    <w:rsid w:val="002E61FD"/>
    <w:rsid w:val="002E62E2"/>
    <w:rsid w:val="002E6BFE"/>
    <w:rsid w:val="002F1740"/>
    <w:rsid w:val="002F1DA1"/>
    <w:rsid w:val="002F24BE"/>
    <w:rsid w:val="002F27C1"/>
    <w:rsid w:val="002F337C"/>
    <w:rsid w:val="002F3D14"/>
    <w:rsid w:val="002F475B"/>
    <w:rsid w:val="002F4D0A"/>
    <w:rsid w:val="002F4FC6"/>
    <w:rsid w:val="002F53AF"/>
    <w:rsid w:val="002F5C03"/>
    <w:rsid w:val="00300771"/>
    <w:rsid w:val="0030099B"/>
    <w:rsid w:val="00300EAF"/>
    <w:rsid w:val="00300FAE"/>
    <w:rsid w:val="0030180A"/>
    <w:rsid w:val="00302285"/>
    <w:rsid w:val="003036FB"/>
    <w:rsid w:val="00303ED6"/>
    <w:rsid w:val="00304C1A"/>
    <w:rsid w:val="00305D1F"/>
    <w:rsid w:val="00306BA1"/>
    <w:rsid w:val="0030720C"/>
    <w:rsid w:val="00307284"/>
    <w:rsid w:val="00307E21"/>
    <w:rsid w:val="003100AF"/>
    <w:rsid w:val="00310CDC"/>
    <w:rsid w:val="0031129A"/>
    <w:rsid w:val="00312096"/>
    <w:rsid w:val="003120A4"/>
    <w:rsid w:val="003131AA"/>
    <w:rsid w:val="00313634"/>
    <w:rsid w:val="00313973"/>
    <w:rsid w:val="00314085"/>
    <w:rsid w:val="003144AA"/>
    <w:rsid w:val="00314868"/>
    <w:rsid w:val="0031508B"/>
    <w:rsid w:val="00316940"/>
    <w:rsid w:val="00316C6D"/>
    <w:rsid w:val="00317193"/>
    <w:rsid w:val="0031775C"/>
    <w:rsid w:val="00317A63"/>
    <w:rsid w:val="00320212"/>
    <w:rsid w:val="003217D3"/>
    <w:rsid w:val="003233B2"/>
    <w:rsid w:val="003235D2"/>
    <w:rsid w:val="0032465F"/>
    <w:rsid w:val="00325AB7"/>
    <w:rsid w:val="00326D39"/>
    <w:rsid w:val="003305FD"/>
    <w:rsid w:val="00331D79"/>
    <w:rsid w:val="00332521"/>
    <w:rsid w:val="003327CA"/>
    <w:rsid w:val="00333047"/>
    <w:rsid w:val="00333818"/>
    <w:rsid w:val="00333928"/>
    <w:rsid w:val="00333D13"/>
    <w:rsid w:val="00333E37"/>
    <w:rsid w:val="0033444C"/>
    <w:rsid w:val="0033515D"/>
    <w:rsid w:val="003374DB"/>
    <w:rsid w:val="00340E6A"/>
    <w:rsid w:val="003420A8"/>
    <w:rsid w:val="00342354"/>
    <w:rsid w:val="00342E8E"/>
    <w:rsid w:val="00343087"/>
    <w:rsid w:val="00343612"/>
    <w:rsid w:val="003438D9"/>
    <w:rsid w:val="00344879"/>
    <w:rsid w:val="00344AD9"/>
    <w:rsid w:val="00344C97"/>
    <w:rsid w:val="003455C8"/>
    <w:rsid w:val="003457DF"/>
    <w:rsid w:val="00347151"/>
    <w:rsid w:val="003508D9"/>
    <w:rsid w:val="00351412"/>
    <w:rsid w:val="0035256E"/>
    <w:rsid w:val="00352E03"/>
    <w:rsid w:val="00352EB8"/>
    <w:rsid w:val="00352EF1"/>
    <w:rsid w:val="00353EB8"/>
    <w:rsid w:val="003552F1"/>
    <w:rsid w:val="00355BDF"/>
    <w:rsid w:val="00360FD1"/>
    <w:rsid w:val="00361FC0"/>
    <w:rsid w:val="00362133"/>
    <w:rsid w:val="003624E3"/>
    <w:rsid w:val="003625F2"/>
    <w:rsid w:val="0036399C"/>
    <w:rsid w:val="00364BF6"/>
    <w:rsid w:val="00364BFD"/>
    <w:rsid w:val="003659D9"/>
    <w:rsid w:val="003711CA"/>
    <w:rsid w:val="00372866"/>
    <w:rsid w:val="0037358B"/>
    <w:rsid w:val="00373693"/>
    <w:rsid w:val="00374A6B"/>
    <w:rsid w:val="00374B30"/>
    <w:rsid w:val="00375310"/>
    <w:rsid w:val="00375BED"/>
    <w:rsid w:val="0037611F"/>
    <w:rsid w:val="003763CA"/>
    <w:rsid w:val="00380B11"/>
    <w:rsid w:val="00381391"/>
    <w:rsid w:val="00381A36"/>
    <w:rsid w:val="003835B3"/>
    <w:rsid w:val="003835C1"/>
    <w:rsid w:val="0038372A"/>
    <w:rsid w:val="00384C73"/>
    <w:rsid w:val="003853EE"/>
    <w:rsid w:val="003860F2"/>
    <w:rsid w:val="00390407"/>
    <w:rsid w:val="003913EF"/>
    <w:rsid w:val="00393662"/>
    <w:rsid w:val="00394D7B"/>
    <w:rsid w:val="00396631"/>
    <w:rsid w:val="003968BE"/>
    <w:rsid w:val="0039695C"/>
    <w:rsid w:val="00396FF3"/>
    <w:rsid w:val="0039780E"/>
    <w:rsid w:val="003A05B3"/>
    <w:rsid w:val="003A2247"/>
    <w:rsid w:val="003A23F9"/>
    <w:rsid w:val="003A39CE"/>
    <w:rsid w:val="003A3F57"/>
    <w:rsid w:val="003A4629"/>
    <w:rsid w:val="003A5C5B"/>
    <w:rsid w:val="003A7F04"/>
    <w:rsid w:val="003B257B"/>
    <w:rsid w:val="003B36E2"/>
    <w:rsid w:val="003B3C6F"/>
    <w:rsid w:val="003B5B39"/>
    <w:rsid w:val="003B6C32"/>
    <w:rsid w:val="003B7F6B"/>
    <w:rsid w:val="003C328F"/>
    <w:rsid w:val="003C372C"/>
    <w:rsid w:val="003C4B4C"/>
    <w:rsid w:val="003C602A"/>
    <w:rsid w:val="003C67E7"/>
    <w:rsid w:val="003C774C"/>
    <w:rsid w:val="003D1D14"/>
    <w:rsid w:val="003D1D63"/>
    <w:rsid w:val="003D2A2E"/>
    <w:rsid w:val="003D353C"/>
    <w:rsid w:val="003D39D3"/>
    <w:rsid w:val="003D3EF0"/>
    <w:rsid w:val="003D41F1"/>
    <w:rsid w:val="003D4369"/>
    <w:rsid w:val="003D6382"/>
    <w:rsid w:val="003D66B7"/>
    <w:rsid w:val="003D66DD"/>
    <w:rsid w:val="003D79F9"/>
    <w:rsid w:val="003D7D77"/>
    <w:rsid w:val="003E0D0A"/>
    <w:rsid w:val="003E15EC"/>
    <w:rsid w:val="003E2DD6"/>
    <w:rsid w:val="003E39DA"/>
    <w:rsid w:val="003E3A32"/>
    <w:rsid w:val="003E3D02"/>
    <w:rsid w:val="003E7151"/>
    <w:rsid w:val="003F026A"/>
    <w:rsid w:val="003F09FD"/>
    <w:rsid w:val="003F20AE"/>
    <w:rsid w:val="003F256E"/>
    <w:rsid w:val="003F5399"/>
    <w:rsid w:val="003F5638"/>
    <w:rsid w:val="003F5BEE"/>
    <w:rsid w:val="003F6019"/>
    <w:rsid w:val="003F6B4C"/>
    <w:rsid w:val="003F70A0"/>
    <w:rsid w:val="00402024"/>
    <w:rsid w:val="00402CC9"/>
    <w:rsid w:val="00403491"/>
    <w:rsid w:val="00403FBF"/>
    <w:rsid w:val="00404E17"/>
    <w:rsid w:val="0040575C"/>
    <w:rsid w:val="00405FA2"/>
    <w:rsid w:val="00407E6C"/>
    <w:rsid w:val="00407FE3"/>
    <w:rsid w:val="004116BA"/>
    <w:rsid w:val="00412464"/>
    <w:rsid w:val="00412FBC"/>
    <w:rsid w:val="00413043"/>
    <w:rsid w:val="00413E7E"/>
    <w:rsid w:val="00414F9E"/>
    <w:rsid w:val="00415375"/>
    <w:rsid w:val="00415B0B"/>
    <w:rsid w:val="0041632E"/>
    <w:rsid w:val="004176C4"/>
    <w:rsid w:val="0042054D"/>
    <w:rsid w:val="00420D3B"/>
    <w:rsid w:val="00421F27"/>
    <w:rsid w:val="004221BE"/>
    <w:rsid w:val="00422A6E"/>
    <w:rsid w:val="00422D49"/>
    <w:rsid w:val="00423A75"/>
    <w:rsid w:val="00431F09"/>
    <w:rsid w:val="00432236"/>
    <w:rsid w:val="004325B8"/>
    <w:rsid w:val="004350B0"/>
    <w:rsid w:val="00435620"/>
    <w:rsid w:val="00435E5F"/>
    <w:rsid w:val="00436300"/>
    <w:rsid w:val="0043630B"/>
    <w:rsid w:val="00436A44"/>
    <w:rsid w:val="00440DC6"/>
    <w:rsid w:val="004410D8"/>
    <w:rsid w:val="00441399"/>
    <w:rsid w:val="00441C77"/>
    <w:rsid w:val="00441D4C"/>
    <w:rsid w:val="0044232B"/>
    <w:rsid w:val="00443080"/>
    <w:rsid w:val="004433E6"/>
    <w:rsid w:val="00443851"/>
    <w:rsid w:val="00443EE4"/>
    <w:rsid w:val="00444C39"/>
    <w:rsid w:val="00444E4E"/>
    <w:rsid w:val="00445ABE"/>
    <w:rsid w:val="004467E9"/>
    <w:rsid w:val="00447ADF"/>
    <w:rsid w:val="004502DD"/>
    <w:rsid w:val="00450ED1"/>
    <w:rsid w:val="00452B0B"/>
    <w:rsid w:val="00452EC0"/>
    <w:rsid w:val="00452F7D"/>
    <w:rsid w:val="00455EC3"/>
    <w:rsid w:val="00456938"/>
    <w:rsid w:val="00457277"/>
    <w:rsid w:val="004573FA"/>
    <w:rsid w:val="00460757"/>
    <w:rsid w:val="004609DE"/>
    <w:rsid w:val="00461656"/>
    <w:rsid w:val="00463101"/>
    <w:rsid w:val="004632AA"/>
    <w:rsid w:val="00463AD6"/>
    <w:rsid w:val="00464996"/>
    <w:rsid w:val="00464A7D"/>
    <w:rsid w:val="00464A81"/>
    <w:rsid w:val="00467374"/>
    <w:rsid w:val="00467B41"/>
    <w:rsid w:val="00470D0B"/>
    <w:rsid w:val="004728DD"/>
    <w:rsid w:val="00474BEA"/>
    <w:rsid w:val="004751AB"/>
    <w:rsid w:val="004767D2"/>
    <w:rsid w:val="00476C96"/>
    <w:rsid w:val="00476DBF"/>
    <w:rsid w:val="00476FE7"/>
    <w:rsid w:val="00477367"/>
    <w:rsid w:val="0048003A"/>
    <w:rsid w:val="00481DEC"/>
    <w:rsid w:val="00482922"/>
    <w:rsid w:val="00482BCB"/>
    <w:rsid w:val="00482FC1"/>
    <w:rsid w:val="00483883"/>
    <w:rsid w:val="00484F21"/>
    <w:rsid w:val="00485C52"/>
    <w:rsid w:val="0048618A"/>
    <w:rsid w:val="004861D0"/>
    <w:rsid w:val="00486D3C"/>
    <w:rsid w:val="00486FB5"/>
    <w:rsid w:val="004878E3"/>
    <w:rsid w:val="00487A9B"/>
    <w:rsid w:val="004908F5"/>
    <w:rsid w:val="00490C2E"/>
    <w:rsid w:val="004920F4"/>
    <w:rsid w:val="00493891"/>
    <w:rsid w:val="00493AF3"/>
    <w:rsid w:val="00494946"/>
    <w:rsid w:val="00494F46"/>
    <w:rsid w:val="0049552C"/>
    <w:rsid w:val="00496196"/>
    <w:rsid w:val="00496E47"/>
    <w:rsid w:val="00497BDD"/>
    <w:rsid w:val="004A1676"/>
    <w:rsid w:val="004A33D0"/>
    <w:rsid w:val="004A36EA"/>
    <w:rsid w:val="004A3FBC"/>
    <w:rsid w:val="004A5575"/>
    <w:rsid w:val="004A5D60"/>
    <w:rsid w:val="004A6D22"/>
    <w:rsid w:val="004A7204"/>
    <w:rsid w:val="004A729F"/>
    <w:rsid w:val="004B0C72"/>
    <w:rsid w:val="004B341A"/>
    <w:rsid w:val="004B3DD4"/>
    <w:rsid w:val="004B4462"/>
    <w:rsid w:val="004B5FBC"/>
    <w:rsid w:val="004B6FDB"/>
    <w:rsid w:val="004B734B"/>
    <w:rsid w:val="004C0701"/>
    <w:rsid w:val="004C38AA"/>
    <w:rsid w:val="004C5540"/>
    <w:rsid w:val="004C5B61"/>
    <w:rsid w:val="004C61DE"/>
    <w:rsid w:val="004C6FD6"/>
    <w:rsid w:val="004C727D"/>
    <w:rsid w:val="004C783C"/>
    <w:rsid w:val="004C7B2C"/>
    <w:rsid w:val="004D0335"/>
    <w:rsid w:val="004D15C7"/>
    <w:rsid w:val="004D16A2"/>
    <w:rsid w:val="004D198F"/>
    <w:rsid w:val="004D3F04"/>
    <w:rsid w:val="004D49BB"/>
    <w:rsid w:val="004D5829"/>
    <w:rsid w:val="004D6DF9"/>
    <w:rsid w:val="004D7C1B"/>
    <w:rsid w:val="004D7C1E"/>
    <w:rsid w:val="004E06D2"/>
    <w:rsid w:val="004E0C40"/>
    <w:rsid w:val="004E0FFD"/>
    <w:rsid w:val="004E1653"/>
    <w:rsid w:val="004E36ED"/>
    <w:rsid w:val="004E39F7"/>
    <w:rsid w:val="004E676A"/>
    <w:rsid w:val="004E731E"/>
    <w:rsid w:val="004F0221"/>
    <w:rsid w:val="004F4C2D"/>
    <w:rsid w:val="004F503F"/>
    <w:rsid w:val="004F607F"/>
    <w:rsid w:val="004F6A24"/>
    <w:rsid w:val="004F6AFE"/>
    <w:rsid w:val="004F7F1D"/>
    <w:rsid w:val="005000CF"/>
    <w:rsid w:val="005002E6"/>
    <w:rsid w:val="00500686"/>
    <w:rsid w:val="00501CC1"/>
    <w:rsid w:val="00501F02"/>
    <w:rsid w:val="0050240F"/>
    <w:rsid w:val="005026F6"/>
    <w:rsid w:val="00502CC1"/>
    <w:rsid w:val="00503B48"/>
    <w:rsid w:val="00503D95"/>
    <w:rsid w:val="005044F9"/>
    <w:rsid w:val="005048D0"/>
    <w:rsid w:val="00507936"/>
    <w:rsid w:val="005111C6"/>
    <w:rsid w:val="00511493"/>
    <w:rsid w:val="005114D4"/>
    <w:rsid w:val="005119FA"/>
    <w:rsid w:val="00511F0D"/>
    <w:rsid w:val="00512E25"/>
    <w:rsid w:val="0051321C"/>
    <w:rsid w:val="00513FE8"/>
    <w:rsid w:val="00514D1C"/>
    <w:rsid w:val="005155E5"/>
    <w:rsid w:val="00515B7D"/>
    <w:rsid w:val="005168C0"/>
    <w:rsid w:val="005172A8"/>
    <w:rsid w:val="00517A6F"/>
    <w:rsid w:val="00517DC1"/>
    <w:rsid w:val="00520D94"/>
    <w:rsid w:val="005213CB"/>
    <w:rsid w:val="00521C10"/>
    <w:rsid w:val="00521C14"/>
    <w:rsid w:val="005225D1"/>
    <w:rsid w:val="005235BF"/>
    <w:rsid w:val="00525FA2"/>
    <w:rsid w:val="00527242"/>
    <w:rsid w:val="00527967"/>
    <w:rsid w:val="00530C98"/>
    <w:rsid w:val="00531961"/>
    <w:rsid w:val="0053202A"/>
    <w:rsid w:val="00532475"/>
    <w:rsid w:val="00533670"/>
    <w:rsid w:val="00534CB3"/>
    <w:rsid w:val="00534DF1"/>
    <w:rsid w:val="0053559C"/>
    <w:rsid w:val="00540A69"/>
    <w:rsid w:val="00540E53"/>
    <w:rsid w:val="00541B15"/>
    <w:rsid w:val="00542857"/>
    <w:rsid w:val="00542D24"/>
    <w:rsid w:val="00543948"/>
    <w:rsid w:val="00543C2D"/>
    <w:rsid w:val="00543DFC"/>
    <w:rsid w:val="005456B8"/>
    <w:rsid w:val="005459DD"/>
    <w:rsid w:val="00545DFA"/>
    <w:rsid w:val="00546674"/>
    <w:rsid w:val="0054705C"/>
    <w:rsid w:val="00547FC9"/>
    <w:rsid w:val="0055008C"/>
    <w:rsid w:val="00550E2D"/>
    <w:rsid w:val="00550F4E"/>
    <w:rsid w:val="00551174"/>
    <w:rsid w:val="0055124F"/>
    <w:rsid w:val="00551ECD"/>
    <w:rsid w:val="005528A1"/>
    <w:rsid w:val="0055427B"/>
    <w:rsid w:val="005559F4"/>
    <w:rsid w:val="00556B2F"/>
    <w:rsid w:val="00560DB1"/>
    <w:rsid w:val="00561A03"/>
    <w:rsid w:val="005622F1"/>
    <w:rsid w:val="005626A1"/>
    <w:rsid w:val="00563406"/>
    <w:rsid w:val="005634AE"/>
    <w:rsid w:val="005635CF"/>
    <w:rsid w:val="0056534C"/>
    <w:rsid w:val="00565447"/>
    <w:rsid w:val="00565666"/>
    <w:rsid w:val="00566429"/>
    <w:rsid w:val="00566A9C"/>
    <w:rsid w:val="00566EF4"/>
    <w:rsid w:val="0057150C"/>
    <w:rsid w:val="00572A18"/>
    <w:rsid w:val="005779A9"/>
    <w:rsid w:val="00580386"/>
    <w:rsid w:val="00580E86"/>
    <w:rsid w:val="00581B6E"/>
    <w:rsid w:val="00584037"/>
    <w:rsid w:val="00584C6B"/>
    <w:rsid w:val="00585C7E"/>
    <w:rsid w:val="00586C3F"/>
    <w:rsid w:val="00586D90"/>
    <w:rsid w:val="00587C9F"/>
    <w:rsid w:val="00587CEF"/>
    <w:rsid w:val="00587EB9"/>
    <w:rsid w:val="00591423"/>
    <w:rsid w:val="00592242"/>
    <w:rsid w:val="00592B8A"/>
    <w:rsid w:val="005962C2"/>
    <w:rsid w:val="00596A51"/>
    <w:rsid w:val="00597990"/>
    <w:rsid w:val="005A0780"/>
    <w:rsid w:val="005A1221"/>
    <w:rsid w:val="005A277F"/>
    <w:rsid w:val="005A28A9"/>
    <w:rsid w:val="005A2ED6"/>
    <w:rsid w:val="005A3622"/>
    <w:rsid w:val="005A3B1B"/>
    <w:rsid w:val="005A445F"/>
    <w:rsid w:val="005A4847"/>
    <w:rsid w:val="005A5248"/>
    <w:rsid w:val="005A5DFD"/>
    <w:rsid w:val="005B0CA9"/>
    <w:rsid w:val="005B18EB"/>
    <w:rsid w:val="005B18F9"/>
    <w:rsid w:val="005B3039"/>
    <w:rsid w:val="005B32C3"/>
    <w:rsid w:val="005B3B74"/>
    <w:rsid w:val="005B5210"/>
    <w:rsid w:val="005B5944"/>
    <w:rsid w:val="005B5E49"/>
    <w:rsid w:val="005B625A"/>
    <w:rsid w:val="005C076D"/>
    <w:rsid w:val="005C1909"/>
    <w:rsid w:val="005C2ECC"/>
    <w:rsid w:val="005C37F4"/>
    <w:rsid w:val="005C3E57"/>
    <w:rsid w:val="005C40D4"/>
    <w:rsid w:val="005C4AD9"/>
    <w:rsid w:val="005C561E"/>
    <w:rsid w:val="005C68A9"/>
    <w:rsid w:val="005D0960"/>
    <w:rsid w:val="005D0EE7"/>
    <w:rsid w:val="005D1086"/>
    <w:rsid w:val="005D1D06"/>
    <w:rsid w:val="005D2113"/>
    <w:rsid w:val="005D2E3E"/>
    <w:rsid w:val="005D3E1D"/>
    <w:rsid w:val="005D4BB9"/>
    <w:rsid w:val="005D50D2"/>
    <w:rsid w:val="005D523F"/>
    <w:rsid w:val="005D668F"/>
    <w:rsid w:val="005D79F6"/>
    <w:rsid w:val="005E0497"/>
    <w:rsid w:val="005E0542"/>
    <w:rsid w:val="005E13C1"/>
    <w:rsid w:val="005E15C4"/>
    <w:rsid w:val="005E1DC5"/>
    <w:rsid w:val="005E4370"/>
    <w:rsid w:val="005E4C1D"/>
    <w:rsid w:val="005E5D56"/>
    <w:rsid w:val="005E5FAF"/>
    <w:rsid w:val="005E7107"/>
    <w:rsid w:val="005F0A0D"/>
    <w:rsid w:val="005F0B5E"/>
    <w:rsid w:val="005F1665"/>
    <w:rsid w:val="005F18A7"/>
    <w:rsid w:val="005F43E5"/>
    <w:rsid w:val="005F67B9"/>
    <w:rsid w:val="005F6BBB"/>
    <w:rsid w:val="005F71A9"/>
    <w:rsid w:val="005F7474"/>
    <w:rsid w:val="005F7C4B"/>
    <w:rsid w:val="006004B0"/>
    <w:rsid w:val="006010B2"/>
    <w:rsid w:val="006019DA"/>
    <w:rsid w:val="00601AE7"/>
    <w:rsid w:val="00601E29"/>
    <w:rsid w:val="00602EF3"/>
    <w:rsid w:val="00603756"/>
    <w:rsid w:val="00604156"/>
    <w:rsid w:val="00606A32"/>
    <w:rsid w:val="00607016"/>
    <w:rsid w:val="00607B3B"/>
    <w:rsid w:val="0061060C"/>
    <w:rsid w:val="0061338B"/>
    <w:rsid w:val="0061363C"/>
    <w:rsid w:val="00614AF1"/>
    <w:rsid w:val="0061766E"/>
    <w:rsid w:val="00617934"/>
    <w:rsid w:val="00617A00"/>
    <w:rsid w:val="00617E8F"/>
    <w:rsid w:val="006208FE"/>
    <w:rsid w:val="00621446"/>
    <w:rsid w:val="0062144F"/>
    <w:rsid w:val="0062331E"/>
    <w:rsid w:val="006234E9"/>
    <w:rsid w:val="00624434"/>
    <w:rsid w:val="00624861"/>
    <w:rsid w:val="00624931"/>
    <w:rsid w:val="00625538"/>
    <w:rsid w:val="006255D3"/>
    <w:rsid w:val="00625FDB"/>
    <w:rsid w:val="00626025"/>
    <w:rsid w:val="0062610D"/>
    <w:rsid w:val="00626F4B"/>
    <w:rsid w:val="006312FC"/>
    <w:rsid w:val="00631988"/>
    <w:rsid w:val="00634500"/>
    <w:rsid w:val="006355B6"/>
    <w:rsid w:val="00635FD1"/>
    <w:rsid w:val="00637EF5"/>
    <w:rsid w:val="00640082"/>
    <w:rsid w:val="006417F3"/>
    <w:rsid w:val="00642388"/>
    <w:rsid w:val="00643AF8"/>
    <w:rsid w:val="00644AD8"/>
    <w:rsid w:val="00644B7D"/>
    <w:rsid w:val="00646393"/>
    <w:rsid w:val="006466C7"/>
    <w:rsid w:val="00646715"/>
    <w:rsid w:val="006468D9"/>
    <w:rsid w:val="0065070D"/>
    <w:rsid w:val="00650AEE"/>
    <w:rsid w:val="0065117A"/>
    <w:rsid w:val="00651984"/>
    <w:rsid w:val="00651AAF"/>
    <w:rsid w:val="00653095"/>
    <w:rsid w:val="006541C8"/>
    <w:rsid w:val="00654F1B"/>
    <w:rsid w:val="006573CB"/>
    <w:rsid w:val="00660021"/>
    <w:rsid w:val="00661EDC"/>
    <w:rsid w:val="00661F78"/>
    <w:rsid w:val="00662793"/>
    <w:rsid w:val="00664116"/>
    <w:rsid w:val="00665090"/>
    <w:rsid w:val="00665302"/>
    <w:rsid w:val="00665A93"/>
    <w:rsid w:val="00665D96"/>
    <w:rsid w:val="00666014"/>
    <w:rsid w:val="006662D3"/>
    <w:rsid w:val="0067076F"/>
    <w:rsid w:val="00671936"/>
    <w:rsid w:val="00671B28"/>
    <w:rsid w:val="0067247F"/>
    <w:rsid w:val="0067252E"/>
    <w:rsid w:val="00672570"/>
    <w:rsid w:val="00672598"/>
    <w:rsid w:val="00673865"/>
    <w:rsid w:val="00675241"/>
    <w:rsid w:val="00675C65"/>
    <w:rsid w:val="00675D92"/>
    <w:rsid w:val="00675ED7"/>
    <w:rsid w:val="00677251"/>
    <w:rsid w:val="00680CF8"/>
    <w:rsid w:val="006810A3"/>
    <w:rsid w:val="0068146E"/>
    <w:rsid w:val="00683128"/>
    <w:rsid w:val="006878BB"/>
    <w:rsid w:val="006904F1"/>
    <w:rsid w:val="00690603"/>
    <w:rsid w:val="00690885"/>
    <w:rsid w:val="00690DB0"/>
    <w:rsid w:val="00691F5D"/>
    <w:rsid w:val="00692416"/>
    <w:rsid w:val="00692AB5"/>
    <w:rsid w:val="006935DB"/>
    <w:rsid w:val="00694CA3"/>
    <w:rsid w:val="00695ED2"/>
    <w:rsid w:val="0069687D"/>
    <w:rsid w:val="0069769A"/>
    <w:rsid w:val="006A03BB"/>
    <w:rsid w:val="006A15D0"/>
    <w:rsid w:val="006A16B4"/>
    <w:rsid w:val="006A1FDE"/>
    <w:rsid w:val="006A2395"/>
    <w:rsid w:val="006A2455"/>
    <w:rsid w:val="006A3DDC"/>
    <w:rsid w:val="006A3F36"/>
    <w:rsid w:val="006A4C0D"/>
    <w:rsid w:val="006A6773"/>
    <w:rsid w:val="006A6C01"/>
    <w:rsid w:val="006A78C7"/>
    <w:rsid w:val="006B0294"/>
    <w:rsid w:val="006B2B4A"/>
    <w:rsid w:val="006B3D56"/>
    <w:rsid w:val="006B4992"/>
    <w:rsid w:val="006B588E"/>
    <w:rsid w:val="006B6BE4"/>
    <w:rsid w:val="006B78BE"/>
    <w:rsid w:val="006B7BD5"/>
    <w:rsid w:val="006C1448"/>
    <w:rsid w:val="006C1C83"/>
    <w:rsid w:val="006C31B5"/>
    <w:rsid w:val="006C32B0"/>
    <w:rsid w:val="006C3AF7"/>
    <w:rsid w:val="006C58F8"/>
    <w:rsid w:val="006C5FDF"/>
    <w:rsid w:val="006D005E"/>
    <w:rsid w:val="006D0CB3"/>
    <w:rsid w:val="006D1594"/>
    <w:rsid w:val="006D1EF4"/>
    <w:rsid w:val="006D34C5"/>
    <w:rsid w:val="006D39ED"/>
    <w:rsid w:val="006D3A8A"/>
    <w:rsid w:val="006D585A"/>
    <w:rsid w:val="006D5E68"/>
    <w:rsid w:val="006D7530"/>
    <w:rsid w:val="006D7AEE"/>
    <w:rsid w:val="006D7E09"/>
    <w:rsid w:val="006E07C0"/>
    <w:rsid w:val="006E2824"/>
    <w:rsid w:val="006E3525"/>
    <w:rsid w:val="006E3AF3"/>
    <w:rsid w:val="006E4454"/>
    <w:rsid w:val="006E57DB"/>
    <w:rsid w:val="006E61DA"/>
    <w:rsid w:val="006E774B"/>
    <w:rsid w:val="006F1497"/>
    <w:rsid w:val="006F2390"/>
    <w:rsid w:val="006F3573"/>
    <w:rsid w:val="006F4DAA"/>
    <w:rsid w:val="006F4E41"/>
    <w:rsid w:val="006F5378"/>
    <w:rsid w:val="006F7510"/>
    <w:rsid w:val="006F77A3"/>
    <w:rsid w:val="00700598"/>
    <w:rsid w:val="00700D63"/>
    <w:rsid w:val="00701500"/>
    <w:rsid w:val="0070285E"/>
    <w:rsid w:val="00702EBD"/>
    <w:rsid w:val="0070569A"/>
    <w:rsid w:val="00706D6A"/>
    <w:rsid w:val="00706D6C"/>
    <w:rsid w:val="0070750B"/>
    <w:rsid w:val="00711327"/>
    <w:rsid w:val="00712C61"/>
    <w:rsid w:val="00716029"/>
    <w:rsid w:val="0071631D"/>
    <w:rsid w:val="007168D7"/>
    <w:rsid w:val="00716A47"/>
    <w:rsid w:val="00721954"/>
    <w:rsid w:val="00725C28"/>
    <w:rsid w:val="00725D9D"/>
    <w:rsid w:val="00726E8F"/>
    <w:rsid w:val="0072737D"/>
    <w:rsid w:val="00727979"/>
    <w:rsid w:val="00727CE8"/>
    <w:rsid w:val="0073074D"/>
    <w:rsid w:val="007308CD"/>
    <w:rsid w:val="00730E01"/>
    <w:rsid w:val="00731BFB"/>
    <w:rsid w:val="0073287F"/>
    <w:rsid w:val="00732E57"/>
    <w:rsid w:val="007337BE"/>
    <w:rsid w:val="00733EF9"/>
    <w:rsid w:val="00734450"/>
    <w:rsid w:val="00735F80"/>
    <w:rsid w:val="0073680F"/>
    <w:rsid w:val="00740BE0"/>
    <w:rsid w:val="007413BC"/>
    <w:rsid w:val="007446A7"/>
    <w:rsid w:val="00745A74"/>
    <w:rsid w:val="00745AA2"/>
    <w:rsid w:val="007468BA"/>
    <w:rsid w:val="00746BCB"/>
    <w:rsid w:val="00750283"/>
    <w:rsid w:val="0075261B"/>
    <w:rsid w:val="00752D1E"/>
    <w:rsid w:val="00752EC5"/>
    <w:rsid w:val="00753459"/>
    <w:rsid w:val="007537F1"/>
    <w:rsid w:val="00753947"/>
    <w:rsid w:val="0075547A"/>
    <w:rsid w:val="00755DD1"/>
    <w:rsid w:val="00756261"/>
    <w:rsid w:val="00756604"/>
    <w:rsid w:val="007573D0"/>
    <w:rsid w:val="007577B5"/>
    <w:rsid w:val="00757F0C"/>
    <w:rsid w:val="00761899"/>
    <w:rsid w:val="00761AFF"/>
    <w:rsid w:val="00762022"/>
    <w:rsid w:val="00762074"/>
    <w:rsid w:val="0076237C"/>
    <w:rsid w:val="00762916"/>
    <w:rsid w:val="0076428F"/>
    <w:rsid w:val="007647CC"/>
    <w:rsid w:val="00765933"/>
    <w:rsid w:val="00767D75"/>
    <w:rsid w:val="00770667"/>
    <w:rsid w:val="00771074"/>
    <w:rsid w:val="0077173D"/>
    <w:rsid w:val="007737A2"/>
    <w:rsid w:val="00773D31"/>
    <w:rsid w:val="00774DD5"/>
    <w:rsid w:val="00775481"/>
    <w:rsid w:val="00775B06"/>
    <w:rsid w:val="00775F39"/>
    <w:rsid w:val="00776841"/>
    <w:rsid w:val="00776EBC"/>
    <w:rsid w:val="007771F4"/>
    <w:rsid w:val="0077766E"/>
    <w:rsid w:val="007808D2"/>
    <w:rsid w:val="00786305"/>
    <w:rsid w:val="00790724"/>
    <w:rsid w:val="00790B0E"/>
    <w:rsid w:val="00791D49"/>
    <w:rsid w:val="00791F06"/>
    <w:rsid w:val="00792E51"/>
    <w:rsid w:val="0079328A"/>
    <w:rsid w:val="00795529"/>
    <w:rsid w:val="0079578D"/>
    <w:rsid w:val="00796748"/>
    <w:rsid w:val="00796B65"/>
    <w:rsid w:val="007A011A"/>
    <w:rsid w:val="007A09C0"/>
    <w:rsid w:val="007A124C"/>
    <w:rsid w:val="007A13CF"/>
    <w:rsid w:val="007A2CBF"/>
    <w:rsid w:val="007A427B"/>
    <w:rsid w:val="007A45F5"/>
    <w:rsid w:val="007A4864"/>
    <w:rsid w:val="007A4C21"/>
    <w:rsid w:val="007A5DFA"/>
    <w:rsid w:val="007A6E2F"/>
    <w:rsid w:val="007B0130"/>
    <w:rsid w:val="007B02F4"/>
    <w:rsid w:val="007B1494"/>
    <w:rsid w:val="007B1D71"/>
    <w:rsid w:val="007B3832"/>
    <w:rsid w:val="007B3861"/>
    <w:rsid w:val="007B387B"/>
    <w:rsid w:val="007B4FD6"/>
    <w:rsid w:val="007B602F"/>
    <w:rsid w:val="007B6372"/>
    <w:rsid w:val="007B6BDC"/>
    <w:rsid w:val="007C0C4E"/>
    <w:rsid w:val="007C1138"/>
    <w:rsid w:val="007C1A6A"/>
    <w:rsid w:val="007C1F8E"/>
    <w:rsid w:val="007C2819"/>
    <w:rsid w:val="007C32B0"/>
    <w:rsid w:val="007C339B"/>
    <w:rsid w:val="007C341B"/>
    <w:rsid w:val="007C4639"/>
    <w:rsid w:val="007C47F5"/>
    <w:rsid w:val="007C6A16"/>
    <w:rsid w:val="007C7206"/>
    <w:rsid w:val="007C75D0"/>
    <w:rsid w:val="007D06EE"/>
    <w:rsid w:val="007D175C"/>
    <w:rsid w:val="007D1AF6"/>
    <w:rsid w:val="007D2A37"/>
    <w:rsid w:val="007D2BB1"/>
    <w:rsid w:val="007D3757"/>
    <w:rsid w:val="007D4290"/>
    <w:rsid w:val="007D4E7B"/>
    <w:rsid w:val="007D6A79"/>
    <w:rsid w:val="007D6F1D"/>
    <w:rsid w:val="007D762B"/>
    <w:rsid w:val="007E06C5"/>
    <w:rsid w:val="007E1132"/>
    <w:rsid w:val="007E246F"/>
    <w:rsid w:val="007E2628"/>
    <w:rsid w:val="007E43B9"/>
    <w:rsid w:val="007E47BB"/>
    <w:rsid w:val="007E491D"/>
    <w:rsid w:val="007E57D0"/>
    <w:rsid w:val="007E5D5E"/>
    <w:rsid w:val="007E7CCF"/>
    <w:rsid w:val="007F0587"/>
    <w:rsid w:val="007F07D5"/>
    <w:rsid w:val="007F2167"/>
    <w:rsid w:val="007F3B23"/>
    <w:rsid w:val="007F494F"/>
    <w:rsid w:val="007F4FA8"/>
    <w:rsid w:val="007F5603"/>
    <w:rsid w:val="007F5D4A"/>
    <w:rsid w:val="007F5ED3"/>
    <w:rsid w:val="007F63C5"/>
    <w:rsid w:val="00800FEE"/>
    <w:rsid w:val="008022DE"/>
    <w:rsid w:val="00802582"/>
    <w:rsid w:val="008026A5"/>
    <w:rsid w:val="0080476E"/>
    <w:rsid w:val="0080494A"/>
    <w:rsid w:val="00805ECD"/>
    <w:rsid w:val="00805F5E"/>
    <w:rsid w:val="0080636A"/>
    <w:rsid w:val="00806ABD"/>
    <w:rsid w:val="008070B5"/>
    <w:rsid w:val="0081082F"/>
    <w:rsid w:val="00810D98"/>
    <w:rsid w:val="00812EA9"/>
    <w:rsid w:val="008133BA"/>
    <w:rsid w:val="0081403C"/>
    <w:rsid w:val="00816427"/>
    <w:rsid w:val="00817580"/>
    <w:rsid w:val="00821946"/>
    <w:rsid w:val="00821D93"/>
    <w:rsid w:val="00822809"/>
    <w:rsid w:val="00822A6B"/>
    <w:rsid w:val="008246F8"/>
    <w:rsid w:val="00825613"/>
    <w:rsid w:val="00826D88"/>
    <w:rsid w:val="0083014E"/>
    <w:rsid w:val="008301A8"/>
    <w:rsid w:val="008301DF"/>
    <w:rsid w:val="0083087B"/>
    <w:rsid w:val="0083090E"/>
    <w:rsid w:val="008319B9"/>
    <w:rsid w:val="00831F00"/>
    <w:rsid w:val="00832872"/>
    <w:rsid w:val="00832B0E"/>
    <w:rsid w:val="0083451B"/>
    <w:rsid w:val="00834A2A"/>
    <w:rsid w:val="00836C9C"/>
    <w:rsid w:val="00836DFB"/>
    <w:rsid w:val="008372F1"/>
    <w:rsid w:val="00837B29"/>
    <w:rsid w:val="00842854"/>
    <w:rsid w:val="00843725"/>
    <w:rsid w:val="00843AC3"/>
    <w:rsid w:val="00845751"/>
    <w:rsid w:val="008463E2"/>
    <w:rsid w:val="008469FF"/>
    <w:rsid w:val="00846BF9"/>
    <w:rsid w:val="0084742B"/>
    <w:rsid w:val="0085042A"/>
    <w:rsid w:val="0085072F"/>
    <w:rsid w:val="00851270"/>
    <w:rsid w:val="00852D1D"/>
    <w:rsid w:val="008532A8"/>
    <w:rsid w:val="00853548"/>
    <w:rsid w:val="008536CA"/>
    <w:rsid w:val="00853D47"/>
    <w:rsid w:val="00855162"/>
    <w:rsid w:val="00855731"/>
    <w:rsid w:val="00855BC4"/>
    <w:rsid w:val="008568EE"/>
    <w:rsid w:val="008612C2"/>
    <w:rsid w:val="00861B21"/>
    <w:rsid w:val="008620F5"/>
    <w:rsid w:val="0086226A"/>
    <w:rsid w:val="00863B87"/>
    <w:rsid w:val="00864900"/>
    <w:rsid w:val="00864987"/>
    <w:rsid w:val="008665EA"/>
    <w:rsid w:val="0086792A"/>
    <w:rsid w:val="00867CC7"/>
    <w:rsid w:val="00870F0E"/>
    <w:rsid w:val="00873711"/>
    <w:rsid w:val="00874699"/>
    <w:rsid w:val="008752F6"/>
    <w:rsid w:val="008753F7"/>
    <w:rsid w:val="008761FA"/>
    <w:rsid w:val="0087794B"/>
    <w:rsid w:val="00880883"/>
    <w:rsid w:val="00880F7E"/>
    <w:rsid w:val="00881745"/>
    <w:rsid w:val="008827B7"/>
    <w:rsid w:val="00882EE0"/>
    <w:rsid w:val="0088395A"/>
    <w:rsid w:val="008842CC"/>
    <w:rsid w:val="00884F07"/>
    <w:rsid w:val="00885748"/>
    <w:rsid w:val="00886D57"/>
    <w:rsid w:val="00890364"/>
    <w:rsid w:val="00891961"/>
    <w:rsid w:val="008919EF"/>
    <w:rsid w:val="008920ED"/>
    <w:rsid w:val="0089259D"/>
    <w:rsid w:val="008937C2"/>
    <w:rsid w:val="00894725"/>
    <w:rsid w:val="00897FF5"/>
    <w:rsid w:val="008A0FF0"/>
    <w:rsid w:val="008A12F7"/>
    <w:rsid w:val="008A18F7"/>
    <w:rsid w:val="008A2013"/>
    <w:rsid w:val="008A24BF"/>
    <w:rsid w:val="008A4E2E"/>
    <w:rsid w:val="008A78C9"/>
    <w:rsid w:val="008A7DD7"/>
    <w:rsid w:val="008A7EA8"/>
    <w:rsid w:val="008B09F8"/>
    <w:rsid w:val="008B0B5C"/>
    <w:rsid w:val="008B1068"/>
    <w:rsid w:val="008B221C"/>
    <w:rsid w:val="008B340E"/>
    <w:rsid w:val="008B3824"/>
    <w:rsid w:val="008B4953"/>
    <w:rsid w:val="008B619F"/>
    <w:rsid w:val="008B6366"/>
    <w:rsid w:val="008B7864"/>
    <w:rsid w:val="008B78EC"/>
    <w:rsid w:val="008B7FF4"/>
    <w:rsid w:val="008C136D"/>
    <w:rsid w:val="008C203A"/>
    <w:rsid w:val="008C45AA"/>
    <w:rsid w:val="008C58B0"/>
    <w:rsid w:val="008C5D16"/>
    <w:rsid w:val="008C61C7"/>
    <w:rsid w:val="008C6465"/>
    <w:rsid w:val="008C769E"/>
    <w:rsid w:val="008D01DC"/>
    <w:rsid w:val="008D042C"/>
    <w:rsid w:val="008D1046"/>
    <w:rsid w:val="008D2D46"/>
    <w:rsid w:val="008D3FC5"/>
    <w:rsid w:val="008D4180"/>
    <w:rsid w:val="008D6B78"/>
    <w:rsid w:val="008D6F76"/>
    <w:rsid w:val="008D73C4"/>
    <w:rsid w:val="008D7858"/>
    <w:rsid w:val="008E05A4"/>
    <w:rsid w:val="008E08A7"/>
    <w:rsid w:val="008E2377"/>
    <w:rsid w:val="008E2CF1"/>
    <w:rsid w:val="008E3207"/>
    <w:rsid w:val="008E5331"/>
    <w:rsid w:val="008E543F"/>
    <w:rsid w:val="008F051A"/>
    <w:rsid w:val="008F0B02"/>
    <w:rsid w:val="008F1933"/>
    <w:rsid w:val="008F1A02"/>
    <w:rsid w:val="008F1CED"/>
    <w:rsid w:val="008F1DF2"/>
    <w:rsid w:val="008F1FB8"/>
    <w:rsid w:val="008F223D"/>
    <w:rsid w:val="008F27AE"/>
    <w:rsid w:val="008F367C"/>
    <w:rsid w:val="008F3947"/>
    <w:rsid w:val="008F3E05"/>
    <w:rsid w:val="008F40CE"/>
    <w:rsid w:val="008F4189"/>
    <w:rsid w:val="008F5104"/>
    <w:rsid w:val="008F5691"/>
    <w:rsid w:val="00900AE2"/>
    <w:rsid w:val="00901D9C"/>
    <w:rsid w:val="00902B0E"/>
    <w:rsid w:val="0090314B"/>
    <w:rsid w:val="00904D51"/>
    <w:rsid w:val="009054CF"/>
    <w:rsid w:val="0090616A"/>
    <w:rsid w:val="00906394"/>
    <w:rsid w:val="00907D86"/>
    <w:rsid w:val="00914760"/>
    <w:rsid w:val="00916B5D"/>
    <w:rsid w:val="00916F52"/>
    <w:rsid w:val="00917385"/>
    <w:rsid w:val="00917497"/>
    <w:rsid w:val="0092015E"/>
    <w:rsid w:val="00920B3E"/>
    <w:rsid w:val="00920C50"/>
    <w:rsid w:val="00922D08"/>
    <w:rsid w:val="00922D5C"/>
    <w:rsid w:val="00924A27"/>
    <w:rsid w:val="00924B70"/>
    <w:rsid w:val="00925D86"/>
    <w:rsid w:val="00926BAB"/>
    <w:rsid w:val="00927F7F"/>
    <w:rsid w:val="009300C4"/>
    <w:rsid w:val="00930958"/>
    <w:rsid w:val="00933358"/>
    <w:rsid w:val="009336D3"/>
    <w:rsid w:val="00933F4B"/>
    <w:rsid w:val="009342C5"/>
    <w:rsid w:val="00934923"/>
    <w:rsid w:val="00934E1D"/>
    <w:rsid w:val="0093642C"/>
    <w:rsid w:val="00936F97"/>
    <w:rsid w:val="00940738"/>
    <w:rsid w:val="00942966"/>
    <w:rsid w:val="009430A3"/>
    <w:rsid w:val="009432F2"/>
    <w:rsid w:val="00943330"/>
    <w:rsid w:val="00943363"/>
    <w:rsid w:val="009442F3"/>
    <w:rsid w:val="00944A16"/>
    <w:rsid w:val="00944E86"/>
    <w:rsid w:val="00944F10"/>
    <w:rsid w:val="009473C8"/>
    <w:rsid w:val="00950C9F"/>
    <w:rsid w:val="00952A67"/>
    <w:rsid w:val="0095360D"/>
    <w:rsid w:val="00953854"/>
    <w:rsid w:val="00953F88"/>
    <w:rsid w:val="009546BB"/>
    <w:rsid w:val="0095484E"/>
    <w:rsid w:val="00954F56"/>
    <w:rsid w:val="00957261"/>
    <w:rsid w:val="0095770A"/>
    <w:rsid w:val="009601E8"/>
    <w:rsid w:val="0096037E"/>
    <w:rsid w:val="009612D7"/>
    <w:rsid w:val="0096180A"/>
    <w:rsid w:val="00961EFF"/>
    <w:rsid w:val="00962E26"/>
    <w:rsid w:val="00963EFC"/>
    <w:rsid w:val="009643A6"/>
    <w:rsid w:val="00964420"/>
    <w:rsid w:val="00966E85"/>
    <w:rsid w:val="009670F5"/>
    <w:rsid w:val="009675CF"/>
    <w:rsid w:val="009700EB"/>
    <w:rsid w:val="009705C9"/>
    <w:rsid w:val="0097151B"/>
    <w:rsid w:val="0097243F"/>
    <w:rsid w:val="00972E65"/>
    <w:rsid w:val="00972FFA"/>
    <w:rsid w:val="009732E6"/>
    <w:rsid w:val="00974F4A"/>
    <w:rsid w:val="0098072A"/>
    <w:rsid w:val="009812A3"/>
    <w:rsid w:val="00981648"/>
    <w:rsid w:val="00981B9A"/>
    <w:rsid w:val="00981CA7"/>
    <w:rsid w:val="009826C0"/>
    <w:rsid w:val="0098376C"/>
    <w:rsid w:val="009859C0"/>
    <w:rsid w:val="009877E2"/>
    <w:rsid w:val="009916D3"/>
    <w:rsid w:val="00991B6C"/>
    <w:rsid w:val="00991E29"/>
    <w:rsid w:val="00995E7F"/>
    <w:rsid w:val="009A012A"/>
    <w:rsid w:val="009A03E2"/>
    <w:rsid w:val="009A0518"/>
    <w:rsid w:val="009A0681"/>
    <w:rsid w:val="009A0ABA"/>
    <w:rsid w:val="009A0D6B"/>
    <w:rsid w:val="009A0DD0"/>
    <w:rsid w:val="009A1BAA"/>
    <w:rsid w:val="009A1FA6"/>
    <w:rsid w:val="009A2150"/>
    <w:rsid w:val="009A2B4C"/>
    <w:rsid w:val="009A403D"/>
    <w:rsid w:val="009A491B"/>
    <w:rsid w:val="009A4C67"/>
    <w:rsid w:val="009A521B"/>
    <w:rsid w:val="009A54DC"/>
    <w:rsid w:val="009A5A62"/>
    <w:rsid w:val="009A7167"/>
    <w:rsid w:val="009A7743"/>
    <w:rsid w:val="009B0920"/>
    <w:rsid w:val="009B137C"/>
    <w:rsid w:val="009B235D"/>
    <w:rsid w:val="009B34B1"/>
    <w:rsid w:val="009B5553"/>
    <w:rsid w:val="009B5DA2"/>
    <w:rsid w:val="009B612B"/>
    <w:rsid w:val="009B66DC"/>
    <w:rsid w:val="009B6869"/>
    <w:rsid w:val="009B6BB5"/>
    <w:rsid w:val="009B6CAB"/>
    <w:rsid w:val="009B6E9B"/>
    <w:rsid w:val="009B71EE"/>
    <w:rsid w:val="009C0C6D"/>
    <w:rsid w:val="009C2B50"/>
    <w:rsid w:val="009C3921"/>
    <w:rsid w:val="009C3D4B"/>
    <w:rsid w:val="009C56CE"/>
    <w:rsid w:val="009C686D"/>
    <w:rsid w:val="009C7435"/>
    <w:rsid w:val="009C754A"/>
    <w:rsid w:val="009C75E1"/>
    <w:rsid w:val="009C7CB6"/>
    <w:rsid w:val="009D125E"/>
    <w:rsid w:val="009D13B3"/>
    <w:rsid w:val="009D1F6F"/>
    <w:rsid w:val="009D2120"/>
    <w:rsid w:val="009D307E"/>
    <w:rsid w:val="009D3D71"/>
    <w:rsid w:val="009D5707"/>
    <w:rsid w:val="009D78E2"/>
    <w:rsid w:val="009D7CC7"/>
    <w:rsid w:val="009E03C0"/>
    <w:rsid w:val="009E1058"/>
    <w:rsid w:val="009E1D9F"/>
    <w:rsid w:val="009E2A8E"/>
    <w:rsid w:val="009E3E9C"/>
    <w:rsid w:val="009E468E"/>
    <w:rsid w:val="009E5399"/>
    <w:rsid w:val="009E5976"/>
    <w:rsid w:val="009E67F6"/>
    <w:rsid w:val="009F4336"/>
    <w:rsid w:val="009F4C94"/>
    <w:rsid w:val="009F519C"/>
    <w:rsid w:val="00A009EF"/>
    <w:rsid w:val="00A00DE1"/>
    <w:rsid w:val="00A00F21"/>
    <w:rsid w:val="00A01C06"/>
    <w:rsid w:val="00A02ED4"/>
    <w:rsid w:val="00A03D04"/>
    <w:rsid w:val="00A03D8E"/>
    <w:rsid w:val="00A04310"/>
    <w:rsid w:val="00A0586E"/>
    <w:rsid w:val="00A063AF"/>
    <w:rsid w:val="00A0787F"/>
    <w:rsid w:val="00A07995"/>
    <w:rsid w:val="00A1181B"/>
    <w:rsid w:val="00A119BD"/>
    <w:rsid w:val="00A12198"/>
    <w:rsid w:val="00A132E2"/>
    <w:rsid w:val="00A14218"/>
    <w:rsid w:val="00A14EF3"/>
    <w:rsid w:val="00A15B85"/>
    <w:rsid w:val="00A15BA1"/>
    <w:rsid w:val="00A16356"/>
    <w:rsid w:val="00A16368"/>
    <w:rsid w:val="00A173F6"/>
    <w:rsid w:val="00A201E1"/>
    <w:rsid w:val="00A203B5"/>
    <w:rsid w:val="00A20DF5"/>
    <w:rsid w:val="00A23EEB"/>
    <w:rsid w:val="00A25743"/>
    <w:rsid w:val="00A2647F"/>
    <w:rsid w:val="00A27533"/>
    <w:rsid w:val="00A32E7C"/>
    <w:rsid w:val="00A33830"/>
    <w:rsid w:val="00A34326"/>
    <w:rsid w:val="00A35FCB"/>
    <w:rsid w:val="00A3615A"/>
    <w:rsid w:val="00A37975"/>
    <w:rsid w:val="00A37B14"/>
    <w:rsid w:val="00A37B16"/>
    <w:rsid w:val="00A406AD"/>
    <w:rsid w:val="00A41165"/>
    <w:rsid w:val="00A41A51"/>
    <w:rsid w:val="00A41CD7"/>
    <w:rsid w:val="00A458A2"/>
    <w:rsid w:val="00A46B43"/>
    <w:rsid w:val="00A478C3"/>
    <w:rsid w:val="00A479D5"/>
    <w:rsid w:val="00A51793"/>
    <w:rsid w:val="00A535EA"/>
    <w:rsid w:val="00A54D82"/>
    <w:rsid w:val="00A55447"/>
    <w:rsid w:val="00A56D01"/>
    <w:rsid w:val="00A6009E"/>
    <w:rsid w:val="00A62DAF"/>
    <w:rsid w:val="00A630E5"/>
    <w:rsid w:val="00A63A72"/>
    <w:rsid w:val="00A63B8A"/>
    <w:rsid w:val="00A64874"/>
    <w:rsid w:val="00A649D1"/>
    <w:rsid w:val="00A64BF7"/>
    <w:rsid w:val="00A65EEB"/>
    <w:rsid w:val="00A6620B"/>
    <w:rsid w:val="00A66EB1"/>
    <w:rsid w:val="00A678C9"/>
    <w:rsid w:val="00A70E4F"/>
    <w:rsid w:val="00A722E8"/>
    <w:rsid w:val="00A72810"/>
    <w:rsid w:val="00A72B6D"/>
    <w:rsid w:val="00A72FB9"/>
    <w:rsid w:val="00A74AC3"/>
    <w:rsid w:val="00A74EE0"/>
    <w:rsid w:val="00A75BD6"/>
    <w:rsid w:val="00A76B10"/>
    <w:rsid w:val="00A76C6C"/>
    <w:rsid w:val="00A770C1"/>
    <w:rsid w:val="00A77157"/>
    <w:rsid w:val="00A804CD"/>
    <w:rsid w:val="00A822A2"/>
    <w:rsid w:val="00A849E8"/>
    <w:rsid w:val="00A85170"/>
    <w:rsid w:val="00A86D46"/>
    <w:rsid w:val="00A874EA"/>
    <w:rsid w:val="00A90C63"/>
    <w:rsid w:val="00A90CAE"/>
    <w:rsid w:val="00A9177A"/>
    <w:rsid w:val="00A9265E"/>
    <w:rsid w:val="00A92DED"/>
    <w:rsid w:val="00A93FAF"/>
    <w:rsid w:val="00A9495C"/>
    <w:rsid w:val="00A9731C"/>
    <w:rsid w:val="00A97469"/>
    <w:rsid w:val="00AA06A6"/>
    <w:rsid w:val="00AA1B2F"/>
    <w:rsid w:val="00AA31E0"/>
    <w:rsid w:val="00AA3992"/>
    <w:rsid w:val="00AA5586"/>
    <w:rsid w:val="00AA5D46"/>
    <w:rsid w:val="00AA5D53"/>
    <w:rsid w:val="00AB0C34"/>
    <w:rsid w:val="00AB18FA"/>
    <w:rsid w:val="00AB23A6"/>
    <w:rsid w:val="00AB2B6E"/>
    <w:rsid w:val="00AB35BC"/>
    <w:rsid w:val="00AB35C8"/>
    <w:rsid w:val="00AB39AE"/>
    <w:rsid w:val="00AB3CBD"/>
    <w:rsid w:val="00AB4B75"/>
    <w:rsid w:val="00AB4C14"/>
    <w:rsid w:val="00AB5B7B"/>
    <w:rsid w:val="00AB6039"/>
    <w:rsid w:val="00AB7015"/>
    <w:rsid w:val="00AC0966"/>
    <w:rsid w:val="00AC1DC5"/>
    <w:rsid w:val="00AC2538"/>
    <w:rsid w:val="00AC448C"/>
    <w:rsid w:val="00AC61D5"/>
    <w:rsid w:val="00AC63D3"/>
    <w:rsid w:val="00AC68F3"/>
    <w:rsid w:val="00AC6DC2"/>
    <w:rsid w:val="00AC7088"/>
    <w:rsid w:val="00AC71B4"/>
    <w:rsid w:val="00AC7BAF"/>
    <w:rsid w:val="00AD1905"/>
    <w:rsid w:val="00AD4576"/>
    <w:rsid w:val="00AD4DA8"/>
    <w:rsid w:val="00AD6B80"/>
    <w:rsid w:val="00AD7045"/>
    <w:rsid w:val="00AD7E75"/>
    <w:rsid w:val="00AE022A"/>
    <w:rsid w:val="00AE048E"/>
    <w:rsid w:val="00AE1656"/>
    <w:rsid w:val="00AE1702"/>
    <w:rsid w:val="00AE1B8E"/>
    <w:rsid w:val="00AE2612"/>
    <w:rsid w:val="00AE26D2"/>
    <w:rsid w:val="00AE4009"/>
    <w:rsid w:val="00AE5BFC"/>
    <w:rsid w:val="00AE6715"/>
    <w:rsid w:val="00AE7F52"/>
    <w:rsid w:val="00AF0EA7"/>
    <w:rsid w:val="00AF2076"/>
    <w:rsid w:val="00AF34AE"/>
    <w:rsid w:val="00AF48C3"/>
    <w:rsid w:val="00AF56D6"/>
    <w:rsid w:val="00AF5B68"/>
    <w:rsid w:val="00AF5C1F"/>
    <w:rsid w:val="00AF610E"/>
    <w:rsid w:val="00AF6243"/>
    <w:rsid w:val="00AF633E"/>
    <w:rsid w:val="00AF6FF8"/>
    <w:rsid w:val="00B019E0"/>
    <w:rsid w:val="00B02973"/>
    <w:rsid w:val="00B02FAD"/>
    <w:rsid w:val="00B040A5"/>
    <w:rsid w:val="00B047B0"/>
    <w:rsid w:val="00B04A3F"/>
    <w:rsid w:val="00B04B60"/>
    <w:rsid w:val="00B05A1F"/>
    <w:rsid w:val="00B05BB1"/>
    <w:rsid w:val="00B061F3"/>
    <w:rsid w:val="00B06725"/>
    <w:rsid w:val="00B0682A"/>
    <w:rsid w:val="00B121E7"/>
    <w:rsid w:val="00B1292A"/>
    <w:rsid w:val="00B13A47"/>
    <w:rsid w:val="00B14023"/>
    <w:rsid w:val="00B147C1"/>
    <w:rsid w:val="00B147FE"/>
    <w:rsid w:val="00B14EF8"/>
    <w:rsid w:val="00B15C3D"/>
    <w:rsid w:val="00B1681F"/>
    <w:rsid w:val="00B169AF"/>
    <w:rsid w:val="00B16D36"/>
    <w:rsid w:val="00B16F32"/>
    <w:rsid w:val="00B17270"/>
    <w:rsid w:val="00B17607"/>
    <w:rsid w:val="00B17D0F"/>
    <w:rsid w:val="00B17EBC"/>
    <w:rsid w:val="00B22076"/>
    <w:rsid w:val="00B23D62"/>
    <w:rsid w:val="00B241A2"/>
    <w:rsid w:val="00B242E1"/>
    <w:rsid w:val="00B245B4"/>
    <w:rsid w:val="00B2537D"/>
    <w:rsid w:val="00B261C5"/>
    <w:rsid w:val="00B26496"/>
    <w:rsid w:val="00B26AC5"/>
    <w:rsid w:val="00B26C95"/>
    <w:rsid w:val="00B26D8F"/>
    <w:rsid w:val="00B26DFF"/>
    <w:rsid w:val="00B27D28"/>
    <w:rsid w:val="00B3028A"/>
    <w:rsid w:val="00B319FF"/>
    <w:rsid w:val="00B31BB0"/>
    <w:rsid w:val="00B32FCA"/>
    <w:rsid w:val="00B360C5"/>
    <w:rsid w:val="00B365CF"/>
    <w:rsid w:val="00B36F66"/>
    <w:rsid w:val="00B375AB"/>
    <w:rsid w:val="00B40064"/>
    <w:rsid w:val="00B44261"/>
    <w:rsid w:val="00B44C32"/>
    <w:rsid w:val="00B45755"/>
    <w:rsid w:val="00B459A6"/>
    <w:rsid w:val="00B47AEA"/>
    <w:rsid w:val="00B47CDC"/>
    <w:rsid w:val="00B50BF5"/>
    <w:rsid w:val="00B51CFD"/>
    <w:rsid w:val="00B52E0D"/>
    <w:rsid w:val="00B5323E"/>
    <w:rsid w:val="00B5442B"/>
    <w:rsid w:val="00B54FC5"/>
    <w:rsid w:val="00B5677C"/>
    <w:rsid w:val="00B57874"/>
    <w:rsid w:val="00B60782"/>
    <w:rsid w:val="00B60F66"/>
    <w:rsid w:val="00B6123F"/>
    <w:rsid w:val="00B620D5"/>
    <w:rsid w:val="00B62F64"/>
    <w:rsid w:val="00B63667"/>
    <w:rsid w:val="00B63D3A"/>
    <w:rsid w:val="00B64E2E"/>
    <w:rsid w:val="00B67A0A"/>
    <w:rsid w:val="00B67FA9"/>
    <w:rsid w:val="00B71C0E"/>
    <w:rsid w:val="00B72815"/>
    <w:rsid w:val="00B73395"/>
    <w:rsid w:val="00B73476"/>
    <w:rsid w:val="00B73974"/>
    <w:rsid w:val="00B73BB3"/>
    <w:rsid w:val="00B73E93"/>
    <w:rsid w:val="00B743C6"/>
    <w:rsid w:val="00B74A96"/>
    <w:rsid w:val="00B75234"/>
    <w:rsid w:val="00B761AC"/>
    <w:rsid w:val="00B77559"/>
    <w:rsid w:val="00B77E10"/>
    <w:rsid w:val="00B83A4D"/>
    <w:rsid w:val="00B8540E"/>
    <w:rsid w:val="00B856F1"/>
    <w:rsid w:val="00B86318"/>
    <w:rsid w:val="00B86642"/>
    <w:rsid w:val="00B87E0E"/>
    <w:rsid w:val="00B90616"/>
    <w:rsid w:val="00B91843"/>
    <w:rsid w:val="00B92A84"/>
    <w:rsid w:val="00B92FBE"/>
    <w:rsid w:val="00B931D9"/>
    <w:rsid w:val="00B936EF"/>
    <w:rsid w:val="00B93943"/>
    <w:rsid w:val="00B93E41"/>
    <w:rsid w:val="00B94480"/>
    <w:rsid w:val="00B96039"/>
    <w:rsid w:val="00B962DB"/>
    <w:rsid w:val="00B96C2F"/>
    <w:rsid w:val="00B96CF0"/>
    <w:rsid w:val="00B97826"/>
    <w:rsid w:val="00B97D1A"/>
    <w:rsid w:val="00B97E1F"/>
    <w:rsid w:val="00BA00D3"/>
    <w:rsid w:val="00BA0AE3"/>
    <w:rsid w:val="00BA16DB"/>
    <w:rsid w:val="00BA1A86"/>
    <w:rsid w:val="00BA2814"/>
    <w:rsid w:val="00BA2ED4"/>
    <w:rsid w:val="00BA3ACD"/>
    <w:rsid w:val="00BA74CC"/>
    <w:rsid w:val="00BB05E7"/>
    <w:rsid w:val="00BB0D57"/>
    <w:rsid w:val="00BB17E8"/>
    <w:rsid w:val="00BB1BD1"/>
    <w:rsid w:val="00BB334D"/>
    <w:rsid w:val="00BB3A7F"/>
    <w:rsid w:val="00BB60BE"/>
    <w:rsid w:val="00BB6B56"/>
    <w:rsid w:val="00BB7392"/>
    <w:rsid w:val="00BC03F9"/>
    <w:rsid w:val="00BC0EDD"/>
    <w:rsid w:val="00BC1171"/>
    <w:rsid w:val="00BC11FC"/>
    <w:rsid w:val="00BC1C77"/>
    <w:rsid w:val="00BC26A5"/>
    <w:rsid w:val="00BC2A68"/>
    <w:rsid w:val="00BC309C"/>
    <w:rsid w:val="00BC30B6"/>
    <w:rsid w:val="00BC314A"/>
    <w:rsid w:val="00BC37B1"/>
    <w:rsid w:val="00BC3BDF"/>
    <w:rsid w:val="00BC4D89"/>
    <w:rsid w:val="00BC5D39"/>
    <w:rsid w:val="00BC63A7"/>
    <w:rsid w:val="00BC6970"/>
    <w:rsid w:val="00BC6E62"/>
    <w:rsid w:val="00BC766B"/>
    <w:rsid w:val="00BC7B4E"/>
    <w:rsid w:val="00BD0486"/>
    <w:rsid w:val="00BD0FBD"/>
    <w:rsid w:val="00BD2B74"/>
    <w:rsid w:val="00BD397A"/>
    <w:rsid w:val="00BD4410"/>
    <w:rsid w:val="00BD531A"/>
    <w:rsid w:val="00BD59E6"/>
    <w:rsid w:val="00BD7D16"/>
    <w:rsid w:val="00BE0750"/>
    <w:rsid w:val="00BE0AA8"/>
    <w:rsid w:val="00BE16FD"/>
    <w:rsid w:val="00BE183D"/>
    <w:rsid w:val="00BE384D"/>
    <w:rsid w:val="00BE3C17"/>
    <w:rsid w:val="00BE4C4C"/>
    <w:rsid w:val="00BE712F"/>
    <w:rsid w:val="00BE73AA"/>
    <w:rsid w:val="00BF0B76"/>
    <w:rsid w:val="00BF0CF2"/>
    <w:rsid w:val="00BF2CA8"/>
    <w:rsid w:val="00BF3014"/>
    <w:rsid w:val="00BF37AF"/>
    <w:rsid w:val="00BF3C20"/>
    <w:rsid w:val="00BF4800"/>
    <w:rsid w:val="00BF526C"/>
    <w:rsid w:val="00BF572B"/>
    <w:rsid w:val="00BF5DED"/>
    <w:rsid w:val="00BF5E0B"/>
    <w:rsid w:val="00BF62A2"/>
    <w:rsid w:val="00BF7CAD"/>
    <w:rsid w:val="00C002F6"/>
    <w:rsid w:val="00C005E7"/>
    <w:rsid w:val="00C02E54"/>
    <w:rsid w:val="00C03850"/>
    <w:rsid w:val="00C03939"/>
    <w:rsid w:val="00C0456B"/>
    <w:rsid w:val="00C045FA"/>
    <w:rsid w:val="00C047CA"/>
    <w:rsid w:val="00C05AE6"/>
    <w:rsid w:val="00C05CC9"/>
    <w:rsid w:val="00C05CF0"/>
    <w:rsid w:val="00C05F5D"/>
    <w:rsid w:val="00C05F5E"/>
    <w:rsid w:val="00C06687"/>
    <w:rsid w:val="00C12141"/>
    <w:rsid w:val="00C1324D"/>
    <w:rsid w:val="00C14F13"/>
    <w:rsid w:val="00C15018"/>
    <w:rsid w:val="00C1529F"/>
    <w:rsid w:val="00C15B50"/>
    <w:rsid w:val="00C15B91"/>
    <w:rsid w:val="00C203C8"/>
    <w:rsid w:val="00C209DE"/>
    <w:rsid w:val="00C20DDE"/>
    <w:rsid w:val="00C21319"/>
    <w:rsid w:val="00C21D1E"/>
    <w:rsid w:val="00C21F03"/>
    <w:rsid w:val="00C21FE6"/>
    <w:rsid w:val="00C22521"/>
    <w:rsid w:val="00C22808"/>
    <w:rsid w:val="00C22994"/>
    <w:rsid w:val="00C22F9D"/>
    <w:rsid w:val="00C23D6A"/>
    <w:rsid w:val="00C2453E"/>
    <w:rsid w:val="00C247CE"/>
    <w:rsid w:val="00C25F36"/>
    <w:rsid w:val="00C3054F"/>
    <w:rsid w:val="00C31285"/>
    <w:rsid w:val="00C32ED0"/>
    <w:rsid w:val="00C33344"/>
    <w:rsid w:val="00C33C2C"/>
    <w:rsid w:val="00C35110"/>
    <w:rsid w:val="00C3626E"/>
    <w:rsid w:val="00C409AD"/>
    <w:rsid w:val="00C41373"/>
    <w:rsid w:val="00C42A93"/>
    <w:rsid w:val="00C44542"/>
    <w:rsid w:val="00C44984"/>
    <w:rsid w:val="00C44A52"/>
    <w:rsid w:val="00C44FCC"/>
    <w:rsid w:val="00C4627A"/>
    <w:rsid w:val="00C46625"/>
    <w:rsid w:val="00C47397"/>
    <w:rsid w:val="00C4765E"/>
    <w:rsid w:val="00C50524"/>
    <w:rsid w:val="00C5085F"/>
    <w:rsid w:val="00C52944"/>
    <w:rsid w:val="00C61040"/>
    <w:rsid w:val="00C6206F"/>
    <w:rsid w:val="00C62308"/>
    <w:rsid w:val="00C62A4D"/>
    <w:rsid w:val="00C6409C"/>
    <w:rsid w:val="00C65AE4"/>
    <w:rsid w:val="00C65FC6"/>
    <w:rsid w:val="00C66A68"/>
    <w:rsid w:val="00C7057F"/>
    <w:rsid w:val="00C7104B"/>
    <w:rsid w:val="00C71612"/>
    <w:rsid w:val="00C72259"/>
    <w:rsid w:val="00C73AB6"/>
    <w:rsid w:val="00C74174"/>
    <w:rsid w:val="00C74394"/>
    <w:rsid w:val="00C74AEC"/>
    <w:rsid w:val="00C76217"/>
    <w:rsid w:val="00C76F2C"/>
    <w:rsid w:val="00C77E0D"/>
    <w:rsid w:val="00C77E76"/>
    <w:rsid w:val="00C83B2D"/>
    <w:rsid w:val="00C84FC1"/>
    <w:rsid w:val="00C852D2"/>
    <w:rsid w:val="00C85408"/>
    <w:rsid w:val="00C870D4"/>
    <w:rsid w:val="00C8791D"/>
    <w:rsid w:val="00C90883"/>
    <w:rsid w:val="00C91B3F"/>
    <w:rsid w:val="00C927D5"/>
    <w:rsid w:val="00C92ED4"/>
    <w:rsid w:val="00C93CD2"/>
    <w:rsid w:val="00C93D99"/>
    <w:rsid w:val="00C952A2"/>
    <w:rsid w:val="00C953C2"/>
    <w:rsid w:val="00C95938"/>
    <w:rsid w:val="00C95C81"/>
    <w:rsid w:val="00C95FE7"/>
    <w:rsid w:val="00C96313"/>
    <w:rsid w:val="00C96BB7"/>
    <w:rsid w:val="00C970D9"/>
    <w:rsid w:val="00C97290"/>
    <w:rsid w:val="00C9792C"/>
    <w:rsid w:val="00CA007F"/>
    <w:rsid w:val="00CA1002"/>
    <w:rsid w:val="00CA19F1"/>
    <w:rsid w:val="00CA1B9E"/>
    <w:rsid w:val="00CA3E5F"/>
    <w:rsid w:val="00CA3F8C"/>
    <w:rsid w:val="00CA5836"/>
    <w:rsid w:val="00CA5EBB"/>
    <w:rsid w:val="00CA6FF2"/>
    <w:rsid w:val="00CB08C3"/>
    <w:rsid w:val="00CB12D1"/>
    <w:rsid w:val="00CB1545"/>
    <w:rsid w:val="00CB240F"/>
    <w:rsid w:val="00CB326E"/>
    <w:rsid w:val="00CB3580"/>
    <w:rsid w:val="00CB382F"/>
    <w:rsid w:val="00CB3C5E"/>
    <w:rsid w:val="00CB4313"/>
    <w:rsid w:val="00CB48F5"/>
    <w:rsid w:val="00CB5A3B"/>
    <w:rsid w:val="00CB669E"/>
    <w:rsid w:val="00CB77B5"/>
    <w:rsid w:val="00CB79D2"/>
    <w:rsid w:val="00CC01B7"/>
    <w:rsid w:val="00CC358C"/>
    <w:rsid w:val="00CC595F"/>
    <w:rsid w:val="00CC5F91"/>
    <w:rsid w:val="00CC65BD"/>
    <w:rsid w:val="00CC68AA"/>
    <w:rsid w:val="00CD0405"/>
    <w:rsid w:val="00CD22CA"/>
    <w:rsid w:val="00CD2F9F"/>
    <w:rsid w:val="00CD43C6"/>
    <w:rsid w:val="00CD52DB"/>
    <w:rsid w:val="00CD59C2"/>
    <w:rsid w:val="00CD6FC3"/>
    <w:rsid w:val="00CD740F"/>
    <w:rsid w:val="00CD7609"/>
    <w:rsid w:val="00CD7A24"/>
    <w:rsid w:val="00CD7B4C"/>
    <w:rsid w:val="00CE0493"/>
    <w:rsid w:val="00CE105F"/>
    <w:rsid w:val="00CE19B3"/>
    <w:rsid w:val="00CE2024"/>
    <w:rsid w:val="00CE2C7A"/>
    <w:rsid w:val="00CE34CE"/>
    <w:rsid w:val="00CE3E4A"/>
    <w:rsid w:val="00CE3FC5"/>
    <w:rsid w:val="00CE6085"/>
    <w:rsid w:val="00CE6423"/>
    <w:rsid w:val="00CF0061"/>
    <w:rsid w:val="00CF129B"/>
    <w:rsid w:val="00CF1DB5"/>
    <w:rsid w:val="00CF205D"/>
    <w:rsid w:val="00CF25F0"/>
    <w:rsid w:val="00CF3451"/>
    <w:rsid w:val="00CF3791"/>
    <w:rsid w:val="00CF4783"/>
    <w:rsid w:val="00CF644B"/>
    <w:rsid w:val="00CF6675"/>
    <w:rsid w:val="00CF6934"/>
    <w:rsid w:val="00CF7789"/>
    <w:rsid w:val="00CF79AA"/>
    <w:rsid w:val="00D01B2A"/>
    <w:rsid w:val="00D02811"/>
    <w:rsid w:val="00D069AD"/>
    <w:rsid w:val="00D10847"/>
    <w:rsid w:val="00D11D6D"/>
    <w:rsid w:val="00D13408"/>
    <w:rsid w:val="00D13F6F"/>
    <w:rsid w:val="00D151E8"/>
    <w:rsid w:val="00D16401"/>
    <w:rsid w:val="00D16D4B"/>
    <w:rsid w:val="00D20339"/>
    <w:rsid w:val="00D2033B"/>
    <w:rsid w:val="00D21015"/>
    <w:rsid w:val="00D23D90"/>
    <w:rsid w:val="00D23E37"/>
    <w:rsid w:val="00D254EE"/>
    <w:rsid w:val="00D261BB"/>
    <w:rsid w:val="00D274D8"/>
    <w:rsid w:val="00D2792A"/>
    <w:rsid w:val="00D27AE3"/>
    <w:rsid w:val="00D3055D"/>
    <w:rsid w:val="00D31BC6"/>
    <w:rsid w:val="00D32335"/>
    <w:rsid w:val="00D32A81"/>
    <w:rsid w:val="00D33997"/>
    <w:rsid w:val="00D33E66"/>
    <w:rsid w:val="00D34EE9"/>
    <w:rsid w:val="00D357F9"/>
    <w:rsid w:val="00D365FB"/>
    <w:rsid w:val="00D37ADC"/>
    <w:rsid w:val="00D402F7"/>
    <w:rsid w:val="00D41274"/>
    <w:rsid w:val="00D41B61"/>
    <w:rsid w:val="00D41C2B"/>
    <w:rsid w:val="00D4244D"/>
    <w:rsid w:val="00D4282B"/>
    <w:rsid w:val="00D4292B"/>
    <w:rsid w:val="00D458C6"/>
    <w:rsid w:val="00D4607B"/>
    <w:rsid w:val="00D50021"/>
    <w:rsid w:val="00D50153"/>
    <w:rsid w:val="00D51E3A"/>
    <w:rsid w:val="00D52235"/>
    <w:rsid w:val="00D53635"/>
    <w:rsid w:val="00D5468C"/>
    <w:rsid w:val="00D55847"/>
    <w:rsid w:val="00D574CF"/>
    <w:rsid w:val="00D57612"/>
    <w:rsid w:val="00D57908"/>
    <w:rsid w:val="00D61403"/>
    <w:rsid w:val="00D6194F"/>
    <w:rsid w:val="00D62EF4"/>
    <w:rsid w:val="00D631B3"/>
    <w:rsid w:val="00D6583F"/>
    <w:rsid w:val="00D65C1D"/>
    <w:rsid w:val="00D666F7"/>
    <w:rsid w:val="00D7020E"/>
    <w:rsid w:val="00D70B29"/>
    <w:rsid w:val="00D7281D"/>
    <w:rsid w:val="00D728F1"/>
    <w:rsid w:val="00D72A23"/>
    <w:rsid w:val="00D72F66"/>
    <w:rsid w:val="00D73AD7"/>
    <w:rsid w:val="00D75B7D"/>
    <w:rsid w:val="00D8221E"/>
    <w:rsid w:val="00D830CD"/>
    <w:rsid w:val="00D84152"/>
    <w:rsid w:val="00D856CF"/>
    <w:rsid w:val="00D85A4E"/>
    <w:rsid w:val="00D86156"/>
    <w:rsid w:val="00D86647"/>
    <w:rsid w:val="00D90529"/>
    <w:rsid w:val="00D9110A"/>
    <w:rsid w:val="00D91C38"/>
    <w:rsid w:val="00D92FED"/>
    <w:rsid w:val="00D931E2"/>
    <w:rsid w:val="00D938E4"/>
    <w:rsid w:val="00D93DE3"/>
    <w:rsid w:val="00D93F3C"/>
    <w:rsid w:val="00D94085"/>
    <w:rsid w:val="00D95587"/>
    <w:rsid w:val="00D95F5F"/>
    <w:rsid w:val="00D9703C"/>
    <w:rsid w:val="00DA0F76"/>
    <w:rsid w:val="00DA3A5E"/>
    <w:rsid w:val="00DA46F1"/>
    <w:rsid w:val="00DA5EDB"/>
    <w:rsid w:val="00DA7593"/>
    <w:rsid w:val="00DA7ADC"/>
    <w:rsid w:val="00DA7C5A"/>
    <w:rsid w:val="00DB0EDD"/>
    <w:rsid w:val="00DB1793"/>
    <w:rsid w:val="00DB17DC"/>
    <w:rsid w:val="00DB23BF"/>
    <w:rsid w:val="00DB279D"/>
    <w:rsid w:val="00DB327F"/>
    <w:rsid w:val="00DB521E"/>
    <w:rsid w:val="00DB6ED4"/>
    <w:rsid w:val="00DB7BE5"/>
    <w:rsid w:val="00DC0089"/>
    <w:rsid w:val="00DC02D8"/>
    <w:rsid w:val="00DC23FE"/>
    <w:rsid w:val="00DC2A6C"/>
    <w:rsid w:val="00DC2B73"/>
    <w:rsid w:val="00DC42A7"/>
    <w:rsid w:val="00DC5ADA"/>
    <w:rsid w:val="00DC5B53"/>
    <w:rsid w:val="00DC78CB"/>
    <w:rsid w:val="00DD0DD1"/>
    <w:rsid w:val="00DD147A"/>
    <w:rsid w:val="00DD2C97"/>
    <w:rsid w:val="00DD3498"/>
    <w:rsid w:val="00DD35F2"/>
    <w:rsid w:val="00DD4D18"/>
    <w:rsid w:val="00DD5EDD"/>
    <w:rsid w:val="00DD6AD6"/>
    <w:rsid w:val="00DD76FA"/>
    <w:rsid w:val="00DD7C12"/>
    <w:rsid w:val="00DE1A81"/>
    <w:rsid w:val="00DE2146"/>
    <w:rsid w:val="00DE33C3"/>
    <w:rsid w:val="00DE3CC8"/>
    <w:rsid w:val="00DE41BB"/>
    <w:rsid w:val="00DE5AD9"/>
    <w:rsid w:val="00DE6230"/>
    <w:rsid w:val="00DE79CE"/>
    <w:rsid w:val="00DE7A08"/>
    <w:rsid w:val="00DE7C5F"/>
    <w:rsid w:val="00DE7CE0"/>
    <w:rsid w:val="00DF0090"/>
    <w:rsid w:val="00DF0367"/>
    <w:rsid w:val="00DF1538"/>
    <w:rsid w:val="00DF1607"/>
    <w:rsid w:val="00DF1DC2"/>
    <w:rsid w:val="00DF2F28"/>
    <w:rsid w:val="00DF3860"/>
    <w:rsid w:val="00DF5F73"/>
    <w:rsid w:val="00DF6333"/>
    <w:rsid w:val="00DF6438"/>
    <w:rsid w:val="00E01A68"/>
    <w:rsid w:val="00E01DFD"/>
    <w:rsid w:val="00E01E0C"/>
    <w:rsid w:val="00E022C1"/>
    <w:rsid w:val="00E029C8"/>
    <w:rsid w:val="00E053DB"/>
    <w:rsid w:val="00E058B1"/>
    <w:rsid w:val="00E06573"/>
    <w:rsid w:val="00E065C1"/>
    <w:rsid w:val="00E067E5"/>
    <w:rsid w:val="00E06CC6"/>
    <w:rsid w:val="00E10A34"/>
    <w:rsid w:val="00E1133E"/>
    <w:rsid w:val="00E117F5"/>
    <w:rsid w:val="00E12868"/>
    <w:rsid w:val="00E12A86"/>
    <w:rsid w:val="00E131ED"/>
    <w:rsid w:val="00E13DBA"/>
    <w:rsid w:val="00E15775"/>
    <w:rsid w:val="00E15E49"/>
    <w:rsid w:val="00E174D0"/>
    <w:rsid w:val="00E17615"/>
    <w:rsid w:val="00E201DF"/>
    <w:rsid w:val="00E20478"/>
    <w:rsid w:val="00E20F1E"/>
    <w:rsid w:val="00E22086"/>
    <w:rsid w:val="00E22431"/>
    <w:rsid w:val="00E22C2A"/>
    <w:rsid w:val="00E22CEF"/>
    <w:rsid w:val="00E22F9A"/>
    <w:rsid w:val="00E23756"/>
    <w:rsid w:val="00E23EC1"/>
    <w:rsid w:val="00E24076"/>
    <w:rsid w:val="00E24AD1"/>
    <w:rsid w:val="00E25309"/>
    <w:rsid w:val="00E27668"/>
    <w:rsid w:val="00E27AC1"/>
    <w:rsid w:val="00E30291"/>
    <w:rsid w:val="00E31197"/>
    <w:rsid w:val="00E31C20"/>
    <w:rsid w:val="00E31E09"/>
    <w:rsid w:val="00E3227D"/>
    <w:rsid w:val="00E32774"/>
    <w:rsid w:val="00E32C8E"/>
    <w:rsid w:val="00E32E88"/>
    <w:rsid w:val="00E333DD"/>
    <w:rsid w:val="00E34351"/>
    <w:rsid w:val="00E343A4"/>
    <w:rsid w:val="00E3455E"/>
    <w:rsid w:val="00E3473E"/>
    <w:rsid w:val="00E41796"/>
    <w:rsid w:val="00E4189D"/>
    <w:rsid w:val="00E41E11"/>
    <w:rsid w:val="00E447D5"/>
    <w:rsid w:val="00E45253"/>
    <w:rsid w:val="00E453E3"/>
    <w:rsid w:val="00E45432"/>
    <w:rsid w:val="00E454F2"/>
    <w:rsid w:val="00E45C9F"/>
    <w:rsid w:val="00E45D1B"/>
    <w:rsid w:val="00E46696"/>
    <w:rsid w:val="00E472B5"/>
    <w:rsid w:val="00E50473"/>
    <w:rsid w:val="00E51332"/>
    <w:rsid w:val="00E516B3"/>
    <w:rsid w:val="00E526DB"/>
    <w:rsid w:val="00E536F6"/>
    <w:rsid w:val="00E53F80"/>
    <w:rsid w:val="00E548D8"/>
    <w:rsid w:val="00E55CBB"/>
    <w:rsid w:val="00E5642A"/>
    <w:rsid w:val="00E5656B"/>
    <w:rsid w:val="00E5675E"/>
    <w:rsid w:val="00E601EB"/>
    <w:rsid w:val="00E6192E"/>
    <w:rsid w:val="00E61CE8"/>
    <w:rsid w:val="00E62ECE"/>
    <w:rsid w:val="00E6323F"/>
    <w:rsid w:val="00E63CC8"/>
    <w:rsid w:val="00E63E3E"/>
    <w:rsid w:val="00E63F7A"/>
    <w:rsid w:val="00E650EC"/>
    <w:rsid w:val="00E65115"/>
    <w:rsid w:val="00E653B0"/>
    <w:rsid w:val="00E66257"/>
    <w:rsid w:val="00E66307"/>
    <w:rsid w:val="00E66625"/>
    <w:rsid w:val="00E66A2F"/>
    <w:rsid w:val="00E675FA"/>
    <w:rsid w:val="00E6787D"/>
    <w:rsid w:val="00E7066D"/>
    <w:rsid w:val="00E707A6"/>
    <w:rsid w:val="00E70856"/>
    <w:rsid w:val="00E71219"/>
    <w:rsid w:val="00E719C9"/>
    <w:rsid w:val="00E729AB"/>
    <w:rsid w:val="00E72CEE"/>
    <w:rsid w:val="00E72E8A"/>
    <w:rsid w:val="00E73177"/>
    <w:rsid w:val="00E749A7"/>
    <w:rsid w:val="00E7614D"/>
    <w:rsid w:val="00E7752D"/>
    <w:rsid w:val="00E77CDB"/>
    <w:rsid w:val="00E80748"/>
    <w:rsid w:val="00E80B3F"/>
    <w:rsid w:val="00E83169"/>
    <w:rsid w:val="00E8490F"/>
    <w:rsid w:val="00E84D4D"/>
    <w:rsid w:val="00E9126E"/>
    <w:rsid w:val="00E91BF0"/>
    <w:rsid w:val="00E91C8E"/>
    <w:rsid w:val="00E93930"/>
    <w:rsid w:val="00E93A81"/>
    <w:rsid w:val="00E93D9D"/>
    <w:rsid w:val="00E946FE"/>
    <w:rsid w:val="00E94DCA"/>
    <w:rsid w:val="00E958FB"/>
    <w:rsid w:val="00E9647C"/>
    <w:rsid w:val="00E96726"/>
    <w:rsid w:val="00E97710"/>
    <w:rsid w:val="00EA0219"/>
    <w:rsid w:val="00EA268D"/>
    <w:rsid w:val="00EA28DD"/>
    <w:rsid w:val="00EA2DF7"/>
    <w:rsid w:val="00EA3B64"/>
    <w:rsid w:val="00EA3E63"/>
    <w:rsid w:val="00EA471E"/>
    <w:rsid w:val="00EA55A5"/>
    <w:rsid w:val="00EA61E7"/>
    <w:rsid w:val="00EA77B9"/>
    <w:rsid w:val="00EB0109"/>
    <w:rsid w:val="00EB0EE1"/>
    <w:rsid w:val="00EB104B"/>
    <w:rsid w:val="00EB10C4"/>
    <w:rsid w:val="00EB1AFC"/>
    <w:rsid w:val="00EB29B0"/>
    <w:rsid w:val="00EB2E94"/>
    <w:rsid w:val="00EB48C3"/>
    <w:rsid w:val="00EB54BC"/>
    <w:rsid w:val="00EB68F4"/>
    <w:rsid w:val="00EB7381"/>
    <w:rsid w:val="00EB7599"/>
    <w:rsid w:val="00EC04EC"/>
    <w:rsid w:val="00EC08EF"/>
    <w:rsid w:val="00EC3049"/>
    <w:rsid w:val="00EC381D"/>
    <w:rsid w:val="00EC4364"/>
    <w:rsid w:val="00EC5CED"/>
    <w:rsid w:val="00EC5D31"/>
    <w:rsid w:val="00EC5D9D"/>
    <w:rsid w:val="00EC7F28"/>
    <w:rsid w:val="00ED10E6"/>
    <w:rsid w:val="00ED1101"/>
    <w:rsid w:val="00ED32E4"/>
    <w:rsid w:val="00ED39B9"/>
    <w:rsid w:val="00ED3C7E"/>
    <w:rsid w:val="00ED5110"/>
    <w:rsid w:val="00ED5B7D"/>
    <w:rsid w:val="00ED6AF8"/>
    <w:rsid w:val="00ED7672"/>
    <w:rsid w:val="00ED7DA1"/>
    <w:rsid w:val="00EE0315"/>
    <w:rsid w:val="00EE060D"/>
    <w:rsid w:val="00EE0C3D"/>
    <w:rsid w:val="00EE104F"/>
    <w:rsid w:val="00EE1635"/>
    <w:rsid w:val="00EE1CE3"/>
    <w:rsid w:val="00EE21D5"/>
    <w:rsid w:val="00EE2730"/>
    <w:rsid w:val="00EE306B"/>
    <w:rsid w:val="00EE3296"/>
    <w:rsid w:val="00EE4190"/>
    <w:rsid w:val="00EE568F"/>
    <w:rsid w:val="00EE6C5A"/>
    <w:rsid w:val="00EE7282"/>
    <w:rsid w:val="00EE798A"/>
    <w:rsid w:val="00EF1951"/>
    <w:rsid w:val="00EF2946"/>
    <w:rsid w:val="00EF3235"/>
    <w:rsid w:val="00EF415F"/>
    <w:rsid w:val="00EF47E8"/>
    <w:rsid w:val="00EF4DA3"/>
    <w:rsid w:val="00EF53AD"/>
    <w:rsid w:val="00EF576D"/>
    <w:rsid w:val="00EF5903"/>
    <w:rsid w:val="00EF5EAF"/>
    <w:rsid w:val="00EF6566"/>
    <w:rsid w:val="00EF65AD"/>
    <w:rsid w:val="00EF688D"/>
    <w:rsid w:val="00EF7C64"/>
    <w:rsid w:val="00F01DF8"/>
    <w:rsid w:val="00F01FFA"/>
    <w:rsid w:val="00F02CCC"/>
    <w:rsid w:val="00F02E16"/>
    <w:rsid w:val="00F03618"/>
    <w:rsid w:val="00F0380B"/>
    <w:rsid w:val="00F0403D"/>
    <w:rsid w:val="00F045B5"/>
    <w:rsid w:val="00F04B0E"/>
    <w:rsid w:val="00F04DF3"/>
    <w:rsid w:val="00F05388"/>
    <w:rsid w:val="00F054CC"/>
    <w:rsid w:val="00F05553"/>
    <w:rsid w:val="00F06123"/>
    <w:rsid w:val="00F067F3"/>
    <w:rsid w:val="00F0732E"/>
    <w:rsid w:val="00F11F79"/>
    <w:rsid w:val="00F12884"/>
    <w:rsid w:val="00F12ECC"/>
    <w:rsid w:val="00F12FD0"/>
    <w:rsid w:val="00F14388"/>
    <w:rsid w:val="00F14468"/>
    <w:rsid w:val="00F146BE"/>
    <w:rsid w:val="00F1527B"/>
    <w:rsid w:val="00F1562D"/>
    <w:rsid w:val="00F15DCA"/>
    <w:rsid w:val="00F17CF7"/>
    <w:rsid w:val="00F206F6"/>
    <w:rsid w:val="00F20C6B"/>
    <w:rsid w:val="00F22C6B"/>
    <w:rsid w:val="00F23263"/>
    <w:rsid w:val="00F23D7E"/>
    <w:rsid w:val="00F24643"/>
    <w:rsid w:val="00F24EBB"/>
    <w:rsid w:val="00F25368"/>
    <w:rsid w:val="00F27223"/>
    <w:rsid w:val="00F27C3C"/>
    <w:rsid w:val="00F301DC"/>
    <w:rsid w:val="00F30E65"/>
    <w:rsid w:val="00F32F9A"/>
    <w:rsid w:val="00F34616"/>
    <w:rsid w:val="00F354FC"/>
    <w:rsid w:val="00F3625F"/>
    <w:rsid w:val="00F37289"/>
    <w:rsid w:val="00F40E94"/>
    <w:rsid w:val="00F41B32"/>
    <w:rsid w:val="00F41B58"/>
    <w:rsid w:val="00F42D09"/>
    <w:rsid w:val="00F42E75"/>
    <w:rsid w:val="00F4367E"/>
    <w:rsid w:val="00F44FDE"/>
    <w:rsid w:val="00F46E94"/>
    <w:rsid w:val="00F4770C"/>
    <w:rsid w:val="00F47A86"/>
    <w:rsid w:val="00F50B25"/>
    <w:rsid w:val="00F51D3B"/>
    <w:rsid w:val="00F53400"/>
    <w:rsid w:val="00F53B85"/>
    <w:rsid w:val="00F540DD"/>
    <w:rsid w:val="00F54411"/>
    <w:rsid w:val="00F55262"/>
    <w:rsid w:val="00F55AAA"/>
    <w:rsid w:val="00F56C07"/>
    <w:rsid w:val="00F578FF"/>
    <w:rsid w:val="00F57C3D"/>
    <w:rsid w:val="00F600E6"/>
    <w:rsid w:val="00F60537"/>
    <w:rsid w:val="00F60B9C"/>
    <w:rsid w:val="00F612EF"/>
    <w:rsid w:val="00F61D05"/>
    <w:rsid w:val="00F61D74"/>
    <w:rsid w:val="00F633AD"/>
    <w:rsid w:val="00F64956"/>
    <w:rsid w:val="00F6617C"/>
    <w:rsid w:val="00F6681B"/>
    <w:rsid w:val="00F66AF3"/>
    <w:rsid w:val="00F66E6C"/>
    <w:rsid w:val="00F703C8"/>
    <w:rsid w:val="00F70F50"/>
    <w:rsid w:val="00F71643"/>
    <w:rsid w:val="00F73036"/>
    <w:rsid w:val="00F73854"/>
    <w:rsid w:val="00F759BD"/>
    <w:rsid w:val="00F76019"/>
    <w:rsid w:val="00F76541"/>
    <w:rsid w:val="00F76806"/>
    <w:rsid w:val="00F76DB1"/>
    <w:rsid w:val="00F8160D"/>
    <w:rsid w:val="00F82E04"/>
    <w:rsid w:val="00F83ABE"/>
    <w:rsid w:val="00F860C5"/>
    <w:rsid w:val="00F911FB"/>
    <w:rsid w:val="00F91376"/>
    <w:rsid w:val="00F941AA"/>
    <w:rsid w:val="00F9452F"/>
    <w:rsid w:val="00F94C8E"/>
    <w:rsid w:val="00F95450"/>
    <w:rsid w:val="00F96E2D"/>
    <w:rsid w:val="00F979D8"/>
    <w:rsid w:val="00F97AC9"/>
    <w:rsid w:val="00F97B63"/>
    <w:rsid w:val="00FA01FB"/>
    <w:rsid w:val="00FA04A2"/>
    <w:rsid w:val="00FA0818"/>
    <w:rsid w:val="00FA0E3D"/>
    <w:rsid w:val="00FA266D"/>
    <w:rsid w:val="00FA3013"/>
    <w:rsid w:val="00FA4F64"/>
    <w:rsid w:val="00FA6D84"/>
    <w:rsid w:val="00FA78ED"/>
    <w:rsid w:val="00FB01A8"/>
    <w:rsid w:val="00FB05AE"/>
    <w:rsid w:val="00FB244D"/>
    <w:rsid w:val="00FB28DA"/>
    <w:rsid w:val="00FB401A"/>
    <w:rsid w:val="00FB4954"/>
    <w:rsid w:val="00FB4B3B"/>
    <w:rsid w:val="00FB51D5"/>
    <w:rsid w:val="00FB6B4C"/>
    <w:rsid w:val="00FC03CF"/>
    <w:rsid w:val="00FC109E"/>
    <w:rsid w:val="00FC168E"/>
    <w:rsid w:val="00FC195B"/>
    <w:rsid w:val="00FC24FF"/>
    <w:rsid w:val="00FC351B"/>
    <w:rsid w:val="00FC699D"/>
    <w:rsid w:val="00FC6B64"/>
    <w:rsid w:val="00FC6D82"/>
    <w:rsid w:val="00FC777F"/>
    <w:rsid w:val="00FD08AA"/>
    <w:rsid w:val="00FD0CFB"/>
    <w:rsid w:val="00FD23BD"/>
    <w:rsid w:val="00FD28F2"/>
    <w:rsid w:val="00FD2B03"/>
    <w:rsid w:val="00FD3F64"/>
    <w:rsid w:val="00FD4592"/>
    <w:rsid w:val="00FD4896"/>
    <w:rsid w:val="00FD5359"/>
    <w:rsid w:val="00FD5CD4"/>
    <w:rsid w:val="00FD63AB"/>
    <w:rsid w:val="00FD6DE9"/>
    <w:rsid w:val="00FD73F2"/>
    <w:rsid w:val="00FE0401"/>
    <w:rsid w:val="00FE2C8D"/>
    <w:rsid w:val="00FE366C"/>
    <w:rsid w:val="00FE3BA4"/>
    <w:rsid w:val="00FE4DA0"/>
    <w:rsid w:val="00FF02AB"/>
    <w:rsid w:val="00FF074C"/>
    <w:rsid w:val="00FF0F08"/>
    <w:rsid w:val="00FF1322"/>
    <w:rsid w:val="00FF13B9"/>
    <w:rsid w:val="00FF1C27"/>
    <w:rsid w:val="00FF1CA8"/>
    <w:rsid w:val="00FF2096"/>
    <w:rsid w:val="00FF23B0"/>
    <w:rsid w:val="00FF264F"/>
    <w:rsid w:val="00FF2CF7"/>
    <w:rsid w:val="00FF4D68"/>
    <w:rsid w:val="00FF5E88"/>
    <w:rsid w:val="00FF5ECA"/>
    <w:rsid w:val="00FF64B6"/>
    <w:rsid w:val="00FF6755"/>
    <w:rsid w:val="00FF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EF6555"/>
  <w15:chartTrackingRefBased/>
  <w15:docId w15:val="{35AED7D7-0424-49CD-94FA-CF9CF153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H1,Outline1"/>
    <w:basedOn w:val="Normalny"/>
    <w:next w:val="Normalny"/>
    <w:link w:val="Nagwek1Znak"/>
    <w:uiPriority w:val="9"/>
    <w:qFormat/>
    <w:rsid w:val="002A340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Nagwek2">
    <w:name w:val="heading 2"/>
    <w:basedOn w:val="Normalny"/>
    <w:next w:val="Normalny"/>
    <w:link w:val="Nagwek2Znak"/>
    <w:unhideWhenUsed/>
    <w:qFormat/>
    <w:rsid w:val="00B360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234BE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E72CEE"/>
    <w:pPr>
      <w:keepNext/>
      <w:widowControl w:val="0"/>
      <w:suppressAutoHyphens/>
      <w:spacing w:before="240" w:after="60" w:line="240" w:lineRule="auto"/>
      <w:outlineLvl w:val="3"/>
    </w:pPr>
    <w:rPr>
      <w:rFonts w:ascii="Calibri" w:eastAsia="Times New Roman" w:hAnsi="Calibri" w:cs="Times New Roman"/>
      <w:b/>
      <w:bCs/>
      <w:kern w:val="36"/>
      <w:sz w:val="28"/>
      <w:szCs w:val="28"/>
      <w:lang w:eastAsia="pl-PL"/>
    </w:rPr>
  </w:style>
  <w:style w:type="paragraph" w:styleId="Nagwek5">
    <w:name w:val="heading 5"/>
    <w:basedOn w:val="Normalny"/>
    <w:next w:val="Normalny"/>
    <w:link w:val="Nagwek5Znak"/>
    <w:uiPriority w:val="9"/>
    <w:semiHidden/>
    <w:unhideWhenUsed/>
    <w:qFormat/>
    <w:rsid w:val="00E72CEE"/>
    <w:pPr>
      <w:widowControl w:val="0"/>
      <w:suppressAutoHyphens/>
      <w:spacing w:before="240" w:after="60" w:line="240" w:lineRule="auto"/>
      <w:outlineLvl w:val="4"/>
    </w:pPr>
    <w:rPr>
      <w:rFonts w:ascii="Calibri" w:eastAsia="Times New Roman" w:hAnsi="Calibri" w:cs="Times New Roman"/>
      <w:b/>
      <w:bCs/>
      <w:i/>
      <w:iCs/>
      <w:kern w:val="36"/>
      <w:sz w:val="26"/>
      <w:szCs w:val="26"/>
      <w:lang w:eastAsia="pl-PL"/>
    </w:rPr>
  </w:style>
  <w:style w:type="paragraph" w:styleId="Nagwek7">
    <w:name w:val="heading 7"/>
    <w:basedOn w:val="Normalny"/>
    <w:next w:val="Normalny"/>
    <w:link w:val="Nagwek7Znak"/>
    <w:uiPriority w:val="9"/>
    <w:unhideWhenUsed/>
    <w:qFormat/>
    <w:rsid w:val="00E72CEE"/>
    <w:pPr>
      <w:widowControl w:val="0"/>
      <w:suppressAutoHyphens/>
      <w:spacing w:before="240" w:after="60" w:line="240" w:lineRule="auto"/>
      <w:outlineLvl w:val="6"/>
    </w:pPr>
    <w:rPr>
      <w:rFonts w:ascii="Calibri" w:eastAsia="Times New Roman" w:hAnsi="Calibri" w:cs="Times New Roman"/>
      <w:kern w:val="3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6F1497"/>
  </w:style>
  <w:style w:type="character" w:styleId="Hipercze">
    <w:name w:val="Hyperlink"/>
    <w:basedOn w:val="Domylnaczcionkaakapitu"/>
    <w:unhideWhenUsed/>
    <w:rsid w:val="006C3AF7"/>
    <w:rPr>
      <w:color w:val="0000FF"/>
      <w:u w:val="single"/>
    </w:rPr>
  </w:style>
  <w:style w:type="character" w:customStyle="1" w:styleId="txt-new">
    <w:name w:val="txt-new"/>
    <w:basedOn w:val="Domylnaczcionkaakapitu"/>
    <w:rsid w:val="006C3AF7"/>
  </w:style>
  <w:style w:type="character" w:customStyle="1" w:styleId="Nagwek1Znak">
    <w:name w:val="Nagłówek 1 Znak"/>
    <w:aliases w:val="H1 Znak,Outline1 Znak"/>
    <w:basedOn w:val="Domylnaczcionkaakapitu"/>
    <w:link w:val="Nagwek1"/>
    <w:uiPriority w:val="9"/>
    <w:rsid w:val="002A340F"/>
    <w:rPr>
      <w:rFonts w:ascii="Arial" w:eastAsia="Times New Roman" w:hAnsi="Arial" w:cs="Times New Roman"/>
      <w:b/>
      <w:bCs/>
      <w:kern w:val="32"/>
      <w:sz w:val="32"/>
      <w:szCs w:val="32"/>
      <w:lang w:val="x-none" w:eastAsia="x-none"/>
    </w:rPr>
  </w:style>
  <w:style w:type="paragraph" w:styleId="Tekstpodstawowy">
    <w:name w:val="Body Text"/>
    <w:aliases w:val="Tekst podstawow.(F2),(F2),A Body Text,Numerowanie,Z lewej:  0 cm,tekst podstawowy"/>
    <w:basedOn w:val="Normalny"/>
    <w:link w:val="TekstpodstawowyZnak"/>
    <w:rsid w:val="00E31197"/>
    <w:pPr>
      <w:spacing w:after="0" w:line="36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aliases w:val="Tekst podstawow.(F2) Znak,(F2) Znak,A Body Text Znak,Numerowanie Znak,Z lewej:  0 cm Znak,tekst podstawowy Znak"/>
    <w:basedOn w:val="Domylnaczcionkaakapitu"/>
    <w:link w:val="Tekstpodstawowy"/>
    <w:rsid w:val="00E31197"/>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E31197"/>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31197"/>
    <w:rPr>
      <w:rFonts w:ascii="Times New Roman" w:eastAsia="Times New Roman" w:hAnsi="Times New Roman" w:cs="Times New Roman"/>
      <w:sz w:val="24"/>
      <w:szCs w:val="24"/>
      <w:lang w:eastAsia="pl-PL"/>
    </w:rPr>
  </w:style>
  <w:style w:type="paragraph" w:styleId="Akapitzlist">
    <w:name w:val="List Paragraph"/>
    <w:aliases w:val="L1,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F82E04"/>
    <w:pPr>
      <w:ind w:left="720"/>
      <w:contextualSpacing/>
    </w:pPr>
  </w:style>
  <w:style w:type="character" w:customStyle="1" w:styleId="AkapitzlistZnak">
    <w:name w:val="Akapit z listą Znak"/>
    <w:aliases w:val="L1 Znak,Akapit z listą numerowaną Znak,Podsis rysunku Znak,lp1 Znak,Bullet List Znak,FooterText Znak,numbered Znak,Paragraphe de liste1 Znak,Bulletr List Paragraph Znak,列出段落 Znak,列出段落1 Znak,List Paragraph21 Znak,Listeafsnit1 Znak"/>
    <w:basedOn w:val="Domylnaczcionkaakapitu"/>
    <w:link w:val="Akapitzlist"/>
    <w:uiPriority w:val="34"/>
    <w:qFormat/>
    <w:rsid w:val="00C66A68"/>
  </w:style>
  <w:style w:type="paragraph" w:customStyle="1" w:styleId="Default">
    <w:name w:val="Default"/>
    <w:rsid w:val="006010B2"/>
    <w:pPr>
      <w:autoSpaceDE w:val="0"/>
      <w:autoSpaceDN w:val="0"/>
      <w:adjustRightInd w:val="0"/>
      <w:spacing w:after="0" w:line="240" w:lineRule="auto"/>
    </w:pPr>
    <w:rPr>
      <w:rFonts w:ascii="Trebuchet MS" w:hAnsi="Trebuchet MS" w:cs="Trebuchet MS"/>
      <w:color w:val="000000"/>
      <w:sz w:val="24"/>
      <w:szCs w:val="24"/>
    </w:rPr>
  </w:style>
  <w:style w:type="paragraph" w:styleId="Tekstpodstawowywcity3">
    <w:name w:val="Body Text Indent 3"/>
    <w:basedOn w:val="Normalny"/>
    <w:link w:val="Tekstpodstawowywcity3Znak"/>
    <w:uiPriority w:val="99"/>
    <w:unhideWhenUsed/>
    <w:rsid w:val="00AC1DC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1DC5"/>
    <w:rPr>
      <w:sz w:val="16"/>
      <w:szCs w:val="16"/>
    </w:rPr>
  </w:style>
  <w:style w:type="paragraph" w:styleId="Nagwek">
    <w:name w:val="header"/>
    <w:basedOn w:val="Normalny"/>
    <w:link w:val="NagwekZnak"/>
    <w:uiPriority w:val="99"/>
    <w:unhideWhenUsed/>
    <w:rsid w:val="000665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5CC"/>
  </w:style>
  <w:style w:type="paragraph" w:styleId="Stopka">
    <w:name w:val="footer"/>
    <w:aliases w:val=" Znak,Znak"/>
    <w:basedOn w:val="Normalny"/>
    <w:link w:val="StopkaZnak"/>
    <w:uiPriority w:val="99"/>
    <w:unhideWhenUsed/>
    <w:rsid w:val="000665CC"/>
    <w:pPr>
      <w:tabs>
        <w:tab w:val="center" w:pos="4536"/>
        <w:tab w:val="right" w:pos="9072"/>
      </w:tabs>
      <w:spacing w:after="0" w:line="240" w:lineRule="auto"/>
    </w:pPr>
  </w:style>
  <w:style w:type="character" w:customStyle="1" w:styleId="StopkaZnak">
    <w:name w:val="Stopka Znak"/>
    <w:aliases w:val=" Znak Znak,Znak Znak"/>
    <w:basedOn w:val="Domylnaczcionkaakapitu"/>
    <w:link w:val="Stopka"/>
    <w:uiPriority w:val="99"/>
    <w:rsid w:val="000665CC"/>
  </w:style>
  <w:style w:type="paragraph" w:styleId="Tekstpodstawowywcity2">
    <w:name w:val="Body Text Indent 2"/>
    <w:basedOn w:val="Normalny"/>
    <w:link w:val="Tekstpodstawowywcity2Znak"/>
    <w:unhideWhenUsed/>
    <w:rsid w:val="00C44542"/>
    <w:pPr>
      <w:spacing w:after="120" w:line="480" w:lineRule="auto"/>
      <w:ind w:left="283"/>
    </w:pPr>
  </w:style>
  <w:style w:type="character" w:customStyle="1" w:styleId="Tekstpodstawowywcity2Znak">
    <w:name w:val="Tekst podstawowy wcięty 2 Znak"/>
    <w:basedOn w:val="Domylnaczcionkaakapitu"/>
    <w:link w:val="Tekstpodstawowywcity2"/>
    <w:rsid w:val="00C44542"/>
  </w:style>
  <w:style w:type="character" w:styleId="Odwoaniedokomentarza">
    <w:name w:val="annotation reference"/>
    <w:basedOn w:val="Domylnaczcionkaakapitu"/>
    <w:uiPriority w:val="99"/>
    <w:semiHidden/>
    <w:unhideWhenUsed/>
    <w:rsid w:val="007771F4"/>
    <w:rPr>
      <w:sz w:val="16"/>
      <w:szCs w:val="16"/>
    </w:rPr>
  </w:style>
  <w:style w:type="paragraph" w:styleId="Tekstkomentarza">
    <w:name w:val="annotation text"/>
    <w:basedOn w:val="Normalny"/>
    <w:link w:val="TekstkomentarzaZnak"/>
    <w:uiPriority w:val="99"/>
    <w:semiHidden/>
    <w:unhideWhenUsed/>
    <w:rsid w:val="007771F4"/>
    <w:pPr>
      <w:spacing w:line="240" w:lineRule="auto"/>
    </w:pPr>
    <w:rPr>
      <w:sz w:val="20"/>
      <w:szCs w:val="20"/>
    </w:rPr>
  </w:style>
  <w:style w:type="character" w:customStyle="1" w:styleId="TekstkomentarzaZnak">
    <w:name w:val="Tekst komentarza Znak"/>
    <w:basedOn w:val="Domylnaczcionkaakapitu"/>
    <w:link w:val="Tekstkomentarza"/>
    <w:rsid w:val="007771F4"/>
    <w:rPr>
      <w:sz w:val="20"/>
      <w:szCs w:val="20"/>
    </w:rPr>
  </w:style>
  <w:style w:type="paragraph" w:styleId="Tematkomentarza">
    <w:name w:val="annotation subject"/>
    <w:basedOn w:val="Tekstkomentarza"/>
    <w:next w:val="Tekstkomentarza"/>
    <w:link w:val="TematkomentarzaZnak"/>
    <w:uiPriority w:val="99"/>
    <w:semiHidden/>
    <w:unhideWhenUsed/>
    <w:rsid w:val="007771F4"/>
    <w:rPr>
      <w:b/>
      <w:bCs/>
    </w:rPr>
  </w:style>
  <w:style w:type="character" w:customStyle="1" w:styleId="TematkomentarzaZnak">
    <w:name w:val="Temat komentarza Znak"/>
    <w:basedOn w:val="TekstkomentarzaZnak"/>
    <w:link w:val="Tematkomentarza"/>
    <w:uiPriority w:val="99"/>
    <w:semiHidden/>
    <w:rsid w:val="007771F4"/>
    <w:rPr>
      <w:b/>
      <w:bCs/>
      <w:sz w:val="20"/>
      <w:szCs w:val="20"/>
    </w:rPr>
  </w:style>
  <w:style w:type="paragraph" w:styleId="Tekstdymka">
    <w:name w:val="Balloon Text"/>
    <w:basedOn w:val="Normalny"/>
    <w:link w:val="TekstdymkaZnak"/>
    <w:uiPriority w:val="99"/>
    <w:semiHidden/>
    <w:unhideWhenUsed/>
    <w:rsid w:val="007771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1F4"/>
    <w:rPr>
      <w:rFonts w:ascii="Segoe UI" w:hAnsi="Segoe UI" w:cs="Segoe UI"/>
      <w:sz w:val="18"/>
      <w:szCs w:val="18"/>
    </w:rPr>
  </w:style>
  <w:style w:type="paragraph" w:styleId="Tekstprzypisudolnego">
    <w:name w:val="footnote text"/>
    <w:aliases w:val="Znak1,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unhideWhenUsed/>
    <w:rsid w:val="0033252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Footnote Znak,Podrozdzia3 Znak,Podrozdzia3 Znak Znak Znak Znak,Tekst przypisu Znak Znak Znak Znak Znak1,Tekst przypisu Znak Znak Znak Znak Znak Znak,Fußnote Znak,Przypis Znak,-E Fuﬂnotentext Znak"/>
    <w:basedOn w:val="Domylnaczcionkaakapitu"/>
    <w:link w:val="Tekstprzypisudolnego"/>
    <w:uiPriority w:val="99"/>
    <w:rsid w:val="00332521"/>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rsid w:val="00332521"/>
    <w:rPr>
      <w:vertAlign w:val="superscript"/>
    </w:rPr>
  </w:style>
  <w:style w:type="paragraph" w:styleId="Poprawka">
    <w:name w:val="Revision"/>
    <w:hidden/>
    <w:uiPriority w:val="99"/>
    <w:semiHidden/>
    <w:rsid w:val="00215636"/>
    <w:pPr>
      <w:spacing w:after="0" w:line="240" w:lineRule="auto"/>
    </w:pPr>
  </w:style>
  <w:style w:type="table" w:styleId="Tabela-Siatka">
    <w:name w:val="Table Grid"/>
    <w:basedOn w:val="Standardowy"/>
    <w:uiPriority w:val="39"/>
    <w:rsid w:val="002D7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234BE7"/>
    <w:pPr>
      <w:spacing w:after="120" w:line="480" w:lineRule="auto"/>
    </w:pPr>
  </w:style>
  <w:style w:type="character" w:customStyle="1" w:styleId="Tekstpodstawowy2Znak">
    <w:name w:val="Tekst podstawowy 2 Znak"/>
    <w:basedOn w:val="Domylnaczcionkaakapitu"/>
    <w:link w:val="Tekstpodstawowy2"/>
    <w:uiPriority w:val="99"/>
    <w:rsid w:val="00234BE7"/>
  </w:style>
  <w:style w:type="character" w:customStyle="1" w:styleId="Nagwek3Znak">
    <w:name w:val="Nagłówek 3 Znak"/>
    <w:basedOn w:val="Domylnaczcionkaakapitu"/>
    <w:link w:val="Nagwek3"/>
    <w:rsid w:val="00234BE7"/>
    <w:rPr>
      <w:rFonts w:ascii="Arial" w:eastAsia="Times New Roman" w:hAnsi="Arial" w:cs="Arial"/>
      <w:b/>
      <w:bCs/>
      <w:sz w:val="26"/>
      <w:szCs w:val="26"/>
      <w:lang w:eastAsia="pl-PL"/>
    </w:rPr>
  </w:style>
  <w:style w:type="paragraph" w:customStyle="1" w:styleId="Stlus1">
    <w:name w:val="Stílus1"/>
    <w:basedOn w:val="Normalny"/>
    <w:rsid w:val="00234BE7"/>
    <w:pPr>
      <w:spacing w:after="0" w:line="240" w:lineRule="auto"/>
      <w:jc w:val="both"/>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5A44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445F"/>
    <w:rPr>
      <w:sz w:val="20"/>
      <w:szCs w:val="20"/>
    </w:rPr>
  </w:style>
  <w:style w:type="character" w:styleId="Odwoanieprzypisukocowego">
    <w:name w:val="endnote reference"/>
    <w:basedOn w:val="Domylnaczcionkaakapitu"/>
    <w:unhideWhenUsed/>
    <w:rsid w:val="005A445F"/>
    <w:rPr>
      <w:vertAlign w:val="superscript"/>
    </w:rPr>
  </w:style>
  <w:style w:type="character" w:customStyle="1" w:styleId="Nagwek2Znak">
    <w:name w:val="Nagłówek 2 Znak"/>
    <w:basedOn w:val="Domylnaczcionkaakapitu"/>
    <w:link w:val="Nagwek2"/>
    <w:rsid w:val="00B360C5"/>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DA0F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A0F76"/>
    <w:pPr>
      <w:widowControl w:val="0"/>
      <w:autoSpaceDE w:val="0"/>
      <w:autoSpaceDN w:val="0"/>
      <w:spacing w:after="0" w:line="210" w:lineRule="exact"/>
      <w:ind w:left="105"/>
    </w:pPr>
    <w:rPr>
      <w:rFonts w:ascii="Arial" w:eastAsia="Arial" w:hAnsi="Arial" w:cs="Arial"/>
    </w:rPr>
  </w:style>
  <w:style w:type="paragraph" w:customStyle="1" w:styleId="ust">
    <w:name w:val="ust"/>
    <w:rsid w:val="0032465F"/>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C970D9"/>
  </w:style>
  <w:style w:type="character" w:customStyle="1" w:styleId="Nagwek4Znak">
    <w:name w:val="Nagłówek 4 Znak"/>
    <w:basedOn w:val="Domylnaczcionkaakapitu"/>
    <w:link w:val="Nagwek4"/>
    <w:uiPriority w:val="9"/>
    <w:semiHidden/>
    <w:rsid w:val="00E72CEE"/>
    <w:rPr>
      <w:rFonts w:ascii="Calibri" w:eastAsia="Times New Roman" w:hAnsi="Calibri" w:cs="Times New Roman"/>
      <w:b/>
      <w:bCs/>
      <w:kern w:val="36"/>
      <w:sz w:val="28"/>
      <w:szCs w:val="28"/>
      <w:lang w:eastAsia="pl-PL"/>
    </w:rPr>
  </w:style>
  <w:style w:type="character" w:customStyle="1" w:styleId="Nagwek5Znak">
    <w:name w:val="Nagłówek 5 Znak"/>
    <w:basedOn w:val="Domylnaczcionkaakapitu"/>
    <w:link w:val="Nagwek5"/>
    <w:uiPriority w:val="9"/>
    <w:semiHidden/>
    <w:rsid w:val="00E72CEE"/>
    <w:rPr>
      <w:rFonts w:ascii="Calibri" w:eastAsia="Times New Roman" w:hAnsi="Calibri" w:cs="Times New Roman"/>
      <w:b/>
      <w:bCs/>
      <w:i/>
      <w:iCs/>
      <w:kern w:val="36"/>
      <w:sz w:val="26"/>
      <w:szCs w:val="26"/>
      <w:lang w:eastAsia="pl-PL"/>
    </w:rPr>
  </w:style>
  <w:style w:type="character" w:customStyle="1" w:styleId="Nagwek7Znak">
    <w:name w:val="Nagłówek 7 Znak"/>
    <w:basedOn w:val="Domylnaczcionkaakapitu"/>
    <w:link w:val="Nagwek7"/>
    <w:uiPriority w:val="9"/>
    <w:rsid w:val="00E72CEE"/>
    <w:rPr>
      <w:rFonts w:ascii="Calibri" w:eastAsia="Times New Roman" w:hAnsi="Calibri" w:cs="Times New Roman"/>
      <w:kern w:val="36"/>
      <w:sz w:val="24"/>
      <w:szCs w:val="24"/>
      <w:lang w:eastAsia="pl-PL"/>
    </w:rPr>
  </w:style>
  <w:style w:type="numbering" w:customStyle="1" w:styleId="Bezlisty1">
    <w:name w:val="Bez listy1"/>
    <w:next w:val="Bezlisty"/>
    <w:uiPriority w:val="99"/>
    <w:semiHidden/>
    <w:unhideWhenUsed/>
    <w:rsid w:val="00E72CEE"/>
  </w:style>
  <w:style w:type="character" w:customStyle="1" w:styleId="WW8Num1z0">
    <w:name w:val="WW8Num1z0"/>
    <w:rsid w:val="00E72CEE"/>
    <w:rPr>
      <w:rFonts w:ascii="Calibri" w:eastAsia="Times New Roman" w:hAnsi="Calibri" w:cs="Times New Roman" w:hint="default"/>
      <w:kern w:val="1"/>
      <w:sz w:val="20"/>
      <w:szCs w:val="20"/>
      <w:lang w:eastAsia="ar-SA" w:bidi="ar-SA"/>
    </w:rPr>
  </w:style>
  <w:style w:type="character" w:customStyle="1" w:styleId="WW8Num1z1">
    <w:name w:val="WW8Num1z1"/>
    <w:rsid w:val="00E72CEE"/>
  </w:style>
  <w:style w:type="character" w:customStyle="1" w:styleId="WW8Num1z2">
    <w:name w:val="WW8Num1z2"/>
    <w:rsid w:val="00E72CEE"/>
  </w:style>
  <w:style w:type="character" w:customStyle="1" w:styleId="WW8Num1z3">
    <w:name w:val="WW8Num1z3"/>
    <w:rsid w:val="00E72CEE"/>
  </w:style>
  <w:style w:type="character" w:customStyle="1" w:styleId="WW8Num1z4">
    <w:name w:val="WW8Num1z4"/>
    <w:rsid w:val="00E72CEE"/>
  </w:style>
  <w:style w:type="character" w:customStyle="1" w:styleId="WW8Num1z5">
    <w:name w:val="WW8Num1z5"/>
    <w:rsid w:val="00E72CEE"/>
  </w:style>
  <w:style w:type="character" w:customStyle="1" w:styleId="WW8Num1z6">
    <w:name w:val="WW8Num1z6"/>
    <w:rsid w:val="00E72CEE"/>
  </w:style>
  <w:style w:type="character" w:customStyle="1" w:styleId="WW8Num1z7">
    <w:name w:val="WW8Num1z7"/>
    <w:rsid w:val="00E72CEE"/>
  </w:style>
  <w:style w:type="character" w:customStyle="1" w:styleId="WW8Num1z8">
    <w:name w:val="WW8Num1z8"/>
    <w:rsid w:val="00E72CEE"/>
  </w:style>
  <w:style w:type="character" w:customStyle="1" w:styleId="Domylnaczcionkaakapitu5">
    <w:name w:val="Domyślna czcionka akapitu5"/>
    <w:rsid w:val="00E72CEE"/>
  </w:style>
  <w:style w:type="character" w:customStyle="1" w:styleId="WW8Num2z0">
    <w:name w:val="WW8Num2z0"/>
    <w:rsid w:val="00E72CEE"/>
    <w:rPr>
      <w:rFonts w:ascii="Symbol" w:hAnsi="Symbol" w:cs="Symbol" w:hint="default"/>
      <w:szCs w:val="22"/>
    </w:rPr>
  </w:style>
  <w:style w:type="character" w:customStyle="1" w:styleId="WW8Num2z1">
    <w:name w:val="WW8Num2z1"/>
    <w:rsid w:val="00E72CEE"/>
  </w:style>
  <w:style w:type="character" w:customStyle="1" w:styleId="WW8Num2z2">
    <w:name w:val="WW8Num2z2"/>
    <w:rsid w:val="00E72CEE"/>
  </w:style>
  <w:style w:type="character" w:customStyle="1" w:styleId="WW8Num2z3">
    <w:name w:val="WW8Num2z3"/>
    <w:rsid w:val="00E72CEE"/>
  </w:style>
  <w:style w:type="character" w:customStyle="1" w:styleId="WW8Num2z4">
    <w:name w:val="WW8Num2z4"/>
    <w:rsid w:val="00E72CEE"/>
  </w:style>
  <w:style w:type="character" w:customStyle="1" w:styleId="WW8Num2z5">
    <w:name w:val="WW8Num2z5"/>
    <w:rsid w:val="00E72CEE"/>
  </w:style>
  <w:style w:type="character" w:customStyle="1" w:styleId="WW8Num2z6">
    <w:name w:val="WW8Num2z6"/>
    <w:rsid w:val="00E72CEE"/>
  </w:style>
  <w:style w:type="character" w:customStyle="1" w:styleId="WW8Num2z7">
    <w:name w:val="WW8Num2z7"/>
    <w:rsid w:val="00E72CEE"/>
  </w:style>
  <w:style w:type="character" w:customStyle="1" w:styleId="WW8Num2z8">
    <w:name w:val="WW8Num2z8"/>
    <w:rsid w:val="00E72CEE"/>
  </w:style>
  <w:style w:type="character" w:customStyle="1" w:styleId="WW8Num3z0">
    <w:name w:val="WW8Num3z0"/>
    <w:rsid w:val="00E72CEE"/>
    <w:rPr>
      <w:rFonts w:ascii="Calibri" w:hAnsi="Calibri" w:cs="Calibri" w:hint="default"/>
      <w:color w:val="auto"/>
    </w:rPr>
  </w:style>
  <w:style w:type="character" w:customStyle="1" w:styleId="WW8Num3z1">
    <w:name w:val="WW8Num3z1"/>
    <w:rsid w:val="00E72CEE"/>
  </w:style>
  <w:style w:type="character" w:customStyle="1" w:styleId="WW8Num3z2">
    <w:name w:val="WW8Num3z2"/>
    <w:rsid w:val="00E72CEE"/>
  </w:style>
  <w:style w:type="character" w:customStyle="1" w:styleId="WW8Num3z3">
    <w:name w:val="WW8Num3z3"/>
    <w:rsid w:val="00E72CEE"/>
  </w:style>
  <w:style w:type="character" w:customStyle="1" w:styleId="WW8Num3z4">
    <w:name w:val="WW8Num3z4"/>
    <w:rsid w:val="00E72CEE"/>
  </w:style>
  <w:style w:type="character" w:customStyle="1" w:styleId="WW8Num3z5">
    <w:name w:val="WW8Num3z5"/>
    <w:rsid w:val="00E72CEE"/>
  </w:style>
  <w:style w:type="character" w:customStyle="1" w:styleId="WW8Num3z6">
    <w:name w:val="WW8Num3z6"/>
    <w:rsid w:val="00E72CEE"/>
  </w:style>
  <w:style w:type="character" w:customStyle="1" w:styleId="WW8Num3z7">
    <w:name w:val="WW8Num3z7"/>
    <w:rsid w:val="00E72CEE"/>
  </w:style>
  <w:style w:type="character" w:customStyle="1" w:styleId="WW8Num3z8">
    <w:name w:val="WW8Num3z8"/>
    <w:rsid w:val="00E72CEE"/>
  </w:style>
  <w:style w:type="character" w:customStyle="1" w:styleId="WW8Num4z0">
    <w:name w:val="WW8Num4z0"/>
    <w:rsid w:val="00E72CEE"/>
    <w:rPr>
      <w:rFonts w:ascii="Symbol" w:hAnsi="Symbol" w:cs="Symbol" w:hint="default"/>
    </w:rPr>
  </w:style>
  <w:style w:type="character" w:customStyle="1" w:styleId="WW8Num4z1">
    <w:name w:val="WW8Num4z1"/>
    <w:rsid w:val="00E72CEE"/>
    <w:rPr>
      <w:rFonts w:ascii="Courier New" w:hAnsi="Courier New" w:cs="Courier New" w:hint="default"/>
    </w:rPr>
  </w:style>
  <w:style w:type="character" w:customStyle="1" w:styleId="WW8Num4z2">
    <w:name w:val="WW8Num4z2"/>
    <w:rsid w:val="00E72CEE"/>
    <w:rPr>
      <w:rFonts w:ascii="Wingdings" w:hAnsi="Wingdings" w:cs="Wingdings" w:hint="default"/>
    </w:rPr>
  </w:style>
  <w:style w:type="character" w:customStyle="1" w:styleId="Domylnaczcionkaakapitu4">
    <w:name w:val="Domyślna czcionka akapitu4"/>
    <w:rsid w:val="00E72CEE"/>
  </w:style>
  <w:style w:type="character" w:customStyle="1" w:styleId="Domylnaczcionkaakapitu3">
    <w:name w:val="Domyślna czcionka akapitu3"/>
    <w:rsid w:val="00E72CEE"/>
  </w:style>
  <w:style w:type="character" w:customStyle="1" w:styleId="Domylnaczcionkaakapitu2">
    <w:name w:val="Domyślna czcionka akapitu2"/>
    <w:rsid w:val="00E72CEE"/>
  </w:style>
  <w:style w:type="character" w:customStyle="1" w:styleId="Domylnaczcionkaakapitu1">
    <w:name w:val="Domyślna czcionka akapitu1"/>
    <w:rsid w:val="00E72CEE"/>
  </w:style>
  <w:style w:type="character" w:customStyle="1" w:styleId="Znakinumeracji">
    <w:name w:val="Znaki numeracji"/>
    <w:rsid w:val="00E72CEE"/>
  </w:style>
  <w:style w:type="character" w:customStyle="1" w:styleId="Symbolewypunktowania">
    <w:name w:val="Symbole wypunktowania"/>
    <w:rsid w:val="00E72CEE"/>
    <w:rPr>
      <w:rFonts w:ascii="OpenSymbol" w:eastAsia="OpenSymbol" w:hAnsi="OpenSymbol" w:cs="OpenSymbol"/>
    </w:rPr>
  </w:style>
  <w:style w:type="character" w:styleId="Pogrubienie">
    <w:name w:val="Strong"/>
    <w:qFormat/>
    <w:rsid w:val="00E72CEE"/>
    <w:rPr>
      <w:b/>
      <w:bCs/>
    </w:rPr>
  </w:style>
  <w:style w:type="character" w:styleId="Uwydatnienie">
    <w:name w:val="Emphasis"/>
    <w:uiPriority w:val="20"/>
    <w:qFormat/>
    <w:rsid w:val="00E72CEE"/>
    <w:rPr>
      <w:i/>
      <w:iCs/>
    </w:rPr>
  </w:style>
  <w:style w:type="character" w:customStyle="1" w:styleId="Znakiprzypiswdolnych">
    <w:name w:val="Znaki przypisów dolnych"/>
    <w:rsid w:val="00E72CEE"/>
    <w:rPr>
      <w:vertAlign w:val="superscript"/>
    </w:rPr>
  </w:style>
  <w:style w:type="character" w:customStyle="1" w:styleId="Odwoanieprzypisudolnego1">
    <w:name w:val="Odwołanie przypisu dolnego1"/>
    <w:rsid w:val="00E72CEE"/>
    <w:rPr>
      <w:vertAlign w:val="superscript"/>
    </w:rPr>
  </w:style>
  <w:style w:type="character" w:customStyle="1" w:styleId="Znakiprzypiswkocowych">
    <w:name w:val="Znaki przypisów końcowych"/>
    <w:rsid w:val="00E72CEE"/>
    <w:rPr>
      <w:vertAlign w:val="superscript"/>
    </w:rPr>
  </w:style>
  <w:style w:type="character" w:customStyle="1" w:styleId="WW-Znakiprzypiswkocowych">
    <w:name w:val="WW-Znaki przypisów końcowych"/>
    <w:rsid w:val="00E72CEE"/>
  </w:style>
  <w:style w:type="character" w:customStyle="1" w:styleId="Odwoanieprzypisukocowego1">
    <w:name w:val="Odwołanie przypisu końcowego1"/>
    <w:rsid w:val="00E72CEE"/>
    <w:rPr>
      <w:vertAlign w:val="superscript"/>
    </w:rPr>
  </w:style>
  <w:style w:type="paragraph" w:customStyle="1" w:styleId="Nagwek6">
    <w:name w:val="Nagłówek6"/>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styleId="Lista">
    <w:name w:val="List"/>
    <w:basedOn w:val="Tekstpodstawowy"/>
    <w:rsid w:val="00E72CEE"/>
    <w:pPr>
      <w:widowControl w:val="0"/>
      <w:suppressAutoHyphens/>
      <w:spacing w:after="120" w:line="240" w:lineRule="auto"/>
      <w:jc w:val="left"/>
    </w:pPr>
    <w:rPr>
      <w:rFonts w:ascii="Calibri" w:hAnsi="Calibri" w:cs="Mangal"/>
      <w:kern w:val="36"/>
      <w:sz w:val="22"/>
      <w:szCs w:val="36"/>
      <w:lang w:val="pl-PL" w:eastAsia="pl-PL"/>
    </w:rPr>
  </w:style>
  <w:style w:type="paragraph" w:customStyle="1" w:styleId="Podpis6">
    <w:name w:val="Podpis6"/>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Indeks">
    <w:name w:val="Indeks"/>
    <w:basedOn w:val="Normalny"/>
    <w:rsid w:val="00E72CEE"/>
    <w:pPr>
      <w:widowControl w:val="0"/>
      <w:suppressLineNumbers/>
      <w:suppressAutoHyphens/>
      <w:spacing w:after="0" w:line="240" w:lineRule="auto"/>
    </w:pPr>
    <w:rPr>
      <w:rFonts w:ascii="Calibri" w:eastAsia="Times New Roman" w:hAnsi="Calibri" w:cs="Mangal"/>
      <w:kern w:val="36"/>
      <w:szCs w:val="36"/>
      <w:lang w:eastAsia="pl-PL"/>
    </w:rPr>
  </w:style>
  <w:style w:type="paragraph" w:customStyle="1" w:styleId="Nagwek50">
    <w:name w:val="Nagłówek5"/>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5">
    <w:name w:val="Podpis5"/>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Nagwek40">
    <w:name w:val="Nagłówek4"/>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4">
    <w:name w:val="Podpis4"/>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Nagwek30">
    <w:name w:val="Nagłówek3"/>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3">
    <w:name w:val="Podpis3"/>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Nagwek20">
    <w:name w:val="Nagłówek2"/>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2">
    <w:name w:val="Podpis2"/>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Nagwek10">
    <w:name w:val="Nagłówek1"/>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1">
    <w:name w:val="Podpis1"/>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Zawartotabeli">
    <w:name w:val="Zawartość tabeli"/>
    <w:basedOn w:val="Normalny"/>
    <w:rsid w:val="00E72CEE"/>
    <w:pPr>
      <w:widowControl w:val="0"/>
      <w:suppressLineNumbers/>
      <w:suppressAutoHyphens/>
      <w:spacing w:after="0" w:line="240" w:lineRule="auto"/>
    </w:pPr>
    <w:rPr>
      <w:rFonts w:ascii="Calibri" w:eastAsia="Times New Roman" w:hAnsi="Calibri" w:cs="Mangal"/>
      <w:kern w:val="36"/>
      <w:szCs w:val="36"/>
      <w:lang w:eastAsia="pl-PL"/>
    </w:rPr>
  </w:style>
  <w:style w:type="paragraph" w:customStyle="1" w:styleId="Nagwektabeli">
    <w:name w:val="Nagłówek tabeli"/>
    <w:basedOn w:val="Zawartotabeli"/>
    <w:rsid w:val="00E72CEE"/>
    <w:pPr>
      <w:jc w:val="center"/>
    </w:pPr>
    <w:rPr>
      <w:b/>
      <w:bCs/>
    </w:rPr>
  </w:style>
  <w:style w:type="paragraph" w:customStyle="1" w:styleId="Tekstkomentarza1">
    <w:name w:val="Tekst komentarza1"/>
    <w:basedOn w:val="Normalny"/>
    <w:rsid w:val="00E72CEE"/>
    <w:pPr>
      <w:widowControl w:val="0"/>
      <w:suppressAutoHyphens/>
      <w:spacing w:after="0" w:line="240" w:lineRule="auto"/>
    </w:pPr>
    <w:rPr>
      <w:rFonts w:ascii="Calibri" w:eastAsia="Times New Roman" w:hAnsi="Calibri" w:cs="Times New Roman"/>
      <w:kern w:val="1"/>
      <w:szCs w:val="36"/>
      <w:lang w:eastAsia="ar-SA"/>
    </w:rPr>
  </w:style>
  <w:style w:type="character" w:customStyle="1" w:styleId="TekstprzypisudolnegoZnak1">
    <w:name w:val="Tekst przypisu dolnego Znak1"/>
    <w:basedOn w:val="Domylnaczcionkaakapitu"/>
    <w:uiPriority w:val="99"/>
    <w:rsid w:val="00E72CEE"/>
    <w:rPr>
      <w:rFonts w:eastAsia="Calibri" w:cs="Times New Roman"/>
      <w:kern w:val="1"/>
      <w:lang w:eastAsia="ar-SA"/>
    </w:rPr>
  </w:style>
  <w:style w:type="paragraph" w:customStyle="1" w:styleId="Bezodstpw1">
    <w:name w:val="Bez odstępów1"/>
    <w:uiPriority w:val="99"/>
    <w:rsid w:val="00E72CEE"/>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E72CEE"/>
    <w:pPr>
      <w:spacing w:after="0" w:line="240" w:lineRule="auto"/>
      <w:ind w:left="720"/>
    </w:pPr>
    <w:rPr>
      <w:rFonts w:ascii="Calibri" w:eastAsia="Calibri" w:hAnsi="Calibri" w:cs="Calibri"/>
      <w:sz w:val="20"/>
      <w:szCs w:val="20"/>
      <w:lang w:eastAsia="pl-PL"/>
    </w:rPr>
  </w:style>
  <w:style w:type="paragraph" w:customStyle="1" w:styleId="ListParagraph1">
    <w:name w:val="List Paragraph1"/>
    <w:basedOn w:val="Normalny"/>
    <w:rsid w:val="00E72CEE"/>
    <w:pPr>
      <w:spacing w:after="0" w:line="240" w:lineRule="auto"/>
      <w:ind w:left="720"/>
      <w:contextualSpacing/>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59"/>
    <w:rsid w:val="00E72CEE"/>
    <w:pPr>
      <w:spacing w:after="0" w:line="240" w:lineRule="auto"/>
    </w:pPr>
    <w:rPr>
      <w:rFonts w:ascii="Calibri" w:eastAsia="Times New Roman" w:hAnsi="Calibri"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E72CEE"/>
    <w:rPr>
      <w:color w:val="800080"/>
      <w:u w:val="single"/>
    </w:rPr>
  </w:style>
  <w:style w:type="character" w:customStyle="1" w:styleId="A7">
    <w:name w:val="A7"/>
    <w:rsid w:val="00E72CEE"/>
    <w:rPr>
      <w:rFonts w:cs="Encode Sans"/>
      <w:b/>
      <w:bCs/>
      <w:color w:val="000000"/>
      <w:sz w:val="20"/>
      <w:szCs w:val="20"/>
    </w:rPr>
  </w:style>
  <w:style w:type="paragraph" w:styleId="HTML-wstpniesformatowany">
    <w:name w:val="HTML Preformatted"/>
    <w:basedOn w:val="Normalny"/>
    <w:link w:val="HTML-wstpniesformatowanyZnak"/>
    <w:uiPriority w:val="99"/>
    <w:unhideWhenUsed/>
    <w:rsid w:val="00E7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72CEE"/>
    <w:rPr>
      <w:rFonts w:ascii="Courier New" w:eastAsia="Times New Roman" w:hAnsi="Courier New" w:cs="Courier New"/>
      <w:sz w:val="20"/>
      <w:szCs w:val="20"/>
      <w:lang w:eastAsia="pl-PL"/>
    </w:rPr>
  </w:style>
  <w:style w:type="paragraph" w:customStyle="1" w:styleId="Akapitzlist2">
    <w:name w:val="Akapit z listą2"/>
    <w:basedOn w:val="Normalny"/>
    <w:rsid w:val="00E72CEE"/>
    <w:pPr>
      <w:spacing w:after="0" w:line="240" w:lineRule="auto"/>
      <w:ind w:left="720"/>
      <w:contextualSpacing/>
    </w:pPr>
    <w:rPr>
      <w:rFonts w:ascii="Calibri" w:eastAsia="Calibri" w:hAnsi="Calibri" w:cs="Times New Roman"/>
    </w:rPr>
  </w:style>
  <w:style w:type="paragraph" w:customStyle="1" w:styleId="Bezodstpw2">
    <w:name w:val="Bez odstępów2"/>
    <w:rsid w:val="00E72CEE"/>
    <w:pPr>
      <w:spacing w:after="0" w:line="240" w:lineRule="auto"/>
    </w:pPr>
    <w:rPr>
      <w:rFonts w:ascii="Times New Roman" w:eastAsia="Calibri" w:hAnsi="Times New Roman" w:cs="Times New Roman"/>
      <w:sz w:val="20"/>
      <w:szCs w:val="20"/>
      <w:lang w:eastAsia="pl-PL"/>
    </w:rPr>
  </w:style>
  <w:style w:type="paragraph" w:customStyle="1" w:styleId="Standarduser">
    <w:name w:val="Standard (user)"/>
    <w:rsid w:val="00E72CEE"/>
    <w:pPr>
      <w:suppressAutoHyphens/>
      <w:autoSpaceDN w:val="0"/>
      <w:spacing w:after="0" w:line="240" w:lineRule="auto"/>
      <w:textAlignment w:val="baseline"/>
    </w:pPr>
    <w:rPr>
      <w:rFonts w:ascii="Liberation Serif" w:eastAsia="SimSun" w:hAnsi="Liberation Serif" w:cs="Lucida Sans"/>
      <w:color w:val="00000A"/>
      <w:sz w:val="24"/>
      <w:szCs w:val="24"/>
      <w:lang w:eastAsia="zh-CN" w:bidi="hi-IN"/>
    </w:rPr>
  </w:style>
  <w:style w:type="paragraph" w:customStyle="1" w:styleId="Tekstpodstawowy21">
    <w:name w:val="Tekst podstawowy 21"/>
    <w:basedOn w:val="Normalny"/>
    <w:rsid w:val="00E72CEE"/>
    <w:pPr>
      <w:widowControl w:val="0"/>
      <w:overflowPunct w:val="0"/>
      <w:autoSpaceDE w:val="0"/>
      <w:autoSpaceDN w:val="0"/>
      <w:adjustRightInd w:val="0"/>
      <w:spacing w:after="0" w:line="240" w:lineRule="auto"/>
      <w:ind w:left="708"/>
      <w:jc w:val="both"/>
      <w:textAlignment w:val="baseline"/>
    </w:pPr>
    <w:rPr>
      <w:rFonts w:ascii="Arial" w:eastAsia="Times New Roman" w:hAnsi="Arial" w:cs="Times New Roman"/>
      <w:szCs w:val="20"/>
      <w:lang w:eastAsia="pl-PL"/>
    </w:rPr>
  </w:style>
  <w:style w:type="character" w:customStyle="1" w:styleId="ilfuvd">
    <w:name w:val="ilfuvd"/>
    <w:rsid w:val="00E72CEE"/>
  </w:style>
  <w:style w:type="character" w:customStyle="1" w:styleId="WW8Num12z1">
    <w:name w:val="WW8Num12z1"/>
    <w:rsid w:val="00E72CEE"/>
  </w:style>
  <w:style w:type="paragraph" w:customStyle="1" w:styleId="Akapitzlist3">
    <w:name w:val="Akapit z listą3"/>
    <w:basedOn w:val="Normalny"/>
    <w:rsid w:val="00E72CEE"/>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Standard">
    <w:name w:val="Standard"/>
    <w:rsid w:val="00E72CEE"/>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character" w:customStyle="1" w:styleId="FontStyle29">
    <w:name w:val="Font Style29"/>
    <w:rsid w:val="00E72CEE"/>
    <w:rPr>
      <w:rFonts w:ascii="Arial" w:hAnsi="Arial"/>
      <w:sz w:val="20"/>
    </w:rPr>
  </w:style>
  <w:style w:type="paragraph" w:styleId="Bezodstpw">
    <w:name w:val="No Spacing"/>
    <w:uiPriority w:val="1"/>
    <w:qFormat/>
    <w:rsid w:val="00E72CEE"/>
    <w:pPr>
      <w:spacing w:after="0" w:line="240" w:lineRule="auto"/>
    </w:pPr>
    <w:rPr>
      <w:rFonts w:ascii="Calibri" w:eastAsia="Calibri" w:hAnsi="Calibri" w:cs="Times New Roman"/>
    </w:rPr>
  </w:style>
  <w:style w:type="character" w:customStyle="1" w:styleId="TekstkomentarzaZnak1">
    <w:name w:val="Tekst komentarza Znak1"/>
    <w:basedOn w:val="Domylnaczcionkaakapitu"/>
    <w:uiPriority w:val="99"/>
    <w:semiHidden/>
    <w:rsid w:val="00E72CEE"/>
    <w:rPr>
      <w:kern w:val="36"/>
    </w:rPr>
  </w:style>
  <w:style w:type="character" w:customStyle="1" w:styleId="Nierozpoznanawzmianka1">
    <w:name w:val="Nierozpoznana wzmianka1"/>
    <w:uiPriority w:val="99"/>
    <w:semiHidden/>
    <w:unhideWhenUsed/>
    <w:rsid w:val="00E72CEE"/>
    <w:rPr>
      <w:color w:val="605E5C"/>
      <w:shd w:val="clear" w:color="auto" w:fill="E1DFDD"/>
    </w:rPr>
  </w:style>
  <w:style w:type="paragraph" w:styleId="NormalnyWeb">
    <w:name w:val="Normal (Web)"/>
    <w:basedOn w:val="Normalny"/>
    <w:uiPriority w:val="99"/>
    <w:rsid w:val="00E72C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E72CEE"/>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Teksttreci">
    <w:name w:val="Tekst treści_"/>
    <w:link w:val="Teksttreci0"/>
    <w:rsid w:val="00E72CEE"/>
    <w:rPr>
      <w:rFonts w:ascii="Century Gothic" w:eastAsia="Century Gothic" w:hAnsi="Century Gothic" w:cs="Century Gothic"/>
      <w:shd w:val="clear" w:color="auto" w:fill="FFFFFF"/>
    </w:rPr>
  </w:style>
  <w:style w:type="paragraph" w:customStyle="1" w:styleId="Teksttreci0">
    <w:name w:val="Tekst treści"/>
    <w:basedOn w:val="Normalny"/>
    <w:link w:val="Teksttreci"/>
    <w:rsid w:val="00E72CEE"/>
    <w:pPr>
      <w:widowControl w:val="0"/>
      <w:shd w:val="clear" w:color="auto" w:fill="FFFFFF"/>
      <w:spacing w:after="0" w:line="240" w:lineRule="auto"/>
      <w:jc w:val="both"/>
    </w:pPr>
    <w:rPr>
      <w:rFonts w:ascii="Century Gothic" w:eastAsia="Century Gothic" w:hAnsi="Century Gothic" w:cs="Century Gothic"/>
    </w:rPr>
  </w:style>
  <w:style w:type="paragraph" w:customStyle="1" w:styleId="Nagwek-punkty">
    <w:name w:val="Nagłówek - punkty"/>
    <w:basedOn w:val="Nagwek1"/>
    <w:rsid w:val="00E72CEE"/>
    <w:pPr>
      <w:keepNext w:val="0"/>
      <w:widowControl w:val="0"/>
      <w:numPr>
        <w:numId w:val="56"/>
      </w:numPr>
      <w:tabs>
        <w:tab w:val="left" w:pos="284"/>
      </w:tabs>
      <w:spacing w:before="36" w:after="0"/>
    </w:pPr>
    <w:rPr>
      <w:rFonts w:ascii="Open Sans" w:eastAsia="Tahoma" w:hAnsi="Open Sans" w:cs="Tahoma"/>
      <w:color w:val="2DAFE6"/>
      <w:kern w:val="0"/>
      <w:sz w:val="28"/>
      <w:szCs w:val="28"/>
      <w:lang w:val="pl-PL" w:eastAsia="en-US"/>
    </w:rPr>
  </w:style>
  <w:style w:type="paragraph" w:customStyle="1" w:styleId="Nagowek-podpunkty">
    <w:name w:val="Nagłowek - podpunkty"/>
    <w:basedOn w:val="Nagwek2"/>
    <w:rsid w:val="00E72CEE"/>
    <w:pPr>
      <w:keepNext w:val="0"/>
      <w:keepLines w:val="0"/>
      <w:widowControl w:val="0"/>
      <w:numPr>
        <w:ilvl w:val="1"/>
        <w:numId w:val="56"/>
      </w:numPr>
      <w:tabs>
        <w:tab w:val="left" w:pos="2552"/>
      </w:tabs>
      <w:spacing w:before="249" w:line="240" w:lineRule="auto"/>
      <w:ind w:left="1440" w:hanging="360"/>
    </w:pPr>
    <w:rPr>
      <w:rFonts w:ascii="Open Sans" w:eastAsia="Times New Roman" w:hAnsi="Open Sans" w:cs="Open Sans"/>
      <w:b/>
      <w:color w:val="27253F"/>
    </w:rPr>
  </w:style>
  <w:style w:type="paragraph" w:customStyle="1" w:styleId="Nagowek1">
    <w:name w:val="Nagłowek 1"/>
    <w:basedOn w:val="Nagwek-punkty"/>
    <w:link w:val="Nagowek1Znak"/>
    <w:qFormat/>
    <w:rsid w:val="00E72CEE"/>
  </w:style>
  <w:style w:type="character" w:customStyle="1" w:styleId="Nagowek1Znak">
    <w:name w:val="Nagłowek 1 Znak"/>
    <w:link w:val="Nagowek1"/>
    <w:rsid w:val="00E72CEE"/>
    <w:rPr>
      <w:rFonts w:ascii="Open Sans" w:eastAsia="Tahoma" w:hAnsi="Open Sans" w:cs="Tahoma"/>
      <w:b/>
      <w:bCs/>
      <w:color w:val="2DAFE6"/>
      <w:sz w:val="28"/>
      <w:szCs w:val="28"/>
    </w:rPr>
  </w:style>
  <w:style w:type="paragraph" w:customStyle="1" w:styleId="11akapitzwypunktowaniempoziom2">
    <w:name w:val="1.1. akapit z wypunktowaniem poziom 2"/>
    <w:basedOn w:val="Akapitzlist"/>
    <w:link w:val="11akapitzwypunktowaniempoziom2Znak"/>
    <w:uiPriority w:val="99"/>
    <w:qFormat/>
    <w:rsid w:val="00E72CEE"/>
    <w:pPr>
      <w:numPr>
        <w:ilvl w:val="1"/>
        <w:numId w:val="57"/>
      </w:numPr>
      <w:spacing w:after="0" w:line="276" w:lineRule="auto"/>
      <w:jc w:val="both"/>
    </w:pPr>
    <w:rPr>
      <w:rFonts w:ascii="Open Sans" w:eastAsia="Calibri" w:hAnsi="Open Sans" w:cs="Open Sans"/>
      <w:noProof/>
      <w:color w:val="242143"/>
    </w:rPr>
  </w:style>
  <w:style w:type="character" w:customStyle="1" w:styleId="11akapitzwypunktowaniempoziom2Znak">
    <w:name w:val="1.1. akapit z wypunktowaniem poziom 2 Znak"/>
    <w:link w:val="11akapitzwypunktowaniempoziom2"/>
    <w:uiPriority w:val="99"/>
    <w:rsid w:val="00E72CEE"/>
    <w:rPr>
      <w:rFonts w:ascii="Open Sans" w:eastAsia="Calibri" w:hAnsi="Open Sans" w:cs="Open Sans"/>
      <w:noProof/>
      <w:color w:val="242143"/>
    </w:rPr>
  </w:style>
  <w:style w:type="paragraph" w:customStyle="1" w:styleId="podpunktdrugistopien11pkt">
    <w:name w:val="podpunkt_drugi_stopien_11pkt_"/>
    <w:basedOn w:val="Normalny"/>
    <w:qFormat/>
    <w:rsid w:val="00E72CEE"/>
    <w:pPr>
      <w:widowControl w:val="0"/>
      <w:numPr>
        <w:ilvl w:val="2"/>
        <w:numId w:val="57"/>
      </w:numPr>
      <w:tabs>
        <w:tab w:val="left" w:pos="2552"/>
      </w:tabs>
      <w:spacing w:before="240" w:after="0" w:line="240" w:lineRule="auto"/>
      <w:ind w:left="2517" w:hanging="180"/>
      <w:outlineLvl w:val="1"/>
    </w:pPr>
    <w:rPr>
      <w:rFonts w:ascii="Open Sans" w:eastAsia="Times New Roman" w:hAnsi="Open Sans" w:cs="Open Sans"/>
      <w:bCs/>
      <w:noProof/>
      <w:color w:val="242143"/>
      <w:sz w:val="20"/>
      <w:szCs w:val="26"/>
    </w:rPr>
  </w:style>
  <w:style w:type="table" w:customStyle="1" w:styleId="TableNormal1">
    <w:name w:val="Table Normal1"/>
    <w:uiPriority w:val="2"/>
    <w:semiHidden/>
    <w:unhideWhenUsed/>
    <w:qFormat/>
    <w:rsid w:val="00E72C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E7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8748">
      <w:bodyDiv w:val="1"/>
      <w:marLeft w:val="0"/>
      <w:marRight w:val="0"/>
      <w:marTop w:val="0"/>
      <w:marBottom w:val="0"/>
      <w:divBdr>
        <w:top w:val="none" w:sz="0" w:space="0" w:color="auto"/>
        <w:left w:val="none" w:sz="0" w:space="0" w:color="auto"/>
        <w:bottom w:val="none" w:sz="0" w:space="0" w:color="auto"/>
        <w:right w:val="none" w:sz="0" w:space="0" w:color="auto"/>
      </w:divBdr>
      <w:divsChild>
        <w:div w:id="1082606315">
          <w:marLeft w:val="360"/>
          <w:marRight w:val="0"/>
          <w:marTop w:val="0"/>
          <w:marBottom w:val="0"/>
          <w:divBdr>
            <w:top w:val="none" w:sz="0" w:space="0" w:color="auto"/>
            <w:left w:val="none" w:sz="0" w:space="0" w:color="auto"/>
            <w:bottom w:val="none" w:sz="0" w:space="0" w:color="auto"/>
            <w:right w:val="none" w:sz="0" w:space="0" w:color="auto"/>
          </w:divBdr>
        </w:div>
        <w:div w:id="1130172619">
          <w:marLeft w:val="360"/>
          <w:marRight w:val="0"/>
          <w:marTop w:val="0"/>
          <w:marBottom w:val="0"/>
          <w:divBdr>
            <w:top w:val="none" w:sz="0" w:space="0" w:color="auto"/>
            <w:left w:val="none" w:sz="0" w:space="0" w:color="auto"/>
            <w:bottom w:val="none" w:sz="0" w:space="0" w:color="auto"/>
            <w:right w:val="none" w:sz="0" w:space="0" w:color="auto"/>
          </w:divBdr>
        </w:div>
        <w:div w:id="1268536492">
          <w:marLeft w:val="840"/>
          <w:marRight w:val="0"/>
          <w:marTop w:val="0"/>
          <w:marBottom w:val="0"/>
          <w:divBdr>
            <w:top w:val="none" w:sz="0" w:space="0" w:color="auto"/>
            <w:left w:val="none" w:sz="0" w:space="0" w:color="auto"/>
            <w:bottom w:val="none" w:sz="0" w:space="0" w:color="auto"/>
            <w:right w:val="none" w:sz="0" w:space="0" w:color="auto"/>
          </w:divBdr>
        </w:div>
        <w:div w:id="1748727753">
          <w:marLeft w:val="360"/>
          <w:marRight w:val="0"/>
          <w:marTop w:val="0"/>
          <w:marBottom w:val="0"/>
          <w:divBdr>
            <w:top w:val="none" w:sz="0" w:space="0" w:color="auto"/>
            <w:left w:val="none" w:sz="0" w:space="0" w:color="auto"/>
            <w:bottom w:val="none" w:sz="0" w:space="0" w:color="auto"/>
            <w:right w:val="none" w:sz="0" w:space="0" w:color="auto"/>
          </w:divBdr>
        </w:div>
        <w:div w:id="1749110485">
          <w:marLeft w:val="840"/>
          <w:marRight w:val="0"/>
          <w:marTop w:val="0"/>
          <w:marBottom w:val="0"/>
          <w:divBdr>
            <w:top w:val="none" w:sz="0" w:space="0" w:color="auto"/>
            <w:left w:val="none" w:sz="0" w:space="0" w:color="auto"/>
            <w:bottom w:val="none" w:sz="0" w:space="0" w:color="auto"/>
            <w:right w:val="none" w:sz="0" w:space="0" w:color="auto"/>
          </w:divBdr>
        </w:div>
        <w:div w:id="1787431933">
          <w:marLeft w:val="360"/>
          <w:marRight w:val="0"/>
          <w:marTop w:val="0"/>
          <w:marBottom w:val="0"/>
          <w:divBdr>
            <w:top w:val="none" w:sz="0" w:space="0" w:color="auto"/>
            <w:left w:val="none" w:sz="0" w:space="0" w:color="auto"/>
            <w:bottom w:val="none" w:sz="0" w:space="0" w:color="auto"/>
            <w:right w:val="none" w:sz="0" w:space="0" w:color="auto"/>
          </w:divBdr>
        </w:div>
      </w:divsChild>
    </w:div>
    <w:div w:id="55787870">
      <w:bodyDiv w:val="1"/>
      <w:marLeft w:val="0"/>
      <w:marRight w:val="0"/>
      <w:marTop w:val="0"/>
      <w:marBottom w:val="0"/>
      <w:divBdr>
        <w:top w:val="none" w:sz="0" w:space="0" w:color="auto"/>
        <w:left w:val="none" w:sz="0" w:space="0" w:color="auto"/>
        <w:bottom w:val="none" w:sz="0" w:space="0" w:color="auto"/>
        <w:right w:val="none" w:sz="0" w:space="0" w:color="auto"/>
      </w:divBdr>
      <w:divsChild>
        <w:div w:id="1119374241">
          <w:marLeft w:val="0"/>
          <w:marRight w:val="0"/>
          <w:marTop w:val="0"/>
          <w:marBottom w:val="0"/>
          <w:divBdr>
            <w:top w:val="none" w:sz="0" w:space="0" w:color="auto"/>
            <w:left w:val="none" w:sz="0" w:space="0" w:color="auto"/>
            <w:bottom w:val="none" w:sz="0" w:space="0" w:color="auto"/>
            <w:right w:val="none" w:sz="0" w:space="0" w:color="auto"/>
          </w:divBdr>
          <w:divsChild>
            <w:div w:id="190916963">
              <w:marLeft w:val="0"/>
              <w:marRight w:val="0"/>
              <w:marTop w:val="0"/>
              <w:marBottom w:val="0"/>
              <w:divBdr>
                <w:top w:val="none" w:sz="0" w:space="0" w:color="auto"/>
                <w:left w:val="none" w:sz="0" w:space="0" w:color="auto"/>
                <w:bottom w:val="none" w:sz="0" w:space="0" w:color="auto"/>
                <w:right w:val="none" w:sz="0" w:space="0" w:color="auto"/>
              </w:divBdr>
              <w:divsChild>
                <w:div w:id="1727097543">
                  <w:marLeft w:val="0"/>
                  <w:marRight w:val="0"/>
                  <w:marTop w:val="0"/>
                  <w:marBottom w:val="0"/>
                  <w:divBdr>
                    <w:top w:val="none" w:sz="0" w:space="0" w:color="auto"/>
                    <w:left w:val="none" w:sz="0" w:space="0" w:color="auto"/>
                    <w:bottom w:val="none" w:sz="0" w:space="0" w:color="auto"/>
                    <w:right w:val="none" w:sz="0" w:space="0" w:color="auto"/>
                  </w:divBdr>
                  <w:divsChild>
                    <w:div w:id="237978715">
                      <w:marLeft w:val="0"/>
                      <w:marRight w:val="0"/>
                      <w:marTop w:val="0"/>
                      <w:marBottom w:val="0"/>
                      <w:divBdr>
                        <w:top w:val="none" w:sz="0" w:space="0" w:color="auto"/>
                        <w:left w:val="none" w:sz="0" w:space="0" w:color="auto"/>
                        <w:bottom w:val="none" w:sz="0" w:space="0" w:color="auto"/>
                        <w:right w:val="none" w:sz="0" w:space="0" w:color="auto"/>
                      </w:divBdr>
                      <w:divsChild>
                        <w:div w:id="1319774064">
                          <w:marLeft w:val="720"/>
                          <w:marRight w:val="0"/>
                          <w:marTop w:val="0"/>
                          <w:marBottom w:val="0"/>
                          <w:divBdr>
                            <w:top w:val="none" w:sz="0" w:space="0" w:color="auto"/>
                            <w:left w:val="none" w:sz="0" w:space="0" w:color="auto"/>
                            <w:bottom w:val="none" w:sz="0" w:space="0" w:color="auto"/>
                            <w:right w:val="none" w:sz="0" w:space="0" w:color="auto"/>
                          </w:divBdr>
                        </w:div>
                      </w:divsChild>
                    </w:div>
                    <w:div w:id="632058730">
                      <w:marLeft w:val="0"/>
                      <w:marRight w:val="0"/>
                      <w:marTop w:val="0"/>
                      <w:marBottom w:val="0"/>
                      <w:divBdr>
                        <w:top w:val="none" w:sz="0" w:space="0" w:color="auto"/>
                        <w:left w:val="none" w:sz="0" w:space="0" w:color="auto"/>
                        <w:bottom w:val="none" w:sz="0" w:space="0" w:color="auto"/>
                        <w:right w:val="none" w:sz="0" w:space="0" w:color="auto"/>
                      </w:divBdr>
                      <w:divsChild>
                        <w:div w:id="689529944">
                          <w:marLeft w:val="720"/>
                          <w:marRight w:val="0"/>
                          <w:marTop w:val="0"/>
                          <w:marBottom w:val="0"/>
                          <w:divBdr>
                            <w:top w:val="none" w:sz="0" w:space="0" w:color="auto"/>
                            <w:left w:val="none" w:sz="0" w:space="0" w:color="auto"/>
                            <w:bottom w:val="none" w:sz="0" w:space="0" w:color="auto"/>
                            <w:right w:val="none" w:sz="0" w:space="0" w:color="auto"/>
                          </w:divBdr>
                        </w:div>
                      </w:divsChild>
                    </w:div>
                    <w:div w:id="1338312595">
                      <w:marLeft w:val="0"/>
                      <w:marRight w:val="0"/>
                      <w:marTop w:val="0"/>
                      <w:marBottom w:val="0"/>
                      <w:divBdr>
                        <w:top w:val="none" w:sz="0" w:space="0" w:color="auto"/>
                        <w:left w:val="none" w:sz="0" w:space="0" w:color="auto"/>
                        <w:bottom w:val="none" w:sz="0" w:space="0" w:color="auto"/>
                        <w:right w:val="none" w:sz="0" w:space="0" w:color="auto"/>
                      </w:divBdr>
                    </w:div>
                  </w:divsChild>
                </w:div>
                <w:div w:id="1828671956">
                  <w:marLeft w:val="0"/>
                  <w:marRight w:val="0"/>
                  <w:marTop w:val="0"/>
                  <w:marBottom w:val="0"/>
                  <w:divBdr>
                    <w:top w:val="none" w:sz="0" w:space="0" w:color="auto"/>
                    <w:left w:val="none" w:sz="0" w:space="0" w:color="auto"/>
                    <w:bottom w:val="none" w:sz="0" w:space="0" w:color="auto"/>
                    <w:right w:val="none" w:sz="0" w:space="0" w:color="auto"/>
                  </w:divBdr>
                  <w:divsChild>
                    <w:div w:id="1475413629">
                      <w:marLeft w:val="0"/>
                      <w:marRight w:val="0"/>
                      <w:marTop w:val="0"/>
                      <w:marBottom w:val="0"/>
                      <w:divBdr>
                        <w:top w:val="none" w:sz="0" w:space="0" w:color="auto"/>
                        <w:left w:val="none" w:sz="0" w:space="0" w:color="auto"/>
                        <w:bottom w:val="none" w:sz="0" w:space="0" w:color="auto"/>
                        <w:right w:val="none" w:sz="0" w:space="0" w:color="auto"/>
                      </w:divBdr>
                      <w:divsChild>
                        <w:div w:id="1603415599">
                          <w:marLeft w:val="720"/>
                          <w:marRight w:val="0"/>
                          <w:marTop w:val="0"/>
                          <w:marBottom w:val="0"/>
                          <w:divBdr>
                            <w:top w:val="none" w:sz="0" w:space="0" w:color="auto"/>
                            <w:left w:val="none" w:sz="0" w:space="0" w:color="auto"/>
                            <w:bottom w:val="none" w:sz="0" w:space="0" w:color="auto"/>
                            <w:right w:val="none" w:sz="0" w:space="0" w:color="auto"/>
                          </w:divBdr>
                        </w:div>
                      </w:divsChild>
                    </w:div>
                    <w:div w:id="1956447692">
                      <w:marLeft w:val="0"/>
                      <w:marRight w:val="0"/>
                      <w:marTop w:val="0"/>
                      <w:marBottom w:val="0"/>
                      <w:divBdr>
                        <w:top w:val="none" w:sz="0" w:space="0" w:color="auto"/>
                        <w:left w:val="none" w:sz="0" w:space="0" w:color="auto"/>
                        <w:bottom w:val="none" w:sz="0" w:space="0" w:color="auto"/>
                        <w:right w:val="none" w:sz="0" w:space="0" w:color="auto"/>
                      </w:divBdr>
                      <w:divsChild>
                        <w:div w:id="1652369677">
                          <w:marLeft w:val="720"/>
                          <w:marRight w:val="0"/>
                          <w:marTop w:val="0"/>
                          <w:marBottom w:val="0"/>
                          <w:divBdr>
                            <w:top w:val="none" w:sz="0" w:space="0" w:color="auto"/>
                            <w:left w:val="none" w:sz="0" w:space="0" w:color="auto"/>
                            <w:bottom w:val="none" w:sz="0" w:space="0" w:color="auto"/>
                            <w:right w:val="none" w:sz="0" w:space="0" w:color="auto"/>
                          </w:divBdr>
                        </w:div>
                      </w:divsChild>
                    </w:div>
                    <w:div w:id="2084452131">
                      <w:marLeft w:val="0"/>
                      <w:marRight w:val="0"/>
                      <w:marTop w:val="0"/>
                      <w:marBottom w:val="0"/>
                      <w:divBdr>
                        <w:top w:val="none" w:sz="0" w:space="0" w:color="auto"/>
                        <w:left w:val="none" w:sz="0" w:space="0" w:color="auto"/>
                        <w:bottom w:val="none" w:sz="0" w:space="0" w:color="auto"/>
                        <w:right w:val="none" w:sz="0" w:space="0" w:color="auto"/>
                      </w:divBdr>
                    </w:div>
                  </w:divsChild>
                </w:div>
                <w:div w:id="1997487995">
                  <w:marLeft w:val="0"/>
                  <w:marRight w:val="0"/>
                  <w:marTop w:val="0"/>
                  <w:marBottom w:val="0"/>
                  <w:divBdr>
                    <w:top w:val="none" w:sz="0" w:space="0" w:color="auto"/>
                    <w:left w:val="none" w:sz="0" w:space="0" w:color="auto"/>
                    <w:bottom w:val="none" w:sz="0" w:space="0" w:color="auto"/>
                    <w:right w:val="none" w:sz="0" w:space="0" w:color="auto"/>
                  </w:divBdr>
                </w:div>
              </w:divsChild>
            </w:div>
            <w:div w:id="477958421">
              <w:marLeft w:val="0"/>
              <w:marRight w:val="0"/>
              <w:marTop w:val="0"/>
              <w:marBottom w:val="0"/>
              <w:divBdr>
                <w:top w:val="none" w:sz="0" w:space="0" w:color="auto"/>
                <w:left w:val="none" w:sz="0" w:space="0" w:color="auto"/>
                <w:bottom w:val="none" w:sz="0" w:space="0" w:color="auto"/>
                <w:right w:val="none" w:sz="0" w:space="0" w:color="auto"/>
              </w:divBdr>
              <w:divsChild>
                <w:div w:id="516047400">
                  <w:marLeft w:val="0"/>
                  <w:marRight w:val="0"/>
                  <w:marTop w:val="0"/>
                  <w:marBottom w:val="0"/>
                  <w:divBdr>
                    <w:top w:val="none" w:sz="0" w:space="0" w:color="auto"/>
                    <w:left w:val="none" w:sz="0" w:space="0" w:color="auto"/>
                    <w:bottom w:val="none" w:sz="0" w:space="0" w:color="auto"/>
                    <w:right w:val="none" w:sz="0" w:space="0" w:color="auto"/>
                  </w:divBdr>
                  <w:divsChild>
                    <w:div w:id="1501890228">
                      <w:marLeft w:val="0"/>
                      <w:marRight w:val="0"/>
                      <w:marTop w:val="0"/>
                      <w:marBottom w:val="0"/>
                      <w:divBdr>
                        <w:top w:val="none" w:sz="0" w:space="0" w:color="auto"/>
                        <w:left w:val="none" w:sz="0" w:space="0" w:color="auto"/>
                        <w:bottom w:val="none" w:sz="0" w:space="0" w:color="auto"/>
                        <w:right w:val="none" w:sz="0" w:space="0" w:color="auto"/>
                      </w:divBdr>
                    </w:div>
                  </w:divsChild>
                </w:div>
                <w:div w:id="1302537554">
                  <w:marLeft w:val="0"/>
                  <w:marRight w:val="0"/>
                  <w:marTop w:val="0"/>
                  <w:marBottom w:val="0"/>
                  <w:divBdr>
                    <w:top w:val="none" w:sz="0" w:space="0" w:color="auto"/>
                    <w:left w:val="none" w:sz="0" w:space="0" w:color="auto"/>
                    <w:bottom w:val="none" w:sz="0" w:space="0" w:color="auto"/>
                    <w:right w:val="none" w:sz="0" w:space="0" w:color="auto"/>
                  </w:divBdr>
                </w:div>
                <w:div w:id="1947737002">
                  <w:marLeft w:val="0"/>
                  <w:marRight w:val="0"/>
                  <w:marTop w:val="0"/>
                  <w:marBottom w:val="0"/>
                  <w:divBdr>
                    <w:top w:val="none" w:sz="0" w:space="0" w:color="auto"/>
                    <w:left w:val="none" w:sz="0" w:space="0" w:color="auto"/>
                    <w:bottom w:val="none" w:sz="0" w:space="0" w:color="auto"/>
                    <w:right w:val="none" w:sz="0" w:space="0" w:color="auto"/>
                  </w:divBdr>
                  <w:divsChild>
                    <w:div w:id="14968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6227">
              <w:marLeft w:val="0"/>
              <w:marRight w:val="0"/>
              <w:marTop w:val="0"/>
              <w:marBottom w:val="0"/>
              <w:divBdr>
                <w:top w:val="none" w:sz="0" w:space="0" w:color="auto"/>
                <w:left w:val="none" w:sz="0" w:space="0" w:color="auto"/>
                <w:bottom w:val="none" w:sz="0" w:space="0" w:color="auto"/>
                <w:right w:val="none" w:sz="0" w:space="0" w:color="auto"/>
              </w:divBdr>
              <w:divsChild>
                <w:div w:id="543062286">
                  <w:marLeft w:val="0"/>
                  <w:marRight w:val="0"/>
                  <w:marTop w:val="0"/>
                  <w:marBottom w:val="0"/>
                  <w:divBdr>
                    <w:top w:val="none" w:sz="0" w:space="0" w:color="auto"/>
                    <w:left w:val="none" w:sz="0" w:space="0" w:color="auto"/>
                    <w:bottom w:val="none" w:sz="0" w:space="0" w:color="auto"/>
                    <w:right w:val="none" w:sz="0" w:space="0" w:color="auto"/>
                  </w:divBdr>
                  <w:divsChild>
                    <w:div w:id="1402364202">
                      <w:marLeft w:val="0"/>
                      <w:marRight w:val="0"/>
                      <w:marTop w:val="0"/>
                      <w:marBottom w:val="0"/>
                      <w:divBdr>
                        <w:top w:val="none" w:sz="0" w:space="0" w:color="auto"/>
                        <w:left w:val="none" w:sz="0" w:space="0" w:color="auto"/>
                        <w:bottom w:val="none" w:sz="0" w:space="0" w:color="auto"/>
                        <w:right w:val="none" w:sz="0" w:space="0" w:color="auto"/>
                      </w:divBdr>
                    </w:div>
                  </w:divsChild>
                </w:div>
                <w:div w:id="1279097063">
                  <w:marLeft w:val="0"/>
                  <w:marRight w:val="0"/>
                  <w:marTop w:val="0"/>
                  <w:marBottom w:val="0"/>
                  <w:divBdr>
                    <w:top w:val="none" w:sz="0" w:space="0" w:color="auto"/>
                    <w:left w:val="none" w:sz="0" w:space="0" w:color="auto"/>
                    <w:bottom w:val="none" w:sz="0" w:space="0" w:color="auto"/>
                    <w:right w:val="none" w:sz="0" w:space="0" w:color="auto"/>
                  </w:divBdr>
                </w:div>
                <w:div w:id="1675182903">
                  <w:marLeft w:val="0"/>
                  <w:marRight w:val="0"/>
                  <w:marTop w:val="0"/>
                  <w:marBottom w:val="0"/>
                  <w:divBdr>
                    <w:top w:val="none" w:sz="0" w:space="0" w:color="auto"/>
                    <w:left w:val="none" w:sz="0" w:space="0" w:color="auto"/>
                    <w:bottom w:val="none" w:sz="0" w:space="0" w:color="auto"/>
                    <w:right w:val="none" w:sz="0" w:space="0" w:color="auto"/>
                  </w:divBdr>
                  <w:divsChild>
                    <w:div w:id="10885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006">
              <w:marLeft w:val="0"/>
              <w:marRight w:val="0"/>
              <w:marTop w:val="0"/>
              <w:marBottom w:val="0"/>
              <w:divBdr>
                <w:top w:val="none" w:sz="0" w:space="0" w:color="auto"/>
                <w:left w:val="none" w:sz="0" w:space="0" w:color="auto"/>
                <w:bottom w:val="none" w:sz="0" w:space="0" w:color="auto"/>
                <w:right w:val="none" w:sz="0" w:space="0" w:color="auto"/>
              </w:divBdr>
              <w:divsChild>
                <w:div w:id="1006325894">
                  <w:marLeft w:val="0"/>
                  <w:marRight w:val="0"/>
                  <w:marTop w:val="0"/>
                  <w:marBottom w:val="0"/>
                  <w:divBdr>
                    <w:top w:val="none" w:sz="0" w:space="0" w:color="auto"/>
                    <w:left w:val="none" w:sz="0" w:space="0" w:color="auto"/>
                    <w:bottom w:val="none" w:sz="0" w:space="0" w:color="auto"/>
                    <w:right w:val="none" w:sz="0" w:space="0" w:color="auto"/>
                  </w:divBdr>
                  <w:divsChild>
                    <w:div w:id="2011058533">
                      <w:marLeft w:val="0"/>
                      <w:marRight w:val="0"/>
                      <w:marTop w:val="0"/>
                      <w:marBottom w:val="0"/>
                      <w:divBdr>
                        <w:top w:val="none" w:sz="0" w:space="0" w:color="auto"/>
                        <w:left w:val="none" w:sz="0" w:space="0" w:color="auto"/>
                        <w:bottom w:val="none" w:sz="0" w:space="0" w:color="auto"/>
                        <w:right w:val="none" w:sz="0" w:space="0" w:color="auto"/>
                      </w:divBdr>
                    </w:div>
                  </w:divsChild>
                </w:div>
                <w:div w:id="1316102900">
                  <w:marLeft w:val="0"/>
                  <w:marRight w:val="0"/>
                  <w:marTop w:val="0"/>
                  <w:marBottom w:val="0"/>
                  <w:divBdr>
                    <w:top w:val="none" w:sz="0" w:space="0" w:color="auto"/>
                    <w:left w:val="none" w:sz="0" w:space="0" w:color="auto"/>
                    <w:bottom w:val="none" w:sz="0" w:space="0" w:color="auto"/>
                    <w:right w:val="none" w:sz="0" w:space="0" w:color="auto"/>
                  </w:divBdr>
                </w:div>
                <w:div w:id="1365400824">
                  <w:marLeft w:val="0"/>
                  <w:marRight w:val="0"/>
                  <w:marTop w:val="0"/>
                  <w:marBottom w:val="0"/>
                  <w:divBdr>
                    <w:top w:val="none" w:sz="0" w:space="0" w:color="auto"/>
                    <w:left w:val="none" w:sz="0" w:space="0" w:color="auto"/>
                    <w:bottom w:val="none" w:sz="0" w:space="0" w:color="auto"/>
                    <w:right w:val="none" w:sz="0" w:space="0" w:color="auto"/>
                  </w:divBdr>
                  <w:divsChild>
                    <w:div w:id="126778104">
                      <w:marLeft w:val="0"/>
                      <w:marRight w:val="0"/>
                      <w:marTop w:val="0"/>
                      <w:marBottom w:val="0"/>
                      <w:divBdr>
                        <w:top w:val="none" w:sz="0" w:space="0" w:color="auto"/>
                        <w:left w:val="none" w:sz="0" w:space="0" w:color="auto"/>
                        <w:bottom w:val="none" w:sz="0" w:space="0" w:color="auto"/>
                        <w:right w:val="none" w:sz="0" w:space="0" w:color="auto"/>
                      </w:divBdr>
                      <w:divsChild>
                        <w:div w:id="1144196040">
                          <w:marLeft w:val="720"/>
                          <w:marRight w:val="0"/>
                          <w:marTop w:val="0"/>
                          <w:marBottom w:val="0"/>
                          <w:divBdr>
                            <w:top w:val="none" w:sz="0" w:space="0" w:color="auto"/>
                            <w:left w:val="none" w:sz="0" w:space="0" w:color="auto"/>
                            <w:bottom w:val="none" w:sz="0" w:space="0" w:color="auto"/>
                            <w:right w:val="none" w:sz="0" w:space="0" w:color="auto"/>
                          </w:divBdr>
                        </w:div>
                      </w:divsChild>
                    </w:div>
                    <w:div w:id="610281740">
                      <w:marLeft w:val="0"/>
                      <w:marRight w:val="0"/>
                      <w:marTop w:val="0"/>
                      <w:marBottom w:val="0"/>
                      <w:divBdr>
                        <w:top w:val="none" w:sz="0" w:space="0" w:color="auto"/>
                        <w:left w:val="none" w:sz="0" w:space="0" w:color="auto"/>
                        <w:bottom w:val="none" w:sz="0" w:space="0" w:color="auto"/>
                        <w:right w:val="none" w:sz="0" w:space="0" w:color="auto"/>
                      </w:divBdr>
                      <w:divsChild>
                        <w:div w:id="938291164">
                          <w:marLeft w:val="720"/>
                          <w:marRight w:val="0"/>
                          <w:marTop w:val="0"/>
                          <w:marBottom w:val="0"/>
                          <w:divBdr>
                            <w:top w:val="none" w:sz="0" w:space="0" w:color="auto"/>
                            <w:left w:val="none" w:sz="0" w:space="0" w:color="auto"/>
                            <w:bottom w:val="none" w:sz="0" w:space="0" w:color="auto"/>
                            <w:right w:val="none" w:sz="0" w:space="0" w:color="auto"/>
                          </w:divBdr>
                        </w:div>
                      </w:divsChild>
                    </w:div>
                    <w:div w:id="1350987318">
                      <w:marLeft w:val="0"/>
                      <w:marRight w:val="0"/>
                      <w:marTop w:val="0"/>
                      <w:marBottom w:val="0"/>
                      <w:divBdr>
                        <w:top w:val="none" w:sz="0" w:space="0" w:color="auto"/>
                        <w:left w:val="none" w:sz="0" w:space="0" w:color="auto"/>
                        <w:bottom w:val="none" w:sz="0" w:space="0" w:color="auto"/>
                        <w:right w:val="none" w:sz="0" w:space="0" w:color="auto"/>
                      </w:divBdr>
                    </w:div>
                  </w:divsChild>
                </w:div>
                <w:div w:id="2027904963">
                  <w:marLeft w:val="0"/>
                  <w:marRight w:val="0"/>
                  <w:marTop w:val="0"/>
                  <w:marBottom w:val="0"/>
                  <w:divBdr>
                    <w:top w:val="none" w:sz="0" w:space="0" w:color="auto"/>
                    <w:left w:val="none" w:sz="0" w:space="0" w:color="auto"/>
                    <w:bottom w:val="none" w:sz="0" w:space="0" w:color="auto"/>
                    <w:right w:val="none" w:sz="0" w:space="0" w:color="auto"/>
                  </w:divBdr>
                  <w:divsChild>
                    <w:div w:id="899747551">
                      <w:marLeft w:val="0"/>
                      <w:marRight w:val="0"/>
                      <w:marTop w:val="0"/>
                      <w:marBottom w:val="0"/>
                      <w:divBdr>
                        <w:top w:val="none" w:sz="0" w:space="0" w:color="auto"/>
                        <w:left w:val="none" w:sz="0" w:space="0" w:color="auto"/>
                        <w:bottom w:val="none" w:sz="0" w:space="0" w:color="auto"/>
                        <w:right w:val="none" w:sz="0" w:space="0" w:color="auto"/>
                      </w:divBdr>
                    </w:div>
                    <w:div w:id="1769037254">
                      <w:marLeft w:val="0"/>
                      <w:marRight w:val="0"/>
                      <w:marTop w:val="0"/>
                      <w:marBottom w:val="0"/>
                      <w:divBdr>
                        <w:top w:val="none" w:sz="0" w:space="0" w:color="auto"/>
                        <w:left w:val="none" w:sz="0" w:space="0" w:color="auto"/>
                        <w:bottom w:val="none" w:sz="0" w:space="0" w:color="auto"/>
                        <w:right w:val="none" w:sz="0" w:space="0" w:color="auto"/>
                      </w:divBdr>
                      <w:divsChild>
                        <w:div w:id="130024938">
                          <w:marLeft w:val="720"/>
                          <w:marRight w:val="0"/>
                          <w:marTop w:val="0"/>
                          <w:marBottom w:val="0"/>
                          <w:divBdr>
                            <w:top w:val="none" w:sz="0" w:space="0" w:color="auto"/>
                            <w:left w:val="none" w:sz="0" w:space="0" w:color="auto"/>
                            <w:bottom w:val="none" w:sz="0" w:space="0" w:color="auto"/>
                            <w:right w:val="none" w:sz="0" w:space="0" w:color="auto"/>
                          </w:divBdr>
                        </w:div>
                      </w:divsChild>
                    </w:div>
                    <w:div w:id="1984920821">
                      <w:marLeft w:val="0"/>
                      <w:marRight w:val="0"/>
                      <w:marTop w:val="0"/>
                      <w:marBottom w:val="0"/>
                      <w:divBdr>
                        <w:top w:val="none" w:sz="0" w:space="0" w:color="auto"/>
                        <w:left w:val="none" w:sz="0" w:space="0" w:color="auto"/>
                        <w:bottom w:val="none" w:sz="0" w:space="0" w:color="auto"/>
                        <w:right w:val="none" w:sz="0" w:space="0" w:color="auto"/>
                      </w:divBdr>
                      <w:divsChild>
                        <w:div w:id="3237511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7005">
      <w:bodyDiv w:val="1"/>
      <w:marLeft w:val="0"/>
      <w:marRight w:val="0"/>
      <w:marTop w:val="0"/>
      <w:marBottom w:val="0"/>
      <w:divBdr>
        <w:top w:val="none" w:sz="0" w:space="0" w:color="auto"/>
        <w:left w:val="none" w:sz="0" w:space="0" w:color="auto"/>
        <w:bottom w:val="none" w:sz="0" w:space="0" w:color="auto"/>
        <w:right w:val="none" w:sz="0" w:space="0" w:color="auto"/>
      </w:divBdr>
    </w:div>
    <w:div w:id="98916497">
      <w:bodyDiv w:val="1"/>
      <w:marLeft w:val="0"/>
      <w:marRight w:val="0"/>
      <w:marTop w:val="0"/>
      <w:marBottom w:val="0"/>
      <w:divBdr>
        <w:top w:val="none" w:sz="0" w:space="0" w:color="auto"/>
        <w:left w:val="none" w:sz="0" w:space="0" w:color="auto"/>
        <w:bottom w:val="none" w:sz="0" w:space="0" w:color="auto"/>
        <w:right w:val="none" w:sz="0" w:space="0" w:color="auto"/>
      </w:divBdr>
      <w:divsChild>
        <w:div w:id="17049460">
          <w:marLeft w:val="360"/>
          <w:marRight w:val="0"/>
          <w:marTop w:val="0"/>
          <w:marBottom w:val="0"/>
          <w:divBdr>
            <w:top w:val="none" w:sz="0" w:space="0" w:color="auto"/>
            <w:left w:val="none" w:sz="0" w:space="0" w:color="auto"/>
            <w:bottom w:val="none" w:sz="0" w:space="0" w:color="auto"/>
            <w:right w:val="none" w:sz="0" w:space="0" w:color="auto"/>
          </w:divBdr>
        </w:div>
        <w:div w:id="90712205">
          <w:marLeft w:val="360"/>
          <w:marRight w:val="0"/>
          <w:marTop w:val="0"/>
          <w:marBottom w:val="0"/>
          <w:divBdr>
            <w:top w:val="none" w:sz="0" w:space="0" w:color="auto"/>
            <w:left w:val="none" w:sz="0" w:space="0" w:color="auto"/>
            <w:bottom w:val="none" w:sz="0" w:space="0" w:color="auto"/>
            <w:right w:val="none" w:sz="0" w:space="0" w:color="auto"/>
          </w:divBdr>
        </w:div>
        <w:div w:id="391931373">
          <w:marLeft w:val="360"/>
          <w:marRight w:val="0"/>
          <w:marTop w:val="0"/>
          <w:marBottom w:val="0"/>
          <w:divBdr>
            <w:top w:val="none" w:sz="0" w:space="0" w:color="auto"/>
            <w:left w:val="none" w:sz="0" w:space="0" w:color="auto"/>
            <w:bottom w:val="none" w:sz="0" w:space="0" w:color="auto"/>
            <w:right w:val="none" w:sz="0" w:space="0" w:color="auto"/>
          </w:divBdr>
        </w:div>
        <w:div w:id="915045351">
          <w:marLeft w:val="360"/>
          <w:marRight w:val="0"/>
          <w:marTop w:val="0"/>
          <w:marBottom w:val="0"/>
          <w:divBdr>
            <w:top w:val="none" w:sz="0" w:space="0" w:color="auto"/>
            <w:left w:val="none" w:sz="0" w:space="0" w:color="auto"/>
            <w:bottom w:val="none" w:sz="0" w:space="0" w:color="auto"/>
            <w:right w:val="none" w:sz="0" w:space="0" w:color="auto"/>
          </w:divBdr>
        </w:div>
        <w:div w:id="1245649016">
          <w:marLeft w:val="360"/>
          <w:marRight w:val="0"/>
          <w:marTop w:val="0"/>
          <w:marBottom w:val="0"/>
          <w:divBdr>
            <w:top w:val="none" w:sz="0" w:space="0" w:color="auto"/>
            <w:left w:val="none" w:sz="0" w:space="0" w:color="auto"/>
            <w:bottom w:val="none" w:sz="0" w:space="0" w:color="auto"/>
            <w:right w:val="none" w:sz="0" w:space="0" w:color="auto"/>
          </w:divBdr>
        </w:div>
        <w:div w:id="1258755309">
          <w:marLeft w:val="360"/>
          <w:marRight w:val="0"/>
          <w:marTop w:val="0"/>
          <w:marBottom w:val="0"/>
          <w:divBdr>
            <w:top w:val="none" w:sz="0" w:space="0" w:color="auto"/>
            <w:left w:val="none" w:sz="0" w:space="0" w:color="auto"/>
            <w:bottom w:val="none" w:sz="0" w:space="0" w:color="auto"/>
            <w:right w:val="none" w:sz="0" w:space="0" w:color="auto"/>
          </w:divBdr>
        </w:div>
        <w:div w:id="1322007426">
          <w:marLeft w:val="360"/>
          <w:marRight w:val="0"/>
          <w:marTop w:val="0"/>
          <w:marBottom w:val="0"/>
          <w:divBdr>
            <w:top w:val="none" w:sz="0" w:space="0" w:color="auto"/>
            <w:left w:val="none" w:sz="0" w:space="0" w:color="auto"/>
            <w:bottom w:val="none" w:sz="0" w:space="0" w:color="auto"/>
            <w:right w:val="none" w:sz="0" w:space="0" w:color="auto"/>
          </w:divBdr>
        </w:div>
        <w:div w:id="1499687016">
          <w:marLeft w:val="360"/>
          <w:marRight w:val="0"/>
          <w:marTop w:val="0"/>
          <w:marBottom w:val="0"/>
          <w:divBdr>
            <w:top w:val="none" w:sz="0" w:space="0" w:color="auto"/>
            <w:left w:val="none" w:sz="0" w:space="0" w:color="auto"/>
            <w:bottom w:val="none" w:sz="0" w:space="0" w:color="auto"/>
            <w:right w:val="none" w:sz="0" w:space="0" w:color="auto"/>
          </w:divBdr>
        </w:div>
      </w:divsChild>
    </w:div>
    <w:div w:id="218329392">
      <w:bodyDiv w:val="1"/>
      <w:marLeft w:val="0"/>
      <w:marRight w:val="0"/>
      <w:marTop w:val="0"/>
      <w:marBottom w:val="0"/>
      <w:divBdr>
        <w:top w:val="none" w:sz="0" w:space="0" w:color="auto"/>
        <w:left w:val="none" w:sz="0" w:space="0" w:color="auto"/>
        <w:bottom w:val="none" w:sz="0" w:space="0" w:color="auto"/>
        <w:right w:val="none" w:sz="0" w:space="0" w:color="auto"/>
      </w:divBdr>
      <w:divsChild>
        <w:div w:id="1360742326">
          <w:marLeft w:val="0"/>
          <w:marRight w:val="0"/>
          <w:marTop w:val="0"/>
          <w:marBottom w:val="0"/>
          <w:divBdr>
            <w:top w:val="none" w:sz="0" w:space="0" w:color="auto"/>
            <w:left w:val="none" w:sz="0" w:space="0" w:color="auto"/>
            <w:bottom w:val="none" w:sz="0" w:space="0" w:color="auto"/>
            <w:right w:val="none" w:sz="0" w:space="0" w:color="auto"/>
          </w:divBdr>
          <w:divsChild>
            <w:div w:id="1571381857">
              <w:marLeft w:val="0"/>
              <w:marRight w:val="0"/>
              <w:marTop w:val="0"/>
              <w:marBottom w:val="0"/>
              <w:divBdr>
                <w:top w:val="none" w:sz="0" w:space="0" w:color="auto"/>
                <w:left w:val="none" w:sz="0" w:space="0" w:color="auto"/>
                <w:bottom w:val="none" w:sz="0" w:space="0" w:color="auto"/>
                <w:right w:val="none" w:sz="0" w:space="0" w:color="auto"/>
              </w:divBdr>
            </w:div>
          </w:divsChild>
        </w:div>
        <w:div w:id="1912959775">
          <w:marLeft w:val="0"/>
          <w:marRight w:val="0"/>
          <w:marTop w:val="0"/>
          <w:marBottom w:val="0"/>
          <w:divBdr>
            <w:top w:val="none" w:sz="0" w:space="0" w:color="auto"/>
            <w:left w:val="none" w:sz="0" w:space="0" w:color="auto"/>
            <w:bottom w:val="none" w:sz="0" w:space="0" w:color="auto"/>
            <w:right w:val="none" w:sz="0" w:space="0" w:color="auto"/>
          </w:divBdr>
          <w:divsChild>
            <w:div w:id="6030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1558">
      <w:bodyDiv w:val="1"/>
      <w:marLeft w:val="0"/>
      <w:marRight w:val="0"/>
      <w:marTop w:val="0"/>
      <w:marBottom w:val="0"/>
      <w:divBdr>
        <w:top w:val="none" w:sz="0" w:space="0" w:color="auto"/>
        <w:left w:val="none" w:sz="0" w:space="0" w:color="auto"/>
        <w:bottom w:val="none" w:sz="0" w:space="0" w:color="auto"/>
        <w:right w:val="none" w:sz="0" w:space="0" w:color="auto"/>
      </w:divBdr>
    </w:div>
    <w:div w:id="325986275">
      <w:bodyDiv w:val="1"/>
      <w:marLeft w:val="0"/>
      <w:marRight w:val="0"/>
      <w:marTop w:val="0"/>
      <w:marBottom w:val="0"/>
      <w:divBdr>
        <w:top w:val="none" w:sz="0" w:space="0" w:color="auto"/>
        <w:left w:val="none" w:sz="0" w:space="0" w:color="auto"/>
        <w:bottom w:val="none" w:sz="0" w:space="0" w:color="auto"/>
        <w:right w:val="none" w:sz="0" w:space="0" w:color="auto"/>
      </w:divBdr>
      <w:divsChild>
        <w:div w:id="296687665">
          <w:marLeft w:val="0"/>
          <w:marRight w:val="0"/>
          <w:marTop w:val="0"/>
          <w:marBottom w:val="0"/>
          <w:divBdr>
            <w:top w:val="none" w:sz="0" w:space="0" w:color="auto"/>
            <w:left w:val="none" w:sz="0" w:space="0" w:color="auto"/>
            <w:bottom w:val="none" w:sz="0" w:space="0" w:color="auto"/>
            <w:right w:val="none" w:sz="0" w:space="0" w:color="auto"/>
          </w:divBdr>
          <w:divsChild>
            <w:div w:id="1413550745">
              <w:marLeft w:val="0"/>
              <w:marRight w:val="0"/>
              <w:marTop w:val="0"/>
              <w:marBottom w:val="0"/>
              <w:divBdr>
                <w:top w:val="none" w:sz="0" w:space="0" w:color="auto"/>
                <w:left w:val="none" w:sz="0" w:space="0" w:color="auto"/>
                <w:bottom w:val="none" w:sz="0" w:space="0" w:color="auto"/>
                <w:right w:val="none" w:sz="0" w:space="0" w:color="auto"/>
              </w:divBdr>
            </w:div>
          </w:divsChild>
        </w:div>
        <w:div w:id="584190195">
          <w:marLeft w:val="0"/>
          <w:marRight w:val="0"/>
          <w:marTop w:val="0"/>
          <w:marBottom w:val="0"/>
          <w:divBdr>
            <w:top w:val="none" w:sz="0" w:space="0" w:color="auto"/>
            <w:left w:val="none" w:sz="0" w:space="0" w:color="auto"/>
            <w:bottom w:val="none" w:sz="0" w:space="0" w:color="auto"/>
            <w:right w:val="none" w:sz="0" w:space="0" w:color="auto"/>
          </w:divBdr>
          <w:divsChild>
            <w:div w:id="1211922118">
              <w:marLeft w:val="0"/>
              <w:marRight w:val="0"/>
              <w:marTop w:val="0"/>
              <w:marBottom w:val="0"/>
              <w:divBdr>
                <w:top w:val="none" w:sz="0" w:space="0" w:color="auto"/>
                <w:left w:val="none" w:sz="0" w:space="0" w:color="auto"/>
                <w:bottom w:val="none" w:sz="0" w:space="0" w:color="auto"/>
                <w:right w:val="none" w:sz="0" w:space="0" w:color="auto"/>
              </w:divBdr>
            </w:div>
          </w:divsChild>
        </w:div>
        <w:div w:id="1068531582">
          <w:marLeft w:val="0"/>
          <w:marRight w:val="0"/>
          <w:marTop w:val="0"/>
          <w:marBottom w:val="0"/>
          <w:divBdr>
            <w:top w:val="none" w:sz="0" w:space="0" w:color="auto"/>
            <w:left w:val="none" w:sz="0" w:space="0" w:color="auto"/>
            <w:bottom w:val="none" w:sz="0" w:space="0" w:color="auto"/>
            <w:right w:val="none" w:sz="0" w:space="0" w:color="auto"/>
          </w:divBdr>
          <w:divsChild>
            <w:div w:id="1089306141">
              <w:marLeft w:val="0"/>
              <w:marRight w:val="0"/>
              <w:marTop w:val="0"/>
              <w:marBottom w:val="0"/>
              <w:divBdr>
                <w:top w:val="none" w:sz="0" w:space="0" w:color="auto"/>
                <w:left w:val="none" w:sz="0" w:space="0" w:color="auto"/>
                <w:bottom w:val="none" w:sz="0" w:space="0" w:color="auto"/>
                <w:right w:val="none" w:sz="0" w:space="0" w:color="auto"/>
              </w:divBdr>
            </w:div>
          </w:divsChild>
        </w:div>
        <w:div w:id="1914195712">
          <w:marLeft w:val="0"/>
          <w:marRight w:val="0"/>
          <w:marTop w:val="0"/>
          <w:marBottom w:val="0"/>
          <w:divBdr>
            <w:top w:val="none" w:sz="0" w:space="0" w:color="auto"/>
            <w:left w:val="none" w:sz="0" w:space="0" w:color="auto"/>
            <w:bottom w:val="none" w:sz="0" w:space="0" w:color="auto"/>
            <w:right w:val="none" w:sz="0" w:space="0" w:color="auto"/>
          </w:divBdr>
          <w:divsChild>
            <w:div w:id="6796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9323">
      <w:bodyDiv w:val="1"/>
      <w:marLeft w:val="0"/>
      <w:marRight w:val="0"/>
      <w:marTop w:val="0"/>
      <w:marBottom w:val="0"/>
      <w:divBdr>
        <w:top w:val="none" w:sz="0" w:space="0" w:color="auto"/>
        <w:left w:val="none" w:sz="0" w:space="0" w:color="auto"/>
        <w:bottom w:val="none" w:sz="0" w:space="0" w:color="auto"/>
        <w:right w:val="none" w:sz="0" w:space="0" w:color="auto"/>
      </w:divBdr>
      <w:divsChild>
        <w:div w:id="2324656">
          <w:marLeft w:val="0"/>
          <w:marRight w:val="0"/>
          <w:marTop w:val="0"/>
          <w:marBottom w:val="0"/>
          <w:divBdr>
            <w:top w:val="none" w:sz="0" w:space="0" w:color="auto"/>
            <w:left w:val="none" w:sz="0" w:space="0" w:color="auto"/>
            <w:bottom w:val="none" w:sz="0" w:space="0" w:color="auto"/>
            <w:right w:val="none" w:sz="0" w:space="0" w:color="auto"/>
          </w:divBdr>
          <w:divsChild>
            <w:div w:id="1613174011">
              <w:marLeft w:val="720"/>
              <w:marRight w:val="0"/>
              <w:marTop w:val="0"/>
              <w:marBottom w:val="0"/>
              <w:divBdr>
                <w:top w:val="none" w:sz="0" w:space="0" w:color="auto"/>
                <w:left w:val="none" w:sz="0" w:space="0" w:color="auto"/>
                <w:bottom w:val="none" w:sz="0" w:space="0" w:color="auto"/>
                <w:right w:val="none" w:sz="0" w:space="0" w:color="auto"/>
              </w:divBdr>
            </w:div>
          </w:divsChild>
        </w:div>
        <w:div w:id="793135992">
          <w:marLeft w:val="0"/>
          <w:marRight w:val="0"/>
          <w:marTop w:val="0"/>
          <w:marBottom w:val="0"/>
          <w:divBdr>
            <w:top w:val="none" w:sz="0" w:space="0" w:color="auto"/>
            <w:left w:val="none" w:sz="0" w:space="0" w:color="auto"/>
            <w:bottom w:val="none" w:sz="0" w:space="0" w:color="auto"/>
            <w:right w:val="none" w:sz="0" w:space="0" w:color="auto"/>
          </w:divBdr>
          <w:divsChild>
            <w:div w:id="1458336594">
              <w:marLeft w:val="720"/>
              <w:marRight w:val="0"/>
              <w:marTop w:val="0"/>
              <w:marBottom w:val="0"/>
              <w:divBdr>
                <w:top w:val="none" w:sz="0" w:space="0" w:color="auto"/>
                <w:left w:val="none" w:sz="0" w:space="0" w:color="auto"/>
                <w:bottom w:val="none" w:sz="0" w:space="0" w:color="auto"/>
                <w:right w:val="none" w:sz="0" w:space="0" w:color="auto"/>
              </w:divBdr>
            </w:div>
          </w:divsChild>
        </w:div>
        <w:div w:id="1881478901">
          <w:marLeft w:val="0"/>
          <w:marRight w:val="0"/>
          <w:marTop w:val="0"/>
          <w:marBottom w:val="0"/>
          <w:divBdr>
            <w:top w:val="none" w:sz="0" w:space="0" w:color="auto"/>
            <w:left w:val="none" w:sz="0" w:space="0" w:color="auto"/>
            <w:bottom w:val="none" w:sz="0" w:space="0" w:color="auto"/>
            <w:right w:val="none" w:sz="0" w:space="0" w:color="auto"/>
          </w:divBdr>
        </w:div>
      </w:divsChild>
    </w:div>
    <w:div w:id="453476126">
      <w:bodyDiv w:val="1"/>
      <w:marLeft w:val="0"/>
      <w:marRight w:val="0"/>
      <w:marTop w:val="0"/>
      <w:marBottom w:val="0"/>
      <w:divBdr>
        <w:top w:val="none" w:sz="0" w:space="0" w:color="auto"/>
        <w:left w:val="none" w:sz="0" w:space="0" w:color="auto"/>
        <w:bottom w:val="none" w:sz="0" w:space="0" w:color="auto"/>
        <w:right w:val="none" w:sz="0" w:space="0" w:color="auto"/>
      </w:divBdr>
      <w:divsChild>
        <w:div w:id="879319665">
          <w:marLeft w:val="0"/>
          <w:marRight w:val="0"/>
          <w:marTop w:val="0"/>
          <w:marBottom w:val="0"/>
          <w:divBdr>
            <w:top w:val="none" w:sz="0" w:space="0" w:color="auto"/>
            <w:left w:val="none" w:sz="0" w:space="0" w:color="auto"/>
            <w:bottom w:val="none" w:sz="0" w:space="0" w:color="auto"/>
            <w:right w:val="none" w:sz="0" w:space="0" w:color="auto"/>
          </w:divBdr>
          <w:divsChild>
            <w:div w:id="1200774856">
              <w:marLeft w:val="0"/>
              <w:marRight w:val="0"/>
              <w:marTop w:val="0"/>
              <w:marBottom w:val="0"/>
              <w:divBdr>
                <w:top w:val="none" w:sz="0" w:space="0" w:color="auto"/>
                <w:left w:val="none" w:sz="0" w:space="0" w:color="auto"/>
                <w:bottom w:val="none" w:sz="0" w:space="0" w:color="auto"/>
                <w:right w:val="none" w:sz="0" w:space="0" w:color="auto"/>
              </w:divBdr>
            </w:div>
          </w:divsChild>
        </w:div>
        <w:div w:id="1838232844">
          <w:marLeft w:val="0"/>
          <w:marRight w:val="0"/>
          <w:marTop w:val="0"/>
          <w:marBottom w:val="0"/>
          <w:divBdr>
            <w:top w:val="none" w:sz="0" w:space="0" w:color="auto"/>
            <w:left w:val="none" w:sz="0" w:space="0" w:color="auto"/>
            <w:bottom w:val="none" w:sz="0" w:space="0" w:color="auto"/>
            <w:right w:val="none" w:sz="0" w:space="0" w:color="auto"/>
          </w:divBdr>
          <w:divsChild>
            <w:div w:id="948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584">
      <w:bodyDiv w:val="1"/>
      <w:marLeft w:val="0"/>
      <w:marRight w:val="0"/>
      <w:marTop w:val="0"/>
      <w:marBottom w:val="0"/>
      <w:divBdr>
        <w:top w:val="none" w:sz="0" w:space="0" w:color="auto"/>
        <w:left w:val="none" w:sz="0" w:space="0" w:color="auto"/>
        <w:bottom w:val="none" w:sz="0" w:space="0" w:color="auto"/>
        <w:right w:val="none" w:sz="0" w:space="0" w:color="auto"/>
      </w:divBdr>
      <w:divsChild>
        <w:div w:id="1013800130">
          <w:marLeft w:val="0"/>
          <w:marRight w:val="0"/>
          <w:marTop w:val="0"/>
          <w:marBottom w:val="0"/>
          <w:divBdr>
            <w:top w:val="none" w:sz="0" w:space="0" w:color="auto"/>
            <w:left w:val="none" w:sz="0" w:space="0" w:color="auto"/>
            <w:bottom w:val="none" w:sz="0" w:space="0" w:color="auto"/>
            <w:right w:val="none" w:sz="0" w:space="0" w:color="auto"/>
          </w:divBdr>
          <w:divsChild>
            <w:div w:id="2099522998">
              <w:marLeft w:val="0"/>
              <w:marRight w:val="0"/>
              <w:marTop w:val="0"/>
              <w:marBottom w:val="0"/>
              <w:divBdr>
                <w:top w:val="none" w:sz="0" w:space="0" w:color="auto"/>
                <w:left w:val="none" w:sz="0" w:space="0" w:color="auto"/>
                <w:bottom w:val="none" w:sz="0" w:space="0" w:color="auto"/>
                <w:right w:val="none" w:sz="0" w:space="0" w:color="auto"/>
              </w:divBdr>
            </w:div>
          </w:divsChild>
        </w:div>
        <w:div w:id="2059162493">
          <w:marLeft w:val="0"/>
          <w:marRight w:val="0"/>
          <w:marTop w:val="0"/>
          <w:marBottom w:val="0"/>
          <w:divBdr>
            <w:top w:val="none" w:sz="0" w:space="0" w:color="auto"/>
            <w:left w:val="none" w:sz="0" w:space="0" w:color="auto"/>
            <w:bottom w:val="none" w:sz="0" w:space="0" w:color="auto"/>
            <w:right w:val="none" w:sz="0" w:space="0" w:color="auto"/>
          </w:divBdr>
          <w:divsChild>
            <w:div w:id="3409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111">
      <w:bodyDiv w:val="1"/>
      <w:marLeft w:val="0"/>
      <w:marRight w:val="0"/>
      <w:marTop w:val="0"/>
      <w:marBottom w:val="0"/>
      <w:divBdr>
        <w:top w:val="none" w:sz="0" w:space="0" w:color="auto"/>
        <w:left w:val="none" w:sz="0" w:space="0" w:color="auto"/>
        <w:bottom w:val="none" w:sz="0" w:space="0" w:color="auto"/>
        <w:right w:val="none" w:sz="0" w:space="0" w:color="auto"/>
      </w:divBdr>
      <w:divsChild>
        <w:div w:id="444081225">
          <w:marLeft w:val="0"/>
          <w:marRight w:val="0"/>
          <w:marTop w:val="0"/>
          <w:marBottom w:val="0"/>
          <w:divBdr>
            <w:top w:val="none" w:sz="0" w:space="0" w:color="auto"/>
            <w:left w:val="none" w:sz="0" w:space="0" w:color="auto"/>
            <w:bottom w:val="none" w:sz="0" w:space="0" w:color="auto"/>
            <w:right w:val="none" w:sz="0" w:space="0" w:color="auto"/>
          </w:divBdr>
          <w:divsChild>
            <w:div w:id="736436266">
              <w:marLeft w:val="0"/>
              <w:marRight w:val="0"/>
              <w:marTop w:val="0"/>
              <w:marBottom w:val="0"/>
              <w:divBdr>
                <w:top w:val="none" w:sz="0" w:space="0" w:color="auto"/>
                <w:left w:val="none" w:sz="0" w:space="0" w:color="auto"/>
                <w:bottom w:val="none" w:sz="0" w:space="0" w:color="auto"/>
                <w:right w:val="none" w:sz="0" w:space="0" w:color="auto"/>
              </w:divBdr>
              <w:divsChild>
                <w:div w:id="105657883">
                  <w:marLeft w:val="0"/>
                  <w:marRight w:val="0"/>
                  <w:marTop w:val="0"/>
                  <w:marBottom w:val="0"/>
                  <w:divBdr>
                    <w:top w:val="none" w:sz="0" w:space="0" w:color="auto"/>
                    <w:left w:val="none" w:sz="0" w:space="0" w:color="auto"/>
                    <w:bottom w:val="none" w:sz="0" w:space="0" w:color="auto"/>
                    <w:right w:val="none" w:sz="0" w:space="0" w:color="auto"/>
                  </w:divBdr>
                  <w:divsChild>
                    <w:div w:id="1522476605">
                      <w:marLeft w:val="0"/>
                      <w:marRight w:val="0"/>
                      <w:marTop w:val="0"/>
                      <w:marBottom w:val="0"/>
                      <w:divBdr>
                        <w:top w:val="none" w:sz="0" w:space="0" w:color="auto"/>
                        <w:left w:val="none" w:sz="0" w:space="0" w:color="auto"/>
                        <w:bottom w:val="none" w:sz="0" w:space="0" w:color="auto"/>
                        <w:right w:val="none" w:sz="0" w:space="0" w:color="auto"/>
                      </w:divBdr>
                    </w:div>
                  </w:divsChild>
                </w:div>
                <w:div w:id="166949621">
                  <w:marLeft w:val="0"/>
                  <w:marRight w:val="0"/>
                  <w:marTop w:val="0"/>
                  <w:marBottom w:val="0"/>
                  <w:divBdr>
                    <w:top w:val="none" w:sz="0" w:space="0" w:color="auto"/>
                    <w:left w:val="none" w:sz="0" w:space="0" w:color="auto"/>
                    <w:bottom w:val="none" w:sz="0" w:space="0" w:color="auto"/>
                    <w:right w:val="none" w:sz="0" w:space="0" w:color="auto"/>
                  </w:divBdr>
                </w:div>
                <w:div w:id="219219883">
                  <w:marLeft w:val="0"/>
                  <w:marRight w:val="0"/>
                  <w:marTop w:val="0"/>
                  <w:marBottom w:val="0"/>
                  <w:divBdr>
                    <w:top w:val="none" w:sz="0" w:space="0" w:color="auto"/>
                    <w:left w:val="none" w:sz="0" w:space="0" w:color="auto"/>
                    <w:bottom w:val="none" w:sz="0" w:space="0" w:color="auto"/>
                    <w:right w:val="none" w:sz="0" w:space="0" w:color="auto"/>
                  </w:divBdr>
                  <w:divsChild>
                    <w:div w:id="670182140">
                      <w:marLeft w:val="0"/>
                      <w:marRight w:val="0"/>
                      <w:marTop w:val="0"/>
                      <w:marBottom w:val="0"/>
                      <w:divBdr>
                        <w:top w:val="none" w:sz="0" w:space="0" w:color="auto"/>
                        <w:left w:val="none" w:sz="0" w:space="0" w:color="auto"/>
                        <w:bottom w:val="none" w:sz="0" w:space="0" w:color="auto"/>
                        <w:right w:val="none" w:sz="0" w:space="0" w:color="auto"/>
                      </w:divBdr>
                    </w:div>
                  </w:divsChild>
                </w:div>
                <w:div w:id="228811905">
                  <w:marLeft w:val="0"/>
                  <w:marRight w:val="0"/>
                  <w:marTop w:val="0"/>
                  <w:marBottom w:val="0"/>
                  <w:divBdr>
                    <w:top w:val="none" w:sz="0" w:space="0" w:color="auto"/>
                    <w:left w:val="none" w:sz="0" w:space="0" w:color="auto"/>
                    <w:bottom w:val="none" w:sz="0" w:space="0" w:color="auto"/>
                    <w:right w:val="none" w:sz="0" w:space="0" w:color="auto"/>
                  </w:divBdr>
                  <w:divsChild>
                    <w:div w:id="991717821">
                      <w:marLeft w:val="0"/>
                      <w:marRight w:val="0"/>
                      <w:marTop w:val="0"/>
                      <w:marBottom w:val="0"/>
                      <w:divBdr>
                        <w:top w:val="none" w:sz="0" w:space="0" w:color="auto"/>
                        <w:left w:val="none" w:sz="0" w:space="0" w:color="auto"/>
                        <w:bottom w:val="none" w:sz="0" w:space="0" w:color="auto"/>
                        <w:right w:val="none" w:sz="0" w:space="0" w:color="auto"/>
                      </w:divBdr>
                    </w:div>
                  </w:divsChild>
                </w:div>
                <w:div w:id="325789948">
                  <w:marLeft w:val="0"/>
                  <w:marRight w:val="0"/>
                  <w:marTop w:val="0"/>
                  <w:marBottom w:val="0"/>
                  <w:divBdr>
                    <w:top w:val="none" w:sz="0" w:space="0" w:color="auto"/>
                    <w:left w:val="none" w:sz="0" w:space="0" w:color="auto"/>
                    <w:bottom w:val="none" w:sz="0" w:space="0" w:color="auto"/>
                    <w:right w:val="none" w:sz="0" w:space="0" w:color="auto"/>
                  </w:divBdr>
                  <w:divsChild>
                    <w:div w:id="1283657666">
                      <w:marLeft w:val="0"/>
                      <w:marRight w:val="0"/>
                      <w:marTop w:val="0"/>
                      <w:marBottom w:val="0"/>
                      <w:divBdr>
                        <w:top w:val="none" w:sz="0" w:space="0" w:color="auto"/>
                        <w:left w:val="none" w:sz="0" w:space="0" w:color="auto"/>
                        <w:bottom w:val="none" w:sz="0" w:space="0" w:color="auto"/>
                        <w:right w:val="none" w:sz="0" w:space="0" w:color="auto"/>
                      </w:divBdr>
                    </w:div>
                  </w:divsChild>
                </w:div>
                <w:div w:id="682440679">
                  <w:marLeft w:val="0"/>
                  <w:marRight w:val="0"/>
                  <w:marTop w:val="0"/>
                  <w:marBottom w:val="0"/>
                  <w:divBdr>
                    <w:top w:val="none" w:sz="0" w:space="0" w:color="auto"/>
                    <w:left w:val="none" w:sz="0" w:space="0" w:color="auto"/>
                    <w:bottom w:val="none" w:sz="0" w:space="0" w:color="auto"/>
                    <w:right w:val="none" w:sz="0" w:space="0" w:color="auto"/>
                  </w:divBdr>
                  <w:divsChild>
                    <w:div w:id="1850364761">
                      <w:marLeft w:val="0"/>
                      <w:marRight w:val="0"/>
                      <w:marTop w:val="0"/>
                      <w:marBottom w:val="0"/>
                      <w:divBdr>
                        <w:top w:val="none" w:sz="0" w:space="0" w:color="auto"/>
                        <w:left w:val="none" w:sz="0" w:space="0" w:color="auto"/>
                        <w:bottom w:val="none" w:sz="0" w:space="0" w:color="auto"/>
                        <w:right w:val="none" w:sz="0" w:space="0" w:color="auto"/>
                      </w:divBdr>
                    </w:div>
                  </w:divsChild>
                </w:div>
                <w:div w:id="772433402">
                  <w:marLeft w:val="0"/>
                  <w:marRight w:val="0"/>
                  <w:marTop w:val="0"/>
                  <w:marBottom w:val="0"/>
                  <w:divBdr>
                    <w:top w:val="none" w:sz="0" w:space="0" w:color="auto"/>
                    <w:left w:val="none" w:sz="0" w:space="0" w:color="auto"/>
                    <w:bottom w:val="none" w:sz="0" w:space="0" w:color="auto"/>
                    <w:right w:val="none" w:sz="0" w:space="0" w:color="auto"/>
                  </w:divBdr>
                  <w:divsChild>
                    <w:div w:id="159589306">
                      <w:marLeft w:val="0"/>
                      <w:marRight w:val="0"/>
                      <w:marTop w:val="0"/>
                      <w:marBottom w:val="0"/>
                      <w:divBdr>
                        <w:top w:val="none" w:sz="0" w:space="0" w:color="auto"/>
                        <w:left w:val="none" w:sz="0" w:space="0" w:color="auto"/>
                        <w:bottom w:val="none" w:sz="0" w:space="0" w:color="auto"/>
                        <w:right w:val="none" w:sz="0" w:space="0" w:color="auto"/>
                      </w:divBdr>
                      <w:divsChild>
                        <w:div w:id="791822230">
                          <w:marLeft w:val="720"/>
                          <w:marRight w:val="0"/>
                          <w:marTop w:val="0"/>
                          <w:marBottom w:val="0"/>
                          <w:divBdr>
                            <w:top w:val="none" w:sz="0" w:space="0" w:color="auto"/>
                            <w:left w:val="none" w:sz="0" w:space="0" w:color="auto"/>
                            <w:bottom w:val="none" w:sz="0" w:space="0" w:color="auto"/>
                            <w:right w:val="none" w:sz="0" w:space="0" w:color="auto"/>
                          </w:divBdr>
                        </w:div>
                      </w:divsChild>
                    </w:div>
                    <w:div w:id="528184111">
                      <w:marLeft w:val="0"/>
                      <w:marRight w:val="0"/>
                      <w:marTop w:val="0"/>
                      <w:marBottom w:val="0"/>
                      <w:divBdr>
                        <w:top w:val="none" w:sz="0" w:space="0" w:color="auto"/>
                        <w:left w:val="none" w:sz="0" w:space="0" w:color="auto"/>
                        <w:bottom w:val="none" w:sz="0" w:space="0" w:color="auto"/>
                        <w:right w:val="none" w:sz="0" w:space="0" w:color="auto"/>
                      </w:divBdr>
                      <w:divsChild>
                        <w:div w:id="400759867">
                          <w:marLeft w:val="720"/>
                          <w:marRight w:val="0"/>
                          <w:marTop w:val="0"/>
                          <w:marBottom w:val="0"/>
                          <w:divBdr>
                            <w:top w:val="none" w:sz="0" w:space="0" w:color="auto"/>
                            <w:left w:val="none" w:sz="0" w:space="0" w:color="auto"/>
                            <w:bottom w:val="none" w:sz="0" w:space="0" w:color="auto"/>
                            <w:right w:val="none" w:sz="0" w:space="0" w:color="auto"/>
                          </w:divBdr>
                        </w:div>
                      </w:divsChild>
                    </w:div>
                    <w:div w:id="1042244262">
                      <w:marLeft w:val="0"/>
                      <w:marRight w:val="0"/>
                      <w:marTop w:val="0"/>
                      <w:marBottom w:val="0"/>
                      <w:divBdr>
                        <w:top w:val="none" w:sz="0" w:space="0" w:color="auto"/>
                        <w:left w:val="none" w:sz="0" w:space="0" w:color="auto"/>
                        <w:bottom w:val="none" w:sz="0" w:space="0" w:color="auto"/>
                        <w:right w:val="none" w:sz="0" w:space="0" w:color="auto"/>
                      </w:divBdr>
                      <w:divsChild>
                        <w:div w:id="1186670076">
                          <w:marLeft w:val="720"/>
                          <w:marRight w:val="0"/>
                          <w:marTop w:val="0"/>
                          <w:marBottom w:val="0"/>
                          <w:divBdr>
                            <w:top w:val="none" w:sz="0" w:space="0" w:color="auto"/>
                            <w:left w:val="none" w:sz="0" w:space="0" w:color="auto"/>
                            <w:bottom w:val="none" w:sz="0" w:space="0" w:color="auto"/>
                            <w:right w:val="none" w:sz="0" w:space="0" w:color="auto"/>
                          </w:divBdr>
                        </w:div>
                      </w:divsChild>
                    </w:div>
                    <w:div w:id="1071579635">
                      <w:marLeft w:val="0"/>
                      <w:marRight w:val="0"/>
                      <w:marTop w:val="0"/>
                      <w:marBottom w:val="0"/>
                      <w:divBdr>
                        <w:top w:val="none" w:sz="0" w:space="0" w:color="auto"/>
                        <w:left w:val="none" w:sz="0" w:space="0" w:color="auto"/>
                        <w:bottom w:val="none" w:sz="0" w:space="0" w:color="auto"/>
                        <w:right w:val="none" w:sz="0" w:space="0" w:color="auto"/>
                      </w:divBdr>
                      <w:divsChild>
                        <w:div w:id="249119800">
                          <w:marLeft w:val="720"/>
                          <w:marRight w:val="0"/>
                          <w:marTop w:val="0"/>
                          <w:marBottom w:val="0"/>
                          <w:divBdr>
                            <w:top w:val="none" w:sz="0" w:space="0" w:color="auto"/>
                            <w:left w:val="none" w:sz="0" w:space="0" w:color="auto"/>
                            <w:bottom w:val="none" w:sz="0" w:space="0" w:color="auto"/>
                            <w:right w:val="none" w:sz="0" w:space="0" w:color="auto"/>
                          </w:divBdr>
                        </w:div>
                      </w:divsChild>
                    </w:div>
                    <w:div w:id="1206138715">
                      <w:marLeft w:val="0"/>
                      <w:marRight w:val="0"/>
                      <w:marTop w:val="0"/>
                      <w:marBottom w:val="0"/>
                      <w:divBdr>
                        <w:top w:val="none" w:sz="0" w:space="0" w:color="auto"/>
                        <w:left w:val="none" w:sz="0" w:space="0" w:color="auto"/>
                        <w:bottom w:val="none" w:sz="0" w:space="0" w:color="auto"/>
                        <w:right w:val="none" w:sz="0" w:space="0" w:color="auto"/>
                      </w:divBdr>
                    </w:div>
                    <w:div w:id="1255893962">
                      <w:marLeft w:val="0"/>
                      <w:marRight w:val="0"/>
                      <w:marTop w:val="0"/>
                      <w:marBottom w:val="0"/>
                      <w:divBdr>
                        <w:top w:val="none" w:sz="0" w:space="0" w:color="auto"/>
                        <w:left w:val="none" w:sz="0" w:space="0" w:color="auto"/>
                        <w:bottom w:val="none" w:sz="0" w:space="0" w:color="auto"/>
                        <w:right w:val="none" w:sz="0" w:space="0" w:color="auto"/>
                      </w:divBdr>
                      <w:divsChild>
                        <w:div w:id="980889482">
                          <w:marLeft w:val="720"/>
                          <w:marRight w:val="0"/>
                          <w:marTop w:val="0"/>
                          <w:marBottom w:val="0"/>
                          <w:divBdr>
                            <w:top w:val="none" w:sz="0" w:space="0" w:color="auto"/>
                            <w:left w:val="none" w:sz="0" w:space="0" w:color="auto"/>
                            <w:bottom w:val="none" w:sz="0" w:space="0" w:color="auto"/>
                            <w:right w:val="none" w:sz="0" w:space="0" w:color="auto"/>
                          </w:divBdr>
                        </w:div>
                      </w:divsChild>
                    </w:div>
                    <w:div w:id="1414932340">
                      <w:marLeft w:val="0"/>
                      <w:marRight w:val="0"/>
                      <w:marTop w:val="0"/>
                      <w:marBottom w:val="0"/>
                      <w:divBdr>
                        <w:top w:val="none" w:sz="0" w:space="0" w:color="auto"/>
                        <w:left w:val="none" w:sz="0" w:space="0" w:color="auto"/>
                        <w:bottom w:val="none" w:sz="0" w:space="0" w:color="auto"/>
                        <w:right w:val="none" w:sz="0" w:space="0" w:color="auto"/>
                      </w:divBdr>
                      <w:divsChild>
                        <w:div w:id="1192187482">
                          <w:marLeft w:val="720"/>
                          <w:marRight w:val="0"/>
                          <w:marTop w:val="0"/>
                          <w:marBottom w:val="0"/>
                          <w:divBdr>
                            <w:top w:val="none" w:sz="0" w:space="0" w:color="auto"/>
                            <w:left w:val="none" w:sz="0" w:space="0" w:color="auto"/>
                            <w:bottom w:val="none" w:sz="0" w:space="0" w:color="auto"/>
                            <w:right w:val="none" w:sz="0" w:space="0" w:color="auto"/>
                          </w:divBdr>
                        </w:div>
                      </w:divsChild>
                    </w:div>
                    <w:div w:id="1756512890">
                      <w:marLeft w:val="0"/>
                      <w:marRight w:val="0"/>
                      <w:marTop w:val="0"/>
                      <w:marBottom w:val="0"/>
                      <w:divBdr>
                        <w:top w:val="none" w:sz="0" w:space="0" w:color="auto"/>
                        <w:left w:val="none" w:sz="0" w:space="0" w:color="auto"/>
                        <w:bottom w:val="none" w:sz="0" w:space="0" w:color="auto"/>
                        <w:right w:val="none" w:sz="0" w:space="0" w:color="auto"/>
                      </w:divBdr>
                      <w:divsChild>
                        <w:div w:id="529687748">
                          <w:marLeft w:val="720"/>
                          <w:marRight w:val="0"/>
                          <w:marTop w:val="0"/>
                          <w:marBottom w:val="0"/>
                          <w:divBdr>
                            <w:top w:val="none" w:sz="0" w:space="0" w:color="auto"/>
                            <w:left w:val="none" w:sz="0" w:space="0" w:color="auto"/>
                            <w:bottom w:val="none" w:sz="0" w:space="0" w:color="auto"/>
                            <w:right w:val="none" w:sz="0" w:space="0" w:color="auto"/>
                          </w:divBdr>
                        </w:div>
                      </w:divsChild>
                    </w:div>
                    <w:div w:id="1866209156">
                      <w:marLeft w:val="0"/>
                      <w:marRight w:val="0"/>
                      <w:marTop w:val="0"/>
                      <w:marBottom w:val="0"/>
                      <w:divBdr>
                        <w:top w:val="none" w:sz="0" w:space="0" w:color="auto"/>
                        <w:left w:val="none" w:sz="0" w:space="0" w:color="auto"/>
                        <w:bottom w:val="none" w:sz="0" w:space="0" w:color="auto"/>
                        <w:right w:val="none" w:sz="0" w:space="0" w:color="auto"/>
                      </w:divBdr>
                      <w:divsChild>
                        <w:div w:id="705254829">
                          <w:marLeft w:val="720"/>
                          <w:marRight w:val="0"/>
                          <w:marTop w:val="0"/>
                          <w:marBottom w:val="0"/>
                          <w:divBdr>
                            <w:top w:val="none" w:sz="0" w:space="0" w:color="auto"/>
                            <w:left w:val="none" w:sz="0" w:space="0" w:color="auto"/>
                            <w:bottom w:val="none" w:sz="0" w:space="0" w:color="auto"/>
                            <w:right w:val="none" w:sz="0" w:space="0" w:color="auto"/>
                          </w:divBdr>
                        </w:div>
                        <w:div w:id="17702765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99505">
              <w:marLeft w:val="0"/>
              <w:marRight w:val="0"/>
              <w:marTop w:val="0"/>
              <w:marBottom w:val="0"/>
              <w:divBdr>
                <w:top w:val="none" w:sz="0" w:space="0" w:color="auto"/>
                <w:left w:val="none" w:sz="0" w:space="0" w:color="auto"/>
                <w:bottom w:val="none" w:sz="0" w:space="0" w:color="auto"/>
                <w:right w:val="none" w:sz="0" w:space="0" w:color="auto"/>
              </w:divBdr>
              <w:divsChild>
                <w:div w:id="2055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8907">
      <w:bodyDiv w:val="1"/>
      <w:marLeft w:val="0"/>
      <w:marRight w:val="0"/>
      <w:marTop w:val="0"/>
      <w:marBottom w:val="0"/>
      <w:divBdr>
        <w:top w:val="none" w:sz="0" w:space="0" w:color="auto"/>
        <w:left w:val="none" w:sz="0" w:space="0" w:color="auto"/>
        <w:bottom w:val="none" w:sz="0" w:space="0" w:color="auto"/>
        <w:right w:val="none" w:sz="0" w:space="0" w:color="auto"/>
      </w:divBdr>
      <w:divsChild>
        <w:div w:id="79721734">
          <w:marLeft w:val="0"/>
          <w:marRight w:val="0"/>
          <w:marTop w:val="0"/>
          <w:marBottom w:val="0"/>
          <w:divBdr>
            <w:top w:val="none" w:sz="0" w:space="0" w:color="auto"/>
            <w:left w:val="none" w:sz="0" w:space="0" w:color="auto"/>
            <w:bottom w:val="none" w:sz="0" w:space="0" w:color="auto"/>
            <w:right w:val="none" w:sz="0" w:space="0" w:color="auto"/>
          </w:divBdr>
          <w:divsChild>
            <w:div w:id="96028320">
              <w:marLeft w:val="720"/>
              <w:marRight w:val="0"/>
              <w:marTop w:val="0"/>
              <w:marBottom w:val="0"/>
              <w:divBdr>
                <w:top w:val="none" w:sz="0" w:space="0" w:color="auto"/>
                <w:left w:val="none" w:sz="0" w:space="0" w:color="auto"/>
                <w:bottom w:val="none" w:sz="0" w:space="0" w:color="auto"/>
                <w:right w:val="none" w:sz="0" w:space="0" w:color="auto"/>
              </w:divBdr>
            </w:div>
          </w:divsChild>
        </w:div>
        <w:div w:id="604776858">
          <w:marLeft w:val="0"/>
          <w:marRight w:val="0"/>
          <w:marTop w:val="0"/>
          <w:marBottom w:val="0"/>
          <w:divBdr>
            <w:top w:val="none" w:sz="0" w:space="0" w:color="auto"/>
            <w:left w:val="none" w:sz="0" w:space="0" w:color="auto"/>
            <w:bottom w:val="none" w:sz="0" w:space="0" w:color="auto"/>
            <w:right w:val="none" w:sz="0" w:space="0" w:color="auto"/>
          </w:divBdr>
          <w:divsChild>
            <w:div w:id="12998650">
              <w:marLeft w:val="720"/>
              <w:marRight w:val="0"/>
              <w:marTop w:val="0"/>
              <w:marBottom w:val="0"/>
              <w:divBdr>
                <w:top w:val="none" w:sz="0" w:space="0" w:color="auto"/>
                <w:left w:val="none" w:sz="0" w:space="0" w:color="auto"/>
                <w:bottom w:val="none" w:sz="0" w:space="0" w:color="auto"/>
                <w:right w:val="none" w:sz="0" w:space="0" w:color="auto"/>
              </w:divBdr>
            </w:div>
          </w:divsChild>
        </w:div>
        <w:div w:id="729227029">
          <w:marLeft w:val="0"/>
          <w:marRight w:val="0"/>
          <w:marTop w:val="0"/>
          <w:marBottom w:val="0"/>
          <w:divBdr>
            <w:top w:val="none" w:sz="0" w:space="0" w:color="auto"/>
            <w:left w:val="none" w:sz="0" w:space="0" w:color="auto"/>
            <w:bottom w:val="none" w:sz="0" w:space="0" w:color="auto"/>
            <w:right w:val="none" w:sz="0" w:space="0" w:color="auto"/>
          </w:divBdr>
          <w:divsChild>
            <w:div w:id="1681002144">
              <w:marLeft w:val="720"/>
              <w:marRight w:val="0"/>
              <w:marTop w:val="0"/>
              <w:marBottom w:val="0"/>
              <w:divBdr>
                <w:top w:val="none" w:sz="0" w:space="0" w:color="auto"/>
                <w:left w:val="none" w:sz="0" w:space="0" w:color="auto"/>
                <w:bottom w:val="none" w:sz="0" w:space="0" w:color="auto"/>
                <w:right w:val="none" w:sz="0" w:space="0" w:color="auto"/>
              </w:divBdr>
            </w:div>
          </w:divsChild>
        </w:div>
        <w:div w:id="1763380317">
          <w:marLeft w:val="0"/>
          <w:marRight w:val="0"/>
          <w:marTop w:val="0"/>
          <w:marBottom w:val="0"/>
          <w:divBdr>
            <w:top w:val="none" w:sz="0" w:space="0" w:color="auto"/>
            <w:left w:val="none" w:sz="0" w:space="0" w:color="auto"/>
            <w:bottom w:val="none" w:sz="0" w:space="0" w:color="auto"/>
            <w:right w:val="none" w:sz="0" w:space="0" w:color="auto"/>
          </w:divBdr>
          <w:divsChild>
            <w:div w:id="1759257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51429549">
      <w:bodyDiv w:val="1"/>
      <w:marLeft w:val="0"/>
      <w:marRight w:val="0"/>
      <w:marTop w:val="0"/>
      <w:marBottom w:val="0"/>
      <w:divBdr>
        <w:top w:val="none" w:sz="0" w:space="0" w:color="auto"/>
        <w:left w:val="none" w:sz="0" w:space="0" w:color="auto"/>
        <w:bottom w:val="none" w:sz="0" w:space="0" w:color="auto"/>
        <w:right w:val="none" w:sz="0" w:space="0" w:color="auto"/>
      </w:divBdr>
      <w:divsChild>
        <w:div w:id="1415124324">
          <w:marLeft w:val="0"/>
          <w:marRight w:val="0"/>
          <w:marTop w:val="0"/>
          <w:marBottom w:val="0"/>
          <w:divBdr>
            <w:top w:val="none" w:sz="0" w:space="0" w:color="auto"/>
            <w:left w:val="none" w:sz="0" w:space="0" w:color="auto"/>
            <w:bottom w:val="none" w:sz="0" w:space="0" w:color="auto"/>
            <w:right w:val="none" w:sz="0" w:space="0" w:color="auto"/>
          </w:divBdr>
          <w:divsChild>
            <w:div w:id="1244677634">
              <w:marLeft w:val="0"/>
              <w:marRight w:val="0"/>
              <w:marTop w:val="0"/>
              <w:marBottom w:val="0"/>
              <w:divBdr>
                <w:top w:val="none" w:sz="0" w:space="0" w:color="auto"/>
                <w:left w:val="none" w:sz="0" w:space="0" w:color="auto"/>
                <w:bottom w:val="none" w:sz="0" w:space="0" w:color="auto"/>
                <w:right w:val="none" w:sz="0" w:space="0" w:color="auto"/>
              </w:divBdr>
            </w:div>
          </w:divsChild>
        </w:div>
        <w:div w:id="2137797134">
          <w:marLeft w:val="0"/>
          <w:marRight w:val="0"/>
          <w:marTop w:val="0"/>
          <w:marBottom w:val="0"/>
          <w:divBdr>
            <w:top w:val="none" w:sz="0" w:space="0" w:color="auto"/>
            <w:left w:val="none" w:sz="0" w:space="0" w:color="auto"/>
            <w:bottom w:val="none" w:sz="0" w:space="0" w:color="auto"/>
            <w:right w:val="none" w:sz="0" w:space="0" w:color="auto"/>
          </w:divBdr>
          <w:divsChild>
            <w:div w:id="14139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0215">
      <w:bodyDiv w:val="1"/>
      <w:marLeft w:val="0"/>
      <w:marRight w:val="0"/>
      <w:marTop w:val="0"/>
      <w:marBottom w:val="0"/>
      <w:divBdr>
        <w:top w:val="none" w:sz="0" w:space="0" w:color="auto"/>
        <w:left w:val="none" w:sz="0" w:space="0" w:color="auto"/>
        <w:bottom w:val="none" w:sz="0" w:space="0" w:color="auto"/>
        <w:right w:val="none" w:sz="0" w:space="0" w:color="auto"/>
      </w:divBdr>
      <w:divsChild>
        <w:div w:id="261038527">
          <w:marLeft w:val="0"/>
          <w:marRight w:val="0"/>
          <w:marTop w:val="0"/>
          <w:marBottom w:val="0"/>
          <w:divBdr>
            <w:top w:val="none" w:sz="0" w:space="0" w:color="auto"/>
            <w:left w:val="none" w:sz="0" w:space="0" w:color="auto"/>
            <w:bottom w:val="none" w:sz="0" w:space="0" w:color="auto"/>
            <w:right w:val="none" w:sz="0" w:space="0" w:color="auto"/>
          </w:divBdr>
          <w:divsChild>
            <w:div w:id="1237280255">
              <w:marLeft w:val="0"/>
              <w:marRight w:val="0"/>
              <w:marTop w:val="0"/>
              <w:marBottom w:val="0"/>
              <w:divBdr>
                <w:top w:val="none" w:sz="0" w:space="0" w:color="auto"/>
                <w:left w:val="none" w:sz="0" w:space="0" w:color="auto"/>
                <w:bottom w:val="none" w:sz="0" w:space="0" w:color="auto"/>
                <w:right w:val="none" w:sz="0" w:space="0" w:color="auto"/>
              </w:divBdr>
            </w:div>
          </w:divsChild>
        </w:div>
        <w:div w:id="695236852">
          <w:marLeft w:val="0"/>
          <w:marRight w:val="0"/>
          <w:marTop w:val="0"/>
          <w:marBottom w:val="0"/>
          <w:divBdr>
            <w:top w:val="none" w:sz="0" w:space="0" w:color="auto"/>
            <w:left w:val="none" w:sz="0" w:space="0" w:color="auto"/>
            <w:bottom w:val="none" w:sz="0" w:space="0" w:color="auto"/>
            <w:right w:val="none" w:sz="0" w:space="0" w:color="auto"/>
          </w:divBdr>
          <w:divsChild>
            <w:div w:id="507140190">
              <w:marLeft w:val="0"/>
              <w:marRight w:val="0"/>
              <w:marTop w:val="0"/>
              <w:marBottom w:val="0"/>
              <w:divBdr>
                <w:top w:val="none" w:sz="0" w:space="0" w:color="auto"/>
                <w:left w:val="none" w:sz="0" w:space="0" w:color="auto"/>
                <w:bottom w:val="none" w:sz="0" w:space="0" w:color="auto"/>
                <w:right w:val="none" w:sz="0" w:space="0" w:color="auto"/>
              </w:divBdr>
            </w:div>
          </w:divsChild>
        </w:div>
        <w:div w:id="721249001">
          <w:marLeft w:val="0"/>
          <w:marRight w:val="0"/>
          <w:marTop w:val="0"/>
          <w:marBottom w:val="0"/>
          <w:divBdr>
            <w:top w:val="none" w:sz="0" w:space="0" w:color="auto"/>
            <w:left w:val="none" w:sz="0" w:space="0" w:color="auto"/>
            <w:bottom w:val="none" w:sz="0" w:space="0" w:color="auto"/>
            <w:right w:val="none" w:sz="0" w:space="0" w:color="auto"/>
          </w:divBdr>
          <w:divsChild>
            <w:div w:id="1187016312">
              <w:marLeft w:val="0"/>
              <w:marRight w:val="0"/>
              <w:marTop w:val="0"/>
              <w:marBottom w:val="0"/>
              <w:divBdr>
                <w:top w:val="none" w:sz="0" w:space="0" w:color="auto"/>
                <w:left w:val="none" w:sz="0" w:space="0" w:color="auto"/>
                <w:bottom w:val="none" w:sz="0" w:space="0" w:color="auto"/>
                <w:right w:val="none" w:sz="0" w:space="0" w:color="auto"/>
              </w:divBdr>
            </w:div>
          </w:divsChild>
        </w:div>
        <w:div w:id="1867670800">
          <w:marLeft w:val="0"/>
          <w:marRight w:val="0"/>
          <w:marTop w:val="0"/>
          <w:marBottom w:val="0"/>
          <w:divBdr>
            <w:top w:val="none" w:sz="0" w:space="0" w:color="auto"/>
            <w:left w:val="none" w:sz="0" w:space="0" w:color="auto"/>
            <w:bottom w:val="none" w:sz="0" w:space="0" w:color="auto"/>
            <w:right w:val="none" w:sz="0" w:space="0" w:color="auto"/>
          </w:divBdr>
          <w:divsChild>
            <w:div w:id="154148964">
              <w:marLeft w:val="0"/>
              <w:marRight w:val="0"/>
              <w:marTop w:val="0"/>
              <w:marBottom w:val="0"/>
              <w:divBdr>
                <w:top w:val="none" w:sz="0" w:space="0" w:color="auto"/>
                <w:left w:val="none" w:sz="0" w:space="0" w:color="auto"/>
                <w:bottom w:val="none" w:sz="0" w:space="0" w:color="auto"/>
                <w:right w:val="none" w:sz="0" w:space="0" w:color="auto"/>
              </w:divBdr>
              <w:divsChild>
                <w:div w:id="135876026">
                  <w:marLeft w:val="0"/>
                  <w:marRight w:val="0"/>
                  <w:marTop w:val="0"/>
                  <w:marBottom w:val="0"/>
                  <w:divBdr>
                    <w:top w:val="none" w:sz="0" w:space="0" w:color="auto"/>
                    <w:left w:val="none" w:sz="0" w:space="0" w:color="auto"/>
                    <w:bottom w:val="none" w:sz="0" w:space="0" w:color="auto"/>
                    <w:right w:val="none" w:sz="0" w:space="0" w:color="auto"/>
                  </w:divBdr>
                </w:div>
              </w:divsChild>
            </w:div>
            <w:div w:id="210118738">
              <w:marLeft w:val="0"/>
              <w:marRight w:val="0"/>
              <w:marTop w:val="0"/>
              <w:marBottom w:val="0"/>
              <w:divBdr>
                <w:top w:val="none" w:sz="0" w:space="0" w:color="auto"/>
                <w:left w:val="none" w:sz="0" w:space="0" w:color="auto"/>
                <w:bottom w:val="none" w:sz="0" w:space="0" w:color="auto"/>
                <w:right w:val="none" w:sz="0" w:space="0" w:color="auto"/>
              </w:divBdr>
              <w:divsChild>
                <w:div w:id="830826443">
                  <w:marLeft w:val="0"/>
                  <w:marRight w:val="0"/>
                  <w:marTop w:val="0"/>
                  <w:marBottom w:val="0"/>
                  <w:divBdr>
                    <w:top w:val="none" w:sz="0" w:space="0" w:color="auto"/>
                    <w:left w:val="none" w:sz="0" w:space="0" w:color="auto"/>
                    <w:bottom w:val="none" w:sz="0" w:space="0" w:color="auto"/>
                    <w:right w:val="none" w:sz="0" w:space="0" w:color="auto"/>
                  </w:divBdr>
                </w:div>
              </w:divsChild>
            </w:div>
            <w:div w:id="695233837">
              <w:marLeft w:val="0"/>
              <w:marRight w:val="0"/>
              <w:marTop w:val="0"/>
              <w:marBottom w:val="0"/>
              <w:divBdr>
                <w:top w:val="none" w:sz="0" w:space="0" w:color="auto"/>
                <w:left w:val="none" w:sz="0" w:space="0" w:color="auto"/>
                <w:bottom w:val="none" w:sz="0" w:space="0" w:color="auto"/>
                <w:right w:val="none" w:sz="0" w:space="0" w:color="auto"/>
              </w:divBdr>
            </w:div>
            <w:div w:id="784929319">
              <w:marLeft w:val="0"/>
              <w:marRight w:val="0"/>
              <w:marTop w:val="0"/>
              <w:marBottom w:val="0"/>
              <w:divBdr>
                <w:top w:val="none" w:sz="0" w:space="0" w:color="auto"/>
                <w:left w:val="none" w:sz="0" w:space="0" w:color="auto"/>
                <w:bottom w:val="none" w:sz="0" w:space="0" w:color="auto"/>
                <w:right w:val="none" w:sz="0" w:space="0" w:color="auto"/>
              </w:divBdr>
              <w:divsChild>
                <w:div w:id="16275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7107">
      <w:bodyDiv w:val="1"/>
      <w:marLeft w:val="0"/>
      <w:marRight w:val="0"/>
      <w:marTop w:val="0"/>
      <w:marBottom w:val="0"/>
      <w:divBdr>
        <w:top w:val="none" w:sz="0" w:space="0" w:color="auto"/>
        <w:left w:val="none" w:sz="0" w:space="0" w:color="auto"/>
        <w:bottom w:val="none" w:sz="0" w:space="0" w:color="auto"/>
        <w:right w:val="none" w:sz="0" w:space="0" w:color="auto"/>
      </w:divBdr>
      <w:divsChild>
        <w:div w:id="1786463016">
          <w:marLeft w:val="0"/>
          <w:marRight w:val="0"/>
          <w:marTop w:val="0"/>
          <w:marBottom w:val="0"/>
          <w:divBdr>
            <w:top w:val="none" w:sz="0" w:space="0" w:color="auto"/>
            <w:left w:val="none" w:sz="0" w:space="0" w:color="auto"/>
            <w:bottom w:val="none" w:sz="0" w:space="0" w:color="auto"/>
            <w:right w:val="none" w:sz="0" w:space="0" w:color="auto"/>
          </w:divBdr>
          <w:divsChild>
            <w:div w:id="1886746205">
              <w:marLeft w:val="0"/>
              <w:marRight w:val="0"/>
              <w:marTop w:val="0"/>
              <w:marBottom w:val="0"/>
              <w:divBdr>
                <w:top w:val="none" w:sz="0" w:space="0" w:color="auto"/>
                <w:left w:val="none" w:sz="0" w:space="0" w:color="auto"/>
                <w:bottom w:val="none" w:sz="0" w:space="0" w:color="auto"/>
                <w:right w:val="none" w:sz="0" w:space="0" w:color="auto"/>
              </w:divBdr>
            </w:div>
          </w:divsChild>
        </w:div>
        <w:div w:id="1951425721">
          <w:marLeft w:val="0"/>
          <w:marRight w:val="0"/>
          <w:marTop w:val="0"/>
          <w:marBottom w:val="0"/>
          <w:divBdr>
            <w:top w:val="none" w:sz="0" w:space="0" w:color="auto"/>
            <w:left w:val="none" w:sz="0" w:space="0" w:color="auto"/>
            <w:bottom w:val="none" w:sz="0" w:space="0" w:color="auto"/>
            <w:right w:val="none" w:sz="0" w:space="0" w:color="auto"/>
          </w:divBdr>
          <w:divsChild>
            <w:div w:id="20339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986">
      <w:bodyDiv w:val="1"/>
      <w:marLeft w:val="0"/>
      <w:marRight w:val="0"/>
      <w:marTop w:val="0"/>
      <w:marBottom w:val="0"/>
      <w:divBdr>
        <w:top w:val="none" w:sz="0" w:space="0" w:color="auto"/>
        <w:left w:val="none" w:sz="0" w:space="0" w:color="auto"/>
        <w:bottom w:val="none" w:sz="0" w:space="0" w:color="auto"/>
        <w:right w:val="none" w:sz="0" w:space="0" w:color="auto"/>
      </w:divBdr>
      <w:divsChild>
        <w:div w:id="1212107505">
          <w:marLeft w:val="0"/>
          <w:marRight w:val="0"/>
          <w:marTop w:val="0"/>
          <w:marBottom w:val="0"/>
          <w:divBdr>
            <w:top w:val="none" w:sz="0" w:space="0" w:color="auto"/>
            <w:left w:val="none" w:sz="0" w:space="0" w:color="auto"/>
            <w:bottom w:val="none" w:sz="0" w:space="0" w:color="auto"/>
            <w:right w:val="none" w:sz="0" w:space="0" w:color="auto"/>
          </w:divBdr>
          <w:divsChild>
            <w:div w:id="54932279">
              <w:marLeft w:val="0"/>
              <w:marRight w:val="0"/>
              <w:marTop w:val="0"/>
              <w:marBottom w:val="0"/>
              <w:divBdr>
                <w:top w:val="none" w:sz="0" w:space="0" w:color="auto"/>
                <w:left w:val="none" w:sz="0" w:space="0" w:color="auto"/>
                <w:bottom w:val="none" w:sz="0" w:space="0" w:color="auto"/>
                <w:right w:val="none" w:sz="0" w:space="0" w:color="auto"/>
              </w:divBdr>
              <w:divsChild>
                <w:div w:id="479200310">
                  <w:marLeft w:val="0"/>
                  <w:marRight w:val="0"/>
                  <w:marTop w:val="0"/>
                  <w:marBottom w:val="0"/>
                  <w:divBdr>
                    <w:top w:val="none" w:sz="0" w:space="0" w:color="auto"/>
                    <w:left w:val="none" w:sz="0" w:space="0" w:color="auto"/>
                    <w:bottom w:val="none" w:sz="0" w:space="0" w:color="auto"/>
                    <w:right w:val="none" w:sz="0" w:space="0" w:color="auto"/>
                  </w:divBdr>
                </w:div>
              </w:divsChild>
            </w:div>
            <w:div w:id="60636170">
              <w:marLeft w:val="0"/>
              <w:marRight w:val="0"/>
              <w:marTop w:val="0"/>
              <w:marBottom w:val="0"/>
              <w:divBdr>
                <w:top w:val="none" w:sz="0" w:space="0" w:color="auto"/>
                <w:left w:val="none" w:sz="0" w:space="0" w:color="auto"/>
                <w:bottom w:val="none" w:sz="0" w:space="0" w:color="auto"/>
                <w:right w:val="none" w:sz="0" w:space="0" w:color="auto"/>
              </w:divBdr>
              <w:divsChild>
                <w:div w:id="670527339">
                  <w:marLeft w:val="0"/>
                  <w:marRight w:val="0"/>
                  <w:marTop w:val="0"/>
                  <w:marBottom w:val="0"/>
                  <w:divBdr>
                    <w:top w:val="none" w:sz="0" w:space="0" w:color="auto"/>
                    <w:left w:val="none" w:sz="0" w:space="0" w:color="auto"/>
                    <w:bottom w:val="none" w:sz="0" w:space="0" w:color="auto"/>
                    <w:right w:val="none" w:sz="0" w:space="0" w:color="auto"/>
                  </w:divBdr>
                </w:div>
              </w:divsChild>
            </w:div>
            <w:div w:id="126241592">
              <w:marLeft w:val="0"/>
              <w:marRight w:val="0"/>
              <w:marTop w:val="0"/>
              <w:marBottom w:val="0"/>
              <w:divBdr>
                <w:top w:val="none" w:sz="0" w:space="0" w:color="auto"/>
                <w:left w:val="none" w:sz="0" w:space="0" w:color="auto"/>
                <w:bottom w:val="none" w:sz="0" w:space="0" w:color="auto"/>
                <w:right w:val="none" w:sz="0" w:space="0" w:color="auto"/>
              </w:divBdr>
              <w:divsChild>
                <w:div w:id="1616055197">
                  <w:marLeft w:val="0"/>
                  <w:marRight w:val="0"/>
                  <w:marTop w:val="0"/>
                  <w:marBottom w:val="0"/>
                  <w:divBdr>
                    <w:top w:val="none" w:sz="0" w:space="0" w:color="auto"/>
                    <w:left w:val="none" w:sz="0" w:space="0" w:color="auto"/>
                    <w:bottom w:val="none" w:sz="0" w:space="0" w:color="auto"/>
                    <w:right w:val="none" w:sz="0" w:space="0" w:color="auto"/>
                  </w:divBdr>
                </w:div>
              </w:divsChild>
            </w:div>
            <w:div w:id="130054256">
              <w:marLeft w:val="0"/>
              <w:marRight w:val="0"/>
              <w:marTop w:val="0"/>
              <w:marBottom w:val="0"/>
              <w:divBdr>
                <w:top w:val="none" w:sz="0" w:space="0" w:color="auto"/>
                <w:left w:val="none" w:sz="0" w:space="0" w:color="auto"/>
                <w:bottom w:val="none" w:sz="0" w:space="0" w:color="auto"/>
                <w:right w:val="none" w:sz="0" w:space="0" w:color="auto"/>
              </w:divBdr>
              <w:divsChild>
                <w:div w:id="295575174">
                  <w:marLeft w:val="0"/>
                  <w:marRight w:val="0"/>
                  <w:marTop w:val="0"/>
                  <w:marBottom w:val="0"/>
                  <w:divBdr>
                    <w:top w:val="none" w:sz="0" w:space="0" w:color="auto"/>
                    <w:left w:val="none" w:sz="0" w:space="0" w:color="auto"/>
                    <w:bottom w:val="none" w:sz="0" w:space="0" w:color="auto"/>
                    <w:right w:val="none" w:sz="0" w:space="0" w:color="auto"/>
                  </w:divBdr>
                </w:div>
              </w:divsChild>
            </w:div>
            <w:div w:id="255524878">
              <w:marLeft w:val="0"/>
              <w:marRight w:val="0"/>
              <w:marTop w:val="0"/>
              <w:marBottom w:val="0"/>
              <w:divBdr>
                <w:top w:val="none" w:sz="0" w:space="0" w:color="auto"/>
                <w:left w:val="none" w:sz="0" w:space="0" w:color="auto"/>
                <w:bottom w:val="none" w:sz="0" w:space="0" w:color="auto"/>
                <w:right w:val="none" w:sz="0" w:space="0" w:color="auto"/>
              </w:divBdr>
              <w:divsChild>
                <w:div w:id="2063215860">
                  <w:marLeft w:val="0"/>
                  <w:marRight w:val="0"/>
                  <w:marTop w:val="0"/>
                  <w:marBottom w:val="0"/>
                  <w:divBdr>
                    <w:top w:val="none" w:sz="0" w:space="0" w:color="auto"/>
                    <w:left w:val="none" w:sz="0" w:space="0" w:color="auto"/>
                    <w:bottom w:val="none" w:sz="0" w:space="0" w:color="auto"/>
                    <w:right w:val="none" w:sz="0" w:space="0" w:color="auto"/>
                  </w:divBdr>
                </w:div>
              </w:divsChild>
            </w:div>
            <w:div w:id="503206813">
              <w:marLeft w:val="0"/>
              <w:marRight w:val="0"/>
              <w:marTop w:val="0"/>
              <w:marBottom w:val="0"/>
              <w:divBdr>
                <w:top w:val="none" w:sz="0" w:space="0" w:color="auto"/>
                <w:left w:val="none" w:sz="0" w:space="0" w:color="auto"/>
                <w:bottom w:val="none" w:sz="0" w:space="0" w:color="auto"/>
                <w:right w:val="none" w:sz="0" w:space="0" w:color="auto"/>
              </w:divBdr>
              <w:divsChild>
                <w:div w:id="181364974">
                  <w:marLeft w:val="0"/>
                  <w:marRight w:val="0"/>
                  <w:marTop w:val="0"/>
                  <w:marBottom w:val="0"/>
                  <w:divBdr>
                    <w:top w:val="none" w:sz="0" w:space="0" w:color="auto"/>
                    <w:left w:val="none" w:sz="0" w:space="0" w:color="auto"/>
                    <w:bottom w:val="none" w:sz="0" w:space="0" w:color="auto"/>
                    <w:right w:val="none" w:sz="0" w:space="0" w:color="auto"/>
                  </w:divBdr>
                </w:div>
              </w:divsChild>
            </w:div>
            <w:div w:id="506363141">
              <w:marLeft w:val="0"/>
              <w:marRight w:val="0"/>
              <w:marTop w:val="0"/>
              <w:marBottom w:val="0"/>
              <w:divBdr>
                <w:top w:val="none" w:sz="0" w:space="0" w:color="auto"/>
                <w:left w:val="none" w:sz="0" w:space="0" w:color="auto"/>
                <w:bottom w:val="none" w:sz="0" w:space="0" w:color="auto"/>
                <w:right w:val="none" w:sz="0" w:space="0" w:color="auto"/>
              </w:divBdr>
              <w:divsChild>
                <w:div w:id="1416702756">
                  <w:marLeft w:val="0"/>
                  <w:marRight w:val="0"/>
                  <w:marTop w:val="0"/>
                  <w:marBottom w:val="0"/>
                  <w:divBdr>
                    <w:top w:val="none" w:sz="0" w:space="0" w:color="auto"/>
                    <w:left w:val="none" w:sz="0" w:space="0" w:color="auto"/>
                    <w:bottom w:val="none" w:sz="0" w:space="0" w:color="auto"/>
                    <w:right w:val="none" w:sz="0" w:space="0" w:color="auto"/>
                  </w:divBdr>
                </w:div>
              </w:divsChild>
            </w:div>
            <w:div w:id="558056586">
              <w:marLeft w:val="0"/>
              <w:marRight w:val="0"/>
              <w:marTop w:val="0"/>
              <w:marBottom w:val="0"/>
              <w:divBdr>
                <w:top w:val="none" w:sz="0" w:space="0" w:color="auto"/>
                <w:left w:val="none" w:sz="0" w:space="0" w:color="auto"/>
                <w:bottom w:val="none" w:sz="0" w:space="0" w:color="auto"/>
                <w:right w:val="none" w:sz="0" w:space="0" w:color="auto"/>
              </w:divBdr>
              <w:divsChild>
                <w:div w:id="1945845502">
                  <w:marLeft w:val="0"/>
                  <w:marRight w:val="0"/>
                  <w:marTop w:val="0"/>
                  <w:marBottom w:val="0"/>
                  <w:divBdr>
                    <w:top w:val="none" w:sz="0" w:space="0" w:color="auto"/>
                    <w:left w:val="none" w:sz="0" w:space="0" w:color="auto"/>
                    <w:bottom w:val="none" w:sz="0" w:space="0" w:color="auto"/>
                    <w:right w:val="none" w:sz="0" w:space="0" w:color="auto"/>
                  </w:divBdr>
                </w:div>
              </w:divsChild>
            </w:div>
            <w:div w:id="791091438">
              <w:marLeft w:val="0"/>
              <w:marRight w:val="0"/>
              <w:marTop w:val="0"/>
              <w:marBottom w:val="0"/>
              <w:divBdr>
                <w:top w:val="none" w:sz="0" w:space="0" w:color="auto"/>
                <w:left w:val="none" w:sz="0" w:space="0" w:color="auto"/>
                <w:bottom w:val="none" w:sz="0" w:space="0" w:color="auto"/>
                <w:right w:val="none" w:sz="0" w:space="0" w:color="auto"/>
              </w:divBdr>
              <w:divsChild>
                <w:div w:id="1530096345">
                  <w:marLeft w:val="0"/>
                  <w:marRight w:val="0"/>
                  <w:marTop w:val="0"/>
                  <w:marBottom w:val="0"/>
                  <w:divBdr>
                    <w:top w:val="none" w:sz="0" w:space="0" w:color="auto"/>
                    <w:left w:val="none" w:sz="0" w:space="0" w:color="auto"/>
                    <w:bottom w:val="none" w:sz="0" w:space="0" w:color="auto"/>
                    <w:right w:val="none" w:sz="0" w:space="0" w:color="auto"/>
                  </w:divBdr>
                </w:div>
              </w:divsChild>
            </w:div>
            <w:div w:id="902639298">
              <w:marLeft w:val="0"/>
              <w:marRight w:val="0"/>
              <w:marTop w:val="0"/>
              <w:marBottom w:val="0"/>
              <w:divBdr>
                <w:top w:val="none" w:sz="0" w:space="0" w:color="auto"/>
                <w:left w:val="none" w:sz="0" w:space="0" w:color="auto"/>
                <w:bottom w:val="none" w:sz="0" w:space="0" w:color="auto"/>
                <w:right w:val="none" w:sz="0" w:space="0" w:color="auto"/>
              </w:divBdr>
              <w:divsChild>
                <w:div w:id="772434816">
                  <w:marLeft w:val="0"/>
                  <w:marRight w:val="0"/>
                  <w:marTop w:val="0"/>
                  <w:marBottom w:val="0"/>
                  <w:divBdr>
                    <w:top w:val="none" w:sz="0" w:space="0" w:color="auto"/>
                    <w:left w:val="none" w:sz="0" w:space="0" w:color="auto"/>
                    <w:bottom w:val="none" w:sz="0" w:space="0" w:color="auto"/>
                    <w:right w:val="none" w:sz="0" w:space="0" w:color="auto"/>
                  </w:divBdr>
                </w:div>
              </w:divsChild>
            </w:div>
            <w:div w:id="945120502">
              <w:marLeft w:val="0"/>
              <w:marRight w:val="0"/>
              <w:marTop w:val="0"/>
              <w:marBottom w:val="0"/>
              <w:divBdr>
                <w:top w:val="none" w:sz="0" w:space="0" w:color="auto"/>
                <w:left w:val="none" w:sz="0" w:space="0" w:color="auto"/>
                <w:bottom w:val="none" w:sz="0" w:space="0" w:color="auto"/>
                <w:right w:val="none" w:sz="0" w:space="0" w:color="auto"/>
              </w:divBdr>
              <w:divsChild>
                <w:div w:id="244652679">
                  <w:marLeft w:val="0"/>
                  <w:marRight w:val="0"/>
                  <w:marTop w:val="0"/>
                  <w:marBottom w:val="0"/>
                  <w:divBdr>
                    <w:top w:val="none" w:sz="0" w:space="0" w:color="auto"/>
                    <w:left w:val="none" w:sz="0" w:space="0" w:color="auto"/>
                    <w:bottom w:val="none" w:sz="0" w:space="0" w:color="auto"/>
                    <w:right w:val="none" w:sz="0" w:space="0" w:color="auto"/>
                  </w:divBdr>
                </w:div>
              </w:divsChild>
            </w:div>
            <w:div w:id="999116654">
              <w:marLeft w:val="0"/>
              <w:marRight w:val="0"/>
              <w:marTop w:val="0"/>
              <w:marBottom w:val="0"/>
              <w:divBdr>
                <w:top w:val="none" w:sz="0" w:space="0" w:color="auto"/>
                <w:left w:val="none" w:sz="0" w:space="0" w:color="auto"/>
                <w:bottom w:val="none" w:sz="0" w:space="0" w:color="auto"/>
                <w:right w:val="none" w:sz="0" w:space="0" w:color="auto"/>
              </w:divBdr>
              <w:divsChild>
                <w:div w:id="1249729330">
                  <w:marLeft w:val="0"/>
                  <w:marRight w:val="0"/>
                  <w:marTop w:val="0"/>
                  <w:marBottom w:val="0"/>
                  <w:divBdr>
                    <w:top w:val="none" w:sz="0" w:space="0" w:color="auto"/>
                    <w:left w:val="none" w:sz="0" w:space="0" w:color="auto"/>
                    <w:bottom w:val="none" w:sz="0" w:space="0" w:color="auto"/>
                    <w:right w:val="none" w:sz="0" w:space="0" w:color="auto"/>
                  </w:divBdr>
                </w:div>
              </w:divsChild>
            </w:div>
            <w:div w:id="1028726250">
              <w:marLeft w:val="0"/>
              <w:marRight w:val="0"/>
              <w:marTop w:val="0"/>
              <w:marBottom w:val="0"/>
              <w:divBdr>
                <w:top w:val="none" w:sz="0" w:space="0" w:color="auto"/>
                <w:left w:val="none" w:sz="0" w:space="0" w:color="auto"/>
                <w:bottom w:val="none" w:sz="0" w:space="0" w:color="auto"/>
                <w:right w:val="none" w:sz="0" w:space="0" w:color="auto"/>
              </w:divBdr>
              <w:divsChild>
                <w:div w:id="153880551">
                  <w:marLeft w:val="0"/>
                  <w:marRight w:val="0"/>
                  <w:marTop w:val="0"/>
                  <w:marBottom w:val="0"/>
                  <w:divBdr>
                    <w:top w:val="none" w:sz="0" w:space="0" w:color="auto"/>
                    <w:left w:val="none" w:sz="0" w:space="0" w:color="auto"/>
                    <w:bottom w:val="none" w:sz="0" w:space="0" w:color="auto"/>
                    <w:right w:val="none" w:sz="0" w:space="0" w:color="auto"/>
                  </w:divBdr>
                </w:div>
              </w:divsChild>
            </w:div>
            <w:div w:id="1053626893">
              <w:marLeft w:val="0"/>
              <w:marRight w:val="0"/>
              <w:marTop w:val="0"/>
              <w:marBottom w:val="0"/>
              <w:divBdr>
                <w:top w:val="none" w:sz="0" w:space="0" w:color="auto"/>
                <w:left w:val="none" w:sz="0" w:space="0" w:color="auto"/>
                <w:bottom w:val="none" w:sz="0" w:space="0" w:color="auto"/>
                <w:right w:val="none" w:sz="0" w:space="0" w:color="auto"/>
              </w:divBdr>
              <w:divsChild>
                <w:div w:id="1518886410">
                  <w:marLeft w:val="0"/>
                  <w:marRight w:val="0"/>
                  <w:marTop w:val="0"/>
                  <w:marBottom w:val="0"/>
                  <w:divBdr>
                    <w:top w:val="none" w:sz="0" w:space="0" w:color="auto"/>
                    <w:left w:val="none" w:sz="0" w:space="0" w:color="auto"/>
                    <w:bottom w:val="none" w:sz="0" w:space="0" w:color="auto"/>
                    <w:right w:val="none" w:sz="0" w:space="0" w:color="auto"/>
                  </w:divBdr>
                </w:div>
              </w:divsChild>
            </w:div>
            <w:div w:id="1202401525">
              <w:marLeft w:val="0"/>
              <w:marRight w:val="0"/>
              <w:marTop w:val="0"/>
              <w:marBottom w:val="0"/>
              <w:divBdr>
                <w:top w:val="none" w:sz="0" w:space="0" w:color="auto"/>
                <w:left w:val="none" w:sz="0" w:space="0" w:color="auto"/>
                <w:bottom w:val="none" w:sz="0" w:space="0" w:color="auto"/>
                <w:right w:val="none" w:sz="0" w:space="0" w:color="auto"/>
              </w:divBdr>
            </w:div>
            <w:div w:id="1273393423">
              <w:marLeft w:val="0"/>
              <w:marRight w:val="0"/>
              <w:marTop w:val="0"/>
              <w:marBottom w:val="0"/>
              <w:divBdr>
                <w:top w:val="none" w:sz="0" w:space="0" w:color="auto"/>
                <w:left w:val="none" w:sz="0" w:space="0" w:color="auto"/>
                <w:bottom w:val="none" w:sz="0" w:space="0" w:color="auto"/>
                <w:right w:val="none" w:sz="0" w:space="0" w:color="auto"/>
              </w:divBdr>
              <w:divsChild>
                <w:div w:id="29495182">
                  <w:marLeft w:val="0"/>
                  <w:marRight w:val="0"/>
                  <w:marTop w:val="0"/>
                  <w:marBottom w:val="0"/>
                  <w:divBdr>
                    <w:top w:val="none" w:sz="0" w:space="0" w:color="auto"/>
                    <w:left w:val="none" w:sz="0" w:space="0" w:color="auto"/>
                    <w:bottom w:val="none" w:sz="0" w:space="0" w:color="auto"/>
                    <w:right w:val="none" w:sz="0" w:space="0" w:color="auto"/>
                  </w:divBdr>
                </w:div>
              </w:divsChild>
            </w:div>
            <w:div w:id="1330477867">
              <w:marLeft w:val="0"/>
              <w:marRight w:val="0"/>
              <w:marTop w:val="0"/>
              <w:marBottom w:val="0"/>
              <w:divBdr>
                <w:top w:val="none" w:sz="0" w:space="0" w:color="auto"/>
                <w:left w:val="none" w:sz="0" w:space="0" w:color="auto"/>
                <w:bottom w:val="none" w:sz="0" w:space="0" w:color="auto"/>
                <w:right w:val="none" w:sz="0" w:space="0" w:color="auto"/>
              </w:divBdr>
              <w:divsChild>
                <w:div w:id="1335566927">
                  <w:marLeft w:val="0"/>
                  <w:marRight w:val="0"/>
                  <w:marTop w:val="0"/>
                  <w:marBottom w:val="0"/>
                  <w:divBdr>
                    <w:top w:val="none" w:sz="0" w:space="0" w:color="auto"/>
                    <w:left w:val="none" w:sz="0" w:space="0" w:color="auto"/>
                    <w:bottom w:val="none" w:sz="0" w:space="0" w:color="auto"/>
                    <w:right w:val="none" w:sz="0" w:space="0" w:color="auto"/>
                  </w:divBdr>
                </w:div>
              </w:divsChild>
            </w:div>
            <w:div w:id="1377705880">
              <w:marLeft w:val="0"/>
              <w:marRight w:val="0"/>
              <w:marTop w:val="0"/>
              <w:marBottom w:val="0"/>
              <w:divBdr>
                <w:top w:val="none" w:sz="0" w:space="0" w:color="auto"/>
                <w:left w:val="none" w:sz="0" w:space="0" w:color="auto"/>
                <w:bottom w:val="none" w:sz="0" w:space="0" w:color="auto"/>
                <w:right w:val="none" w:sz="0" w:space="0" w:color="auto"/>
              </w:divBdr>
              <w:divsChild>
                <w:div w:id="827595847">
                  <w:marLeft w:val="0"/>
                  <w:marRight w:val="0"/>
                  <w:marTop w:val="0"/>
                  <w:marBottom w:val="0"/>
                  <w:divBdr>
                    <w:top w:val="none" w:sz="0" w:space="0" w:color="auto"/>
                    <w:left w:val="none" w:sz="0" w:space="0" w:color="auto"/>
                    <w:bottom w:val="none" w:sz="0" w:space="0" w:color="auto"/>
                    <w:right w:val="none" w:sz="0" w:space="0" w:color="auto"/>
                  </w:divBdr>
                </w:div>
              </w:divsChild>
            </w:div>
            <w:div w:id="1492060074">
              <w:marLeft w:val="0"/>
              <w:marRight w:val="0"/>
              <w:marTop w:val="0"/>
              <w:marBottom w:val="0"/>
              <w:divBdr>
                <w:top w:val="none" w:sz="0" w:space="0" w:color="auto"/>
                <w:left w:val="none" w:sz="0" w:space="0" w:color="auto"/>
                <w:bottom w:val="none" w:sz="0" w:space="0" w:color="auto"/>
                <w:right w:val="none" w:sz="0" w:space="0" w:color="auto"/>
              </w:divBdr>
              <w:divsChild>
                <w:div w:id="1906529221">
                  <w:marLeft w:val="0"/>
                  <w:marRight w:val="0"/>
                  <w:marTop w:val="0"/>
                  <w:marBottom w:val="0"/>
                  <w:divBdr>
                    <w:top w:val="none" w:sz="0" w:space="0" w:color="auto"/>
                    <w:left w:val="none" w:sz="0" w:space="0" w:color="auto"/>
                    <w:bottom w:val="none" w:sz="0" w:space="0" w:color="auto"/>
                    <w:right w:val="none" w:sz="0" w:space="0" w:color="auto"/>
                  </w:divBdr>
                </w:div>
              </w:divsChild>
            </w:div>
            <w:div w:id="1668245156">
              <w:marLeft w:val="0"/>
              <w:marRight w:val="0"/>
              <w:marTop w:val="0"/>
              <w:marBottom w:val="0"/>
              <w:divBdr>
                <w:top w:val="none" w:sz="0" w:space="0" w:color="auto"/>
                <w:left w:val="none" w:sz="0" w:space="0" w:color="auto"/>
                <w:bottom w:val="none" w:sz="0" w:space="0" w:color="auto"/>
                <w:right w:val="none" w:sz="0" w:space="0" w:color="auto"/>
              </w:divBdr>
              <w:divsChild>
                <w:div w:id="1709407160">
                  <w:marLeft w:val="0"/>
                  <w:marRight w:val="0"/>
                  <w:marTop w:val="0"/>
                  <w:marBottom w:val="0"/>
                  <w:divBdr>
                    <w:top w:val="none" w:sz="0" w:space="0" w:color="auto"/>
                    <w:left w:val="none" w:sz="0" w:space="0" w:color="auto"/>
                    <w:bottom w:val="none" w:sz="0" w:space="0" w:color="auto"/>
                    <w:right w:val="none" w:sz="0" w:space="0" w:color="auto"/>
                  </w:divBdr>
                </w:div>
              </w:divsChild>
            </w:div>
            <w:div w:id="1773628736">
              <w:marLeft w:val="0"/>
              <w:marRight w:val="0"/>
              <w:marTop w:val="0"/>
              <w:marBottom w:val="0"/>
              <w:divBdr>
                <w:top w:val="none" w:sz="0" w:space="0" w:color="auto"/>
                <w:left w:val="none" w:sz="0" w:space="0" w:color="auto"/>
                <w:bottom w:val="none" w:sz="0" w:space="0" w:color="auto"/>
                <w:right w:val="none" w:sz="0" w:space="0" w:color="auto"/>
              </w:divBdr>
              <w:divsChild>
                <w:div w:id="986279309">
                  <w:marLeft w:val="0"/>
                  <w:marRight w:val="0"/>
                  <w:marTop w:val="0"/>
                  <w:marBottom w:val="0"/>
                  <w:divBdr>
                    <w:top w:val="none" w:sz="0" w:space="0" w:color="auto"/>
                    <w:left w:val="none" w:sz="0" w:space="0" w:color="auto"/>
                    <w:bottom w:val="none" w:sz="0" w:space="0" w:color="auto"/>
                    <w:right w:val="none" w:sz="0" w:space="0" w:color="auto"/>
                  </w:divBdr>
                </w:div>
              </w:divsChild>
            </w:div>
            <w:div w:id="1801805959">
              <w:marLeft w:val="0"/>
              <w:marRight w:val="0"/>
              <w:marTop w:val="0"/>
              <w:marBottom w:val="0"/>
              <w:divBdr>
                <w:top w:val="none" w:sz="0" w:space="0" w:color="auto"/>
                <w:left w:val="none" w:sz="0" w:space="0" w:color="auto"/>
                <w:bottom w:val="none" w:sz="0" w:space="0" w:color="auto"/>
                <w:right w:val="none" w:sz="0" w:space="0" w:color="auto"/>
              </w:divBdr>
              <w:divsChild>
                <w:div w:id="531773053">
                  <w:marLeft w:val="0"/>
                  <w:marRight w:val="0"/>
                  <w:marTop w:val="0"/>
                  <w:marBottom w:val="0"/>
                  <w:divBdr>
                    <w:top w:val="none" w:sz="0" w:space="0" w:color="auto"/>
                    <w:left w:val="none" w:sz="0" w:space="0" w:color="auto"/>
                    <w:bottom w:val="none" w:sz="0" w:space="0" w:color="auto"/>
                    <w:right w:val="none" w:sz="0" w:space="0" w:color="auto"/>
                  </w:divBdr>
                </w:div>
              </w:divsChild>
            </w:div>
            <w:div w:id="1811895125">
              <w:marLeft w:val="0"/>
              <w:marRight w:val="0"/>
              <w:marTop w:val="0"/>
              <w:marBottom w:val="0"/>
              <w:divBdr>
                <w:top w:val="none" w:sz="0" w:space="0" w:color="auto"/>
                <w:left w:val="none" w:sz="0" w:space="0" w:color="auto"/>
                <w:bottom w:val="none" w:sz="0" w:space="0" w:color="auto"/>
                <w:right w:val="none" w:sz="0" w:space="0" w:color="auto"/>
              </w:divBdr>
              <w:divsChild>
                <w:div w:id="1120612325">
                  <w:marLeft w:val="0"/>
                  <w:marRight w:val="0"/>
                  <w:marTop w:val="0"/>
                  <w:marBottom w:val="0"/>
                  <w:divBdr>
                    <w:top w:val="none" w:sz="0" w:space="0" w:color="auto"/>
                    <w:left w:val="none" w:sz="0" w:space="0" w:color="auto"/>
                    <w:bottom w:val="none" w:sz="0" w:space="0" w:color="auto"/>
                    <w:right w:val="none" w:sz="0" w:space="0" w:color="auto"/>
                  </w:divBdr>
                </w:div>
              </w:divsChild>
            </w:div>
            <w:div w:id="1835145552">
              <w:marLeft w:val="0"/>
              <w:marRight w:val="0"/>
              <w:marTop w:val="0"/>
              <w:marBottom w:val="0"/>
              <w:divBdr>
                <w:top w:val="none" w:sz="0" w:space="0" w:color="auto"/>
                <w:left w:val="none" w:sz="0" w:space="0" w:color="auto"/>
                <w:bottom w:val="none" w:sz="0" w:space="0" w:color="auto"/>
                <w:right w:val="none" w:sz="0" w:space="0" w:color="auto"/>
              </w:divBdr>
              <w:divsChild>
                <w:div w:id="2022049371">
                  <w:marLeft w:val="0"/>
                  <w:marRight w:val="0"/>
                  <w:marTop w:val="0"/>
                  <w:marBottom w:val="0"/>
                  <w:divBdr>
                    <w:top w:val="none" w:sz="0" w:space="0" w:color="auto"/>
                    <w:left w:val="none" w:sz="0" w:space="0" w:color="auto"/>
                    <w:bottom w:val="none" w:sz="0" w:space="0" w:color="auto"/>
                    <w:right w:val="none" w:sz="0" w:space="0" w:color="auto"/>
                  </w:divBdr>
                </w:div>
              </w:divsChild>
            </w:div>
            <w:div w:id="2138603055">
              <w:marLeft w:val="0"/>
              <w:marRight w:val="0"/>
              <w:marTop w:val="0"/>
              <w:marBottom w:val="0"/>
              <w:divBdr>
                <w:top w:val="none" w:sz="0" w:space="0" w:color="auto"/>
                <w:left w:val="none" w:sz="0" w:space="0" w:color="auto"/>
                <w:bottom w:val="none" w:sz="0" w:space="0" w:color="auto"/>
                <w:right w:val="none" w:sz="0" w:space="0" w:color="auto"/>
              </w:divBdr>
              <w:divsChild>
                <w:div w:id="10385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5695">
      <w:bodyDiv w:val="1"/>
      <w:marLeft w:val="0"/>
      <w:marRight w:val="0"/>
      <w:marTop w:val="0"/>
      <w:marBottom w:val="0"/>
      <w:divBdr>
        <w:top w:val="none" w:sz="0" w:space="0" w:color="auto"/>
        <w:left w:val="none" w:sz="0" w:space="0" w:color="auto"/>
        <w:bottom w:val="none" w:sz="0" w:space="0" w:color="auto"/>
        <w:right w:val="none" w:sz="0" w:space="0" w:color="auto"/>
      </w:divBdr>
      <w:divsChild>
        <w:div w:id="12809734">
          <w:marLeft w:val="0"/>
          <w:marRight w:val="0"/>
          <w:marTop w:val="0"/>
          <w:marBottom w:val="0"/>
          <w:divBdr>
            <w:top w:val="none" w:sz="0" w:space="0" w:color="auto"/>
            <w:left w:val="none" w:sz="0" w:space="0" w:color="auto"/>
            <w:bottom w:val="none" w:sz="0" w:space="0" w:color="auto"/>
            <w:right w:val="none" w:sz="0" w:space="0" w:color="auto"/>
          </w:divBdr>
          <w:divsChild>
            <w:div w:id="1355156944">
              <w:marLeft w:val="0"/>
              <w:marRight w:val="0"/>
              <w:marTop w:val="0"/>
              <w:marBottom w:val="0"/>
              <w:divBdr>
                <w:top w:val="none" w:sz="0" w:space="0" w:color="auto"/>
                <w:left w:val="none" w:sz="0" w:space="0" w:color="auto"/>
                <w:bottom w:val="none" w:sz="0" w:space="0" w:color="auto"/>
                <w:right w:val="none" w:sz="0" w:space="0" w:color="auto"/>
              </w:divBdr>
            </w:div>
          </w:divsChild>
        </w:div>
        <w:div w:id="221063546">
          <w:marLeft w:val="0"/>
          <w:marRight w:val="0"/>
          <w:marTop w:val="0"/>
          <w:marBottom w:val="0"/>
          <w:divBdr>
            <w:top w:val="none" w:sz="0" w:space="0" w:color="auto"/>
            <w:left w:val="none" w:sz="0" w:space="0" w:color="auto"/>
            <w:bottom w:val="none" w:sz="0" w:space="0" w:color="auto"/>
            <w:right w:val="none" w:sz="0" w:space="0" w:color="auto"/>
          </w:divBdr>
          <w:divsChild>
            <w:div w:id="1688478429">
              <w:marLeft w:val="0"/>
              <w:marRight w:val="0"/>
              <w:marTop w:val="0"/>
              <w:marBottom w:val="0"/>
              <w:divBdr>
                <w:top w:val="none" w:sz="0" w:space="0" w:color="auto"/>
                <w:left w:val="none" w:sz="0" w:space="0" w:color="auto"/>
                <w:bottom w:val="none" w:sz="0" w:space="0" w:color="auto"/>
                <w:right w:val="none" w:sz="0" w:space="0" w:color="auto"/>
              </w:divBdr>
            </w:div>
          </w:divsChild>
        </w:div>
        <w:div w:id="588466938">
          <w:marLeft w:val="0"/>
          <w:marRight w:val="0"/>
          <w:marTop w:val="0"/>
          <w:marBottom w:val="0"/>
          <w:divBdr>
            <w:top w:val="none" w:sz="0" w:space="0" w:color="auto"/>
            <w:left w:val="none" w:sz="0" w:space="0" w:color="auto"/>
            <w:bottom w:val="none" w:sz="0" w:space="0" w:color="auto"/>
            <w:right w:val="none" w:sz="0" w:space="0" w:color="auto"/>
          </w:divBdr>
          <w:divsChild>
            <w:div w:id="1198395154">
              <w:marLeft w:val="0"/>
              <w:marRight w:val="0"/>
              <w:marTop w:val="0"/>
              <w:marBottom w:val="0"/>
              <w:divBdr>
                <w:top w:val="none" w:sz="0" w:space="0" w:color="auto"/>
                <w:left w:val="none" w:sz="0" w:space="0" w:color="auto"/>
                <w:bottom w:val="none" w:sz="0" w:space="0" w:color="auto"/>
                <w:right w:val="none" w:sz="0" w:space="0" w:color="auto"/>
              </w:divBdr>
            </w:div>
          </w:divsChild>
        </w:div>
        <w:div w:id="664823300">
          <w:marLeft w:val="0"/>
          <w:marRight w:val="0"/>
          <w:marTop w:val="0"/>
          <w:marBottom w:val="0"/>
          <w:divBdr>
            <w:top w:val="none" w:sz="0" w:space="0" w:color="auto"/>
            <w:left w:val="none" w:sz="0" w:space="0" w:color="auto"/>
            <w:bottom w:val="none" w:sz="0" w:space="0" w:color="auto"/>
            <w:right w:val="none" w:sz="0" w:space="0" w:color="auto"/>
          </w:divBdr>
          <w:divsChild>
            <w:div w:id="1419138415">
              <w:marLeft w:val="0"/>
              <w:marRight w:val="0"/>
              <w:marTop w:val="0"/>
              <w:marBottom w:val="0"/>
              <w:divBdr>
                <w:top w:val="none" w:sz="0" w:space="0" w:color="auto"/>
                <w:left w:val="none" w:sz="0" w:space="0" w:color="auto"/>
                <w:bottom w:val="none" w:sz="0" w:space="0" w:color="auto"/>
                <w:right w:val="none" w:sz="0" w:space="0" w:color="auto"/>
              </w:divBdr>
              <w:divsChild>
                <w:div w:id="94718897">
                  <w:marLeft w:val="0"/>
                  <w:marRight w:val="0"/>
                  <w:marTop w:val="0"/>
                  <w:marBottom w:val="0"/>
                  <w:divBdr>
                    <w:top w:val="none" w:sz="0" w:space="0" w:color="auto"/>
                    <w:left w:val="none" w:sz="0" w:space="0" w:color="auto"/>
                    <w:bottom w:val="none" w:sz="0" w:space="0" w:color="auto"/>
                    <w:right w:val="none" w:sz="0" w:space="0" w:color="auto"/>
                  </w:divBdr>
                </w:div>
              </w:divsChild>
            </w:div>
            <w:div w:id="1654944708">
              <w:marLeft w:val="0"/>
              <w:marRight w:val="0"/>
              <w:marTop w:val="0"/>
              <w:marBottom w:val="0"/>
              <w:divBdr>
                <w:top w:val="none" w:sz="0" w:space="0" w:color="auto"/>
                <w:left w:val="none" w:sz="0" w:space="0" w:color="auto"/>
                <w:bottom w:val="none" w:sz="0" w:space="0" w:color="auto"/>
                <w:right w:val="none" w:sz="0" w:space="0" w:color="auto"/>
              </w:divBdr>
            </w:div>
            <w:div w:id="1743989423">
              <w:marLeft w:val="0"/>
              <w:marRight w:val="0"/>
              <w:marTop w:val="0"/>
              <w:marBottom w:val="0"/>
              <w:divBdr>
                <w:top w:val="none" w:sz="0" w:space="0" w:color="auto"/>
                <w:left w:val="none" w:sz="0" w:space="0" w:color="auto"/>
                <w:bottom w:val="none" w:sz="0" w:space="0" w:color="auto"/>
                <w:right w:val="none" w:sz="0" w:space="0" w:color="auto"/>
              </w:divBdr>
              <w:divsChild>
                <w:div w:id="1364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8303">
          <w:marLeft w:val="0"/>
          <w:marRight w:val="0"/>
          <w:marTop w:val="0"/>
          <w:marBottom w:val="0"/>
          <w:divBdr>
            <w:top w:val="none" w:sz="0" w:space="0" w:color="auto"/>
            <w:left w:val="none" w:sz="0" w:space="0" w:color="auto"/>
            <w:bottom w:val="none" w:sz="0" w:space="0" w:color="auto"/>
            <w:right w:val="none" w:sz="0" w:space="0" w:color="auto"/>
          </w:divBdr>
          <w:divsChild>
            <w:div w:id="19473707">
              <w:marLeft w:val="0"/>
              <w:marRight w:val="0"/>
              <w:marTop w:val="0"/>
              <w:marBottom w:val="0"/>
              <w:divBdr>
                <w:top w:val="none" w:sz="0" w:space="0" w:color="auto"/>
                <w:left w:val="none" w:sz="0" w:space="0" w:color="auto"/>
                <w:bottom w:val="none" w:sz="0" w:space="0" w:color="auto"/>
                <w:right w:val="none" w:sz="0" w:space="0" w:color="auto"/>
              </w:divBdr>
            </w:div>
          </w:divsChild>
        </w:div>
        <w:div w:id="2086682487">
          <w:marLeft w:val="0"/>
          <w:marRight w:val="0"/>
          <w:marTop w:val="0"/>
          <w:marBottom w:val="0"/>
          <w:divBdr>
            <w:top w:val="none" w:sz="0" w:space="0" w:color="auto"/>
            <w:left w:val="none" w:sz="0" w:space="0" w:color="auto"/>
            <w:bottom w:val="none" w:sz="0" w:space="0" w:color="auto"/>
            <w:right w:val="none" w:sz="0" w:space="0" w:color="auto"/>
          </w:divBdr>
          <w:divsChild>
            <w:div w:id="17301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11231">
      <w:bodyDiv w:val="1"/>
      <w:marLeft w:val="0"/>
      <w:marRight w:val="0"/>
      <w:marTop w:val="0"/>
      <w:marBottom w:val="0"/>
      <w:divBdr>
        <w:top w:val="none" w:sz="0" w:space="0" w:color="auto"/>
        <w:left w:val="none" w:sz="0" w:space="0" w:color="auto"/>
        <w:bottom w:val="none" w:sz="0" w:space="0" w:color="auto"/>
        <w:right w:val="none" w:sz="0" w:space="0" w:color="auto"/>
      </w:divBdr>
      <w:divsChild>
        <w:div w:id="84573959">
          <w:marLeft w:val="0"/>
          <w:marRight w:val="0"/>
          <w:marTop w:val="0"/>
          <w:marBottom w:val="0"/>
          <w:divBdr>
            <w:top w:val="none" w:sz="0" w:space="0" w:color="auto"/>
            <w:left w:val="none" w:sz="0" w:space="0" w:color="auto"/>
            <w:bottom w:val="none" w:sz="0" w:space="0" w:color="auto"/>
            <w:right w:val="none" w:sz="0" w:space="0" w:color="auto"/>
          </w:divBdr>
          <w:divsChild>
            <w:div w:id="1996296510">
              <w:marLeft w:val="0"/>
              <w:marRight w:val="0"/>
              <w:marTop w:val="0"/>
              <w:marBottom w:val="0"/>
              <w:divBdr>
                <w:top w:val="none" w:sz="0" w:space="0" w:color="auto"/>
                <w:left w:val="none" w:sz="0" w:space="0" w:color="auto"/>
                <w:bottom w:val="none" w:sz="0" w:space="0" w:color="auto"/>
                <w:right w:val="none" w:sz="0" w:space="0" w:color="auto"/>
              </w:divBdr>
            </w:div>
          </w:divsChild>
        </w:div>
        <w:div w:id="632565112">
          <w:marLeft w:val="0"/>
          <w:marRight w:val="0"/>
          <w:marTop w:val="0"/>
          <w:marBottom w:val="0"/>
          <w:divBdr>
            <w:top w:val="none" w:sz="0" w:space="0" w:color="auto"/>
            <w:left w:val="none" w:sz="0" w:space="0" w:color="auto"/>
            <w:bottom w:val="none" w:sz="0" w:space="0" w:color="auto"/>
            <w:right w:val="none" w:sz="0" w:space="0" w:color="auto"/>
          </w:divBdr>
          <w:divsChild>
            <w:div w:id="102966979">
              <w:marLeft w:val="0"/>
              <w:marRight w:val="0"/>
              <w:marTop w:val="0"/>
              <w:marBottom w:val="0"/>
              <w:divBdr>
                <w:top w:val="none" w:sz="0" w:space="0" w:color="auto"/>
                <w:left w:val="none" w:sz="0" w:space="0" w:color="auto"/>
                <w:bottom w:val="none" w:sz="0" w:space="0" w:color="auto"/>
                <w:right w:val="none" w:sz="0" w:space="0" w:color="auto"/>
              </w:divBdr>
            </w:div>
          </w:divsChild>
        </w:div>
        <w:div w:id="658653511">
          <w:marLeft w:val="0"/>
          <w:marRight w:val="0"/>
          <w:marTop w:val="0"/>
          <w:marBottom w:val="0"/>
          <w:divBdr>
            <w:top w:val="none" w:sz="0" w:space="0" w:color="auto"/>
            <w:left w:val="none" w:sz="0" w:space="0" w:color="auto"/>
            <w:bottom w:val="none" w:sz="0" w:space="0" w:color="auto"/>
            <w:right w:val="none" w:sz="0" w:space="0" w:color="auto"/>
          </w:divBdr>
          <w:divsChild>
            <w:div w:id="2101827548">
              <w:marLeft w:val="0"/>
              <w:marRight w:val="0"/>
              <w:marTop w:val="0"/>
              <w:marBottom w:val="0"/>
              <w:divBdr>
                <w:top w:val="none" w:sz="0" w:space="0" w:color="auto"/>
                <w:left w:val="none" w:sz="0" w:space="0" w:color="auto"/>
                <w:bottom w:val="none" w:sz="0" w:space="0" w:color="auto"/>
                <w:right w:val="none" w:sz="0" w:space="0" w:color="auto"/>
              </w:divBdr>
            </w:div>
          </w:divsChild>
        </w:div>
        <w:div w:id="677656660">
          <w:marLeft w:val="0"/>
          <w:marRight w:val="0"/>
          <w:marTop w:val="0"/>
          <w:marBottom w:val="0"/>
          <w:divBdr>
            <w:top w:val="none" w:sz="0" w:space="0" w:color="auto"/>
            <w:left w:val="none" w:sz="0" w:space="0" w:color="auto"/>
            <w:bottom w:val="none" w:sz="0" w:space="0" w:color="auto"/>
            <w:right w:val="none" w:sz="0" w:space="0" w:color="auto"/>
          </w:divBdr>
          <w:divsChild>
            <w:div w:id="446854820">
              <w:marLeft w:val="0"/>
              <w:marRight w:val="0"/>
              <w:marTop w:val="0"/>
              <w:marBottom w:val="0"/>
              <w:divBdr>
                <w:top w:val="none" w:sz="0" w:space="0" w:color="auto"/>
                <w:left w:val="none" w:sz="0" w:space="0" w:color="auto"/>
                <w:bottom w:val="none" w:sz="0" w:space="0" w:color="auto"/>
                <w:right w:val="none" w:sz="0" w:space="0" w:color="auto"/>
              </w:divBdr>
              <w:divsChild>
                <w:div w:id="218321893">
                  <w:marLeft w:val="720"/>
                  <w:marRight w:val="0"/>
                  <w:marTop w:val="0"/>
                  <w:marBottom w:val="0"/>
                  <w:divBdr>
                    <w:top w:val="none" w:sz="0" w:space="0" w:color="auto"/>
                    <w:left w:val="none" w:sz="0" w:space="0" w:color="auto"/>
                    <w:bottom w:val="none" w:sz="0" w:space="0" w:color="auto"/>
                    <w:right w:val="none" w:sz="0" w:space="0" w:color="auto"/>
                  </w:divBdr>
                </w:div>
              </w:divsChild>
            </w:div>
            <w:div w:id="1454984761">
              <w:marLeft w:val="0"/>
              <w:marRight w:val="0"/>
              <w:marTop w:val="0"/>
              <w:marBottom w:val="0"/>
              <w:divBdr>
                <w:top w:val="none" w:sz="0" w:space="0" w:color="auto"/>
                <w:left w:val="none" w:sz="0" w:space="0" w:color="auto"/>
                <w:bottom w:val="none" w:sz="0" w:space="0" w:color="auto"/>
                <w:right w:val="none" w:sz="0" w:space="0" w:color="auto"/>
              </w:divBdr>
            </w:div>
            <w:div w:id="1531845508">
              <w:marLeft w:val="0"/>
              <w:marRight w:val="0"/>
              <w:marTop w:val="0"/>
              <w:marBottom w:val="0"/>
              <w:divBdr>
                <w:top w:val="none" w:sz="0" w:space="0" w:color="auto"/>
                <w:left w:val="none" w:sz="0" w:space="0" w:color="auto"/>
                <w:bottom w:val="none" w:sz="0" w:space="0" w:color="auto"/>
                <w:right w:val="none" w:sz="0" w:space="0" w:color="auto"/>
              </w:divBdr>
              <w:divsChild>
                <w:div w:id="1160996607">
                  <w:marLeft w:val="720"/>
                  <w:marRight w:val="0"/>
                  <w:marTop w:val="0"/>
                  <w:marBottom w:val="0"/>
                  <w:divBdr>
                    <w:top w:val="none" w:sz="0" w:space="0" w:color="auto"/>
                    <w:left w:val="none" w:sz="0" w:space="0" w:color="auto"/>
                    <w:bottom w:val="none" w:sz="0" w:space="0" w:color="auto"/>
                    <w:right w:val="none" w:sz="0" w:space="0" w:color="auto"/>
                  </w:divBdr>
                </w:div>
              </w:divsChild>
            </w:div>
            <w:div w:id="1840340540">
              <w:marLeft w:val="0"/>
              <w:marRight w:val="0"/>
              <w:marTop w:val="0"/>
              <w:marBottom w:val="0"/>
              <w:divBdr>
                <w:top w:val="none" w:sz="0" w:space="0" w:color="auto"/>
                <w:left w:val="none" w:sz="0" w:space="0" w:color="auto"/>
                <w:bottom w:val="none" w:sz="0" w:space="0" w:color="auto"/>
                <w:right w:val="none" w:sz="0" w:space="0" w:color="auto"/>
              </w:divBdr>
              <w:divsChild>
                <w:div w:id="2709423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84138721">
          <w:marLeft w:val="0"/>
          <w:marRight w:val="0"/>
          <w:marTop w:val="0"/>
          <w:marBottom w:val="0"/>
          <w:divBdr>
            <w:top w:val="none" w:sz="0" w:space="0" w:color="auto"/>
            <w:left w:val="none" w:sz="0" w:space="0" w:color="auto"/>
            <w:bottom w:val="none" w:sz="0" w:space="0" w:color="auto"/>
            <w:right w:val="none" w:sz="0" w:space="0" w:color="auto"/>
          </w:divBdr>
          <w:divsChild>
            <w:div w:id="1574780096">
              <w:marLeft w:val="0"/>
              <w:marRight w:val="0"/>
              <w:marTop w:val="0"/>
              <w:marBottom w:val="0"/>
              <w:divBdr>
                <w:top w:val="none" w:sz="0" w:space="0" w:color="auto"/>
                <w:left w:val="none" w:sz="0" w:space="0" w:color="auto"/>
                <w:bottom w:val="none" w:sz="0" w:space="0" w:color="auto"/>
                <w:right w:val="none" w:sz="0" w:space="0" w:color="auto"/>
              </w:divBdr>
            </w:div>
          </w:divsChild>
        </w:div>
        <w:div w:id="1035932978">
          <w:marLeft w:val="0"/>
          <w:marRight w:val="0"/>
          <w:marTop w:val="0"/>
          <w:marBottom w:val="0"/>
          <w:divBdr>
            <w:top w:val="none" w:sz="0" w:space="0" w:color="auto"/>
            <w:left w:val="none" w:sz="0" w:space="0" w:color="auto"/>
            <w:bottom w:val="none" w:sz="0" w:space="0" w:color="auto"/>
            <w:right w:val="none" w:sz="0" w:space="0" w:color="auto"/>
          </w:divBdr>
          <w:divsChild>
            <w:div w:id="939264409">
              <w:marLeft w:val="0"/>
              <w:marRight w:val="0"/>
              <w:marTop w:val="0"/>
              <w:marBottom w:val="0"/>
              <w:divBdr>
                <w:top w:val="none" w:sz="0" w:space="0" w:color="auto"/>
                <w:left w:val="none" w:sz="0" w:space="0" w:color="auto"/>
                <w:bottom w:val="none" w:sz="0" w:space="0" w:color="auto"/>
                <w:right w:val="none" w:sz="0" w:space="0" w:color="auto"/>
              </w:divBdr>
            </w:div>
          </w:divsChild>
        </w:div>
        <w:div w:id="1189874502">
          <w:marLeft w:val="0"/>
          <w:marRight w:val="0"/>
          <w:marTop w:val="0"/>
          <w:marBottom w:val="0"/>
          <w:divBdr>
            <w:top w:val="none" w:sz="0" w:space="0" w:color="auto"/>
            <w:left w:val="none" w:sz="0" w:space="0" w:color="auto"/>
            <w:bottom w:val="none" w:sz="0" w:space="0" w:color="auto"/>
            <w:right w:val="none" w:sz="0" w:space="0" w:color="auto"/>
          </w:divBdr>
          <w:divsChild>
            <w:div w:id="1767341283">
              <w:marLeft w:val="0"/>
              <w:marRight w:val="0"/>
              <w:marTop w:val="0"/>
              <w:marBottom w:val="0"/>
              <w:divBdr>
                <w:top w:val="none" w:sz="0" w:space="0" w:color="auto"/>
                <w:left w:val="none" w:sz="0" w:space="0" w:color="auto"/>
                <w:bottom w:val="none" w:sz="0" w:space="0" w:color="auto"/>
                <w:right w:val="none" w:sz="0" w:space="0" w:color="auto"/>
              </w:divBdr>
            </w:div>
          </w:divsChild>
        </w:div>
        <w:div w:id="1207839363">
          <w:marLeft w:val="0"/>
          <w:marRight w:val="0"/>
          <w:marTop w:val="0"/>
          <w:marBottom w:val="0"/>
          <w:divBdr>
            <w:top w:val="none" w:sz="0" w:space="0" w:color="auto"/>
            <w:left w:val="none" w:sz="0" w:space="0" w:color="auto"/>
            <w:bottom w:val="none" w:sz="0" w:space="0" w:color="auto"/>
            <w:right w:val="none" w:sz="0" w:space="0" w:color="auto"/>
          </w:divBdr>
          <w:divsChild>
            <w:div w:id="1066951765">
              <w:marLeft w:val="0"/>
              <w:marRight w:val="0"/>
              <w:marTop w:val="0"/>
              <w:marBottom w:val="0"/>
              <w:divBdr>
                <w:top w:val="none" w:sz="0" w:space="0" w:color="auto"/>
                <w:left w:val="none" w:sz="0" w:space="0" w:color="auto"/>
                <w:bottom w:val="none" w:sz="0" w:space="0" w:color="auto"/>
                <w:right w:val="none" w:sz="0" w:space="0" w:color="auto"/>
              </w:divBdr>
            </w:div>
          </w:divsChild>
        </w:div>
        <w:div w:id="1295599959">
          <w:marLeft w:val="0"/>
          <w:marRight w:val="0"/>
          <w:marTop w:val="0"/>
          <w:marBottom w:val="0"/>
          <w:divBdr>
            <w:top w:val="none" w:sz="0" w:space="0" w:color="auto"/>
            <w:left w:val="none" w:sz="0" w:space="0" w:color="auto"/>
            <w:bottom w:val="none" w:sz="0" w:space="0" w:color="auto"/>
            <w:right w:val="none" w:sz="0" w:space="0" w:color="auto"/>
          </w:divBdr>
          <w:divsChild>
            <w:div w:id="718555620">
              <w:marLeft w:val="0"/>
              <w:marRight w:val="0"/>
              <w:marTop w:val="0"/>
              <w:marBottom w:val="0"/>
              <w:divBdr>
                <w:top w:val="none" w:sz="0" w:space="0" w:color="auto"/>
                <w:left w:val="none" w:sz="0" w:space="0" w:color="auto"/>
                <w:bottom w:val="none" w:sz="0" w:space="0" w:color="auto"/>
                <w:right w:val="none" w:sz="0" w:space="0" w:color="auto"/>
              </w:divBdr>
            </w:div>
          </w:divsChild>
        </w:div>
        <w:div w:id="1471047584">
          <w:marLeft w:val="0"/>
          <w:marRight w:val="0"/>
          <w:marTop w:val="0"/>
          <w:marBottom w:val="0"/>
          <w:divBdr>
            <w:top w:val="none" w:sz="0" w:space="0" w:color="auto"/>
            <w:left w:val="none" w:sz="0" w:space="0" w:color="auto"/>
            <w:bottom w:val="none" w:sz="0" w:space="0" w:color="auto"/>
            <w:right w:val="none" w:sz="0" w:space="0" w:color="auto"/>
          </w:divBdr>
          <w:divsChild>
            <w:div w:id="1499079271">
              <w:marLeft w:val="0"/>
              <w:marRight w:val="0"/>
              <w:marTop w:val="0"/>
              <w:marBottom w:val="0"/>
              <w:divBdr>
                <w:top w:val="none" w:sz="0" w:space="0" w:color="auto"/>
                <w:left w:val="none" w:sz="0" w:space="0" w:color="auto"/>
                <w:bottom w:val="none" w:sz="0" w:space="0" w:color="auto"/>
                <w:right w:val="none" w:sz="0" w:space="0" w:color="auto"/>
              </w:divBdr>
            </w:div>
          </w:divsChild>
        </w:div>
        <w:div w:id="1600598256">
          <w:marLeft w:val="0"/>
          <w:marRight w:val="0"/>
          <w:marTop w:val="0"/>
          <w:marBottom w:val="0"/>
          <w:divBdr>
            <w:top w:val="none" w:sz="0" w:space="0" w:color="auto"/>
            <w:left w:val="none" w:sz="0" w:space="0" w:color="auto"/>
            <w:bottom w:val="none" w:sz="0" w:space="0" w:color="auto"/>
            <w:right w:val="none" w:sz="0" w:space="0" w:color="auto"/>
          </w:divBdr>
        </w:div>
        <w:div w:id="1749770456">
          <w:marLeft w:val="0"/>
          <w:marRight w:val="0"/>
          <w:marTop w:val="0"/>
          <w:marBottom w:val="0"/>
          <w:divBdr>
            <w:top w:val="none" w:sz="0" w:space="0" w:color="auto"/>
            <w:left w:val="none" w:sz="0" w:space="0" w:color="auto"/>
            <w:bottom w:val="none" w:sz="0" w:space="0" w:color="auto"/>
            <w:right w:val="none" w:sz="0" w:space="0" w:color="auto"/>
          </w:divBdr>
          <w:divsChild>
            <w:div w:id="1558586663">
              <w:marLeft w:val="0"/>
              <w:marRight w:val="0"/>
              <w:marTop w:val="0"/>
              <w:marBottom w:val="0"/>
              <w:divBdr>
                <w:top w:val="none" w:sz="0" w:space="0" w:color="auto"/>
                <w:left w:val="none" w:sz="0" w:space="0" w:color="auto"/>
                <w:bottom w:val="none" w:sz="0" w:space="0" w:color="auto"/>
                <w:right w:val="none" w:sz="0" w:space="0" w:color="auto"/>
              </w:divBdr>
            </w:div>
          </w:divsChild>
        </w:div>
        <w:div w:id="1789425310">
          <w:marLeft w:val="0"/>
          <w:marRight w:val="0"/>
          <w:marTop w:val="0"/>
          <w:marBottom w:val="0"/>
          <w:divBdr>
            <w:top w:val="none" w:sz="0" w:space="0" w:color="auto"/>
            <w:left w:val="none" w:sz="0" w:space="0" w:color="auto"/>
            <w:bottom w:val="none" w:sz="0" w:space="0" w:color="auto"/>
            <w:right w:val="none" w:sz="0" w:space="0" w:color="auto"/>
          </w:divBdr>
          <w:divsChild>
            <w:div w:id="1706128722">
              <w:marLeft w:val="0"/>
              <w:marRight w:val="0"/>
              <w:marTop w:val="0"/>
              <w:marBottom w:val="0"/>
              <w:divBdr>
                <w:top w:val="none" w:sz="0" w:space="0" w:color="auto"/>
                <w:left w:val="none" w:sz="0" w:space="0" w:color="auto"/>
                <w:bottom w:val="none" w:sz="0" w:space="0" w:color="auto"/>
                <w:right w:val="none" w:sz="0" w:space="0" w:color="auto"/>
              </w:divBdr>
            </w:div>
          </w:divsChild>
        </w:div>
        <w:div w:id="1804544308">
          <w:marLeft w:val="0"/>
          <w:marRight w:val="0"/>
          <w:marTop w:val="0"/>
          <w:marBottom w:val="0"/>
          <w:divBdr>
            <w:top w:val="none" w:sz="0" w:space="0" w:color="auto"/>
            <w:left w:val="none" w:sz="0" w:space="0" w:color="auto"/>
            <w:bottom w:val="none" w:sz="0" w:space="0" w:color="auto"/>
            <w:right w:val="none" w:sz="0" w:space="0" w:color="auto"/>
          </w:divBdr>
          <w:divsChild>
            <w:div w:id="402722603">
              <w:marLeft w:val="0"/>
              <w:marRight w:val="0"/>
              <w:marTop w:val="0"/>
              <w:marBottom w:val="0"/>
              <w:divBdr>
                <w:top w:val="none" w:sz="0" w:space="0" w:color="auto"/>
                <w:left w:val="none" w:sz="0" w:space="0" w:color="auto"/>
                <w:bottom w:val="none" w:sz="0" w:space="0" w:color="auto"/>
                <w:right w:val="none" w:sz="0" w:space="0" w:color="auto"/>
              </w:divBdr>
            </w:div>
          </w:divsChild>
        </w:div>
        <w:div w:id="1954944734">
          <w:marLeft w:val="0"/>
          <w:marRight w:val="0"/>
          <w:marTop w:val="0"/>
          <w:marBottom w:val="0"/>
          <w:divBdr>
            <w:top w:val="none" w:sz="0" w:space="0" w:color="auto"/>
            <w:left w:val="none" w:sz="0" w:space="0" w:color="auto"/>
            <w:bottom w:val="none" w:sz="0" w:space="0" w:color="auto"/>
            <w:right w:val="none" w:sz="0" w:space="0" w:color="auto"/>
          </w:divBdr>
          <w:divsChild>
            <w:div w:id="923995647">
              <w:marLeft w:val="0"/>
              <w:marRight w:val="0"/>
              <w:marTop w:val="0"/>
              <w:marBottom w:val="0"/>
              <w:divBdr>
                <w:top w:val="none" w:sz="0" w:space="0" w:color="auto"/>
                <w:left w:val="none" w:sz="0" w:space="0" w:color="auto"/>
                <w:bottom w:val="none" w:sz="0" w:space="0" w:color="auto"/>
                <w:right w:val="none" w:sz="0" w:space="0" w:color="auto"/>
              </w:divBdr>
            </w:div>
          </w:divsChild>
        </w:div>
        <w:div w:id="1983608376">
          <w:marLeft w:val="0"/>
          <w:marRight w:val="0"/>
          <w:marTop w:val="0"/>
          <w:marBottom w:val="0"/>
          <w:divBdr>
            <w:top w:val="none" w:sz="0" w:space="0" w:color="auto"/>
            <w:left w:val="none" w:sz="0" w:space="0" w:color="auto"/>
            <w:bottom w:val="none" w:sz="0" w:space="0" w:color="auto"/>
            <w:right w:val="none" w:sz="0" w:space="0" w:color="auto"/>
          </w:divBdr>
          <w:divsChild>
            <w:div w:id="163522289">
              <w:marLeft w:val="0"/>
              <w:marRight w:val="0"/>
              <w:marTop w:val="0"/>
              <w:marBottom w:val="0"/>
              <w:divBdr>
                <w:top w:val="none" w:sz="0" w:space="0" w:color="auto"/>
                <w:left w:val="none" w:sz="0" w:space="0" w:color="auto"/>
                <w:bottom w:val="none" w:sz="0" w:space="0" w:color="auto"/>
                <w:right w:val="none" w:sz="0" w:space="0" w:color="auto"/>
              </w:divBdr>
            </w:div>
          </w:divsChild>
        </w:div>
        <w:div w:id="2063140555">
          <w:marLeft w:val="0"/>
          <w:marRight w:val="0"/>
          <w:marTop w:val="0"/>
          <w:marBottom w:val="0"/>
          <w:divBdr>
            <w:top w:val="none" w:sz="0" w:space="0" w:color="auto"/>
            <w:left w:val="none" w:sz="0" w:space="0" w:color="auto"/>
            <w:bottom w:val="none" w:sz="0" w:space="0" w:color="auto"/>
            <w:right w:val="none" w:sz="0" w:space="0" w:color="auto"/>
          </w:divBdr>
          <w:divsChild>
            <w:div w:id="427432087">
              <w:marLeft w:val="0"/>
              <w:marRight w:val="0"/>
              <w:marTop w:val="0"/>
              <w:marBottom w:val="0"/>
              <w:divBdr>
                <w:top w:val="none" w:sz="0" w:space="0" w:color="auto"/>
                <w:left w:val="none" w:sz="0" w:space="0" w:color="auto"/>
                <w:bottom w:val="none" w:sz="0" w:space="0" w:color="auto"/>
                <w:right w:val="none" w:sz="0" w:space="0" w:color="auto"/>
              </w:divBdr>
            </w:div>
          </w:divsChild>
        </w:div>
        <w:div w:id="2139763732">
          <w:marLeft w:val="0"/>
          <w:marRight w:val="0"/>
          <w:marTop w:val="0"/>
          <w:marBottom w:val="0"/>
          <w:divBdr>
            <w:top w:val="none" w:sz="0" w:space="0" w:color="auto"/>
            <w:left w:val="none" w:sz="0" w:space="0" w:color="auto"/>
            <w:bottom w:val="none" w:sz="0" w:space="0" w:color="auto"/>
            <w:right w:val="none" w:sz="0" w:space="0" w:color="auto"/>
          </w:divBdr>
          <w:divsChild>
            <w:div w:id="134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3483">
      <w:bodyDiv w:val="1"/>
      <w:marLeft w:val="0"/>
      <w:marRight w:val="0"/>
      <w:marTop w:val="0"/>
      <w:marBottom w:val="0"/>
      <w:divBdr>
        <w:top w:val="none" w:sz="0" w:space="0" w:color="auto"/>
        <w:left w:val="none" w:sz="0" w:space="0" w:color="auto"/>
        <w:bottom w:val="none" w:sz="0" w:space="0" w:color="auto"/>
        <w:right w:val="none" w:sz="0" w:space="0" w:color="auto"/>
      </w:divBdr>
      <w:divsChild>
        <w:div w:id="707528436">
          <w:marLeft w:val="0"/>
          <w:marRight w:val="0"/>
          <w:marTop w:val="0"/>
          <w:marBottom w:val="0"/>
          <w:divBdr>
            <w:top w:val="none" w:sz="0" w:space="0" w:color="auto"/>
            <w:left w:val="none" w:sz="0" w:space="0" w:color="auto"/>
            <w:bottom w:val="none" w:sz="0" w:space="0" w:color="auto"/>
            <w:right w:val="none" w:sz="0" w:space="0" w:color="auto"/>
          </w:divBdr>
          <w:divsChild>
            <w:div w:id="1879271069">
              <w:marLeft w:val="0"/>
              <w:marRight w:val="0"/>
              <w:marTop w:val="0"/>
              <w:marBottom w:val="0"/>
              <w:divBdr>
                <w:top w:val="none" w:sz="0" w:space="0" w:color="auto"/>
                <w:left w:val="none" w:sz="0" w:space="0" w:color="auto"/>
                <w:bottom w:val="none" w:sz="0" w:space="0" w:color="auto"/>
                <w:right w:val="none" w:sz="0" w:space="0" w:color="auto"/>
              </w:divBdr>
            </w:div>
          </w:divsChild>
        </w:div>
        <w:div w:id="1168330298">
          <w:marLeft w:val="0"/>
          <w:marRight w:val="0"/>
          <w:marTop w:val="0"/>
          <w:marBottom w:val="0"/>
          <w:divBdr>
            <w:top w:val="none" w:sz="0" w:space="0" w:color="auto"/>
            <w:left w:val="none" w:sz="0" w:space="0" w:color="auto"/>
            <w:bottom w:val="none" w:sz="0" w:space="0" w:color="auto"/>
            <w:right w:val="none" w:sz="0" w:space="0" w:color="auto"/>
          </w:divBdr>
          <w:divsChild>
            <w:div w:id="80807587">
              <w:marLeft w:val="0"/>
              <w:marRight w:val="0"/>
              <w:marTop w:val="0"/>
              <w:marBottom w:val="0"/>
              <w:divBdr>
                <w:top w:val="none" w:sz="0" w:space="0" w:color="auto"/>
                <w:left w:val="none" w:sz="0" w:space="0" w:color="auto"/>
                <w:bottom w:val="none" w:sz="0" w:space="0" w:color="auto"/>
                <w:right w:val="none" w:sz="0" w:space="0" w:color="auto"/>
              </w:divBdr>
              <w:divsChild>
                <w:div w:id="1615794984">
                  <w:marLeft w:val="0"/>
                  <w:marRight w:val="0"/>
                  <w:marTop w:val="0"/>
                  <w:marBottom w:val="0"/>
                  <w:divBdr>
                    <w:top w:val="none" w:sz="0" w:space="0" w:color="auto"/>
                    <w:left w:val="none" w:sz="0" w:space="0" w:color="auto"/>
                    <w:bottom w:val="none" w:sz="0" w:space="0" w:color="auto"/>
                    <w:right w:val="none" w:sz="0" w:space="0" w:color="auto"/>
                  </w:divBdr>
                </w:div>
              </w:divsChild>
            </w:div>
            <w:div w:id="1205024452">
              <w:marLeft w:val="0"/>
              <w:marRight w:val="0"/>
              <w:marTop w:val="0"/>
              <w:marBottom w:val="0"/>
              <w:divBdr>
                <w:top w:val="none" w:sz="0" w:space="0" w:color="auto"/>
                <w:left w:val="none" w:sz="0" w:space="0" w:color="auto"/>
                <w:bottom w:val="none" w:sz="0" w:space="0" w:color="auto"/>
                <w:right w:val="none" w:sz="0" w:space="0" w:color="auto"/>
              </w:divBdr>
            </w:div>
            <w:div w:id="1268662863">
              <w:marLeft w:val="0"/>
              <w:marRight w:val="0"/>
              <w:marTop w:val="0"/>
              <w:marBottom w:val="0"/>
              <w:divBdr>
                <w:top w:val="none" w:sz="0" w:space="0" w:color="auto"/>
                <w:left w:val="none" w:sz="0" w:space="0" w:color="auto"/>
                <w:bottom w:val="none" w:sz="0" w:space="0" w:color="auto"/>
                <w:right w:val="none" w:sz="0" w:space="0" w:color="auto"/>
              </w:divBdr>
              <w:divsChild>
                <w:div w:id="459956056">
                  <w:marLeft w:val="0"/>
                  <w:marRight w:val="0"/>
                  <w:marTop w:val="0"/>
                  <w:marBottom w:val="0"/>
                  <w:divBdr>
                    <w:top w:val="none" w:sz="0" w:space="0" w:color="auto"/>
                    <w:left w:val="none" w:sz="0" w:space="0" w:color="auto"/>
                    <w:bottom w:val="none" w:sz="0" w:space="0" w:color="auto"/>
                    <w:right w:val="none" w:sz="0" w:space="0" w:color="auto"/>
                  </w:divBdr>
                </w:div>
              </w:divsChild>
            </w:div>
            <w:div w:id="1490320781">
              <w:marLeft w:val="0"/>
              <w:marRight w:val="0"/>
              <w:marTop w:val="0"/>
              <w:marBottom w:val="0"/>
              <w:divBdr>
                <w:top w:val="none" w:sz="0" w:space="0" w:color="auto"/>
                <w:left w:val="none" w:sz="0" w:space="0" w:color="auto"/>
                <w:bottom w:val="none" w:sz="0" w:space="0" w:color="auto"/>
                <w:right w:val="none" w:sz="0" w:space="0" w:color="auto"/>
              </w:divBdr>
              <w:divsChild>
                <w:div w:id="7106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911">
          <w:marLeft w:val="0"/>
          <w:marRight w:val="0"/>
          <w:marTop w:val="0"/>
          <w:marBottom w:val="0"/>
          <w:divBdr>
            <w:top w:val="none" w:sz="0" w:space="0" w:color="auto"/>
            <w:left w:val="none" w:sz="0" w:space="0" w:color="auto"/>
            <w:bottom w:val="none" w:sz="0" w:space="0" w:color="auto"/>
            <w:right w:val="none" w:sz="0" w:space="0" w:color="auto"/>
          </w:divBdr>
          <w:divsChild>
            <w:div w:id="803616463">
              <w:marLeft w:val="0"/>
              <w:marRight w:val="0"/>
              <w:marTop w:val="0"/>
              <w:marBottom w:val="0"/>
              <w:divBdr>
                <w:top w:val="none" w:sz="0" w:space="0" w:color="auto"/>
                <w:left w:val="none" w:sz="0" w:space="0" w:color="auto"/>
                <w:bottom w:val="none" w:sz="0" w:space="0" w:color="auto"/>
                <w:right w:val="none" w:sz="0" w:space="0" w:color="auto"/>
              </w:divBdr>
            </w:div>
          </w:divsChild>
        </w:div>
        <w:div w:id="1755007450">
          <w:marLeft w:val="0"/>
          <w:marRight w:val="0"/>
          <w:marTop w:val="0"/>
          <w:marBottom w:val="0"/>
          <w:divBdr>
            <w:top w:val="none" w:sz="0" w:space="0" w:color="auto"/>
            <w:left w:val="none" w:sz="0" w:space="0" w:color="auto"/>
            <w:bottom w:val="none" w:sz="0" w:space="0" w:color="auto"/>
            <w:right w:val="none" w:sz="0" w:space="0" w:color="auto"/>
          </w:divBdr>
          <w:divsChild>
            <w:div w:id="1159544579">
              <w:marLeft w:val="0"/>
              <w:marRight w:val="0"/>
              <w:marTop w:val="0"/>
              <w:marBottom w:val="0"/>
              <w:divBdr>
                <w:top w:val="none" w:sz="0" w:space="0" w:color="auto"/>
                <w:left w:val="none" w:sz="0" w:space="0" w:color="auto"/>
                <w:bottom w:val="none" w:sz="0" w:space="0" w:color="auto"/>
                <w:right w:val="none" w:sz="0" w:space="0" w:color="auto"/>
              </w:divBdr>
            </w:div>
          </w:divsChild>
        </w:div>
        <w:div w:id="1924677474">
          <w:marLeft w:val="0"/>
          <w:marRight w:val="0"/>
          <w:marTop w:val="0"/>
          <w:marBottom w:val="0"/>
          <w:divBdr>
            <w:top w:val="none" w:sz="0" w:space="0" w:color="auto"/>
            <w:left w:val="none" w:sz="0" w:space="0" w:color="auto"/>
            <w:bottom w:val="none" w:sz="0" w:space="0" w:color="auto"/>
            <w:right w:val="none" w:sz="0" w:space="0" w:color="auto"/>
          </w:divBdr>
          <w:divsChild>
            <w:div w:id="4919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616">
      <w:bodyDiv w:val="1"/>
      <w:marLeft w:val="0"/>
      <w:marRight w:val="0"/>
      <w:marTop w:val="0"/>
      <w:marBottom w:val="0"/>
      <w:divBdr>
        <w:top w:val="none" w:sz="0" w:space="0" w:color="auto"/>
        <w:left w:val="none" w:sz="0" w:space="0" w:color="auto"/>
        <w:bottom w:val="none" w:sz="0" w:space="0" w:color="auto"/>
        <w:right w:val="none" w:sz="0" w:space="0" w:color="auto"/>
      </w:divBdr>
      <w:divsChild>
        <w:div w:id="78985540">
          <w:marLeft w:val="0"/>
          <w:marRight w:val="0"/>
          <w:marTop w:val="0"/>
          <w:marBottom w:val="0"/>
          <w:divBdr>
            <w:top w:val="none" w:sz="0" w:space="0" w:color="auto"/>
            <w:left w:val="none" w:sz="0" w:space="0" w:color="auto"/>
            <w:bottom w:val="none" w:sz="0" w:space="0" w:color="auto"/>
            <w:right w:val="none" w:sz="0" w:space="0" w:color="auto"/>
          </w:divBdr>
          <w:divsChild>
            <w:div w:id="424615775">
              <w:marLeft w:val="0"/>
              <w:marRight w:val="0"/>
              <w:marTop w:val="0"/>
              <w:marBottom w:val="0"/>
              <w:divBdr>
                <w:top w:val="none" w:sz="0" w:space="0" w:color="auto"/>
                <w:left w:val="none" w:sz="0" w:space="0" w:color="auto"/>
                <w:bottom w:val="none" w:sz="0" w:space="0" w:color="auto"/>
                <w:right w:val="none" w:sz="0" w:space="0" w:color="auto"/>
              </w:divBdr>
            </w:div>
          </w:divsChild>
        </w:div>
        <w:div w:id="1019238223">
          <w:marLeft w:val="0"/>
          <w:marRight w:val="0"/>
          <w:marTop w:val="0"/>
          <w:marBottom w:val="0"/>
          <w:divBdr>
            <w:top w:val="none" w:sz="0" w:space="0" w:color="auto"/>
            <w:left w:val="none" w:sz="0" w:space="0" w:color="auto"/>
            <w:bottom w:val="none" w:sz="0" w:space="0" w:color="auto"/>
            <w:right w:val="none" w:sz="0" w:space="0" w:color="auto"/>
          </w:divBdr>
        </w:div>
        <w:div w:id="1607807137">
          <w:marLeft w:val="0"/>
          <w:marRight w:val="0"/>
          <w:marTop w:val="0"/>
          <w:marBottom w:val="0"/>
          <w:divBdr>
            <w:top w:val="none" w:sz="0" w:space="0" w:color="auto"/>
            <w:left w:val="none" w:sz="0" w:space="0" w:color="auto"/>
            <w:bottom w:val="none" w:sz="0" w:space="0" w:color="auto"/>
            <w:right w:val="none" w:sz="0" w:space="0" w:color="auto"/>
          </w:divBdr>
          <w:divsChild>
            <w:div w:id="20545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4999">
      <w:bodyDiv w:val="1"/>
      <w:marLeft w:val="0"/>
      <w:marRight w:val="0"/>
      <w:marTop w:val="0"/>
      <w:marBottom w:val="0"/>
      <w:divBdr>
        <w:top w:val="none" w:sz="0" w:space="0" w:color="auto"/>
        <w:left w:val="none" w:sz="0" w:space="0" w:color="auto"/>
        <w:bottom w:val="none" w:sz="0" w:space="0" w:color="auto"/>
        <w:right w:val="none" w:sz="0" w:space="0" w:color="auto"/>
      </w:divBdr>
      <w:divsChild>
        <w:div w:id="520624712">
          <w:marLeft w:val="0"/>
          <w:marRight w:val="0"/>
          <w:marTop w:val="0"/>
          <w:marBottom w:val="0"/>
          <w:divBdr>
            <w:top w:val="none" w:sz="0" w:space="0" w:color="auto"/>
            <w:left w:val="none" w:sz="0" w:space="0" w:color="auto"/>
            <w:bottom w:val="none" w:sz="0" w:space="0" w:color="auto"/>
            <w:right w:val="none" w:sz="0" w:space="0" w:color="auto"/>
          </w:divBdr>
        </w:div>
        <w:div w:id="1370375711">
          <w:marLeft w:val="0"/>
          <w:marRight w:val="0"/>
          <w:marTop w:val="0"/>
          <w:marBottom w:val="0"/>
          <w:divBdr>
            <w:top w:val="none" w:sz="0" w:space="0" w:color="auto"/>
            <w:left w:val="none" w:sz="0" w:space="0" w:color="auto"/>
            <w:bottom w:val="none" w:sz="0" w:space="0" w:color="auto"/>
            <w:right w:val="none" w:sz="0" w:space="0" w:color="auto"/>
          </w:divBdr>
          <w:divsChild>
            <w:div w:id="1005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7483">
      <w:bodyDiv w:val="1"/>
      <w:marLeft w:val="0"/>
      <w:marRight w:val="0"/>
      <w:marTop w:val="0"/>
      <w:marBottom w:val="0"/>
      <w:divBdr>
        <w:top w:val="none" w:sz="0" w:space="0" w:color="auto"/>
        <w:left w:val="none" w:sz="0" w:space="0" w:color="auto"/>
        <w:bottom w:val="none" w:sz="0" w:space="0" w:color="auto"/>
        <w:right w:val="none" w:sz="0" w:space="0" w:color="auto"/>
      </w:divBdr>
      <w:divsChild>
        <w:div w:id="208496328">
          <w:marLeft w:val="0"/>
          <w:marRight w:val="0"/>
          <w:marTop w:val="0"/>
          <w:marBottom w:val="0"/>
          <w:divBdr>
            <w:top w:val="none" w:sz="0" w:space="0" w:color="auto"/>
            <w:left w:val="none" w:sz="0" w:space="0" w:color="auto"/>
            <w:bottom w:val="none" w:sz="0" w:space="0" w:color="auto"/>
            <w:right w:val="none" w:sz="0" w:space="0" w:color="auto"/>
          </w:divBdr>
          <w:divsChild>
            <w:div w:id="2100176352">
              <w:marLeft w:val="0"/>
              <w:marRight w:val="0"/>
              <w:marTop w:val="0"/>
              <w:marBottom w:val="0"/>
              <w:divBdr>
                <w:top w:val="none" w:sz="0" w:space="0" w:color="auto"/>
                <w:left w:val="none" w:sz="0" w:space="0" w:color="auto"/>
                <w:bottom w:val="none" w:sz="0" w:space="0" w:color="auto"/>
                <w:right w:val="none" w:sz="0" w:space="0" w:color="auto"/>
              </w:divBdr>
            </w:div>
          </w:divsChild>
        </w:div>
        <w:div w:id="488714868">
          <w:marLeft w:val="0"/>
          <w:marRight w:val="0"/>
          <w:marTop w:val="0"/>
          <w:marBottom w:val="0"/>
          <w:divBdr>
            <w:top w:val="none" w:sz="0" w:space="0" w:color="auto"/>
            <w:left w:val="none" w:sz="0" w:space="0" w:color="auto"/>
            <w:bottom w:val="none" w:sz="0" w:space="0" w:color="auto"/>
            <w:right w:val="none" w:sz="0" w:space="0" w:color="auto"/>
          </w:divBdr>
          <w:divsChild>
            <w:div w:id="172228809">
              <w:marLeft w:val="0"/>
              <w:marRight w:val="0"/>
              <w:marTop w:val="0"/>
              <w:marBottom w:val="0"/>
              <w:divBdr>
                <w:top w:val="none" w:sz="0" w:space="0" w:color="auto"/>
                <w:left w:val="none" w:sz="0" w:space="0" w:color="auto"/>
                <w:bottom w:val="none" w:sz="0" w:space="0" w:color="auto"/>
                <w:right w:val="none" w:sz="0" w:space="0" w:color="auto"/>
              </w:divBdr>
            </w:div>
          </w:divsChild>
        </w:div>
        <w:div w:id="841816627">
          <w:marLeft w:val="0"/>
          <w:marRight w:val="0"/>
          <w:marTop w:val="0"/>
          <w:marBottom w:val="0"/>
          <w:divBdr>
            <w:top w:val="none" w:sz="0" w:space="0" w:color="auto"/>
            <w:left w:val="none" w:sz="0" w:space="0" w:color="auto"/>
            <w:bottom w:val="none" w:sz="0" w:space="0" w:color="auto"/>
            <w:right w:val="none" w:sz="0" w:space="0" w:color="auto"/>
          </w:divBdr>
          <w:divsChild>
            <w:div w:id="807939978">
              <w:marLeft w:val="0"/>
              <w:marRight w:val="0"/>
              <w:marTop w:val="0"/>
              <w:marBottom w:val="0"/>
              <w:divBdr>
                <w:top w:val="none" w:sz="0" w:space="0" w:color="auto"/>
                <w:left w:val="none" w:sz="0" w:space="0" w:color="auto"/>
                <w:bottom w:val="none" w:sz="0" w:space="0" w:color="auto"/>
                <w:right w:val="none" w:sz="0" w:space="0" w:color="auto"/>
              </w:divBdr>
            </w:div>
            <w:div w:id="894196163">
              <w:marLeft w:val="0"/>
              <w:marRight w:val="0"/>
              <w:marTop w:val="0"/>
              <w:marBottom w:val="0"/>
              <w:divBdr>
                <w:top w:val="none" w:sz="0" w:space="0" w:color="auto"/>
                <w:left w:val="none" w:sz="0" w:space="0" w:color="auto"/>
                <w:bottom w:val="none" w:sz="0" w:space="0" w:color="auto"/>
                <w:right w:val="none" w:sz="0" w:space="0" w:color="auto"/>
              </w:divBdr>
              <w:divsChild>
                <w:div w:id="63382598">
                  <w:marLeft w:val="0"/>
                  <w:marRight w:val="0"/>
                  <w:marTop w:val="0"/>
                  <w:marBottom w:val="0"/>
                  <w:divBdr>
                    <w:top w:val="none" w:sz="0" w:space="0" w:color="auto"/>
                    <w:left w:val="none" w:sz="0" w:space="0" w:color="auto"/>
                    <w:bottom w:val="none" w:sz="0" w:space="0" w:color="auto"/>
                    <w:right w:val="none" w:sz="0" w:space="0" w:color="auto"/>
                  </w:divBdr>
                </w:div>
              </w:divsChild>
            </w:div>
            <w:div w:id="1603957448">
              <w:marLeft w:val="0"/>
              <w:marRight w:val="0"/>
              <w:marTop w:val="0"/>
              <w:marBottom w:val="0"/>
              <w:divBdr>
                <w:top w:val="none" w:sz="0" w:space="0" w:color="auto"/>
                <w:left w:val="none" w:sz="0" w:space="0" w:color="auto"/>
                <w:bottom w:val="none" w:sz="0" w:space="0" w:color="auto"/>
                <w:right w:val="none" w:sz="0" w:space="0" w:color="auto"/>
              </w:divBdr>
              <w:divsChild>
                <w:div w:id="1143347848">
                  <w:marLeft w:val="0"/>
                  <w:marRight w:val="0"/>
                  <w:marTop w:val="0"/>
                  <w:marBottom w:val="0"/>
                  <w:divBdr>
                    <w:top w:val="none" w:sz="0" w:space="0" w:color="auto"/>
                    <w:left w:val="none" w:sz="0" w:space="0" w:color="auto"/>
                    <w:bottom w:val="none" w:sz="0" w:space="0" w:color="auto"/>
                    <w:right w:val="none" w:sz="0" w:space="0" w:color="auto"/>
                  </w:divBdr>
                </w:div>
              </w:divsChild>
            </w:div>
            <w:div w:id="2083134191">
              <w:marLeft w:val="0"/>
              <w:marRight w:val="0"/>
              <w:marTop w:val="0"/>
              <w:marBottom w:val="0"/>
              <w:divBdr>
                <w:top w:val="none" w:sz="0" w:space="0" w:color="auto"/>
                <w:left w:val="none" w:sz="0" w:space="0" w:color="auto"/>
                <w:bottom w:val="none" w:sz="0" w:space="0" w:color="auto"/>
                <w:right w:val="none" w:sz="0" w:space="0" w:color="auto"/>
              </w:divBdr>
              <w:divsChild>
                <w:div w:id="14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5593">
          <w:marLeft w:val="0"/>
          <w:marRight w:val="0"/>
          <w:marTop w:val="0"/>
          <w:marBottom w:val="0"/>
          <w:divBdr>
            <w:top w:val="none" w:sz="0" w:space="0" w:color="auto"/>
            <w:left w:val="none" w:sz="0" w:space="0" w:color="auto"/>
            <w:bottom w:val="none" w:sz="0" w:space="0" w:color="auto"/>
            <w:right w:val="none" w:sz="0" w:space="0" w:color="auto"/>
          </w:divBdr>
          <w:divsChild>
            <w:div w:id="5454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58679">
      <w:bodyDiv w:val="1"/>
      <w:marLeft w:val="0"/>
      <w:marRight w:val="0"/>
      <w:marTop w:val="0"/>
      <w:marBottom w:val="0"/>
      <w:divBdr>
        <w:top w:val="none" w:sz="0" w:space="0" w:color="auto"/>
        <w:left w:val="none" w:sz="0" w:space="0" w:color="auto"/>
        <w:bottom w:val="none" w:sz="0" w:space="0" w:color="auto"/>
        <w:right w:val="none" w:sz="0" w:space="0" w:color="auto"/>
      </w:divBdr>
      <w:divsChild>
        <w:div w:id="27798449">
          <w:marLeft w:val="0"/>
          <w:marRight w:val="0"/>
          <w:marTop w:val="0"/>
          <w:marBottom w:val="0"/>
          <w:divBdr>
            <w:top w:val="none" w:sz="0" w:space="0" w:color="auto"/>
            <w:left w:val="none" w:sz="0" w:space="0" w:color="auto"/>
            <w:bottom w:val="none" w:sz="0" w:space="0" w:color="auto"/>
            <w:right w:val="none" w:sz="0" w:space="0" w:color="auto"/>
          </w:divBdr>
          <w:divsChild>
            <w:div w:id="928780009">
              <w:marLeft w:val="0"/>
              <w:marRight w:val="0"/>
              <w:marTop w:val="0"/>
              <w:marBottom w:val="0"/>
              <w:divBdr>
                <w:top w:val="none" w:sz="0" w:space="0" w:color="auto"/>
                <w:left w:val="none" w:sz="0" w:space="0" w:color="auto"/>
                <w:bottom w:val="none" w:sz="0" w:space="0" w:color="auto"/>
                <w:right w:val="none" w:sz="0" w:space="0" w:color="auto"/>
              </w:divBdr>
            </w:div>
          </w:divsChild>
        </w:div>
        <w:div w:id="740562573">
          <w:marLeft w:val="0"/>
          <w:marRight w:val="0"/>
          <w:marTop w:val="0"/>
          <w:marBottom w:val="0"/>
          <w:divBdr>
            <w:top w:val="none" w:sz="0" w:space="0" w:color="auto"/>
            <w:left w:val="none" w:sz="0" w:space="0" w:color="auto"/>
            <w:bottom w:val="none" w:sz="0" w:space="0" w:color="auto"/>
            <w:right w:val="none" w:sz="0" w:space="0" w:color="auto"/>
          </w:divBdr>
          <w:divsChild>
            <w:div w:id="97336212">
              <w:marLeft w:val="0"/>
              <w:marRight w:val="0"/>
              <w:marTop w:val="0"/>
              <w:marBottom w:val="0"/>
              <w:divBdr>
                <w:top w:val="none" w:sz="0" w:space="0" w:color="auto"/>
                <w:left w:val="none" w:sz="0" w:space="0" w:color="auto"/>
                <w:bottom w:val="none" w:sz="0" w:space="0" w:color="auto"/>
                <w:right w:val="none" w:sz="0" w:space="0" w:color="auto"/>
              </w:divBdr>
              <w:divsChild>
                <w:div w:id="217596029">
                  <w:marLeft w:val="0"/>
                  <w:marRight w:val="0"/>
                  <w:marTop w:val="0"/>
                  <w:marBottom w:val="0"/>
                  <w:divBdr>
                    <w:top w:val="none" w:sz="0" w:space="0" w:color="auto"/>
                    <w:left w:val="none" w:sz="0" w:space="0" w:color="auto"/>
                    <w:bottom w:val="none" w:sz="0" w:space="0" w:color="auto"/>
                    <w:right w:val="none" w:sz="0" w:space="0" w:color="auto"/>
                  </w:divBdr>
                </w:div>
              </w:divsChild>
            </w:div>
            <w:div w:id="118425394">
              <w:marLeft w:val="0"/>
              <w:marRight w:val="0"/>
              <w:marTop w:val="0"/>
              <w:marBottom w:val="0"/>
              <w:divBdr>
                <w:top w:val="none" w:sz="0" w:space="0" w:color="auto"/>
                <w:left w:val="none" w:sz="0" w:space="0" w:color="auto"/>
                <w:bottom w:val="none" w:sz="0" w:space="0" w:color="auto"/>
                <w:right w:val="none" w:sz="0" w:space="0" w:color="auto"/>
              </w:divBdr>
            </w:div>
            <w:div w:id="1645349769">
              <w:marLeft w:val="0"/>
              <w:marRight w:val="0"/>
              <w:marTop w:val="0"/>
              <w:marBottom w:val="0"/>
              <w:divBdr>
                <w:top w:val="none" w:sz="0" w:space="0" w:color="auto"/>
                <w:left w:val="none" w:sz="0" w:space="0" w:color="auto"/>
                <w:bottom w:val="none" w:sz="0" w:space="0" w:color="auto"/>
                <w:right w:val="none" w:sz="0" w:space="0" w:color="auto"/>
              </w:divBdr>
              <w:divsChild>
                <w:div w:id="5723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38689">
      <w:bodyDiv w:val="1"/>
      <w:marLeft w:val="0"/>
      <w:marRight w:val="0"/>
      <w:marTop w:val="0"/>
      <w:marBottom w:val="0"/>
      <w:divBdr>
        <w:top w:val="none" w:sz="0" w:space="0" w:color="auto"/>
        <w:left w:val="none" w:sz="0" w:space="0" w:color="auto"/>
        <w:bottom w:val="none" w:sz="0" w:space="0" w:color="auto"/>
        <w:right w:val="none" w:sz="0" w:space="0" w:color="auto"/>
      </w:divBdr>
    </w:div>
    <w:div w:id="1147043560">
      <w:bodyDiv w:val="1"/>
      <w:marLeft w:val="0"/>
      <w:marRight w:val="0"/>
      <w:marTop w:val="0"/>
      <w:marBottom w:val="0"/>
      <w:divBdr>
        <w:top w:val="none" w:sz="0" w:space="0" w:color="auto"/>
        <w:left w:val="none" w:sz="0" w:space="0" w:color="auto"/>
        <w:bottom w:val="none" w:sz="0" w:space="0" w:color="auto"/>
        <w:right w:val="none" w:sz="0" w:space="0" w:color="auto"/>
      </w:divBdr>
      <w:divsChild>
        <w:div w:id="2046709347">
          <w:marLeft w:val="0"/>
          <w:marRight w:val="0"/>
          <w:marTop w:val="0"/>
          <w:marBottom w:val="0"/>
          <w:divBdr>
            <w:top w:val="none" w:sz="0" w:space="0" w:color="auto"/>
            <w:left w:val="none" w:sz="0" w:space="0" w:color="auto"/>
            <w:bottom w:val="none" w:sz="0" w:space="0" w:color="auto"/>
            <w:right w:val="none" w:sz="0" w:space="0" w:color="auto"/>
          </w:divBdr>
          <w:divsChild>
            <w:div w:id="934363651">
              <w:marLeft w:val="0"/>
              <w:marRight w:val="0"/>
              <w:marTop w:val="0"/>
              <w:marBottom w:val="0"/>
              <w:divBdr>
                <w:top w:val="none" w:sz="0" w:space="0" w:color="auto"/>
                <w:left w:val="none" w:sz="0" w:space="0" w:color="auto"/>
                <w:bottom w:val="none" w:sz="0" w:space="0" w:color="auto"/>
                <w:right w:val="none" w:sz="0" w:space="0" w:color="auto"/>
              </w:divBdr>
            </w:div>
            <w:div w:id="1278366392">
              <w:marLeft w:val="0"/>
              <w:marRight w:val="0"/>
              <w:marTop w:val="0"/>
              <w:marBottom w:val="0"/>
              <w:divBdr>
                <w:top w:val="none" w:sz="0" w:space="0" w:color="auto"/>
                <w:left w:val="none" w:sz="0" w:space="0" w:color="auto"/>
                <w:bottom w:val="none" w:sz="0" w:space="0" w:color="auto"/>
                <w:right w:val="none" w:sz="0" w:space="0" w:color="auto"/>
              </w:divBdr>
              <w:divsChild>
                <w:div w:id="697656132">
                  <w:marLeft w:val="0"/>
                  <w:marRight w:val="0"/>
                  <w:marTop w:val="0"/>
                  <w:marBottom w:val="0"/>
                  <w:divBdr>
                    <w:top w:val="none" w:sz="0" w:space="0" w:color="auto"/>
                    <w:left w:val="none" w:sz="0" w:space="0" w:color="auto"/>
                    <w:bottom w:val="none" w:sz="0" w:space="0" w:color="auto"/>
                    <w:right w:val="none" w:sz="0" w:space="0" w:color="auto"/>
                  </w:divBdr>
                </w:div>
              </w:divsChild>
            </w:div>
            <w:div w:id="2023704559">
              <w:marLeft w:val="0"/>
              <w:marRight w:val="0"/>
              <w:marTop w:val="0"/>
              <w:marBottom w:val="0"/>
              <w:divBdr>
                <w:top w:val="none" w:sz="0" w:space="0" w:color="auto"/>
                <w:left w:val="none" w:sz="0" w:space="0" w:color="auto"/>
                <w:bottom w:val="none" w:sz="0" w:space="0" w:color="auto"/>
                <w:right w:val="none" w:sz="0" w:space="0" w:color="auto"/>
              </w:divBdr>
              <w:divsChild>
                <w:div w:id="3311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3531">
      <w:bodyDiv w:val="1"/>
      <w:marLeft w:val="0"/>
      <w:marRight w:val="0"/>
      <w:marTop w:val="0"/>
      <w:marBottom w:val="0"/>
      <w:divBdr>
        <w:top w:val="none" w:sz="0" w:space="0" w:color="auto"/>
        <w:left w:val="none" w:sz="0" w:space="0" w:color="auto"/>
        <w:bottom w:val="none" w:sz="0" w:space="0" w:color="auto"/>
        <w:right w:val="none" w:sz="0" w:space="0" w:color="auto"/>
      </w:divBdr>
      <w:divsChild>
        <w:div w:id="161748795">
          <w:marLeft w:val="0"/>
          <w:marRight w:val="0"/>
          <w:marTop w:val="0"/>
          <w:marBottom w:val="0"/>
          <w:divBdr>
            <w:top w:val="none" w:sz="0" w:space="0" w:color="auto"/>
            <w:left w:val="none" w:sz="0" w:space="0" w:color="auto"/>
            <w:bottom w:val="none" w:sz="0" w:space="0" w:color="auto"/>
            <w:right w:val="none" w:sz="0" w:space="0" w:color="auto"/>
          </w:divBdr>
          <w:divsChild>
            <w:div w:id="739866048">
              <w:marLeft w:val="0"/>
              <w:marRight w:val="0"/>
              <w:marTop w:val="0"/>
              <w:marBottom w:val="0"/>
              <w:divBdr>
                <w:top w:val="none" w:sz="0" w:space="0" w:color="auto"/>
                <w:left w:val="none" w:sz="0" w:space="0" w:color="auto"/>
                <w:bottom w:val="none" w:sz="0" w:space="0" w:color="auto"/>
                <w:right w:val="none" w:sz="0" w:space="0" w:color="auto"/>
              </w:divBdr>
              <w:divsChild>
                <w:div w:id="1111894094">
                  <w:marLeft w:val="0"/>
                  <w:marRight w:val="0"/>
                  <w:marTop w:val="0"/>
                  <w:marBottom w:val="0"/>
                  <w:divBdr>
                    <w:top w:val="none" w:sz="0" w:space="0" w:color="auto"/>
                    <w:left w:val="none" w:sz="0" w:space="0" w:color="auto"/>
                    <w:bottom w:val="none" w:sz="0" w:space="0" w:color="auto"/>
                    <w:right w:val="none" w:sz="0" w:space="0" w:color="auto"/>
                  </w:divBdr>
                  <w:divsChild>
                    <w:div w:id="1733501002">
                      <w:marLeft w:val="0"/>
                      <w:marRight w:val="0"/>
                      <w:marTop w:val="0"/>
                      <w:marBottom w:val="0"/>
                      <w:divBdr>
                        <w:top w:val="none" w:sz="0" w:space="0" w:color="auto"/>
                        <w:left w:val="none" w:sz="0" w:space="0" w:color="auto"/>
                        <w:bottom w:val="none" w:sz="0" w:space="0" w:color="auto"/>
                        <w:right w:val="none" w:sz="0" w:space="0" w:color="auto"/>
                      </w:divBdr>
                    </w:div>
                  </w:divsChild>
                </w:div>
                <w:div w:id="1369405513">
                  <w:marLeft w:val="0"/>
                  <w:marRight w:val="0"/>
                  <w:marTop w:val="0"/>
                  <w:marBottom w:val="0"/>
                  <w:divBdr>
                    <w:top w:val="none" w:sz="0" w:space="0" w:color="auto"/>
                    <w:left w:val="none" w:sz="0" w:space="0" w:color="auto"/>
                    <w:bottom w:val="none" w:sz="0" w:space="0" w:color="auto"/>
                    <w:right w:val="none" w:sz="0" w:space="0" w:color="auto"/>
                  </w:divBdr>
                  <w:divsChild>
                    <w:div w:id="1010378557">
                      <w:marLeft w:val="0"/>
                      <w:marRight w:val="0"/>
                      <w:marTop w:val="0"/>
                      <w:marBottom w:val="0"/>
                      <w:divBdr>
                        <w:top w:val="none" w:sz="0" w:space="0" w:color="auto"/>
                        <w:left w:val="none" w:sz="0" w:space="0" w:color="auto"/>
                        <w:bottom w:val="none" w:sz="0" w:space="0" w:color="auto"/>
                        <w:right w:val="none" w:sz="0" w:space="0" w:color="auto"/>
                      </w:divBdr>
                    </w:div>
                  </w:divsChild>
                </w:div>
                <w:div w:id="1923180587">
                  <w:marLeft w:val="0"/>
                  <w:marRight w:val="0"/>
                  <w:marTop w:val="0"/>
                  <w:marBottom w:val="0"/>
                  <w:divBdr>
                    <w:top w:val="none" w:sz="0" w:space="0" w:color="auto"/>
                    <w:left w:val="none" w:sz="0" w:space="0" w:color="auto"/>
                    <w:bottom w:val="none" w:sz="0" w:space="0" w:color="auto"/>
                    <w:right w:val="none" w:sz="0" w:space="0" w:color="auto"/>
                  </w:divBdr>
                </w:div>
              </w:divsChild>
            </w:div>
            <w:div w:id="931352851">
              <w:marLeft w:val="0"/>
              <w:marRight w:val="0"/>
              <w:marTop w:val="0"/>
              <w:marBottom w:val="0"/>
              <w:divBdr>
                <w:top w:val="none" w:sz="0" w:space="0" w:color="auto"/>
                <w:left w:val="none" w:sz="0" w:space="0" w:color="auto"/>
                <w:bottom w:val="none" w:sz="0" w:space="0" w:color="auto"/>
                <w:right w:val="none" w:sz="0" w:space="0" w:color="auto"/>
              </w:divBdr>
              <w:divsChild>
                <w:div w:id="559950352">
                  <w:marLeft w:val="0"/>
                  <w:marRight w:val="0"/>
                  <w:marTop w:val="0"/>
                  <w:marBottom w:val="0"/>
                  <w:divBdr>
                    <w:top w:val="none" w:sz="0" w:space="0" w:color="auto"/>
                    <w:left w:val="none" w:sz="0" w:space="0" w:color="auto"/>
                    <w:bottom w:val="none" w:sz="0" w:space="0" w:color="auto"/>
                    <w:right w:val="none" w:sz="0" w:space="0" w:color="auto"/>
                  </w:divBdr>
                  <w:divsChild>
                    <w:div w:id="1671371755">
                      <w:marLeft w:val="0"/>
                      <w:marRight w:val="0"/>
                      <w:marTop w:val="0"/>
                      <w:marBottom w:val="0"/>
                      <w:divBdr>
                        <w:top w:val="none" w:sz="0" w:space="0" w:color="auto"/>
                        <w:left w:val="none" w:sz="0" w:space="0" w:color="auto"/>
                        <w:bottom w:val="none" w:sz="0" w:space="0" w:color="auto"/>
                        <w:right w:val="none" w:sz="0" w:space="0" w:color="auto"/>
                      </w:divBdr>
                      <w:divsChild>
                        <w:div w:id="296494882">
                          <w:marLeft w:val="720"/>
                          <w:marRight w:val="0"/>
                          <w:marTop w:val="0"/>
                          <w:marBottom w:val="0"/>
                          <w:divBdr>
                            <w:top w:val="none" w:sz="0" w:space="0" w:color="auto"/>
                            <w:left w:val="none" w:sz="0" w:space="0" w:color="auto"/>
                            <w:bottom w:val="none" w:sz="0" w:space="0" w:color="auto"/>
                            <w:right w:val="none" w:sz="0" w:space="0" w:color="auto"/>
                          </w:divBdr>
                        </w:div>
                      </w:divsChild>
                    </w:div>
                    <w:div w:id="1745488257">
                      <w:marLeft w:val="0"/>
                      <w:marRight w:val="0"/>
                      <w:marTop w:val="0"/>
                      <w:marBottom w:val="0"/>
                      <w:divBdr>
                        <w:top w:val="none" w:sz="0" w:space="0" w:color="auto"/>
                        <w:left w:val="none" w:sz="0" w:space="0" w:color="auto"/>
                        <w:bottom w:val="none" w:sz="0" w:space="0" w:color="auto"/>
                        <w:right w:val="none" w:sz="0" w:space="0" w:color="auto"/>
                      </w:divBdr>
                    </w:div>
                    <w:div w:id="2139637225">
                      <w:marLeft w:val="0"/>
                      <w:marRight w:val="0"/>
                      <w:marTop w:val="0"/>
                      <w:marBottom w:val="0"/>
                      <w:divBdr>
                        <w:top w:val="none" w:sz="0" w:space="0" w:color="auto"/>
                        <w:left w:val="none" w:sz="0" w:space="0" w:color="auto"/>
                        <w:bottom w:val="none" w:sz="0" w:space="0" w:color="auto"/>
                        <w:right w:val="none" w:sz="0" w:space="0" w:color="auto"/>
                      </w:divBdr>
                      <w:divsChild>
                        <w:div w:id="6110870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59623865">
                  <w:marLeft w:val="0"/>
                  <w:marRight w:val="0"/>
                  <w:marTop w:val="0"/>
                  <w:marBottom w:val="0"/>
                  <w:divBdr>
                    <w:top w:val="none" w:sz="0" w:space="0" w:color="auto"/>
                    <w:left w:val="none" w:sz="0" w:space="0" w:color="auto"/>
                    <w:bottom w:val="none" w:sz="0" w:space="0" w:color="auto"/>
                    <w:right w:val="none" w:sz="0" w:space="0" w:color="auto"/>
                  </w:divBdr>
                  <w:divsChild>
                    <w:div w:id="172838349">
                      <w:marLeft w:val="0"/>
                      <w:marRight w:val="0"/>
                      <w:marTop w:val="0"/>
                      <w:marBottom w:val="0"/>
                      <w:divBdr>
                        <w:top w:val="none" w:sz="0" w:space="0" w:color="auto"/>
                        <w:left w:val="none" w:sz="0" w:space="0" w:color="auto"/>
                        <w:bottom w:val="none" w:sz="0" w:space="0" w:color="auto"/>
                        <w:right w:val="none" w:sz="0" w:space="0" w:color="auto"/>
                      </w:divBdr>
                    </w:div>
                    <w:div w:id="788552806">
                      <w:marLeft w:val="0"/>
                      <w:marRight w:val="0"/>
                      <w:marTop w:val="0"/>
                      <w:marBottom w:val="0"/>
                      <w:divBdr>
                        <w:top w:val="none" w:sz="0" w:space="0" w:color="auto"/>
                        <w:left w:val="none" w:sz="0" w:space="0" w:color="auto"/>
                        <w:bottom w:val="none" w:sz="0" w:space="0" w:color="auto"/>
                        <w:right w:val="none" w:sz="0" w:space="0" w:color="auto"/>
                      </w:divBdr>
                      <w:divsChild>
                        <w:div w:id="1423573687">
                          <w:marLeft w:val="720"/>
                          <w:marRight w:val="0"/>
                          <w:marTop w:val="0"/>
                          <w:marBottom w:val="0"/>
                          <w:divBdr>
                            <w:top w:val="none" w:sz="0" w:space="0" w:color="auto"/>
                            <w:left w:val="none" w:sz="0" w:space="0" w:color="auto"/>
                            <w:bottom w:val="none" w:sz="0" w:space="0" w:color="auto"/>
                            <w:right w:val="none" w:sz="0" w:space="0" w:color="auto"/>
                          </w:divBdr>
                        </w:div>
                      </w:divsChild>
                    </w:div>
                    <w:div w:id="1686781431">
                      <w:marLeft w:val="0"/>
                      <w:marRight w:val="0"/>
                      <w:marTop w:val="0"/>
                      <w:marBottom w:val="0"/>
                      <w:divBdr>
                        <w:top w:val="none" w:sz="0" w:space="0" w:color="auto"/>
                        <w:left w:val="none" w:sz="0" w:space="0" w:color="auto"/>
                        <w:bottom w:val="none" w:sz="0" w:space="0" w:color="auto"/>
                        <w:right w:val="none" w:sz="0" w:space="0" w:color="auto"/>
                      </w:divBdr>
                      <w:divsChild>
                        <w:div w:id="11868224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16894801">
                  <w:marLeft w:val="0"/>
                  <w:marRight w:val="0"/>
                  <w:marTop w:val="0"/>
                  <w:marBottom w:val="0"/>
                  <w:divBdr>
                    <w:top w:val="none" w:sz="0" w:space="0" w:color="auto"/>
                    <w:left w:val="none" w:sz="0" w:space="0" w:color="auto"/>
                    <w:bottom w:val="none" w:sz="0" w:space="0" w:color="auto"/>
                    <w:right w:val="none" w:sz="0" w:space="0" w:color="auto"/>
                  </w:divBdr>
                </w:div>
              </w:divsChild>
            </w:div>
            <w:div w:id="1177886739">
              <w:marLeft w:val="0"/>
              <w:marRight w:val="0"/>
              <w:marTop w:val="0"/>
              <w:marBottom w:val="0"/>
              <w:divBdr>
                <w:top w:val="none" w:sz="0" w:space="0" w:color="auto"/>
                <w:left w:val="none" w:sz="0" w:space="0" w:color="auto"/>
                <w:bottom w:val="none" w:sz="0" w:space="0" w:color="auto"/>
                <w:right w:val="none" w:sz="0" w:space="0" w:color="auto"/>
              </w:divBdr>
              <w:divsChild>
                <w:div w:id="51656713">
                  <w:marLeft w:val="0"/>
                  <w:marRight w:val="0"/>
                  <w:marTop w:val="0"/>
                  <w:marBottom w:val="0"/>
                  <w:divBdr>
                    <w:top w:val="none" w:sz="0" w:space="0" w:color="auto"/>
                    <w:left w:val="none" w:sz="0" w:space="0" w:color="auto"/>
                    <w:bottom w:val="none" w:sz="0" w:space="0" w:color="auto"/>
                    <w:right w:val="none" w:sz="0" w:space="0" w:color="auto"/>
                  </w:divBdr>
                  <w:divsChild>
                    <w:div w:id="67458704">
                      <w:marLeft w:val="0"/>
                      <w:marRight w:val="0"/>
                      <w:marTop w:val="0"/>
                      <w:marBottom w:val="0"/>
                      <w:divBdr>
                        <w:top w:val="none" w:sz="0" w:space="0" w:color="auto"/>
                        <w:left w:val="none" w:sz="0" w:space="0" w:color="auto"/>
                        <w:bottom w:val="none" w:sz="0" w:space="0" w:color="auto"/>
                        <w:right w:val="none" w:sz="0" w:space="0" w:color="auto"/>
                      </w:divBdr>
                    </w:div>
                  </w:divsChild>
                </w:div>
                <w:div w:id="163281658">
                  <w:marLeft w:val="0"/>
                  <w:marRight w:val="0"/>
                  <w:marTop w:val="0"/>
                  <w:marBottom w:val="0"/>
                  <w:divBdr>
                    <w:top w:val="none" w:sz="0" w:space="0" w:color="auto"/>
                    <w:left w:val="none" w:sz="0" w:space="0" w:color="auto"/>
                    <w:bottom w:val="none" w:sz="0" w:space="0" w:color="auto"/>
                    <w:right w:val="none" w:sz="0" w:space="0" w:color="auto"/>
                  </w:divBdr>
                  <w:divsChild>
                    <w:div w:id="1201698728">
                      <w:marLeft w:val="0"/>
                      <w:marRight w:val="0"/>
                      <w:marTop w:val="0"/>
                      <w:marBottom w:val="0"/>
                      <w:divBdr>
                        <w:top w:val="none" w:sz="0" w:space="0" w:color="auto"/>
                        <w:left w:val="none" w:sz="0" w:space="0" w:color="auto"/>
                        <w:bottom w:val="none" w:sz="0" w:space="0" w:color="auto"/>
                        <w:right w:val="none" w:sz="0" w:space="0" w:color="auto"/>
                      </w:divBdr>
                    </w:div>
                    <w:div w:id="1941377784">
                      <w:marLeft w:val="0"/>
                      <w:marRight w:val="0"/>
                      <w:marTop w:val="0"/>
                      <w:marBottom w:val="0"/>
                      <w:divBdr>
                        <w:top w:val="none" w:sz="0" w:space="0" w:color="auto"/>
                        <w:left w:val="none" w:sz="0" w:space="0" w:color="auto"/>
                        <w:bottom w:val="none" w:sz="0" w:space="0" w:color="auto"/>
                        <w:right w:val="none" w:sz="0" w:space="0" w:color="auto"/>
                      </w:divBdr>
                      <w:divsChild>
                        <w:div w:id="320472714">
                          <w:marLeft w:val="720"/>
                          <w:marRight w:val="0"/>
                          <w:marTop w:val="0"/>
                          <w:marBottom w:val="0"/>
                          <w:divBdr>
                            <w:top w:val="none" w:sz="0" w:space="0" w:color="auto"/>
                            <w:left w:val="none" w:sz="0" w:space="0" w:color="auto"/>
                            <w:bottom w:val="none" w:sz="0" w:space="0" w:color="auto"/>
                            <w:right w:val="none" w:sz="0" w:space="0" w:color="auto"/>
                          </w:divBdr>
                        </w:div>
                      </w:divsChild>
                    </w:div>
                    <w:div w:id="2073652969">
                      <w:marLeft w:val="0"/>
                      <w:marRight w:val="0"/>
                      <w:marTop w:val="0"/>
                      <w:marBottom w:val="0"/>
                      <w:divBdr>
                        <w:top w:val="none" w:sz="0" w:space="0" w:color="auto"/>
                        <w:left w:val="none" w:sz="0" w:space="0" w:color="auto"/>
                        <w:bottom w:val="none" w:sz="0" w:space="0" w:color="auto"/>
                        <w:right w:val="none" w:sz="0" w:space="0" w:color="auto"/>
                      </w:divBdr>
                      <w:divsChild>
                        <w:div w:id="9047971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42574889">
                  <w:marLeft w:val="0"/>
                  <w:marRight w:val="0"/>
                  <w:marTop w:val="0"/>
                  <w:marBottom w:val="0"/>
                  <w:divBdr>
                    <w:top w:val="none" w:sz="0" w:space="0" w:color="auto"/>
                    <w:left w:val="none" w:sz="0" w:space="0" w:color="auto"/>
                    <w:bottom w:val="none" w:sz="0" w:space="0" w:color="auto"/>
                    <w:right w:val="none" w:sz="0" w:space="0" w:color="auto"/>
                  </w:divBdr>
                </w:div>
                <w:div w:id="1774086443">
                  <w:marLeft w:val="0"/>
                  <w:marRight w:val="0"/>
                  <w:marTop w:val="0"/>
                  <w:marBottom w:val="0"/>
                  <w:divBdr>
                    <w:top w:val="none" w:sz="0" w:space="0" w:color="auto"/>
                    <w:left w:val="none" w:sz="0" w:space="0" w:color="auto"/>
                    <w:bottom w:val="none" w:sz="0" w:space="0" w:color="auto"/>
                    <w:right w:val="none" w:sz="0" w:space="0" w:color="auto"/>
                  </w:divBdr>
                  <w:divsChild>
                    <w:div w:id="627901713">
                      <w:marLeft w:val="0"/>
                      <w:marRight w:val="0"/>
                      <w:marTop w:val="0"/>
                      <w:marBottom w:val="0"/>
                      <w:divBdr>
                        <w:top w:val="none" w:sz="0" w:space="0" w:color="auto"/>
                        <w:left w:val="none" w:sz="0" w:space="0" w:color="auto"/>
                        <w:bottom w:val="none" w:sz="0" w:space="0" w:color="auto"/>
                        <w:right w:val="none" w:sz="0" w:space="0" w:color="auto"/>
                      </w:divBdr>
                      <w:divsChild>
                        <w:div w:id="476923686">
                          <w:marLeft w:val="720"/>
                          <w:marRight w:val="0"/>
                          <w:marTop w:val="0"/>
                          <w:marBottom w:val="0"/>
                          <w:divBdr>
                            <w:top w:val="none" w:sz="0" w:space="0" w:color="auto"/>
                            <w:left w:val="none" w:sz="0" w:space="0" w:color="auto"/>
                            <w:bottom w:val="none" w:sz="0" w:space="0" w:color="auto"/>
                            <w:right w:val="none" w:sz="0" w:space="0" w:color="auto"/>
                          </w:divBdr>
                        </w:div>
                      </w:divsChild>
                    </w:div>
                    <w:div w:id="1691226376">
                      <w:marLeft w:val="0"/>
                      <w:marRight w:val="0"/>
                      <w:marTop w:val="0"/>
                      <w:marBottom w:val="0"/>
                      <w:divBdr>
                        <w:top w:val="none" w:sz="0" w:space="0" w:color="auto"/>
                        <w:left w:val="none" w:sz="0" w:space="0" w:color="auto"/>
                        <w:bottom w:val="none" w:sz="0" w:space="0" w:color="auto"/>
                        <w:right w:val="none" w:sz="0" w:space="0" w:color="auto"/>
                      </w:divBdr>
                      <w:divsChild>
                        <w:div w:id="1558004196">
                          <w:marLeft w:val="720"/>
                          <w:marRight w:val="0"/>
                          <w:marTop w:val="0"/>
                          <w:marBottom w:val="0"/>
                          <w:divBdr>
                            <w:top w:val="none" w:sz="0" w:space="0" w:color="auto"/>
                            <w:left w:val="none" w:sz="0" w:space="0" w:color="auto"/>
                            <w:bottom w:val="none" w:sz="0" w:space="0" w:color="auto"/>
                            <w:right w:val="none" w:sz="0" w:space="0" w:color="auto"/>
                          </w:divBdr>
                        </w:div>
                      </w:divsChild>
                    </w:div>
                    <w:div w:id="1783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9478">
              <w:marLeft w:val="0"/>
              <w:marRight w:val="0"/>
              <w:marTop w:val="0"/>
              <w:marBottom w:val="0"/>
              <w:divBdr>
                <w:top w:val="none" w:sz="0" w:space="0" w:color="auto"/>
                <w:left w:val="none" w:sz="0" w:space="0" w:color="auto"/>
                <w:bottom w:val="none" w:sz="0" w:space="0" w:color="auto"/>
                <w:right w:val="none" w:sz="0" w:space="0" w:color="auto"/>
              </w:divBdr>
              <w:divsChild>
                <w:div w:id="29378561">
                  <w:marLeft w:val="0"/>
                  <w:marRight w:val="0"/>
                  <w:marTop w:val="0"/>
                  <w:marBottom w:val="0"/>
                  <w:divBdr>
                    <w:top w:val="none" w:sz="0" w:space="0" w:color="auto"/>
                    <w:left w:val="none" w:sz="0" w:space="0" w:color="auto"/>
                    <w:bottom w:val="none" w:sz="0" w:space="0" w:color="auto"/>
                    <w:right w:val="none" w:sz="0" w:space="0" w:color="auto"/>
                  </w:divBdr>
                  <w:divsChild>
                    <w:div w:id="1050495505">
                      <w:marLeft w:val="0"/>
                      <w:marRight w:val="0"/>
                      <w:marTop w:val="0"/>
                      <w:marBottom w:val="0"/>
                      <w:divBdr>
                        <w:top w:val="none" w:sz="0" w:space="0" w:color="auto"/>
                        <w:left w:val="none" w:sz="0" w:space="0" w:color="auto"/>
                        <w:bottom w:val="none" w:sz="0" w:space="0" w:color="auto"/>
                        <w:right w:val="none" w:sz="0" w:space="0" w:color="auto"/>
                      </w:divBdr>
                    </w:div>
                  </w:divsChild>
                </w:div>
                <w:div w:id="35744657">
                  <w:marLeft w:val="0"/>
                  <w:marRight w:val="0"/>
                  <w:marTop w:val="0"/>
                  <w:marBottom w:val="0"/>
                  <w:divBdr>
                    <w:top w:val="none" w:sz="0" w:space="0" w:color="auto"/>
                    <w:left w:val="none" w:sz="0" w:space="0" w:color="auto"/>
                    <w:bottom w:val="none" w:sz="0" w:space="0" w:color="auto"/>
                    <w:right w:val="none" w:sz="0" w:space="0" w:color="auto"/>
                  </w:divBdr>
                </w:div>
                <w:div w:id="866793562">
                  <w:marLeft w:val="0"/>
                  <w:marRight w:val="0"/>
                  <w:marTop w:val="0"/>
                  <w:marBottom w:val="0"/>
                  <w:divBdr>
                    <w:top w:val="none" w:sz="0" w:space="0" w:color="auto"/>
                    <w:left w:val="none" w:sz="0" w:space="0" w:color="auto"/>
                    <w:bottom w:val="none" w:sz="0" w:space="0" w:color="auto"/>
                    <w:right w:val="none" w:sz="0" w:space="0" w:color="auto"/>
                  </w:divBdr>
                  <w:divsChild>
                    <w:div w:id="18224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61432">
      <w:bodyDiv w:val="1"/>
      <w:marLeft w:val="0"/>
      <w:marRight w:val="0"/>
      <w:marTop w:val="0"/>
      <w:marBottom w:val="0"/>
      <w:divBdr>
        <w:top w:val="none" w:sz="0" w:space="0" w:color="auto"/>
        <w:left w:val="none" w:sz="0" w:space="0" w:color="auto"/>
        <w:bottom w:val="none" w:sz="0" w:space="0" w:color="auto"/>
        <w:right w:val="none" w:sz="0" w:space="0" w:color="auto"/>
      </w:divBdr>
      <w:divsChild>
        <w:div w:id="583035525">
          <w:marLeft w:val="0"/>
          <w:marRight w:val="0"/>
          <w:marTop w:val="0"/>
          <w:marBottom w:val="0"/>
          <w:divBdr>
            <w:top w:val="none" w:sz="0" w:space="0" w:color="auto"/>
            <w:left w:val="none" w:sz="0" w:space="0" w:color="auto"/>
            <w:bottom w:val="none" w:sz="0" w:space="0" w:color="auto"/>
            <w:right w:val="none" w:sz="0" w:space="0" w:color="auto"/>
          </w:divBdr>
          <w:divsChild>
            <w:div w:id="381370077">
              <w:marLeft w:val="0"/>
              <w:marRight w:val="0"/>
              <w:marTop w:val="0"/>
              <w:marBottom w:val="0"/>
              <w:divBdr>
                <w:top w:val="none" w:sz="0" w:space="0" w:color="auto"/>
                <w:left w:val="none" w:sz="0" w:space="0" w:color="auto"/>
                <w:bottom w:val="none" w:sz="0" w:space="0" w:color="auto"/>
                <w:right w:val="none" w:sz="0" w:space="0" w:color="auto"/>
              </w:divBdr>
              <w:divsChild>
                <w:div w:id="1264917613">
                  <w:marLeft w:val="0"/>
                  <w:marRight w:val="0"/>
                  <w:marTop w:val="0"/>
                  <w:marBottom w:val="0"/>
                  <w:divBdr>
                    <w:top w:val="none" w:sz="0" w:space="0" w:color="auto"/>
                    <w:left w:val="none" w:sz="0" w:space="0" w:color="auto"/>
                    <w:bottom w:val="none" w:sz="0" w:space="0" w:color="auto"/>
                    <w:right w:val="none" w:sz="0" w:space="0" w:color="auto"/>
                  </w:divBdr>
                </w:div>
              </w:divsChild>
            </w:div>
            <w:div w:id="858809573">
              <w:marLeft w:val="0"/>
              <w:marRight w:val="0"/>
              <w:marTop w:val="0"/>
              <w:marBottom w:val="0"/>
              <w:divBdr>
                <w:top w:val="none" w:sz="0" w:space="0" w:color="auto"/>
                <w:left w:val="none" w:sz="0" w:space="0" w:color="auto"/>
                <w:bottom w:val="none" w:sz="0" w:space="0" w:color="auto"/>
                <w:right w:val="none" w:sz="0" w:space="0" w:color="auto"/>
              </w:divBdr>
            </w:div>
            <w:div w:id="921141027">
              <w:marLeft w:val="0"/>
              <w:marRight w:val="0"/>
              <w:marTop w:val="0"/>
              <w:marBottom w:val="0"/>
              <w:divBdr>
                <w:top w:val="none" w:sz="0" w:space="0" w:color="auto"/>
                <w:left w:val="none" w:sz="0" w:space="0" w:color="auto"/>
                <w:bottom w:val="none" w:sz="0" w:space="0" w:color="auto"/>
                <w:right w:val="none" w:sz="0" w:space="0" w:color="auto"/>
              </w:divBdr>
              <w:divsChild>
                <w:div w:id="11826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1268">
          <w:marLeft w:val="0"/>
          <w:marRight w:val="0"/>
          <w:marTop w:val="0"/>
          <w:marBottom w:val="0"/>
          <w:divBdr>
            <w:top w:val="none" w:sz="0" w:space="0" w:color="auto"/>
            <w:left w:val="none" w:sz="0" w:space="0" w:color="auto"/>
            <w:bottom w:val="none" w:sz="0" w:space="0" w:color="auto"/>
            <w:right w:val="none" w:sz="0" w:space="0" w:color="auto"/>
          </w:divBdr>
          <w:divsChild>
            <w:div w:id="3595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4366">
      <w:bodyDiv w:val="1"/>
      <w:marLeft w:val="0"/>
      <w:marRight w:val="0"/>
      <w:marTop w:val="0"/>
      <w:marBottom w:val="0"/>
      <w:divBdr>
        <w:top w:val="none" w:sz="0" w:space="0" w:color="auto"/>
        <w:left w:val="none" w:sz="0" w:space="0" w:color="auto"/>
        <w:bottom w:val="none" w:sz="0" w:space="0" w:color="auto"/>
        <w:right w:val="none" w:sz="0" w:space="0" w:color="auto"/>
      </w:divBdr>
      <w:divsChild>
        <w:div w:id="182524545">
          <w:marLeft w:val="0"/>
          <w:marRight w:val="0"/>
          <w:marTop w:val="0"/>
          <w:marBottom w:val="0"/>
          <w:divBdr>
            <w:top w:val="none" w:sz="0" w:space="0" w:color="auto"/>
            <w:left w:val="none" w:sz="0" w:space="0" w:color="auto"/>
            <w:bottom w:val="none" w:sz="0" w:space="0" w:color="auto"/>
            <w:right w:val="none" w:sz="0" w:space="0" w:color="auto"/>
          </w:divBdr>
          <w:divsChild>
            <w:div w:id="1219172120">
              <w:marLeft w:val="0"/>
              <w:marRight w:val="0"/>
              <w:marTop w:val="0"/>
              <w:marBottom w:val="0"/>
              <w:divBdr>
                <w:top w:val="none" w:sz="0" w:space="0" w:color="auto"/>
                <w:left w:val="none" w:sz="0" w:space="0" w:color="auto"/>
                <w:bottom w:val="none" w:sz="0" w:space="0" w:color="auto"/>
                <w:right w:val="none" w:sz="0" w:space="0" w:color="auto"/>
              </w:divBdr>
            </w:div>
          </w:divsChild>
        </w:div>
        <w:div w:id="873663066">
          <w:marLeft w:val="0"/>
          <w:marRight w:val="0"/>
          <w:marTop w:val="0"/>
          <w:marBottom w:val="0"/>
          <w:divBdr>
            <w:top w:val="none" w:sz="0" w:space="0" w:color="auto"/>
            <w:left w:val="none" w:sz="0" w:space="0" w:color="auto"/>
            <w:bottom w:val="none" w:sz="0" w:space="0" w:color="auto"/>
            <w:right w:val="none" w:sz="0" w:space="0" w:color="auto"/>
          </w:divBdr>
          <w:divsChild>
            <w:div w:id="130828603">
              <w:marLeft w:val="0"/>
              <w:marRight w:val="0"/>
              <w:marTop w:val="0"/>
              <w:marBottom w:val="0"/>
              <w:divBdr>
                <w:top w:val="none" w:sz="0" w:space="0" w:color="auto"/>
                <w:left w:val="none" w:sz="0" w:space="0" w:color="auto"/>
                <w:bottom w:val="none" w:sz="0" w:space="0" w:color="auto"/>
                <w:right w:val="none" w:sz="0" w:space="0" w:color="auto"/>
              </w:divBdr>
              <w:divsChild>
                <w:div w:id="370882838">
                  <w:marLeft w:val="0"/>
                  <w:marRight w:val="0"/>
                  <w:marTop w:val="0"/>
                  <w:marBottom w:val="0"/>
                  <w:divBdr>
                    <w:top w:val="none" w:sz="0" w:space="0" w:color="auto"/>
                    <w:left w:val="none" w:sz="0" w:space="0" w:color="auto"/>
                    <w:bottom w:val="none" w:sz="0" w:space="0" w:color="auto"/>
                    <w:right w:val="none" w:sz="0" w:space="0" w:color="auto"/>
                  </w:divBdr>
                </w:div>
              </w:divsChild>
            </w:div>
            <w:div w:id="210920453">
              <w:marLeft w:val="0"/>
              <w:marRight w:val="0"/>
              <w:marTop w:val="0"/>
              <w:marBottom w:val="0"/>
              <w:divBdr>
                <w:top w:val="none" w:sz="0" w:space="0" w:color="auto"/>
                <w:left w:val="none" w:sz="0" w:space="0" w:color="auto"/>
                <w:bottom w:val="none" w:sz="0" w:space="0" w:color="auto"/>
                <w:right w:val="none" w:sz="0" w:space="0" w:color="auto"/>
              </w:divBdr>
              <w:divsChild>
                <w:div w:id="1958633185">
                  <w:marLeft w:val="0"/>
                  <w:marRight w:val="0"/>
                  <w:marTop w:val="0"/>
                  <w:marBottom w:val="0"/>
                  <w:divBdr>
                    <w:top w:val="none" w:sz="0" w:space="0" w:color="auto"/>
                    <w:left w:val="none" w:sz="0" w:space="0" w:color="auto"/>
                    <w:bottom w:val="none" w:sz="0" w:space="0" w:color="auto"/>
                    <w:right w:val="none" w:sz="0" w:space="0" w:color="auto"/>
                  </w:divBdr>
                </w:div>
              </w:divsChild>
            </w:div>
            <w:div w:id="227883070">
              <w:marLeft w:val="0"/>
              <w:marRight w:val="0"/>
              <w:marTop w:val="0"/>
              <w:marBottom w:val="0"/>
              <w:divBdr>
                <w:top w:val="none" w:sz="0" w:space="0" w:color="auto"/>
                <w:left w:val="none" w:sz="0" w:space="0" w:color="auto"/>
                <w:bottom w:val="none" w:sz="0" w:space="0" w:color="auto"/>
                <w:right w:val="none" w:sz="0" w:space="0" w:color="auto"/>
              </w:divBdr>
            </w:div>
            <w:div w:id="272978684">
              <w:marLeft w:val="0"/>
              <w:marRight w:val="0"/>
              <w:marTop w:val="0"/>
              <w:marBottom w:val="0"/>
              <w:divBdr>
                <w:top w:val="none" w:sz="0" w:space="0" w:color="auto"/>
                <w:left w:val="none" w:sz="0" w:space="0" w:color="auto"/>
                <w:bottom w:val="none" w:sz="0" w:space="0" w:color="auto"/>
                <w:right w:val="none" w:sz="0" w:space="0" w:color="auto"/>
              </w:divBdr>
              <w:divsChild>
                <w:div w:id="1073241058">
                  <w:marLeft w:val="0"/>
                  <w:marRight w:val="0"/>
                  <w:marTop w:val="0"/>
                  <w:marBottom w:val="0"/>
                  <w:divBdr>
                    <w:top w:val="none" w:sz="0" w:space="0" w:color="auto"/>
                    <w:left w:val="none" w:sz="0" w:space="0" w:color="auto"/>
                    <w:bottom w:val="none" w:sz="0" w:space="0" w:color="auto"/>
                    <w:right w:val="none" w:sz="0" w:space="0" w:color="auto"/>
                  </w:divBdr>
                </w:div>
              </w:divsChild>
            </w:div>
            <w:div w:id="585186993">
              <w:marLeft w:val="0"/>
              <w:marRight w:val="0"/>
              <w:marTop w:val="0"/>
              <w:marBottom w:val="0"/>
              <w:divBdr>
                <w:top w:val="none" w:sz="0" w:space="0" w:color="auto"/>
                <w:left w:val="none" w:sz="0" w:space="0" w:color="auto"/>
                <w:bottom w:val="none" w:sz="0" w:space="0" w:color="auto"/>
                <w:right w:val="none" w:sz="0" w:space="0" w:color="auto"/>
              </w:divBdr>
              <w:divsChild>
                <w:div w:id="1620717669">
                  <w:marLeft w:val="0"/>
                  <w:marRight w:val="0"/>
                  <w:marTop w:val="0"/>
                  <w:marBottom w:val="0"/>
                  <w:divBdr>
                    <w:top w:val="none" w:sz="0" w:space="0" w:color="auto"/>
                    <w:left w:val="none" w:sz="0" w:space="0" w:color="auto"/>
                    <w:bottom w:val="none" w:sz="0" w:space="0" w:color="auto"/>
                    <w:right w:val="none" w:sz="0" w:space="0" w:color="auto"/>
                  </w:divBdr>
                </w:div>
              </w:divsChild>
            </w:div>
            <w:div w:id="1133870224">
              <w:marLeft w:val="0"/>
              <w:marRight w:val="0"/>
              <w:marTop w:val="0"/>
              <w:marBottom w:val="0"/>
              <w:divBdr>
                <w:top w:val="none" w:sz="0" w:space="0" w:color="auto"/>
                <w:left w:val="none" w:sz="0" w:space="0" w:color="auto"/>
                <w:bottom w:val="none" w:sz="0" w:space="0" w:color="auto"/>
                <w:right w:val="none" w:sz="0" w:space="0" w:color="auto"/>
              </w:divBdr>
              <w:divsChild>
                <w:div w:id="1392733587">
                  <w:marLeft w:val="0"/>
                  <w:marRight w:val="0"/>
                  <w:marTop w:val="0"/>
                  <w:marBottom w:val="0"/>
                  <w:divBdr>
                    <w:top w:val="none" w:sz="0" w:space="0" w:color="auto"/>
                    <w:left w:val="none" w:sz="0" w:space="0" w:color="auto"/>
                    <w:bottom w:val="none" w:sz="0" w:space="0" w:color="auto"/>
                    <w:right w:val="none" w:sz="0" w:space="0" w:color="auto"/>
                  </w:divBdr>
                </w:div>
              </w:divsChild>
            </w:div>
            <w:div w:id="1259410696">
              <w:marLeft w:val="0"/>
              <w:marRight w:val="0"/>
              <w:marTop w:val="0"/>
              <w:marBottom w:val="0"/>
              <w:divBdr>
                <w:top w:val="none" w:sz="0" w:space="0" w:color="auto"/>
                <w:left w:val="none" w:sz="0" w:space="0" w:color="auto"/>
                <w:bottom w:val="none" w:sz="0" w:space="0" w:color="auto"/>
                <w:right w:val="none" w:sz="0" w:space="0" w:color="auto"/>
              </w:divBdr>
              <w:divsChild>
                <w:div w:id="591473829">
                  <w:marLeft w:val="0"/>
                  <w:marRight w:val="0"/>
                  <w:marTop w:val="0"/>
                  <w:marBottom w:val="0"/>
                  <w:divBdr>
                    <w:top w:val="none" w:sz="0" w:space="0" w:color="auto"/>
                    <w:left w:val="none" w:sz="0" w:space="0" w:color="auto"/>
                    <w:bottom w:val="none" w:sz="0" w:space="0" w:color="auto"/>
                    <w:right w:val="none" w:sz="0" w:space="0" w:color="auto"/>
                  </w:divBdr>
                </w:div>
              </w:divsChild>
            </w:div>
            <w:div w:id="1487437312">
              <w:marLeft w:val="0"/>
              <w:marRight w:val="0"/>
              <w:marTop w:val="0"/>
              <w:marBottom w:val="0"/>
              <w:divBdr>
                <w:top w:val="none" w:sz="0" w:space="0" w:color="auto"/>
                <w:left w:val="none" w:sz="0" w:space="0" w:color="auto"/>
                <w:bottom w:val="none" w:sz="0" w:space="0" w:color="auto"/>
                <w:right w:val="none" w:sz="0" w:space="0" w:color="auto"/>
              </w:divBdr>
              <w:divsChild>
                <w:div w:id="1840266250">
                  <w:marLeft w:val="0"/>
                  <w:marRight w:val="0"/>
                  <w:marTop w:val="0"/>
                  <w:marBottom w:val="0"/>
                  <w:divBdr>
                    <w:top w:val="none" w:sz="0" w:space="0" w:color="auto"/>
                    <w:left w:val="none" w:sz="0" w:space="0" w:color="auto"/>
                    <w:bottom w:val="none" w:sz="0" w:space="0" w:color="auto"/>
                    <w:right w:val="none" w:sz="0" w:space="0" w:color="auto"/>
                  </w:divBdr>
                </w:div>
              </w:divsChild>
            </w:div>
            <w:div w:id="1647010771">
              <w:marLeft w:val="0"/>
              <w:marRight w:val="0"/>
              <w:marTop w:val="0"/>
              <w:marBottom w:val="0"/>
              <w:divBdr>
                <w:top w:val="none" w:sz="0" w:space="0" w:color="auto"/>
                <w:left w:val="none" w:sz="0" w:space="0" w:color="auto"/>
                <w:bottom w:val="none" w:sz="0" w:space="0" w:color="auto"/>
                <w:right w:val="none" w:sz="0" w:space="0" w:color="auto"/>
              </w:divBdr>
              <w:divsChild>
                <w:div w:id="1053700198">
                  <w:marLeft w:val="0"/>
                  <w:marRight w:val="0"/>
                  <w:marTop w:val="0"/>
                  <w:marBottom w:val="0"/>
                  <w:divBdr>
                    <w:top w:val="none" w:sz="0" w:space="0" w:color="auto"/>
                    <w:left w:val="none" w:sz="0" w:space="0" w:color="auto"/>
                    <w:bottom w:val="none" w:sz="0" w:space="0" w:color="auto"/>
                    <w:right w:val="none" w:sz="0" w:space="0" w:color="auto"/>
                  </w:divBdr>
                </w:div>
              </w:divsChild>
            </w:div>
            <w:div w:id="1817989748">
              <w:marLeft w:val="0"/>
              <w:marRight w:val="0"/>
              <w:marTop w:val="0"/>
              <w:marBottom w:val="0"/>
              <w:divBdr>
                <w:top w:val="none" w:sz="0" w:space="0" w:color="auto"/>
                <w:left w:val="none" w:sz="0" w:space="0" w:color="auto"/>
                <w:bottom w:val="none" w:sz="0" w:space="0" w:color="auto"/>
                <w:right w:val="none" w:sz="0" w:space="0" w:color="auto"/>
              </w:divBdr>
              <w:divsChild>
                <w:div w:id="70274765">
                  <w:marLeft w:val="0"/>
                  <w:marRight w:val="0"/>
                  <w:marTop w:val="0"/>
                  <w:marBottom w:val="0"/>
                  <w:divBdr>
                    <w:top w:val="none" w:sz="0" w:space="0" w:color="auto"/>
                    <w:left w:val="none" w:sz="0" w:space="0" w:color="auto"/>
                    <w:bottom w:val="none" w:sz="0" w:space="0" w:color="auto"/>
                    <w:right w:val="none" w:sz="0" w:space="0" w:color="auto"/>
                  </w:divBdr>
                  <w:divsChild>
                    <w:div w:id="1565337469">
                      <w:marLeft w:val="720"/>
                      <w:marRight w:val="0"/>
                      <w:marTop w:val="0"/>
                      <w:marBottom w:val="0"/>
                      <w:divBdr>
                        <w:top w:val="none" w:sz="0" w:space="0" w:color="auto"/>
                        <w:left w:val="none" w:sz="0" w:space="0" w:color="auto"/>
                        <w:bottom w:val="none" w:sz="0" w:space="0" w:color="auto"/>
                        <w:right w:val="none" w:sz="0" w:space="0" w:color="auto"/>
                      </w:divBdr>
                    </w:div>
                  </w:divsChild>
                </w:div>
                <w:div w:id="106658414">
                  <w:marLeft w:val="0"/>
                  <w:marRight w:val="0"/>
                  <w:marTop w:val="0"/>
                  <w:marBottom w:val="0"/>
                  <w:divBdr>
                    <w:top w:val="none" w:sz="0" w:space="0" w:color="auto"/>
                    <w:left w:val="none" w:sz="0" w:space="0" w:color="auto"/>
                    <w:bottom w:val="none" w:sz="0" w:space="0" w:color="auto"/>
                    <w:right w:val="none" w:sz="0" w:space="0" w:color="auto"/>
                  </w:divBdr>
                  <w:divsChild>
                    <w:div w:id="599603921">
                      <w:marLeft w:val="720"/>
                      <w:marRight w:val="0"/>
                      <w:marTop w:val="0"/>
                      <w:marBottom w:val="0"/>
                      <w:divBdr>
                        <w:top w:val="none" w:sz="0" w:space="0" w:color="auto"/>
                        <w:left w:val="none" w:sz="0" w:space="0" w:color="auto"/>
                        <w:bottom w:val="none" w:sz="0" w:space="0" w:color="auto"/>
                        <w:right w:val="none" w:sz="0" w:space="0" w:color="auto"/>
                      </w:divBdr>
                    </w:div>
                  </w:divsChild>
                </w:div>
                <w:div w:id="268777118">
                  <w:marLeft w:val="0"/>
                  <w:marRight w:val="0"/>
                  <w:marTop w:val="0"/>
                  <w:marBottom w:val="0"/>
                  <w:divBdr>
                    <w:top w:val="none" w:sz="0" w:space="0" w:color="auto"/>
                    <w:left w:val="none" w:sz="0" w:space="0" w:color="auto"/>
                    <w:bottom w:val="none" w:sz="0" w:space="0" w:color="auto"/>
                    <w:right w:val="none" w:sz="0" w:space="0" w:color="auto"/>
                  </w:divBdr>
                  <w:divsChild>
                    <w:div w:id="57360812">
                      <w:marLeft w:val="720"/>
                      <w:marRight w:val="0"/>
                      <w:marTop w:val="0"/>
                      <w:marBottom w:val="0"/>
                      <w:divBdr>
                        <w:top w:val="none" w:sz="0" w:space="0" w:color="auto"/>
                        <w:left w:val="none" w:sz="0" w:space="0" w:color="auto"/>
                        <w:bottom w:val="none" w:sz="0" w:space="0" w:color="auto"/>
                        <w:right w:val="none" w:sz="0" w:space="0" w:color="auto"/>
                      </w:divBdr>
                    </w:div>
                  </w:divsChild>
                </w:div>
                <w:div w:id="1237521288">
                  <w:marLeft w:val="0"/>
                  <w:marRight w:val="0"/>
                  <w:marTop w:val="0"/>
                  <w:marBottom w:val="0"/>
                  <w:divBdr>
                    <w:top w:val="none" w:sz="0" w:space="0" w:color="auto"/>
                    <w:left w:val="none" w:sz="0" w:space="0" w:color="auto"/>
                    <w:bottom w:val="none" w:sz="0" w:space="0" w:color="auto"/>
                    <w:right w:val="none" w:sz="0" w:space="0" w:color="auto"/>
                  </w:divBdr>
                </w:div>
              </w:divsChild>
            </w:div>
            <w:div w:id="2048790765">
              <w:marLeft w:val="0"/>
              <w:marRight w:val="0"/>
              <w:marTop w:val="0"/>
              <w:marBottom w:val="0"/>
              <w:divBdr>
                <w:top w:val="none" w:sz="0" w:space="0" w:color="auto"/>
                <w:left w:val="none" w:sz="0" w:space="0" w:color="auto"/>
                <w:bottom w:val="none" w:sz="0" w:space="0" w:color="auto"/>
                <w:right w:val="none" w:sz="0" w:space="0" w:color="auto"/>
              </w:divBdr>
              <w:divsChild>
                <w:div w:id="1870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22">
          <w:marLeft w:val="0"/>
          <w:marRight w:val="0"/>
          <w:marTop w:val="0"/>
          <w:marBottom w:val="0"/>
          <w:divBdr>
            <w:top w:val="none" w:sz="0" w:space="0" w:color="auto"/>
            <w:left w:val="none" w:sz="0" w:space="0" w:color="auto"/>
            <w:bottom w:val="none" w:sz="0" w:space="0" w:color="auto"/>
            <w:right w:val="none" w:sz="0" w:space="0" w:color="auto"/>
          </w:divBdr>
          <w:divsChild>
            <w:div w:id="8681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5375">
      <w:bodyDiv w:val="1"/>
      <w:marLeft w:val="0"/>
      <w:marRight w:val="0"/>
      <w:marTop w:val="0"/>
      <w:marBottom w:val="0"/>
      <w:divBdr>
        <w:top w:val="none" w:sz="0" w:space="0" w:color="auto"/>
        <w:left w:val="none" w:sz="0" w:space="0" w:color="auto"/>
        <w:bottom w:val="none" w:sz="0" w:space="0" w:color="auto"/>
        <w:right w:val="none" w:sz="0" w:space="0" w:color="auto"/>
      </w:divBdr>
      <w:divsChild>
        <w:div w:id="1071779817">
          <w:marLeft w:val="0"/>
          <w:marRight w:val="0"/>
          <w:marTop w:val="0"/>
          <w:marBottom w:val="0"/>
          <w:divBdr>
            <w:top w:val="none" w:sz="0" w:space="0" w:color="auto"/>
            <w:left w:val="none" w:sz="0" w:space="0" w:color="auto"/>
            <w:bottom w:val="none" w:sz="0" w:space="0" w:color="auto"/>
            <w:right w:val="none" w:sz="0" w:space="0" w:color="auto"/>
          </w:divBdr>
          <w:divsChild>
            <w:div w:id="1580939730">
              <w:marLeft w:val="0"/>
              <w:marRight w:val="0"/>
              <w:marTop w:val="0"/>
              <w:marBottom w:val="0"/>
              <w:divBdr>
                <w:top w:val="none" w:sz="0" w:space="0" w:color="auto"/>
                <w:left w:val="none" w:sz="0" w:space="0" w:color="auto"/>
                <w:bottom w:val="none" w:sz="0" w:space="0" w:color="auto"/>
                <w:right w:val="none" w:sz="0" w:space="0" w:color="auto"/>
              </w:divBdr>
            </w:div>
          </w:divsChild>
        </w:div>
        <w:div w:id="1215657768">
          <w:marLeft w:val="0"/>
          <w:marRight w:val="0"/>
          <w:marTop w:val="0"/>
          <w:marBottom w:val="0"/>
          <w:divBdr>
            <w:top w:val="none" w:sz="0" w:space="0" w:color="auto"/>
            <w:left w:val="none" w:sz="0" w:space="0" w:color="auto"/>
            <w:bottom w:val="none" w:sz="0" w:space="0" w:color="auto"/>
            <w:right w:val="none" w:sz="0" w:space="0" w:color="auto"/>
          </w:divBdr>
          <w:divsChild>
            <w:div w:id="1178348852">
              <w:marLeft w:val="0"/>
              <w:marRight w:val="0"/>
              <w:marTop w:val="0"/>
              <w:marBottom w:val="0"/>
              <w:divBdr>
                <w:top w:val="none" w:sz="0" w:space="0" w:color="auto"/>
                <w:left w:val="none" w:sz="0" w:space="0" w:color="auto"/>
                <w:bottom w:val="none" w:sz="0" w:space="0" w:color="auto"/>
                <w:right w:val="none" w:sz="0" w:space="0" w:color="auto"/>
              </w:divBdr>
            </w:div>
          </w:divsChild>
        </w:div>
        <w:div w:id="1302005712">
          <w:marLeft w:val="0"/>
          <w:marRight w:val="0"/>
          <w:marTop w:val="0"/>
          <w:marBottom w:val="0"/>
          <w:divBdr>
            <w:top w:val="none" w:sz="0" w:space="0" w:color="auto"/>
            <w:left w:val="none" w:sz="0" w:space="0" w:color="auto"/>
            <w:bottom w:val="none" w:sz="0" w:space="0" w:color="auto"/>
            <w:right w:val="none" w:sz="0" w:space="0" w:color="auto"/>
          </w:divBdr>
          <w:divsChild>
            <w:div w:id="18248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0559">
      <w:bodyDiv w:val="1"/>
      <w:marLeft w:val="0"/>
      <w:marRight w:val="0"/>
      <w:marTop w:val="0"/>
      <w:marBottom w:val="0"/>
      <w:divBdr>
        <w:top w:val="none" w:sz="0" w:space="0" w:color="auto"/>
        <w:left w:val="none" w:sz="0" w:space="0" w:color="auto"/>
        <w:bottom w:val="none" w:sz="0" w:space="0" w:color="auto"/>
        <w:right w:val="none" w:sz="0" w:space="0" w:color="auto"/>
      </w:divBdr>
      <w:divsChild>
        <w:div w:id="571163921">
          <w:marLeft w:val="0"/>
          <w:marRight w:val="0"/>
          <w:marTop w:val="0"/>
          <w:marBottom w:val="0"/>
          <w:divBdr>
            <w:top w:val="none" w:sz="0" w:space="0" w:color="auto"/>
            <w:left w:val="none" w:sz="0" w:space="0" w:color="auto"/>
            <w:bottom w:val="none" w:sz="0" w:space="0" w:color="auto"/>
            <w:right w:val="none" w:sz="0" w:space="0" w:color="auto"/>
          </w:divBdr>
          <w:divsChild>
            <w:div w:id="1354570681">
              <w:marLeft w:val="0"/>
              <w:marRight w:val="0"/>
              <w:marTop w:val="0"/>
              <w:marBottom w:val="0"/>
              <w:divBdr>
                <w:top w:val="none" w:sz="0" w:space="0" w:color="auto"/>
                <w:left w:val="none" w:sz="0" w:space="0" w:color="auto"/>
                <w:bottom w:val="none" w:sz="0" w:space="0" w:color="auto"/>
                <w:right w:val="none" w:sz="0" w:space="0" w:color="auto"/>
              </w:divBdr>
            </w:div>
          </w:divsChild>
        </w:div>
        <w:div w:id="1535389574">
          <w:marLeft w:val="0"/>
          <w:marRight w:val="0"/>
          <w:marTop w:val="0"/>
          <w:marBottom w:val="0"/>
          <w:divBdr>
            <w:top w:val="none" w:sz="0" w:space="0" w:color="auto"/>
            <w:left w:val="none" w:sz="0" w:space="0" w:color="auto"/>
            <w:bottom w:val="none" w:sz="0" w:space="0" w:color="auto"/>
            <w:right w:val="none" w:sz="0" w:space="0" w:color="auto"/>
          </w:divBdr>
          <w:divsChild>
            <w:div w:id="1789426605">
              <w:marLeft w:val="0"/>
              <w:marRight w:val="0"/>
              <w:marTop w:val="0"/>
              <w:marBottom w:val="0"/>
              <w:divBdr>
                <w:top w:val="none" w:sz="0" w:space="0" w:color="auto"/>
                <w:left w:val="none" w:sz="0" w:space="0" w:color="auto"/>
                <w:bottom w:val="none" w:sz="0" w:space="0" w:color="auto"/>
                <w:right w:val="none" w:sz="0" w:space="0" w:color="auto"/>
              </w:divBdr>
            </w:div>
          </w:divsChild>
        </w:div>
        <w:div w:id="1919245021">
          <w:marLeft w:val="0"/>
          <w:marRight w:val="0"/>
          <w:marTop w:val="0"/>
          <w:marBottom w:val="0"/>
          <w:divBdr>
            <w:top w:val="none" w:sz="0" w:space="0" w:color="auto"/>
            <w:left w:val="none" w:sz="0" w:space="0" w:color="auto"/>
            <w:bottom w:val="none" w:sz="0" w:space="0" w:color="auto"/>
            <w:right w:val="none" w:sz="0" w:space="0" w:color="auto"/>
          </w:divBdr>
        </w:div>
      </w:divsChild>
    </w:div>
    <w:div w:id="1257984270">
      <w:bodyDiv w:val="1"/>
      <w:marLeft w:val="0"/>
      <w:marRight w:val="0"/>
      <w:marTop w:val="0"/>
      <w:marBottom w:val="0"/>
      <w:divBdr>
        <w:top w:val="none" w:sz="0" w:space="0" w:color="auto"/>
        <w:left w:val="none" w:sz="0" w:space="0" w:color="auto"/>
        <w:bottom w:val="none" w:sz="0" w:space="0" w:color="auto"/>
        <w:right w:val="none" w:sz="0" w:space="0" w:color="auto"/>
      </w:divBdr>
      <w:divsChild>
        <w:div w:id="325020088">
          <w:marLeft w:val="0"/>
          <w:marRight w:val="0"/>
          <w:marTop w:val="0"/>
          <w:marBottom w:val="0"/>
          <w:divBdr>
            <w:top w:val="none" w:sz="0" w:space="0" w:color="auto"/>
            <w:left w:val="none" w:sz="0" w:space="0" w:color="auto"/>
            <w:bottom w:val="none" w:sz="0" w:space="0" w:color="auto"/>
            <w:right w:val="none" w:sz="0" w:space="0" w:color="auto"/>
          </w:divBdr>
          <w:divsChild>
            <w:div w:id="216169472">
              <w:marLeft w:val="0"/>
              <w:marRight w:val="0"/>
              <w:marTop w:val="0"/>
              <w:marBottom w:val="0"/>
              <w:divBdr>
                <w:top w:val="none" w:sz="0" w:space="0" w:color="auto"/>
                <w:left w:val="none" w:sz="0" w:space="0" w:color="auto"/>
                <w:bottom w:val="none" w:sz="0" w:space="0" w:color="auto"/>
                <w:right w:val="none" w:sz="0" w:space="0" w:color="auto"/>
              </w:divBdr>
              <w:divsChild>
                <w:div w:id="1488981370">
                  <w:marLeft w:val="0"/>
                  <w:marRight w:val="0"/>
                  <w:marTop w:val="0"/>
                  <w:marBottom w:val="0"/>
                  <w:divBdr>
                    <w:top w:val="none" w:sz="0" w:space="0" w:color="auto"/>
                    <w:left w:val="none" w:sz="0" w:space="0" w:color="auto"/>
                    <w:bottom w:val="none" w:sz="0" w:space="0" w:color="auto"/>
                    <w:right w:val="none" w:sz="0" w:space="0" w:color="auto"/>
                  </w:divBdr>
                </w:div>
              </w:divsChild>
            </w:div>
            <w:div w:id="1014458133">
              <w:marLeft w:val="0"/>
              <w:marRight w:val="0"/>
              <w:marTop w:val="0"/>
              <w:marBottom w:val="0"/>
              <w:divBdr>
                <w:top w:val="none" w:sz="0" w:space="0" w:color="auto"/>
                <w:left w:val="none" w:sz="0" w:space="0" w:color="auto"/>
                <w:bottom w:val="none" w:sz="0" w:space="0" w:color="auto"/>
                <w:right w:val="none" w:sz="0" w:space="0" w:color="auto"/>
              </w:divBdr>
              <w:divsChild>
                <w:div w:id="1177379285">
                  <w:marLeft w:val="0"/>
                  <w:marRight w:val="0"/>
                  <w:marTop w:val="0"/>
                  <w:marBottom w:val="0"/>
                  <w:divBdr>
                    <w:top w:val="none" w:sz="0" w:space="0" w:color="auto"/>
                    <w:left w:val="none" w:sz="0" w:space="0" w:color="auto"/>
                    <w:bottom w:val="none" w:sz="0" w:space="0" w:color="auto"/>
                    <w:right w:val="none" w:sz="0" w:space="0" w:color="auto"/>
                  </w:divBdr>
                </w:div>
              </w:divsChild>
            </w:div>
            <w:div w:id="1238394694">
              <w:marLeft w:val="0"/>
              <w:marRight w:val="0"/>
              <w:marTop w:val="0"/>
              <w:marBottom w:val="0"/>
              <w:divBdr>
                <w:top w:val="none" w:sz="0" w:space="0" w:color="auto"/>
                <w:left w:val="none" w:sz="0" w:space="0" w:color="auto"/>
                <w:bottom w:val="none" w:sz="0" w:space="0" w:color="auto"/>
                <w:right w:val="none" w:sz="0" w:space="0" w:color="auto"/>
              </w:divBdr>
              <w:divsChild>
                <w:div w:id="12230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394">
          <w:marLeft w:val="0"/>
          <w:marRight w:val="0"/>
          <w:marTop w:val="0"/>
          <w:marBottom w:val="0"/>
          <w:divBdr>
            <w:top w:val="none" w:sz="0" w:space="0" w:color="auto"/>
            <w:left w:val="none" w:sz="0" w:space="0" w:color="auto"/>
            <w:bottom w:val="none" w:sz="0" w:space="0" w:color="auto"/>
            <w:right w:val="none" w:sz="0" w:space="0" w:color="auto"/>
          </w:divBdr>
          <w:divsChild>
            <w:div w:id="1286154510">
              <w:marLeft w:val="0"/>
              <w:marRight w:val="0"/>
              <w:marTop w:val="0"/>
              <w:marBottom w:val="0"/>
              <w:divBdr>
                <w:top w:val="none" w:sz="0" w:space="0" w:color="auto"/>
                <w:left w:val="none" w:sz="0" w:space="0" w:color="auto"/>
                <w:bottom w:val="none" w:sz="0" w:space="0" w:color="auto"/>
                <w:right w:val="none" w:sz="0" w:space="0" w:color="auto"/>
              </w:divBdr>
              <w:divsChild>
                <w:div w:id="696320656">
                  <w:marLeft w:val="0"/>
                  <w:marRight w:val="0"/>
                  <w:marTop w:val="0"/>
                  <w:marBottom w:val="0"/>
                  <w:divBdr>
                    <w:top w:val="none" w:sz="0" w:space="0" w:color="auto"/>
                    <w:left w:val="none" w:sz="0" w:space="0" w:color="auto"/>
                    <w:bottom w:val="none" w:sz="0" w:space="0" w:color="auto"/>
                    <w:right w:val="none" w:sz="0" w:space="0" w:color="auto"/>
                  </w:divBdr>
                </w:div>
              </w:divsChild>
            </w:div>
            <w:div w:id="1528717410">
              <w:marLeft w:val="0"/>
              <w:marRight w:val="0"/>
              <w:marTop w:val="0"/>
              <w:marBottom w:val="0"/>
              <w:divBdr>
                <w:top w:val="none" w:sz="0" w:space="0" w:color="auto"/>
                <w:left w:val="none" w:sz="0" w:space="0" w:color="auto"/>
                <w:bottom w:val="none" w:sz="0" w:space="0" w:color="auto"/>
                <w:right w:val="none" w:sz="0" w:space="0" w:color="auto"/>
              </w:divBdr>
            </w:div>
            <w:div w:id="1993557318">
              <w:marLeft w:val="0"/>
              <w:marRight w:val="0"/>
              <w:marTop w:val="0"/>
              <w:marBottom w:val="0"/>
              <w:divBdr>
                <w:top w:val="none" w:sz="0" w:space="0" w:color="auto"/>
                <w:left w:val="none" w:sz="0" w:space="0" w:color="auto"/>
                <w:bottom w:val="none" w:sz="0" w:space="0" w:color="auto"/>
                <w:right w:val="none" w:sz="0" w:space="0" w:color="auto"/>
              </w:divBdr>
              <w:divsChild>
                <w:div w:id="3247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0453">
          <w:marLeft w:val="0"/>
          <w:marRight w:val="0"/>
          <w:marTop w:val="0"/>
          <w:marBottom w:val="0"/>
          <w:divBdr>
            <w:top w:val="none" w:sz="0" w:space="0" w:color="auto"/>
            <w:left w:val="none" w:sz="0" w:space="0" w:color="auto"/>
            <w:bottom w:val="none" w:sz="0" w:space="0" w:color="auto"/>
            <w:right w:val="none" w:sz="0" w:space="0" w:color="auto"/>
          </w:divBdr>
          <w:divsChild>
            <w:div w:id="69079087">
              <w:marLeft w:val="0"/>
              <w:marRight w:val="0"/>
              <w:marTop w:val="0"/>
              <w:marBottom w:val="0"/>
              <w:divBdr>
                <w:top w:val="none" w:sz="0" w:space="0" w:color="auto"/>
                <w:left w:val="none" w:sz="0" w:space="0" w:color="auto"/>
                <w:bottom w:val="none" w:sz="0" w:space="0" w:color="auto"/>
                <w:right w:val="none" w:sz="0" w:space="0" w:color="auto"/>
              </w:divBdr>
              <w:divsChild>
                <w:div w:id="421295226">
                  <w:marLeft w:val="0"/>
                  <w:marRight w:val="0"/>
                  <w:marTop w:val="0"/>
                  <w:marBottom w:val="0"/>
                  <w:divBdr>
                    <w:top w:val="none" w:sz="0" w:space="0" w:color="auto"/>
                    <w:left w:val="none" w:sz="0" w:space="0" w:color="auto"/>
                    <w:bottom w:val="none" w:sz="0" w:space="0" w:color="auto"/>
                    <w:right w:val="none" w:sz="0" w:space="0" w:color="auto"/>
                  </w:divBdr>
                </w:div>
              </w:divsChild>
            </w:div>
            <w:div w:id="74934153">
              <w:marLeft w:val="0"/>
              <w:marRight w:val="0"/>
              <w:marTop w:val="0"/>
              <w:marBottom w:val="0"/>
              <w:divBdr>
                <w:top w:val="none" w:sz="0" w:space="0" w:color="auto"/>
                <w:left w:val="none" w:sz="0" w:space="0" w:color="auto"/>
                <w:bottom w:val="none" w:sz="0" w:space="0" w:color="auto"/>
                <w:right w:val="none" w:sz="0" w:space="0" w:color="auto"/>
              </w:divBdr>
              <w:divsChild>
                <w:div w:id="1530605775">
                  <w:marLeft w:val="0"/>
                  <w:marRight w:val="0"/>
                  <w:marTop w:val="0"/>
                  <w:marBottom w:val="0"/>
                  <w:divBdr>
                    <w:top w:val="none" w:sz="0" w:space="0" w:color="auto"/>
                    <w:left w:val="none" w:sz="0" w:space="0" w:color="auto"/>
                    <w:bottom w:val="none" w:sz="0" w:space="0" w:color="auto"/>
                    <w:right w:val="none" w:sz="0" w:space="0" w:color="auto"/>
                  </w:divBdr>
                </w:div>
              </w:divsChild>
            </w:div>
            <w:div w:id="646201936">
              <w:marLeft w:val="0"/>
              <w:marRight w:val="0"/>
              <w:marTop w:val="0"/>
              <w:marBottom w:val="0"/>
              <w:divBdr>
                <w:top w:val="none" w:sz="0" w:space="0" w:color="auto"/>
                <w:left w:val="none" w:sz="0" w:space="0" w:color="auto"/>
                <w:bottom w:val="none" w:sz="0" w:space="0" w:color="auto"/>
                <w:right w:val="none" w:sz="0" w:space="0" w:color="auto"/>
              </w:divBdr>
              <w:divsChild>
                <w:div w:id="2096244199">
                  <w:marLeft w:val="0"/>
                  <w:marRight w:val="0"/>
                  <w:marTop w:val="0"/>
                  <w:marBottom w:val="0"/>
                  <w:divBdr>
                    <w:top w:val="none" w:sz="0" w:space="0" w:color="auto"/>
                    <w:left w:val="none" w:sz="0" w:space="0" w:color="auto"/>
                    <w:bottom w:val="none" w:sz="0" w:space="0" w:color="auto"/>
                    <w:right w:val="none" w:sz="0" w:space="0" w:color="auto"/>
                  </w:divBdr>
                </w:div>
              </w:divsChild>
            </w:div>
            <w:div w:id="1068308781">
              <w:marLeft w:val="0"/>
              <w:marRight w:val="0"/>
              <w:marTop w:val="0"/>
              <w:marBottom w:val="0"/>
              <w:divBdr>
                <w:top w:val="none" w:sz="0" w:space="0" w:color="auto"/>
                <w:left w:val="none" w:sz="0" w:space="0" w:color="auto"/>
                <w:bottom w:val="none" w:sz="0" w:space="0" w:color="auto"/>
                <w:right w:val="none" w:sz="0" w:space="0" w:color="auto"/>
              </w:divBdr>
              <w:divsChild>
                <w:div w:id="1889797499">
                  <w:marLeft w:val="0"/>
                  <w:marRight w:val="0"/>
                  <w:marTop w:val="0"/>
                  <w:marBottom w:val="0"/>
                  <w:divBdr>
                    <w:top w:val="none" w:sz="0" w:space="0" w:color="auto"/>
                    <w:left w:val="none" w:sz="0" w:space="0" w:color="auto"/>
                    <w:bottom w:val="none" w:sz="0" w:space="0" w:color="auto"/>
                    <w:right w:val="none" w:sz="0" w:space="0" w:color="auto"/>
                  </w:divBdr>
                </w:div>
              </w:divsChild>
            </w:div>
            <w:div w:id="1419213542">
              <w:marLeft w:val="0"/>
              <w:marRight w:val="0"/>
              <w:marTop w:val="0"/>
              <w:marBottom w:val="0"/>
              <w:divBdr>
                <w:top w:val="none" w:sz="0" w:space="0" w:color="auto"/>
                <w:left w:val="none" w:sz="0" w:space="0" w:color="auto"/>
                <w:bottom w:val="none" w:sz="0" w:space="0" w:color="auto"/>
                <w:right w:val="none" w:sz="0" w:space="0" w:color="auto"/>
              </w:divBdr>
              <w:divsChild>
                <w:div w:id="1509904699">
                  <w:marLeft w:val="0"/>
                  <w:marRight w:val="0"/>
                  <w:marTop w:val="0"/>
                  <w:marBottom w:val="0"/>
                  <w:divBdr>
                    <w:top w:val="none" w:sz="0" w:space="0" w:color="auto"/>
                    <w:left w:val="none" w:sz="0" w:space="0" w:color="auto"/>
                    <w:bottom w:val="none" w:sz="0" w:space="0" w:color="auto"/>
                    <w:right w:val="none" w:sz="0" w:space="0" w:color="auto"/>
                  </w:divBdr>
                </w:div>
              </w:divsChild>
            </w:div>
            <w:div w:id="1442728950">
              <w:marLeft w:val="0"/>
              <w:marRight w:val="0"/>
              <w:marTop w:val="0"/>
              <w:marBottom w:val="0"/>
              <w:divBdr>
                <w:top w:val="none" w:sz="0" w:space="0" w:color="auto"/>
                <w:left w:val="none" w:sz="0" w:space="0" w:color="auto"/>
                <w:bottom w:val="none" w:sz="0" w:space="0" w:color="auto"/>
                <w:right w:val="none" w:sz="0" w:space="0" w:color="auto"/>
              </w:divBdr>
              <w:divsChild>
                <w:div w:id="554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3591">
          <w:marLeft w:val="0"/>
          <w:marRight w:val="0"/>
          <w:marTop w:val="0"/>
          <w:marBottom w:val="0"/>
          <w:divBdr>
            <w:top w:val="none" w:sz="0" w:space="0" w:color="auto"/>
            <w:left w:val="none" w:sz="0" w:space="0" w:color="auto"/>
            <w:bottom w:val="none" w:sz="0" w:space="0" w:color="auto"/>
            <w:right w:val="none" w:sz="0" w:space="0" w:color="auto"/>
          </w:divBdr>
          <w:divsChild>
            <w:div w:id="369109320">
              <w:marLeft w:val="0"/>
              <w:marRight w:val="0"/>
              <w:marTop w:val="0"/>
              <w:marBottom w:val="0"/>
              <w:divBdr>
                <w:top w:val="none" w:sz="0" w:space="0" w:color="auto"/>
                <w:left w:val="none" w:sz="0" w:space="0" w:color="auto"/>
                <w:bottom w:val="none" w:sz="0" w:space="0" w:color="auto"/>
                <w:right w:val="none" w:sz="0" w:space="0" w:color="auto"/>
              </w:divBdr>
              <w:divsChild>
                <w:div w:id="1622759310">
                  <w:marLeft w:val="0"/>
                  <w:marRight w:val="0"/>
                  <w:marTop w:val="0"/>
                  <w:marBottom w:val="0"/>
                  <w:divBdr>
                    <w:top w:val="none" w:sz="0" w:space="0" w:color="auto"/>
                    <w:left w:val="none" w:sz="0" w:space="0" w:color="auto"/>
                    <w:bottom w:val="none" w:sz="0" w:space="0" w:color="auto"/>
                    <w:right w:val="none" w:sz="0" w:space="0" w:color="auto"/>
                  </w:divBdr>
                </w:div>
              </w:divsChild>
            </w:div>
            <w:div w:id="788011349">
              <w:marLeft w:val="0"/>
              <w:marRight w:val="0"/>
              <w:marTop w:val="0"/>
              <w:marBottom w:val="0"/>
              <w:divBdr>
                <w:top w:val="none" w:sz="0" w:space="0" w:color="auto"/>
                <w:left w:val="none" w:sz="0" w:space="0" w:color="auto"/>
                <w:bottom w:val="none" w:sz="0" w:space="0" w:color="auto"/>
                <w:right w:val="none" w:sz="0" w:space="0" w:color="auto"/>
              </w:divBdr>
              <w:divsChild>
                <w:div w:id="1356803914">
                  <w:marLeft w:val="0"/>
                  <w:marRight w:val="0"/>
                  <w:marTop w:val="0"/>
                  <w:marBottom w:val="0"/>
                  <w:divBdr>
                    <w:top w:val="none" w:sz="0" w:space="0" w:color="auto"/>
                    <w:left w:val="none" w:sz="0" w:space="0" w:color="auto"/>
                    <w:bottom w:val="none" w:sz="0" w:space="0" w:color="auto"/>
                    <w:right w:val="none" w:sz="0" w:space="0" w:color="auto"/>
                  </w:divBdr>
                </w:div>
                <w:div w:id="1500074334">
                  <w:marLeft w:val="0"/>
                  <w:marRight w:val="0"/>
                  <w:marTop w:val="0"/>
                  <w:marBottom w:val="0"/>
                  <w:divBdr>
                    <w:top w:val="none" w:sz="0" w:space="0" w:color="auto"/>
                    <w:left w:val="none" w:sz="0" w:space="0" w:color="auto"/>
                    <w:bottom w:val="none" w:sz="0" w:space="0" w:color="auto"/>
                    <w:right w:val="none" w:sz="0" w:space="0" w:color="auto"/>
                  </w:divBdr>
                  <w:divsChild>
                    <w:div w:id="1167398719">
                      <w:marLeft w:val="0"/>
                      <w:marRight w:val="0"/>
                      <w:marTop w:val="0"/>
                      <w:marBottom w:val="0"/>
                      <w:divBdr>
                        <w:top w:val="none" w:sz="0" w:space="0" w:color="auto"/>
                        <w:left w:val="none" w:sz="0" w:space="0" w:color="auto"/>
                        <w:bottom w:val="none" w:sz="0" w:space="0" w:color="auto"/>
                        <w:right w:val="none" w:sz="0" w:space="0" w:color="auto"/>
                      </w:divBdr>
                    </w:div>
                  </w:divsChild>
                </w:div>
                <w:div w:id="1548957221">
                  <w:marLeft w:val="0"/>
                  <w:marRight w:val="0"/>
                  <w:marTop w:val="0"/>
                  <w:marBottom w:val="0"/>
                  <w:divBdr>
                    <w:top w:val="none" w:sz="0" w:space="0" w:color="auto"/>
                    <w:left w:val="none" w:sz="0" w:space="0" w:color="auto"/>
                    <w:bottom w:val="none" w:sz="0" w:space="0" w:color="auto"/>
                    <w:right w:val="none" w:sz="0" w:space="0" w:color="auto"/>
                  </w:divBdr>
                  <w:divsChild>
                    <w:div w:id="11040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7533">
          <w:marLeft w:val="0"/>
          <w:marRight w:val="0"/>
          <w:marTop w:val="0"/>
          <w:marBottom w:val="0"/>
          <w:divBdr>
            <w:top w:val="none" w:sz="0" w:space="0" w:color="auto"/>
            <w:left w:val="none" w:sz="0" w:space="0" w:color="auto"/>
            <w:bottom w:val="none" w:sz="0" w:space="0" w:color="auto"/>
            <w:right w:val="none" w:sz="0" w:space="0" w:color="auto"/>
          </w:divBdr>
          <w:divsChild>
            <w:div w:id="156459573">
              <w:marLeft w:val="0"/>
              <w:marRight w:val="0"/>
              <w:marTop w:val="0"/>
              <w:marBottom w:val="0"/>
              <w:divBdr>
                <w:top w:val="none" w:sz="0" w:space="0" w:color="auto"/>
                <w:left w:val="none" w:sz="0" w:space="0" w:color="auto"/>
                <w:bottom w:val="none" w:sz="0" w:space="0" w:color="auto"/>
                <w:right w:val="none" w:sz="0" w:space="0" w:color="auto"/>
              </w:divBdr>
              <w:divsChild>
                <w:div w:id="1367637074">
                  <w:marLeft w:val="0"/>
                  <w:marRight w:val="0"/>
                  <w:marTop w:val="0"/>
                  <w:marBottom w:val="0"/>
                  <w:divBdr>
                    <w:top w:val="none" w:sz="0" w:space="0" w:color="auto"/>
                    <w:left w:val="none" w:sz="0" w:space="0" w:color="auto"/>
                    <w:bottom w:val="none" w:sz="0" w:space="0" w:color="auto"/>
                    <w:right w:val="none" w:sz="0" w:space="0" w:color="auto"/>
                  </w:divBdr>
                </w:div>
              </w:divsChild>
            </w:div>
            <w:div w:id="612784660">
              <w:marLeft w:val="0"/>
              <w:marRight w:val="0"/>
              <w:marTop w:val="0"/>
              <w:marBottom w:val="0"/>
              <w:divBdr>
                <w:top w:val="none" w:sz="0" w:space="0" w:color="auto"/>
                <w:left w:val="none" w:sz="0" w:space="0" w:color="auto"/>
                <w:bottom w:val="none" w:sz="0" w:space="0" w:color="auto"/>
                <w:right w:val="none" w:sz="0" w:space="0" w:color="auto"/>
              </w:divBdr>
              <w:divsChild>
                <w:div w:id="1702167837">
                  <w:marLeft w:val="0"/>
                  <w:marRight w:val="0"/>
                  <w:marTop w:val="0"/>
                  <w:marBottom w:val="0"/>
                  <w:divBdr>
                    <w:top w:val="none" w:sz="0" w:space="0" w:color="auto"/>
                    <w:left w:val="none" w:sz="0" w:space="0" w:color="auto"/>
                    <w:bottom w:val="none" w:sz="0" w:space="0" w:color="auto"/>
                    <w:right w:val="none" w:sz="0" w:space="0" w:color="auto"/>
                  </w:divBdr>
                </w:div>
              </w:divsChild>
            </w:div>
            <w:div w:id="1486237188">
              <w:marLeft w:val="0"/>
              <w:marRight w:val="0"/>
              <w:marTop w:val="0"/>
              <w:marBottom w:val="0"/>
              <w:divBdr>
                <w:top w:val="none" w:sz="0" w:space="0" w:color="auto"/>
                <w:left w:val="none" w:sz="0" w:space="0" w:color="auto"/>
                <w:bottom w:val="none" w:sz="0" w:space="0" w:color="auto"/>
                <w:right w:val="none" w:sz="0" w:space="0" w:color="auto"/>
              </w:divBdr>
              <w:divsChild>
                <w:div w:id="52389334">
                  <w:marLeft w:val="0"/>
                  <w:marRight w:val="0"/>
                  <w:marTop w:val="0"/>
                  <w:marBottom w:val="0"/>
                  <w:divBdr>
                    <w:top w:val="none" w:sz="0" w:space="0" w:color="auto"/>
                    <w:left w:val="none" w:sz="0" w:space="0" w:color="auto"/>
                    <w:bottom w:val="none" w:sz="0" w:space="0" w:color="auto"/>
                    <w:right w:val="none" w:sz="0" w:space="0" w:color="auto"/>
                  </w:divBdr>
                </w:div>
              </w:divsChild>
            </w:div>
            <w:div w:id="1724595251">
              <w:marLeft w:val="0"/>
              <w:marRight w:val="0"/>
              <w:marTop w:val="0"/>
              <w:marBottom w:val="0"/>
              <w:divBdr>
                <w:top w:val="none" w:sz="0" w:space="0" w:color="auto"/>
                <w:left w:val="none" w:sz="0" w:space="0" w:color="auto"/>
                <w:bottom w:val="none" w:sz="0" w:space="0" w:color="auto"/>
                <w:right w:val="none" w:sz="0" w:space="0" w:color="auto"/>
              </w:divBdr>
              <w:divsChild>
                <w:div w:id="1134565757">
                  <w:marLeft w:val="0"/>
                  <w:marRight w:val="0"/>
                  <w:marTop w:val="0"/>
                  <w:marBottom w:val="0"/>
                  <w:divBdr>
                    <w:top w:val="none" w:sz="0" w:space="0" w:color="auto"/>
                    <w:left w:val="none" w:sz="0" w:space="0" w:color="auto"/>
                    <w:bottom w:val="none" w:sz="0" w:space="0" w:color="auto"/>
                    <w:right w:val="none" w:sz="0" w:space="0" w:color="auto"/>
                  </w:divBdr>
                </w:div>
              </w:divsChild>
            </w:div>
            <w:div w:id="1840849754">
              <w:marLeft w:val="0"/>
              <w:marRight w:val="0"/>
              <w:marTop w:val="0"/>
              <w:marBottom w:val="0"/>
              <w:divBdr>
                <w:top w:val="none" w:sz="0" w:space="0" w:color="auto"/>
                <w:left w:val="none" w:sz="0" w:space="0" w:color="auto"/>
                <w:bottom w:val="none" w:sz="0" w:space="0" w:color="auto"/>
                <w:right w:val="none" w:sz="0" w:space="0" w:color="auto"/>
              </w:divBdr>
              <w:divsChild>
                <w:div w:id="932401370">
                  <w:marLeft w:val="0"/>
                  <w:marRight w:val="0"/>
                  <w:marTop w:val="0"/>
                  <w:marBottom w:val="0"/>
                  <w:divBdr>
                    <w:top w:val="none" w:sz="0" w:space="0" w:color="auto"/>
                    <w:left w:val="none" w:sz="0" w:space="0" w:color="auto"/>
                    <w:bottom w:val="none" w:sz="0" w:space="0" w:color="auto"/>
                    <w:right w:val="none" w:sz="0" w:space="0" w:color="auto"/>
                  </w:divBdr>
                  <w:divsChild>
                    <w:div w:id="2108455322">
                      <w:marLeft w:val="0"/>
                      <w:marRight w:val="0"/>
                      <w:marTop w:val="0"/>
                      <w:marBottom w:val="0"/>
                      <w:divBdr>
                        <w:top w:val="none" w:sz="0" w:space="0" w:color="auto"/>
                        <w:left w:val="none" w:sz="0" w:space="0" w:color="auto"/>
                        <w:bottom w:val="none" w:sz="0" w:space="0" w:color="auto"/>
                        <w:right w:val="none" w:sz="0" w:space="0" w:color="auto"/>
                      </w:divBdr>
                    </w:div>
                  </w:divsChild>
                </w:div>
                <w:div w:id="1949043833">
                  <w:marLeft w:val="0"/>
                  <w:marRight w:val="0"/>
                  <w:marTop w:val="0"/>
                  <w:marBottom w:val="0"/>
                  <w:divBdr>
                    <w:top w:val="none" w:sz="0" w:space="0" w:color="auto"/>
                    <w:left w:val="none" w:sz="0" w:space="0" w:color="auto"/>
                    <w:bottom w:val="none" w:sz="0" w:space="0" w:color="auto"/>
                    <w:right w:val="none" w:sz="0" w:space="0" w:color="auto"/>
                  </w:divBdr>
                  <w:divsChild>
                    <w:div w:id="1638758758">
                      <w:marLeft w:val="0"/>
                      <w:marRight w:val="0"/>
                      <w:marTop w:val="0"/>
                      <w:marBottom w:val="0"/>
                      <w:divBdr>
                        <w:top w:val="none" w:sz="0" w:space="0" w:color="auto"/>
                        <w:left w:val="none" w:sz="0" w:space="0" w:color="auto"/>
                        <w:bottom w:val="none" w:sz="0" w:space="0" w:color="auto"/>
                        <w:right w:val="none" w:sz="0" w:space="0" w:color="auto"/>
                      </w:divBdr>
                    </w:div>
                  </w:divsChild>
                </w:div>
                <w:div w:id="2144686765">
                  <w:marLeft w:val="0"/>
                  <w:marRight w:val="0"/>
                  <w:marTop w:val="0"/>
                  <w:marBottom w:val="0"/>
                  <w:divBdr>
                    <w:top w:val="none" w:sz="0" w:space="0" w:color="auto"/>
                    <w:left w:val="none" w:sz="0" w:space="0" w:color="auto"/>
                    <w:bottom w:val="none" w:sz="0" w:space="0" w:color="auto"/>
                    <w:right w:val="none" w:sz="0" w:space="0" w:color="auto"/>
                  </w:divBdr>
                </w:div>
              </w:divsChild>
            </w:div>
            <w:div w:id="2080899959">
              <w:marLeft w:val="0"/>
              <w:marRight w:val="0"/>
              <w:marTop w:val="0"/>
              <w:marBottom w:val="0"/>
              <w:divBdr>
                <w:top w:val="none" w:sz="0" w:space="0" w:color="auto"/>
                <w:left w:val="none" w:sz="0" w:space="0" w:color="auto"/>
                <w:bottom w:val="none" w:sz="0" w:space="0" w:color="auto"/>
                <w:right w:val="none" w:sz="0" w:space="0" w:color="auto"/>
              </w:divBdr>
              <w:divsChild>
                <w:div w:id="13298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20724">
      <w:bodyDiv w:val="1"/>
      <w:marLeft w:val="0"/>
      <w:marRight w:val="0"/>
      <w:marTop w:val="0"/>
      <w:marBottom w:val="0"/>
      <w:divBdr>
        <w:top w:val="none" w:sz="0" w:space="0" w:color="auto"/>
        <w:left w:val="none" w:sz="0" w:space="0" w:color="auto"/>
        <w:bottom w:val="none" w:sz="0" w:space="0" w:color="auto"/>
        <w:right w:val="none" w:sz="0" w:space="0" w:color="auto"/>
      </w:divBdr>
      <w:divsChild>
        <w:div w:id="59527543">
          <w:marLeft w:val="0"/>
          <w:marRight w:val="0"/>
          <w:marTop w:val="0"/>
          <w:marBottom w:val="0"/>
          <w:divBdr>
            <w:top w:val="none" w:sz="0" w:space="0" w:color="auto"/>
            <w:left w:val="none" w:sz="0" w:space="0" w:color="auto"/>
            <w:bottom w:val="none" w:sz="0" w:space="0" w:color="auto"/>
            <w:right w:val="none" w:sz="0" w:space="0" w:color="auto"/>
          </w:divBdr>
          <w:divsChild>
            <w:div w:id="1021978647">
              <w:marLeft w:val="0"/>
              <w:marRight w:val="0"/>
              <w:marTop w:val="0"/>
              <w:marBottom w:val="0"/>
              <w:divBdr>
                <w:top w:val="none" w:sz="0" w:space="0" w:color="auto"/>
                <w:left w:val="none" w:sz="0" w:space="0" w:color="auto"/>
                <w:bottom w:val="none" w:sz="0" w:space="0" w:color="auto"/>
                <w:right w:val="none" w:sz="0" w:space="0" w:color="auto"/>
              </w:divBdr>
            </w:div>
          </w:divsChild>
        </w:div>
        <w:div w:id="1837181676">
          <w:marLeft w:val="0"/>
          <w:marRight w:val="0"/>
          <w:marTop w:val="0"/>
          <w:marBottom w:val="0"/>
          <w:divBdr>
            <w:top w:val="none" w:sz="0" w:space="0" w:color="auto"/>
            <w:left w:val="none" w:sz="0" w:space="0" w:color="auto"/>
            <w:bottom w:val="none" w:sz="0" w:space="0" w:color="auto"/>
            <w:right w:val="none" w:sz="0" w:space="0" w:color="auto"/>
          </w:divBdr>
          <w:divsChild>
            <w:div w:id="479031687">
              <w:marLeft w:val="0"/>
              <w:marRight w:val="0"/>
              <w:marTop w:val="0"/>
              <w:marBottom w:val="0"/>
              <w:divBdr>
                <w:top w:val="none" w:sz="0" w:space="0" w:color="auto"/>
                <w:left w:val="none" w:sz="0" w:space="0" w:color="auto"/>
                <w:bottom w:val="none" w:sz="0" w:space="0" w:color="auto"/>
                <w:right w:val="none" w:sz="0" w:space="0" w:color="auto"/>
              </w:divBdr>
              <w:divsChild>
                <w:div w:id="1454321606">
                  <w:marLeft w:val="0"/>
                  <w:marRight w:val="0"/>
                  <w:marTop w:val="0"/>
                  <w:marBottom w:val="0"/>
                  <w:divBdr>
                    <w:top w:val="none" w:sz="0" w:space="0" w:color="auto"/>
                    <w:left w:val="none" w:sz="0" w:space="0" w:color="auto"/>
                    <w:bottom w:val="none" w:sz="0" w:space="0" w:color="auto"/>
                    <w:right w:val="none" w:sz="0" w:space="0" w:color="auto"/>
                  </w:divBdr>
                  <w:divsChild>
                    <w:div w:id="715130315">
                      <w:marLeft w:val="720"/>
                      <w:marRight w:val="0"/>
                      <w:marTop w:val="0"/>
                      <w:marBottom w:val="0"/>
                      <w:divBdr>
                        <w:top w:val="none" w:sz="0" w:space="0" w:color="auto"/>
                        <w:left w:val="none" w:sz="0" w:space="0" w:color="auto"/>
                        <w:bottom w:val="none" w:sz="0" w:space="0" w:color="auto"/>
                        <w:right w:val="none" w:sz="0" w:space="0" w:color="auto"/>
                      </w:divBdr>
                    </w:div>
                  </w:divsChild>
                </w:div>
                <w:div w:id="1537348577">
                  <w:marLeft w:val="0"/>
                  <w:marRight w:val="0"/>
                  <w:marTop w:val="0"/>
                  <w:marBottom w:val="0"/>
                  <w:divBdr>
                    <w:top w:val="none" w:sz="0" w:space="0" w:color="auto"/>
                    <w:left w:val="none" w:sz="0" w:space="0" w:color="auto"/>
                    <w:bottom w:val="none" w:sz="0" w:space="0" w:color="auto"/>
                    <w:right w:val="none" w:sz="0" w:space="0" w:color="auto"/>
                  </w:divBdr>
                  <w:divsChild>
                    <w:div w:id="374935725">
                      <w:marLeft w:val="720"/>
                      <w:marRight w:val="0"/>
                      <w:marTop w:val="0"/>
                      <w:marBottom w:val="0"/>
                      <w:divBdr>
                        <w:top w:val="none" w:sz="0" w:space="0" w:color="auto"/>
                        <w:left w:val="none" w:sz="0" w:space="0" w:color="auto"/>
                        <w:bottom w:val="none" w:sz="0" w:space="0" w:color="auto"/>
                        <w:right w:val="none" w:sz="0" w:space="0" w:color="auto"/>
                      </w:divBdr>
                    </w:div>
                  </w:divsChild>
                </w:div>
                <w:div w:id="1723943646">
                  <w:marLeft w:val="0"/>
                  <w:marRight w:val="0"/>
                  <w:marTop w:val="0"/>
                  <w:marBottom w:val="0"/>
                  <w:divBdr>
                    <w:top w:val="none" w:sz="0" w:space="0" w:color="auto"/>
                    <w:left w:val="none" w:sz="0" w:space="0" w:color="auto"/>
                    <w:bottom w:val="none" w:sz="0" w:space="0" w:color="auto"/>
                    <w:right w:val="none" w:sz="0" w:space="0" w:color="auto"/>
                  </w:divBdr>
                  <w:divsChild>
                    <w:div w:id="1053195092">
                      <w:marLeft w:val="720"/>
                      <w:marRight w:val="0"/>
                      <w:marTop w:val="0"/>
                      <w:marBottom w:val="0"/>
                      <w:divBdr>
                        <w:top w:val="none" w:sz="0" w:space="0" w:color="auto"/>
                        <w:left w:val="none" w:sz="0" w:space="0" w:color="auto"/>
                        <w:bottom w:val="none" w:sz="0" w:space="0" w:color="auto"/>
                        <w:right w:val="none" w:sz="0" w:space="0" w:color="auto"/>
                      </w:divBdr>
                    </w:div>
                  </w:divsChild>
                </w:div>
                <w:div w:id="1735348705">
                  <w:marLeft w:val="0"/>
                  <w:marRight w:val="0"/>
                  <w:marTop w:val="0"/>
                  <w:marBottom w:val="0"/>
                  <w:divBdr>
                    <w:top w:val="none" w:sz="0" w:space="0" w:color="auto"/>
                    <w:left w:val="none" w:sz="0" w:space="0" w:color="auto"/>
                    <w:bottom w:val="none" w:sz="0" w:space="0" w:color="auto"/>
                    <w:right w:val="none" w:sz="0" w:space="0" w:color="auto"/>
                  </w:divBdr>
                </w:div>
                <w:div w:id="1841849208">
                  <w:marLeft w:val="0"/>
                  <w:marRight w:val="0"/>
                  <w:marTop w:val="0"/>
                  <w:marBottom w:val="0"/>
                  <w:divBdr>
                    <w:top w:val="none" w:sz="0" w:space="0" w:color="auto"/>
                    <w:left w:val="none" w:sz="0" w:space="0" w:color="auto"/>
                    <w:bottom w:val="none" w:sz="0" w:space="0" w:color="auto"/>
                    <w:right w:val="none" w:sz="0" w:space="0" w:color="auto"/>
                  </w:divBdr>
                  <w:divsChild>
                    <w:div w:id="1162160924">
                      <w:marLeft w:val="720"/>
                      <w:marRight w:val="0"/>
                      <w:marTop w:val="0"/>
                      <w:marBottom w:val="0"/>
                      <w:divBdr>
                        <w:top w:val="none" w:sz="0" w:space="0" w:color="auto"/>
                        <w:left w:val="none" w:sz="0" w:space="0" w:color="auto"/>
                        <w:bottom w:val="none" w:sz="0" w:space="0" w:color="auto"/>
                        <w:right w:val="none" w:sz="0" w:space="0" w:color="auto"/>
                      </w:divBdr>
                    </w:div>
                  </w:divsChild>
                </w:div>
                <w:div w:id="2104104125">
                  <w:marLeft w:val="0"/>
                  <w:marRight w:val="0"/>
                  <w:marTop w:val="0"/>
                  <w:marBottom w:val="0"/>
                  <w:divBdr>
                    <w:top w:val="none" w:sz="0" w:space="0" w:color="auto"/>
                    <w:left w:val="none" w:sz="0" w:space="0" w:color="auto"/>
                    <w:bottom w:val="none" w:sz="0" w:space="0" w:color="auto"/>
                    <w:right w:val="none" w:sz="0" w:space="0" w:color="auto"/>
                  </w:divBdr>
                  <w:divsChild>
                    <w:div w:id="10029019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89514202">
              <w:marLeft w:val="0"/>
              <w:marRight w:val="0"/>
              <w:marTop w:val="0"/>
              <w:marBottom w:val="0"/>
              <w:divBdr>
                <w:top w:val="none" w:sz="0" w:space="0" w:color="auto"/>
                <w:left w:val="none" w:sz="0" w:space="0" w:color="auto"/>
                <w:bottom w:val="none" w:sz="0" w:space="0" w:color="auto"/>
                <w:right w:val="none" w:sz="0" w:space="0" w:color="auto"/>
              </w:divBdr>
              <w:divsChild>
                <w:div w:id="16584744">
                  <w:marLeft w:val="0"/>
                  <w:marRight w:val="0"/>
                  <w:marTop w:val="0"/>
                  <w:marBottom w:val="0"/>
                  <w:divBdr>
                    <w:top w:val="none" w:sz="0" w:space="0" w:color="auto"/>
                    <w:left w:val="none" w:sz="0" w:space="0" w:color="auto"/>
                    <w:bottom w:val="none" w:sz="0" w:space="0" w:color="auto"/>
                    <w:right w:val="none" w:sz="0" w:space="0" w:color="auto"/>
                  </w:divBdr>
                </w:div>
              </w:divsChild>
            </w:div>
            <w:div w:id="1533348621">
              <w:marLeft w:val="0"/>
              <w:marRight w:val="0"/>
              <w:marTop w:val="0"/>
              <w:marBottom w:val="0"/>
              <w:divBdr>
                <w:top w:val="none" w:sz="0" w:space="0" w:color="auto"/>
                <w:left w:val="none" w:sz="0" w:space="0" w:color="auto"/>
                <w:bottom w:val="none" w:sz="0" w:space="0" w:color="auto"/>
                <w:right w:val="none" w:sz="0" w:space="0" w:color="auto"/>
              </w:divBdr>
              <w:divsChild>
                <w:div w:id="1140343658">
                  <w:marLeft w:val="0"/>
                  <w:marRight w:val="0"/>
                  <w:marTop w:val="0"/>
                  <w:marBottom w:val="0"/>
                  <w:divBdr>
                    <w:top w:val="none" w:sz="0" w:space="0" w:color="auto"/>
                    <w:left w:val="none" w:sz="0" w:space="0" w:color="auto"/>
                    <w:bottom w:val="none" w:sz="0" w:space="0" w:color="auto"/>
                    <w:right w:val="none" w:sz="0" w:space="0" w:color="auto"/>
                  </w:divBdr>
                </w:div>
              </w:divsChild>
            </w:div>
            <w:div w:id="20543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079">
      <w:bodyDiv w:val="1"/>
      <w:marLeft w:val="0"/>
      <w:marRight w:val="0"/>
      <w:marTop w:val="0"/>
      <w:marBottom w:val="0"/>
      <w:divBdr>
        <w:top w:val="none" w:sz="0" w:space="0" w:color="auto"/>
        <w:left w:val="none" w:sz="0" w:space="0" w:color="auto"/>
        <w:bottom w:val="none" w:sz="0" w:space="0" w:color="auto"/>
        <w:right w:val="none" w:sz="0" w:space="0" w:color="auto"/>
      </w:divBdr>
      <w:divsChild>
        <w:div w:id="228879970">
          <w:marLeft w:val="0"/>
          <w:marRight w:val="0"/>
          <w:marTop w:val="0"/>
          <w:marBottom w:val="0"/>
          <w:divBdr>
            <w:top w:val="none" w:sz="0" w:space="0" w:color="auto"/>
            <w:left w:val="none" w:sz="0" w:space="0" w:color="auto"/>
            <w:bottom w:val="none" w:sz="0" w:space="0" w:color="auto"/>
            <w:right w:val="none" w:sz="0" w:space="0" w:color="auto"/>
          </w:divBdr>
          <w:divsChild>
            <w:div w:id="265500517">
              <w:marLeft w:val="0"/>
              <w:marRight w:val="0"/>
              <w:marTop w:val="0"/>
              <w:marBottom w:val="0"/>
              <w:divBdr>
                <w:top w:val="none" w:sz="0" w:space="0" w:color="auto"/>
                <w:left w:val="none" w:sz="0" w:space="0" w:color="auto"/>
                <w:bottom w:val="none" w:sz="0" w:space="0" w:color="auto"/>
                <w:right w:val="none" w:sz="0" w:space="0" w:color="auto"/>
              </w:divBdr>
              <w:divsChild>
                <w:div w:id="106048332">
                  <w:marLeft w:val="0"/>
                  <w:marRight w:val="0"/>
                  <w:marTop w:val="0"/>
                  <w:marBottom w:val="0"/>
                  <w:divBdr>
                    <w:top w:val="none" w:sz="0" w:space="0" w:color="auto"/>
                    <w:left w:val="none" w:sz="0" w:space="0" w:color="auto"/>
                    <w:bottom w:val="none" w:sz="0" w:space="0" w:color="auto"/>
                    <w:right w:val="none" w:sz="0" w:space="0" w:color="auto"/>
                  </w:divBdr>
                </w:div>
              </w:divsChild>
            </w:div>
            <w:div w:id="371459987">
              <w:marLeft w:val="0"/>
              <w:marRight w:val="0"/>
              <w:marTop w:val="0"/>
              <w:marBottom w:val="0"/>
              <w:divBdr>
                <w:top w:val="none" w:sz="0" w:space="0" w:color="auto"/>
                <w:left w:val="none" w:sz="0" w:space="0" w:color="auto"/>
                <w:bottom w:val="none" w:sz="0" w:space="0" w:color="auto"/>
                <w:right w:val="none" w:sz="0" w:space="0" w:color="auto"/>
              </w:divBdr>
              <w:divsChild>
                <w:div w:id="789781420">
                  <w:marLeft w:val="0"/>
                  <w:marRight w:val="0"/>
                  <w:marTop w:val="0"/>
                  <w:marBottom w:val="0"/>
                  <w:divBdr>
                    <w:top w:val="none" w:sz="0" w:space="0" w:color="auto"/>
                    <w:left w:val="none" w:sz="0" w:space="0" w:color="auto"/>
                    <w:bottom w:val="none" w:sz="0" w:space="0" w:color="auto"/>
                    <w:right w:val="none" w:sz="0" w:space="0" w:color="auto"/>
                  </w:divBdr>
                </w:div>
              </w:divsChild>
            </w:div>
            <w:div w:id="495534677">
              <w:marLeft w:val="0"/>
              <w:marRight w:val="0"/>
              <w:marTop w:val="0"/>
              <w:marBottom w:val="0"/>
              <w:divBdr>
                <w:top w:val="none" w:sz="0" w:space="0" w:color="auto"/>
                <w:left w:val="none" w:sz="0" w:space="0" w:color="auto"/>
                <w:bottom w:val="none" w:sz="0" w:space="0" w:color="auto"/>
                <w:right w:val="none" w:sz="0" w:space="0" w:color="auto"/>
              </w:divBdr>
              <w:divsChild>
                <w:div w:id="754981987">
                  <w:marLeft w:val="0"/>
                  <w:marRight w:val="0"/>
                  <w:marTop w:val="0"/>
                  <w:marBottom w:val="0"/>
                  <w:divBdr>
                    <w:top w:val="none" w:sz="0" w:space="0" w:color="auto"/>
                    <w:left w:val="none" w:sz="0" w:space="0" w:color="auto"/>
                    <w:bottom w:val="none" w:sz="0" w:space="0" w:color="auto"/>
                    <w:right w:val="none" w:sz="0" w:space="0" w:color="auto"/>
                  </w:divBdr>
                </w:div>
              </w:divsChild>
            </w:div>
            <w:div w:id="760184414">
              <w:marLeft w:val="0"/>
              <w:marRight w:val="0"/>
              <w:marTop w:val="0"/>
              <w:marBottom w:val="0"/>
              <w:divBdr>
                <w:top w:val="none" w:sz="0" w:space="0" w:color="auto"/>
                <w:left w:val="none" w:sz="0" w:space="0" w:color="auto"/>
                <w:bottom w:val="none" w:sz="0" w:space="0" w:color="auto"/>
                <w:right w:val="none" w:sz="0" w:space="0" w:color="auto"/>
              </w:divBdr>
              <w:divsChild>
                <w:div w:id="1241065356">
                  <w:marLeft w:val="0"/>
                  <w:marRight w:val="0"/>
                  <w:marTop w:val="0"/>
                  <w:marBottom w:val="0"/>
                  <w:divBdr>
                    <w:top w:val="none" w:sz="0" w:space="0" w:color="auto"/>
                    <w:left w:val="none" w:sz="0" w:space="0" w:color="auto"/>
                    <w:bottom w:val="none" w:sz="0" w:space="0" w:color="auto"/>
                    <w:right w:val="none" w:sz="0" w:space="0" w:color="auto"/>
                  </w:divBdr>
                </w:div>
              </w:divsChild>
            </w:div>
            <w:div w:id="1804421857">
              <w:marLeft w:val="0"/>
              <w:marRight w:val="0"/>
              <w:marTop w:val="0"/>
              <w:marBottom w:val="0"/>
              <w:divBdr>
                <w:top w:val="none" w:sz="0" w:space="0" w:color="auto"/>
                <w:left w:val="none" w:sz="0" w:space="0" w:color="auto"/>
                <w:bottom w:val="none" w:sz="0" w:space="0" w:color="auto"/>
                <w:right w:val="none" w:sz="0" w:space="0" w:color="auto"/>
              </w:divBdr>
              <w:divsChild>
                <w:div w:id="1320116297">
                  <w:marLeft w:val="0"/>
                  <w:marRight w:val="0"/>
                  <w:marTop w:val="0"/>
                  <w:marBottom w:val="0"/>
                  <w:divBdr>
                    <w:top w:val="none" w:sz="0" w:space="0" w:color="auto"/>
                    <w:left w:val="none" w:sz="0" w:space="0" w:color="auto"/>
                    <w:bottom w:val="none" w:sz="0" w:space="0" w:color="auto"/>
                    <w:right w:val="none" w:sz="0" w:space="0" w:color="auto"/>
                  </w:divBdr>
                </w:div>
              </w:divsChild>
            </w:div>
            <w:div w:id="1900090441">
              <w:marLeft w:val="0"/>
              <w:marRight w:val="0"/>
              <w:marTop w:val="0"/>
              <w:marBottom w:val="0"/>
              <w:divBdr>
                <w:top w:val="none" w:sz="0" w:space="0" w:color="auto"/>
                <w:left w:val="none" w:sz="0" w:space="0" w:color="auto"/>
                <w:bottom w:val="none" w:sz="0" w:space="0" w:color="auto"/>
                <w:right w:val="none" w:sz="0" w:space="0" w:color="auto"/>
              </w:divBdr>
              <w:divsChild>
                <w:div w:id="7796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7838">
      <w:bodyDiv w:val="1"/>
      <w:marLeft w:val="0"/>
      <w:marRight w:val="0"/>
      <w:marTop w:val="0"/>
      <w:marBottom w:val="0"/>
      <w:divBdr>
        <w:top w:val="none" w:sz="0" w:space="0" w:color="auto"/>
        <w:left w:val="none" w:sz="0" w:space="0" w:color="auto"/>
        <w:bottom w:val="none" w:sz="0" w:space="0" w:color="auto"/>
        <w:right w:val="none" w:sz="0" w:space="0" w:color="auto"/>
      </w:divBdr>
      <w:divsChild>
        <w:div w:id="551622560">
          <w:marLeft w:val="0"/>
          <w:marRight w:val="0"/>
          <w:marTop w:val="0"/>
          <w:marBottom w:val="0"/>
          <w:divBdr>
            <w:top w:val="none" w:sz="0" w:space="0" w:color="auto"/>
            <w:left w:val="none" w:sz="0" w:space="0" w:color="auto"/>
            <w:bottom w:val="none" w:sz="0" w:space="0" w:color="auto"/>
            <w:right w:val="none" w:sz="0" w:space="0" w:color="auto"/>
          </w:divBdr>
          <w:divsChild>
            <w:div w:id="1157260689">
              <w:marLeft w:val="0"/>
              <w:marRight w:val="0"/>
              <w:marTop w:val="0"/>
              <w:marBottom w:val="0"/>
              <w:divBdr>
                <w:top w:val="none" w:sz="0" w:space="0" w:color="auto"/>
                <w:left w:val="none" w:sz="0" w:space="0" w:color="auto"/>
                <w:bottom w:val="none" w:sz="0" w:space="0" w:color="auto"/>
                <w:right w:val="none" w:sz="0" w:space="0" w:color="auto"/>
              </w:divBdr>
            </w:div>
          </w:divsChild>
        </w:div>
        <w:div w:id="700587955">
          <w:marLeft w:val="0"/>
          <w:marRight w:val="0"/>
          <w:marTop w:val="0"/>
          <w:marBottom w:val="0"/>
          <w:divBdr>
            <w:top w:val="none" w:sz="0" w:space="0" w:color="auto"/>
            <w:left w:val="none" w:sz="0" w:space="0" w:color="auto"/>
            <w:bottom w:val="none" w:sz="0" w:space="0" w:color="auto"/>
            <w:right w:val="none" w:sz="0" w:space="0" w:color="auto"/>
          </w:divBdr>
          <w:divsChild>
            <w:div w:id="1426337873">
              <w:marLeft w:val="0"/>
              <w:marRight w:val="0"/>
              <w:marTop w:val="0"/>
              <w:marBottom w:val="0"/>
              <w:divBdr>
                <w:top w:val="none" w:sz="0" w:space="0" w:color="auto"/>
                <w:left w:val="none" w:sz="0" w:space="0" w:color="auto"/>
                <w:bottom w:val="none" w:sz="0" w:space="0" w:color="auto"/>
                <w:right w:val="none" w:sz="0" w:space="0" w:color="auto"/>
              </w:divBdr>
            </w:div>
          </w:divsChild>
        </w:div>
        <w:div w:id="758527293">
          <w:marLeft w:val="0"/>
          <w:marRight w:val="0"/>
          <w:marTop w:val="0"/>
          <w:marBottom w:val="0"/>
          <w:divBdr>
            <w:top w:val="none" w:sz="0" w:space="0" w:color="auto"/>
            <w:left w:val="none" w:sz="0" w:space="0" w:color="auto"/>
            <w:bottom w:val="none" w:sz="0" w:space="0" w:color="auto"/>
            <w:right w:val="none" w:sz="0" w:space="0" w:color="auto"/>
          </w:divBdr>
          <w:divsChild>
            <w:div w:id="435684403">
              <w:marLeft w:val="0"/>
              <w:marRight w:val="0"/>
              <w:marTop w:val="0"/>
              <w:marBottom w:val="0"/>
              <w:divBdr>
                <w:top w:val="none" w:sz="0" w:space="0" w:color="auto"/>
                <w:left w:val="none" w:sz="0" w:space="0" w:color="auto"/>
                <w:bottom w:val="none" w:sz="0" w:space="0" w:color="auto"/>
                <w:right w:val="none" w:sz="0" w:space="0" w:color="auto"/>
              </w:divBdr>
            </w:div>
          </w:divsChild>
        </w:div>
        <w:div w:id="1058630957">
          <w:marLeft w:val="0"/>
          <w:marRight w:val="0"/>
          <w:marTop w:val="0"/>
          <w:marBottom w:val="0"/>
          <w:divBdr>
            <w:top w:val="none" w:sz="0" w:space="0" w:color="auto"/>
            <w:left w:val="none" w:sz="0" w:space="0" w:color="auto"/>
            <w:bottom w:val="none" w:sz="0" w:space="0" w:color="auto"/>
            <w:right w:val="none" w:sz="0" w:space="0" w:color="auto"/>
          </w:divBdr>
          <w:divsChild>
            <w:div w:id="842084283">
              <w:marLeft w:val="0"/>
              <w:marRight w:val="0"/>
              <w:marTop w:val="0"/>
              <w:marBottom w:val="0"/>
              <w:divBdr>
                <w:top w:val="none" w:sz="0" w:space="0" w:color="auto"/>
                <w:left w:val="none" w:sz="0" w:space="0" w:color="auto"/>
                <w:bottom w:val="none" w:sz="0" w:space="0" w:color="auto"/>
                <w:right w:val="none" w:sz="0" w:space="0" w:color="auto"/>
              </w:divBdr>
            </w:div>
          </w:divsChild>
        </w:div>
        <w:div w:id="1375734363">
          <w:marLeft w:val="0"/>
          <w:marRight w:val="0"/>
          <w:marTop w:val="0"/>
          <w:marBottom w:val="0"/>
          <w:divBdr>
            <w:top w:val="none" w:sz="0" w:space="0" w:color="auto"/>
            <w:left w:val="none" w:sz="0" w:space="0" w:color="auto"/>
            <w:bottom w:val="none" w:sz="0" w:space="0" w:color="auto"/>
            <w:right w:val="none" w:sz="0" w:space="0" w:color="auto"/>
          </w:divBdr>
          <w:divsChild>
            <w:div w:id="1915816976">
              <w:marLeft w:val="0"/>
              <w:marRight w:val="0"/>
              <w:marTop w:val="0"/>
              <w:marBottom w:val="0"/>
              <w:divBdr>
                <w:top w:val="none" w:sz="0" w:space="0" w:color="auto"/>
                <w:left w:val="none" w:sz="0" w:space="0" w:color="auto"/>
                <w:bottom w:val="none" w:sz="0" w:space="0" w:color="auto"/>
                <w:right w:val="none" w:sz="0" w:space="0" w:color="auto"/>
              </w:divBdr>
            </w:div>
          </w:divsChild>
        </w:div>
        <w:div w:id="1880511338">
          <w:marLeft w:val="0"/>
          <w:marRight w:val="0"/>
          <w:marTop w:val="0"/>
          <w:marBottom w:val="0"/>
          <w:divBdr>
            <w:top w:val="none" w:sz="0" w:space="0" w:color="auto"/>
            <w:left w:val="none" w:sz="0" w:space="0" w:color="auto"/>
            <w:bottom w:val="none" w:sz="0" w:space="0" w:color="auto"/>
            <w:right w:val="none" w:sz="0" w:space="0" w:color="auto"/>
          </w:divBdr>
          <w:divsChild>
            <w:div w:id="21444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0493">
      <w:bodyDiv w:val="1"/>
      <w:marLeft w:val="0"/>
      <w:marRight w:val="0"/>
      <w:marTop w:val="0"/>
      <w:marBottom w:val="0"/>
      <w:divBdr>
        <w:top w:val="none" w:sz="0" w:space="0" w:color="auto"/>
        <w:left w:val="none" w:sz="0" w:space="0" w:color="auto"/>
        <w:bottom w:val="none" w:sz="0" w:space="0" w:color="auto"/>
        <w:right w:val="none" w:sz="0" w:space="0" w:color="auto"/>
      </w:divBdr>
      <w:divsChild>
        <w:div w:id="843201849">
          <w:marLeft w:val="0"/>
          <w:marRight w:val="0"/>
          <w:marTop w:val="0"/>
          <w:marBottom w:val="0"/>
          <w:divBdr>
            <w:top w:val="none" w:sz="0" w:space="0" w:color="auto"/>
            <w:left w:val="none" w:sz="0" w:space="0" w:color="auto"/>
            <w:bottom w:val="none" w:sz="0" w:space="0" w:color="auto"/>
            <w:right w:val="none" w:sz="0" w:space="0" w:color="auto"/>
          </w:divBdr>
          <w:divsChild>
            <w:div w:id="736168582">
              <w:marLeft w:val="0"/>
              <w:marRight w:val="0"/>
              <w:marTop w:val="0"/>
              <w:marBottom w:val="0"/>
              <w:divBdr>
                <w:top w:val="none" w:sz="0" w:space="0" w:color="auto"/>
                <w:left w:val="none" w:sz="0" w:space="0" w:color="auto"/>
                <w:bottom w:val="none" w:sz="0" w:space="0" w:color="auto"/>
                <w:right w:val="none" w:sz="0" w:space="0" w:color="auto"/>
              </w:divBdr>
              <w:divsChild>
                <w:div w:id="947154986">
                  <w:marLeft w:val="0"/>
                  <w:marRight w:val="0"/>
                  <w:marTop w:val="0"/>
                  <w:marBottom w:val="0"/>
                  <w:divBdr>
                    <w:top w:val="none" w:sz="0" w:space="0" w:color="auto"/>
                    <w:left w:val="none" w:sz="0" w:space="0" w:color="auto"/>
                    <w:bottom w:val="none" w:sz="0" w:space="0" w:color="auto"/>
                    <w:right w:val="none" w:sz="0" w:space="0" w:color="auto"/>
                  </w:divBdr>
                </w:div>
              </w:divsChild>
            </w:div>
            <w:div w:id="1233082669">
              <w:marLeft w:val="0"/>
              <w:marRight w:val="0"/>
              <w:marTop w:val="0"/>
              <w:marBottom w:val="0"/>
              <w:divBdr>
                <w:top w:val="none" w:sz="0" w:space="0" w:color="auto"/>
                <w:left w:val="none" w:sz="0" w:space="0" w:color="auto"/>
                <w:bottom w:val="none" w:sz="0" w:space="0" w:color="auto"/>
                <w:right w:val="none" w:sz="0" w:space="0" w:color="auto"/>
              </w:divBdr>
              <w:divsChild>
                <w:div w:id="1244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2854">
      <w:bodyDiv w:val="1"/>
      <w:marLeft w:val="0"/>
      <w:marRight w:val="0"/>
      <w:marTop w:val="0"/>
      <w:marBottom w:val="0"/>
      <w:divBdr>
        <w:top w:val="none" w:sz="0" w:space="0" w:color="auto"/>
        <w:left w:val="none" w:sz="0" w:space="0" w:color="auto"/>
        <w:bottom w:val="none" w:sz="0" w:space="0" w:color="auto"/>
        <w:right w:val="none" w:sz="0" w:space="0" w:color="auto"/>
      </w:divBdr>
    </w:div>
    <w:div w:id="1466853663">
      <w:bodyDiv w:val="1"/>
      <w:marLeft w:val="0"/>
      <w:marRight w:val="0"/>
      <w:marTop w:val="0"/>
      <w:marBottom w:val="0"/>
      <w:divBdr>
        <w:top w:val="none" w:sz="0" w:space="0" w:color="auto"/>
        <w:left w:val="none" w:sz="0" w:space="0" w:color="auto"/>
        <w:bottom w:val="none" w:sz="0" w:space="0" w:color="auto"/>
        <w:right w:val="none" w:sz="0" w:space="0" w:color="auto"/>
      </w:divBdr>
    </w:div>
    <w:div w:id="1601137235">
      <w:bodyDiv w:val="1"/>
      <w:marLeft w:val="0"/>
      <w:marRight w:val="0"/>
      <w:marTop w:val="0"/>
      <w:marBottom w:val="0"/>
      <w:divBdr>
        <w:top w:val="none" w:sz="0" w:space="0" w:color="auto"/>
        <w:left w:val="none" w:sz="0" w:space="0" w:color="auto"/>
        <w:bottom w:val="none" w:sz="0" w:space="0" w:color="auto"/>
        <w:right w:val="none" w:sz="0" w:space="0" w:color="auto"/>
      </w:divBdr>
      <w:divsChild>
        <w:div w:id="222525454">
          <w:marLeft w:val="0"/>
          <w:marRight w:val="0"/>
          <w:marTop w:val="0"/>
          <w:marBottom w:val="0"/>
          <w:divBdr>
            <w:top w:val="none" w:sz="0" w:space="0" w:color="auto"/>
            <w:left w:val="none" w:sz="0" w:space="0" w:color="auto"/>
            <w:bottom w:val="none" w:sz="0" w:space="0" w:color="auto"/>
            <w:right w:val="none" w:sz="0" w:space="0" w:color="auto"/>
          </w:divBdr>
          <w:divsChild>
            <w:div w:id="1199775723">
              <w:marLeft w:val="0"/>
              <w:marRight w:val="0"/>
              <w:marTop w:val="0"/>
              <w:marBottom w:val="0"/>
              <w:divBdr>
                <w:top w:val="none" w:sz="0" w:space="0" w:color="auto"/>
                <w:left w:val="none" w:sz="0" w:space="0" w:color="auto"/>
                <w:bottom w:val="none" w:sz="0" w:space="0" w:color="auto"/>
                <w:right w:val="none" w:sz="0" w:space="0" w:color="auto"/>
              </w:divBdr>
            </w:div>
          </w:divsChild>
        </w:div>
        <w:div w:id="226958817">
          <w:marLeft w:val="0"/>
          <w:marRight w:val="0"/>
          <w:marTop w:val="0"/>
          <w:marBottom w:val="0"/>
          <w:divBdr>
            <w:top w:val="none" w:sz="0" w:space="0" w:color="auto"/>
            <w:left w:val="none" w:sz="0" w:space="0" w:color="auto"/>
            <w:bottom w:val="none" w:sz="0" w:space="0" w:color="auto"/>
            <w:right w:val="none" w:sz="0" w:space="0" w:color="auto"/>
          </w:divBdr>
          <w:divsChild>
            <w:div w:id="314651422">
              <w:marLeft w:val="0"/>
              <w:marRight w:val="0"/>
              <w:marTop w:val="0"/>
              <w:marBottom w:val="0"/>
              <w:divBdr>
                <w:top w:val="none" w:sz="0" w:space="0" w:color="auto"/>
                <w:left w:val="none" w:sz="0" w:space="0" w:color="auto"/>
                <w:bottom w:val="none" w:sz="0" w:space="0" w:color="auto"/>
                <w:right w:val="none" w:sz="0" w:space="0" w:color="auto"/>
              </w:divBdr>
            </w:div>
          </w:divsChild>
        </w:div>
        <w:div w:id="233975970">
          <w:marLeft w:val="0"/>
          <w:marRight w:val="0"/>
          <w:marTop w:val="0"/>
          <w:marBottom w:val="0"/>
          <w:divBdr>
            <w:top w:val="none" w:sz="0" w:space="0" w:color="auto"/>
            <w:left w:val="none" w:sz="0" w:space="0" w:color="auto"/>
            <w:bottom w:val="none" w:sz="0" w:space="0" w:color="auto"/>
            <w:right w:val="none" w:sz="0" w:space="0" w:color="auto"/>
          </w:divBdr>
          <w:divsChild>
            <w:div w:id="1528640686">
              <w:marLeft w:val="0"/>
              <w:marRight w:val="0"/>
              <w:marTop w:val="0"/>
              <w:marBottom w:val="0"/>
              <w:divBdr>
                <w:top w:val="none" w:sz="0" w:space="0" w:color="auto"/>
                <w:left w:val="none" w:sz="0" w:space="0" w:color="auto"/>
                <w:bottom w:val="none" w:sz="0" w:space="0" w:color="auto"/>
                <w:right w:val="none" w:sz="0" w:space="0" w:color="auto"/>
              </w:divBdr>
            </w:div>
          </w:divsChild>
        </w:div>
        <w:div w:id="481626271">
          <w:marLeft w:val="0"/>
          <w:marRight w:val="0"/>
          <w:marTop w:val="0"/>
          <w:marBottom w:val="0"/>
          <w:divBdr>
            <w:top w:val="none" w:sz="0" w:space="0" w:color="auto"/>
            <w:left w:val="none" w:sz="0" w:space="0" w:color="auto"/>
            <w:bottom w:val="none" w:sz="0" w:space="0" w:color="auto"/>
            <w:right w:val="none" w:sz="0" w:space="0" w:color="auto"/>
          </w:divBdr>
          <w:divsChild>
            <w:div w:id="1558785505">
              <w:marLeft w:val="0"/>
              <w:marRight w:val="0"/>
              <w:marTop w:val="0"/>
              <w:marBottom w:val="0"/>
              <w:divBdr>
                <w:top w:val="none" w:sz="0" w:space="0" w:color="auto"/>
                <w:left w:val="none" w:sz="0" w:space="0" w:color="auto"/>
                <w:bottom w:val="none" w:sz="0" w:space="0" w:color="auto"/>
                <w:right w:val="none" w:sz="0" w:space="0" w:color="auto"/>
              </w:divBdr>
            </w:div>
          </w:divsChild>
        </w:div>
        <w:div w:id="1220940697">
          <w:marLeft w:val="0"/>
          <w:marRight w:val="0"/>
          <w:marTop w:val="0"/>
          <w:marBottom w:val="0"/>
          <w:divBdr>
            <w:top w:val="none" w:sz="0" w:space="0" w:color="auto"/>
            <w:left w:val="none" w:sz="0" w:space="0" w:color="auto"/>
            <w:bottom w:val="none" w:sz="0" w:space="0" w:color="auto"/>
            <w:right w:val="none" w:sz="0" w:space="0" w:color="auto"/>
          </w:divBdr>
          <w:divsChild>
            <w:div w:id="1317682592">
              <w:marLeft w:val="0"/>
              <w:marRight w:val="0"/>
              <w:marTop w:val="0"/>
              <w:marBottom w:val="0"/>
              <w:divBdr>
                <w:top w:val="none" w:sz="0" w:space="0" w:color="auto"/>
                <w:left w:val="none" w:sz="0" w:space="0" w:color="auto"/>
                <w:bottom w:val="none" w:sz="0" w:space="0" w:color="auto"/>
                <w:right w:val="none" w:sz="0" w:space="0" w:color="auto"/>
              </w:divBdr>
            </w:div>
          </w:divsChild>
        </w:div>
        <w:div w:id="1684043975">
          <w:marLeft w:val="0"/>
          <w:marRight w:val="0"/>
          <w:marTop w:val="0"/>
          <w:marBottom w:val="0"/>
          <w:divBdr>
            <w:top w:val="none" w:sz="0" w:space="0" w:color="auto"/>
            <w:left w:val="none" w:sz="0" w:space="0" w:color="auto"/>
            <w:bottom w:val="none" w:sz="0" w:space="0" w:color="auto"/>
            <w:right w:val="none" w:sz="0" w:space="0" w:color="auto"/>
          </w:divBdr>
          <w:divsChild>
            <w:div w:id="2424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1264">
      <w:bodyDiv w:val="1"/>
      <w:marLeft w:val="0"/>
      <w:marRight w:val="0"/>
      <w:marTop w:val="0"/>
      <w:marBottom w:val="0"/>
      <w:divBdr>
        <w:top w:val="none" w:sz="0" w:space="0" w:color="auto"/>
        <w:left w:val="none" w:sz="0" w:space="0" w:color="auto"/>
        <w:bottom w:val="none" w:sz="0" w:space="0" w:color="auto"/>
        <w:right w:val="none" w:sz="0" w:space="0" w:color="auto"/>
      </w:divBdr>
      <w:divsChild>
        <w:div w:id="148055590">
          <w:marLeft w:val="0"/>
          <w:marRight w:val="0"/>
          <w:marTop w:val="0"/>
          <w:marBottom w:val="0"/>
          <w:divBdr>
            <w:top w:val="none" w:sz="0" w:space="0" w:color="auto"/>
            <w:left w:val="none" w:sz="0" w:space="0" w:color="auto"/>
            <w:bottom w:val="none" w:sz="0" w:space="0" w:color="auto"/>
            <w:right w:val="none" w:sz="0" w:space="0" w:color="auto"/>
          </w:divBdr>
          <w:divsChild>
            <w:div w:id="1098793542">
              <w:marLeft w:val="0"/>
              <w:marRight w:val="0"/>
              <w:marTop w:val="0"/>
              <w:marBottom w:val="0"/>
              <w:divBdr>
                <w:top w:val="none" w:sz="0" w:space="0" w:color="auto"/>
                <w:left w:val="none" w:sz="0" w:space="0" w:color="auto"/>
                <w:bottom w:val="none" w:sz="0" w:space="0" w:color="auto"/>
                <w:right w:val="none" w:sz="0" w:space="0" w:color="auto"/>
              </w:divBdr>
            </w:div>
          </w:divsChild>
        </w:div>
        <w:div w:id="1668167963">
          <w:marLeft w:val="0"/>
          <w:marRight w:val="0"/>
          <w:marTop w:val="0"/>
          <w:marBottom w:val="0"/>
          <w:divBdr>
            <w:top w:val="none" w:sz="0" w:space="0" w:color="auto"/>
            <w:left w:val="none" w:sz="0" w:space="0" w:color="auto"/>
            <w:bottom w:val="none" w:sz="0" w:space="0" w:color="auto"/>
            <w:right w:val="none" w:sz="0" w:space="0" w:color="auto"/>
          </w:divBdr>
          <w:divsChild>
            <w:div w:id="1901941198">
              <w:marLeft w:val="0"/>
              <w:marRight w:val="0"/>
              <w:marTop w:val="0"/>
              <w:marBottom w:val="0"/>
              <w:divBdr>
                <w:top w:val="none" w:sz="0" w:space="0" w:color="auto"/>
                <w:left w:val="none" w:sz="0" w:space="0" w:color="auto"/>
                <w:bottom w:val="none" w:sz="0" w:space="0" w:color="auto"/>
                <w:right w:val="none" w:sz="0" w:space="0" w:color="auto"/>
              </w:divBdr>
            </w:div>
          </w:divsChild>
        </w:div>
        <w:div w:id="1987127675">
          <w:marLeft w:val="0"/>
          <w:marRight w:val="0"/>
          <w:marTop w:val="0"/>
          <w:marBottom w:val="0"/>
          <w:divBdr>
            <w:top w:val="none" w:sz="0" w:space="0" w:color="auto"/>
            <w:left w:val="none" w:sz="0" w:space="0" w:color="auto"/>
            <w:bottom w:val="none" w:sz="0" w:space="0" w:color="auto"/>
            <w:right w:val="none" w:sz="0" w:space="0" w:color="auto"/>
          </w:divBdr>
          <w:divsChild>
            <w:div w:id="954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848">
      <w:bodyDiv w:val="1"/>
      <w:marLeft w:val="0"/>
      <w:marRight w:val="0"/>
      <w:marTop w:val="0"/>
      <w:marBottom w:val="0"/>
      <w:divBdr>
        <w:top w:val="none" w:sz="0" w:space="0" w:color="auto"/>
        <w:left w:val="none" w:sz="0" w:space="0" w:color="auto"/>
        <w:bottom w:val="none" w:sz="0" w:space="0" w:color="auto"/>
        <w:right w:val="none" w:sz="0" w:space="0" w:color="auto"/>
      </w:divBdr>
      <w:divsChild>
        <w:div w:id="87165368">
          <w:marLeft w:val="0"/>
          <w:marRight w:val="0"/>
          <w:marTop w:val="0"/>
          <w:marBottom w:val="0"/>
          <w:divBdr>
            <w:top w:val="none" w:sz="0" w:space="0" w:color="auto"/>
            <w:left w:val="none" w:sz="0" w:space="0" w:color="auto"/>
            <w:bottom w:val="none" w:sz="0" w:space="0" w:color="auto"/>
            <w:right w:val="none" w:sz="0" w:space="0" w:color="auto"/>
          </w:divBdr>
          <w:divsChild>
            <w:div w:id="202643421">
              <w:marLeft w:val="0"/>
              <w:marRight w:val="0"/>
              <w:marTop w:val="0"/>
              <w:marBottom w:val="0"/>
              <w:divBdr>
                <w:top w:val="none" w:sz="0" w:space="0" w:color="auto"/>
                <w:left w:val="none" w:sz="0" w:space="0" w:color="auto"/>
                <w:bottom w:val="none" w:sz="0" w:space="0" w:color="auto"/>
                <w:right w:val="none" w:sz="0" w:space="0" w:color="auto"/>
              </w:divBdr>
              <w:divsChild>
                <w:div w:id="748190897">
                  <w:marLeft w:val="0"/>
                  <w:marRight w:val="0"/>
                  <w:marTop w:val="0"/>
                  <w:marBottom w:val="0"/>
                  <w:divBdr>
                    <w:top w:val="none" w:sz="0" w:space="0" w:color="auto"/>
                    <w:left w:val="none" w:sz="0" w:space="0" w:color="auto"/>
                    <w:bottom w:val="none" w:sz="0" w:space="0" w:color="auto"/>
                    <w:right w:val="none" w:sz="0" w:space="0" w:color="auto"/>
                  </w:divBdr>
                  <w:divsChild>
                    <w:div w:id="1515608652">
                      <w:marLeft w:val="0"/>
                      <w:marRight w:val="0"/>
                      <w:marTop w:val="0"/>
                      <w:marBottom w:val="0"/>
                      <w:divBdr>
                        <w:top w:val="none" w:sz="0" w:space="0" w:color="auto"/>
                        <w:left w:val="none" w:sz="0" w:space="0" w:color="auto"/>
                        <w:bottom w:val="none" w:sz="0" w:space="0" w:color="auto"/>
                        <w:right w:val="none" w:sz="0" w:space="0" w:color="auto"/>
                      </w:divBdr>
                    </w:div>
                  </w:divsChild>
                </w:div>
                <w:div w:id="1099837067">
                  <w:marLeft w:val="0"/>
                  <w:marRight w:val="0"/>
                  <w:marTop w:val="0"/>
                  <w:marBottom w:val="0"/>
                  <w:divBdr>
                    <w:top w:val="none" w:sz="0" w:space="0" w:color="auto"/>
                    <w:left w:val="none" w:sz="0" w:space="0" w:color="auto"/>
                    <w:bottom w:val="none" w:sz="0" w:space="0" w:color="auto"/>
                    <w:right w:val="none" w:sz="0" w:space="0" w:color="auto"/>
                  </w:divBdr>
                </w:div>
                <w:div w:id="1154681543">
                  <w:marLeft w:val="0"/>
                  <w:marRight w:val="0"/>
                  <w:marTop w:val="0"/>
                  <w:marBottom w:val="0"/>
                  <w:divBdr>
                    <w:top w:val="none" w:sz="0" w:space="0" w:color="auto"/>
                    <w:left w:val="none" w:sz="0" w:space="0" w:color="auto"/>
                    <w:bottom w:val="none" w:sz="0" w:space="0" w:color="auto"/>
                    <w:right w:val="none" w:sz="0" w:space="0" w:color="auto"/>
                  </w:divBdr>
                  <w:divsChild>
                    <w:div w:id="1246912287">
                      <w:marLeft w:val="0"/>
                      <w:marRight w:val="0"/>
                      <w:marTop w:val="0"/>
                      <w:marBottom w:val="0"/>
                      <w:divBdr>
                        <w:top w:val="none" w:sz="0" w:space="0" w:color="auto"/>
                        <w:left w:val="none" w:sz="0" w:space="0" w:color="auto"/>
                        <w:bottom w:val="none" w:sz="0" w:space="0" w:color="auto"/>
                        <w:right w:val="none" w:sz="0" w:space="0" w:color="auto"/>
                      </w:divBdr>
                    </w:div>
                  </w:divsChild>
                </w:div>
                <w:div w:id="1300765557">
                  <w:marLeft w:val="0"/>
                  <w:marRight w:val="0"/>
                  <w:marTop w:val="0"/>
                  <w:marBottom w:val="0"/>
                  <w:divBdr>
                    <w:top w:val="none" w:sz="0" w:space="0" w:color="auto"/>
                    <w:left w:val="none" w:sz="0" w:space="0" w:color="auto"/>
                    <w:bottom w:val="none" w:sz="0" w:space="0" w:color="auto"/>
                    <w:right w:val="none" w:sz="0" w:space="0" w:color="auto"/>
                  </w:divBdr>
                  <w:divsChild>
                    <w:div w:id="805971966">
                      <w:marLeft w:val="0"/>
                      <w:marRight w:val="0"/>
                      <w:marTop w:val="0"/>
                      <w:marBottom w:val="0"/>
                      <w:divBdr>
                        <w:top w:val="none" w:sz="0" w:space="0" w:color="auto"/>
                        <w:left w:val="none" w:sz="0" w:space="0" w:color="auto"/>
                        <w:bottom w:val="none" w:sz="0" w:space="0" w:color="auto"/>
                        <w:right w:val="none" w:sz="0" w:space="0" w:color="auto"/>
                      </w:divBdr>
                    </w:div>
                  </w:divsChild>
                </w:div>
                <w:div w:id="1875383504">
                  <w:marLeft w:val="0"/>
                  <w:marRight w:val="0"/>
                  <w:marTop w:val="0"/>
                  <w:marBottom w:val="0"/>
                  <w:divBdr>
                    <w:top w:val="none" w:sz="0" w:space="0" w:color="auto"/>
                    <w:left w:val="none" w:sz="0" w:space="0" w:color="auto"/>
                    <w:bottom w:val="none" w:sz="0" w:space="0" w:color="auto"/>
                    <w:right w:val="none" w:sz="0" w:space="0" w:color="auto"/>
                  </w:divBdr>
                  <w:divsChild>
                    <w:div w:id="2378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5762">
              <w:marLeft w:val="0"/>
              <w:marRight w:val="0"/>
              <w:marTop w:val="0"/>
              <w:marBottom w:val="0"/>
              <w:divBdr>
                <w:top w:val="none" w:sz="0" w:space="0" w:color="auto"/>
                <w:left w:val="none" w:sz="0" w:space="0" w:color="auto"/>
                <w:bottom w:val="none" w:sz="0" w:space="0" w:color="auto"/>
                <w:right w:val="none" w:sz="0" w:space="0" w:color="auto"/>
              </w:divBdr>
              <w:divsChild>
                <w:div w:id="6408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0991">
      <w:bodyDiv w:val="1"/>
      <w:marLeft w:val="0"/>
      <w:marRight w:val="0"/>
      <w:marTop w:val="0"/>
      <w:marBottom w:val="0"/>
      <w:divBdr>
        <w:top w:val="none" w:sz="0" w:space="0" w:color="auto"/>
        <w:left w:val="none" w:sz="0" w:space="0" w:color="auto"/>
        <w:bottom w:val="none" w:sz="0" w:space="0" w:color="auto"/>
        <w:right w:val="none" w:sz="0" w:space="0" w:color="auto"/>
      </w:divBdr>
      <w:divsChild>
        <w:div w:id="145166700">
          <w:marLeft w:val="0"/>
          <w:marRight w:val="0"/>
          <w:marTop w:val="0"/>
          <w:marBottom w:val="0"/>
          <w:divBdr>
            <w:top w:val="none" w:sz="0" w:space="0" w:color="auto"/>
            <w:left w:val="none" w:sz="0" w:space="0" w:color="auto"/>
            <w:bottom w:val="none" w:sz="0" w:space="0" w:color="auto"/>
            <w:right w:val="none" w:sz="0" w:space="0" w:color="auto"/>
          </w:divBdr>
          <w:divsChild>
            <w:div w:id="1127356400">
              <w:marLeft w:val="0"/>
              <w:marRight w:val="0"/>
              <w:marTop w:val="0"/>
              <w:marBottom w:val="0"/>
              <w:divBdr>
                <w:top w:val="none" w:sz="0" w:space="0" w:color="auto"/>
                <w:left w:val="none" w:sz="0" w:space="0" w:color="auto"/>
                <w:bottom w:val="none" w:sz="0" w:space="0" w:color="auto"/>
                <w:right w:val="none" w:sz="0" w:space="0" w:color="auto"/>
              </w:divBdr>
              <w:divsChild>
                <w:div w:id="1057709254">
                  <w:marLeft w:val="0"/>
                  <w:marRight w:val="0"/>
                  <w:marTop w:val="0"/>
                  <w:marBottom w:val="0"/>
                  <w:divBdr>
                    <w:top w:val="none" w:sz="0" w:space="0" w:color="auto"/>
                    <w:left w:val="none" w:sz="0" w:space="0" w:color="auto"/>
                    <w:bottom w:val="none" w:sz="0" w:space="0" w:color="auto"/>
                    <w:right w:val="none" w:sz="0" w:space="0" w:color="auto"/>
                  </w:divBdr>
                </w:div>
              </w:divsChild>
            </w:div>
            <w:div w:id="1328021596">
              <w:marLeft w:val="0"/>
              <w:marRight w:val="0"/>
              <w:marTop w:val="0"/>
              <w:marBottom w:val="0"/>
              <w:divBdr>
                <w:top w:val="none" w:sz="0" w:space="0" w:color="auto"/>
                <w:left w:val="none" w:sz="0" w:space="0" w:color="auto"/>
                <w:bottom w:val="none" w:sz="0" w:space="0" w:color="auto"/>
                <w:right w:val="none" w:sz="0" w:space="0" w:color="auto"/>
              </w:divBdr>
            </w:div>
            <w:div w:id="1568956540">
              <w:marLeft w:val="0"/>
              <w:marRight w:val="0"/>
              <w:marTop w:val="0"/>
              <w:marBottom w:val="0"/>
              <w:divBdr>
                <w:top w:val="none" w:sz="0" w:space="0" w:color="auto"/>
                <w:left w:val="none" w:sz="0" w:space="0" w:color="auto"/>
                <w:bottom w:val="none" w:sz="0" w:space="0" w:color="auto"/>
                <w:right w:val="none" w:sz="0" w:space="0" w:color="auto"/>
              </w:divBdr>
              <w:divsChild>
                <w:div w:id="151336209">
                  <w:marLeft w:val="0"/>
                  <w:marRight w:val="0"/>
                  <w:marTop w:val="0"/>
                  <w:marBottom w:val="0"/>
                  <w:divBdr>
                    <w:top w:val="none" w:sz="0" w:space="0" w:color="auto"/>
                    <w:left w:val="none" w:sz="0" w:space="0" w:color="auto"/>
                    <w:bottom w:val="none" w:sz="0" w:space="0" w:color="auto"/>
                    <w:right w:val="none" w:sz="0" w:space="0" w:color="auto"/>
                  </w:divBdr>
                </w:div>
              </w:divsChild>
            </w:div>
            <w:div w:id="1899393416">
              <w:marLeft w:val="0"/>
              <w:marRight w:val="0"/>
              <w:marTop w:val="0"/>
              <w:marBottom w:val="0"/>
              <w:divBdr>
                <w:top w:val="none" w:sz="0" w:space="0" w:color="auto"/>
                <w:left w:val="none" w:sz="0" w:space="0" w:color="auto"/>
                <w:bottom w:val="none" w:sz="0" w:space="0" w:color="auto"/>
                <w:right w:val="none" w:sz="0" w:space="0" w:color="auto"/>
              </w:divBdr>
              <w:divsChild>
                <w:div w:id="17323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9408">
          <w:marLeft w:val="0"/>
          <w:marRight w:val="0"/>
          <w:marTop w:val="0"/>
          <w:marBottom w:val="0"/>
          <w:divBdr>
            <w:top w:val="none" w:sz="0" w:space="0" w:color="auto"/>
            <w:left w:val="none" w:sz="0" w:space="0" w:color="auto"/>
            <w:bottom w:val="none" w:sz="0" w:space="0" w:color="auto"/>
            <w:right w:val="none" w:sz="0" w:space="0" w:color="auto"/>
          </w:divBdr>
          <w:divsChild>
            <w:div w:id="908658733">
              <w:marLeft w:val="0"/>
              <w:marRight w:val="0"/>
              <w:marTop w:val="0"/>
              <w:marBottom w:val="0"/>
              <w:divBdr>
                <w:top w:val="none" w:sz="0" w:space="0" w:color="auto"/>
                <w:left w:val="none" w:sz="0" w:space="0" w:color="auto"/>
                <w:bottom w:val="none" w:sz="0" w:space="0" w:color="auto"/>
                <w:right w:val="none" w:sz="0" w:space="0" w:color="auto"/>
              </w:divBdr>
            </w:div>
          </w:divsChild>
        </w:div>
        <w:div w:id="1226912005">
          <w:marLeft w:val="0"/>
          <w:marRight w:val="0"/>
          <w:marTop w:val="0"/>
          <w:marBottom w:val="0"/>
          <w:divBdr>
            <w:top w:val="none" w:sz="0" w:space="0" w:color="auto"/>
            <w:left w:val="none" w:sz="0" w:space="0" w:color="auto"/>
            <w:bottom w:val="none" w:sz="0" w:space="0" w:color="auto"/>
            <w:right w:val="none" w:sz="0" w:space="0" w:color="auto"/>
          </w:divBdr>
          <w:divsChild>
            <w:div w:id="438914465">
              <w:marLeft w:val="0"/>
              <w:marRight w:val="0"/>
              <w:marTop w:val="0"/>
              <w:marBottom w:val="0"/>
              <w:divBdr>
                <w:top w:val="none" w:sz="0" w:space="0" w:color="auto"/>
                <w:left w:val="none" w:sz="0" w:space="0" w:color="auto"/>
                <w:bottom w:val="none" w:sz="0" w:space="0" w:color="auto"/>
                <w:right w:val="none" w:sz="0" w:space="0" w:color="auto"/>
              </w:divBdr>
            </w:div>
          </w:divsChild>
        </w:div>
        <w:div w:id="1447506611">
          <w:marLeft w:val="0"/>
          <w:marRight w:val="0"/>
          <w:marTop w:val="0"/>
          <w:marBottom w:val="0"/>
          <w:divBdr>
            <w:top w:val="none" w:sz="0" w:space="0" w:color="auto"/>
            <w:left w:val="none" w:sz="0" w:space="0" w:color="auto"/>
            <w:bottom w:val="none" w:sz="0" w:space="0" w:color="auto"/>
            <w:right w:val="none" w:sz="0" w:space="0" w:color="auto"/>
          </w:divBdr>
          <w:divsChild>
            <w:div w:id="9917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0972">
      <w:bodyDiv w:val="1"/>
      <w:marLeft w:val="0"/>
      <w:marRight w:val="0"/>
      <w:marTop w:val="0"/>
      <w:marBottom w:val="0"/>
      <w:divBdr>
        <w:top w:val="none" w:sz="0" w:space="0" w:color="auto"/>
        <w:left w:val="none" w:sz="0" w:space="0" w:color="auto"/>
        <w:bottom w:val="none" w:sz="0" w:space="0" w:color="auto"/>
        <w:right w:val="none" w:sz="0" w:space="0" w:color="auto"/>
      </w:divBdr>
    </w:div>
    <w:div w:id="1801990849">
      <w:bodyDiv w:val="1"/>
      <w:marLeft w:val="0"/>
      <w:marRight w:val="0"/>
      <w:marTop w:val="0"/>
      <w:marBottom w:val="0"/>
      <w:divBdr>
        <w:top w:val="none" w:sz="0" w:space="0" w:color="auto"/>
        <w:left w:val="none" w:sz="0" w:space="0" w:color="auto"/>
        <w:bottom w:val="none" w:sz="0" w:space="0" w:color="auto"/>
        <w:right w:val="none" w:sz="0" w:space="0" w:color="auto"/>
      </w:divBdr>
      <w:divsChild>
        <w:div w:id="55707597">
          <w:marLeft w:val="0"/>
          <w:marRight w:val="0"/>
          <w:marTop w:val="0"/>
          <w:marBottom w:val="0"/>
          <w:divBdr>
            <w:top w:val="none" w:sz="0" w:space="0" w:color="auto"/>
            <w:left w:val="none" w:sz="0" w:space="0" w:color="auto"/>
            <w:bottom w:val="none" w:sz="0" w:space="0" w:color="auto"/>
            <w:right w:val="none" w:sz="0" w:space="0" w:color="auto"/>
          </w:divBdr>
          <w:divsChild>
            <w:div w:id="2078278483">
              <w:marLeft w:val="0"/>
              <w:marRight w:val="0"/>
              <w:marTop w:val="0"/>
              <w:marBottom w:val="0"/>
              <w:divBdr>
                <w:top w:val="none" w:sz="0" w:space="0" w:color="auto"/>
                <w:left w:val="none" w:sz="0" w:space="0" w:color="auto"/>
                <w:bottom w:val="none" w:sz="0" w:space="0" w:color="auto"/>
                <w:right w:val="none" w:sz="0" w:space="0" w:color="auto"/>
              </w:divBdr>
            </w:div>
          </w:divsChild>
        </w:div>
        <w:div w:id="811212498">
          <w:marLeft w:val="0"/>
          <w:marRight w:val="0"/>
          <w:marTop w:val="0"/>
          <w:marBottom w:val="0"/>
          <w:divBdr>
            <w:top w:val="none" w:sz="0" w:space="0" w:color="auto"/>
            <w:left w:val="none" w:sz="0" w:space="0" w:color="auto"/>
            <w:bottom w:val="none" w:sz="0" w:space="0" w:color="auto"/>
            <w:right w:val="none" w:sz="0" w:space="0" w:color="auto"/>
          </w:divBdr>
          <w:divsChild>
            <w:div w:id="1131288128">
              <w:marLeft w:val="0"/>
              <w:marRight w:val="0"/>
              <w:marTop w:val="0"/>
              <w:marBottom w:val="0"/>
              <w:divBdr>
                <w:top w:val="none" w:sz="0" w:space="0" w:color="auto"/>
                <w:left w:val="none" w:sz="0" w:space="0" w:color="auto"/>
                <w:bottom w:val="none" w:sz="0" w:space="0" w:color="auto"/>
                <w:right w:val="none" w:sz="0" w:space="0" w:color="auto"/>
              </w:divBdr>
            </w:div>
          </w:divsChild>
        </w:div>
        <w:div w:id="1458447793">
          <w:marLeft w:val="0"/>
          <w:marRight w:val="0"/>
          <w:marTop w:val="0"/>
          <w:marBottom w:val="0"/>
          <w:divBdr>
            <w:top w:val="none" w:sz="0" w:space="0" w:color="auto"/>
            <w:left w:val="none" w:sz="0" w:space="0" w:color="auto"/>
            <w:bottom w:val="none" w:sz="0" w:space="0" w:color="auto"/>
            <w:right w:val="none" w:sz="0" w:space="0" w:color="auto"/>
          </w:divBdr>
          <w:divsChild>
            <w:div w:id="358236674">
              <w:marLeft w:val="0"/>
              <w:marRight w:val="0"/>
              <w:marTop w:val="0"/>
              <w:marBottom w:val="0"/>
              <w:divBdr>
                <w:top w:val="none" w:sz="0" w:space="0" w:color="auto"/>
                <w:left w:val="none" w:sz="0" w:space="0" w:color="auto"/>
                <w:bottom w:val="none" w:sz="0" w:space="0" w:color="auto"/>
                <w:right w:val="none" w:sz="0" w:space="0" w:color="auto"/>
              </w:divBdr>
            </w:div>
          </w:divsChild>
        </w:div>
        <w:div w:id="1852454503">
          <w:marLeft w:val="0"/>
          <w:marRight w:val="0"/>
          <w:marTop w:val="0"/>
          <w:marBottom w:val="0"/>
          <w:divBdr>
            <w:top w:val="none" w:sz="0" w:space="0" w:color="auto"/>
            <w:left w:val="none" w:sz="0" w:space="0" w:color="auto"/>
            <w:bottom w:val="none" w:sz="0" w:space="0" w:color="auto"/>
            <w:right w:val="none" w:sz="0" w:space="0" w:color="auto"/>
          </w:divBdr>
        </w:div>
      </w:divsChild>
    </w:div>
    <w:div w:id="1871869430">
      <w:bodyDiv w:val="1"/>
      <w:marLeft w:val="0"/>
      <w:marRight w:val="0"/>
      <w:marTop w:val="0"/>
      <w:marBottom w:val="0"/>
      <w:divBdr>
        <w:top w:val="none" w:sz="0" w:space="0" w:color="auto"/>
        <w:left w:val="none" w:sz="0" w:space="0" w:color="auto"/>
        <w:bottom w:val="none" w:sz="0" w:space="0" w:color="auto"/>
        <w:right w:val="none" w:sz="0" w:space="0" w:color="auto"/>
      </w:divBdr>
      <w:divsChild>
        <w:div w:id="514732203">
          <w:marLeft w:val="840"/>
          <w:marRight w:val="0"/>
          <w:marTop w:val="0"/>
          <w:marBottom w:val="0"/>
          <w:divBdr>
            <w:top w:val="none" w:sz="0" w:space="0" w:color="auto"/>
            <w:left w:val="none" w:sz="0" w:space="0" w:color="auto"/>
            <w:bottom w:val="none" w:sz="0" w:space="0" w:color="auto"/>
            <w:right w:val="none" w:sz="0" w:space="0" w:color="auto"/>
          </w:divBdr>
        </w:div>
        <w:div w:id="692655281">
          <w:marLeft w:val="360"/>
          <w:marRight w:val="0"/>
          <w:marTop w:val="0"/>
          <w:marBottom w:val="0"/>
          <w:divBdr>
            <w:top w:val="none" w:sz="0" w:space="0" w:color="auto"/>
            <w:left w:val="none" w:sz="0" w:space="0" w:color="auto"/>
            <w:bottom w:val="none" w:sz="0" w:space="0" w:color="auto"/>
            <w:right w:val="none" w:sz="0" w:space="0" w:color="auto"/>
          </w:divBdr>
        </w:div>
        <w:div w:id="827476026">
          <w:marLeft w:val="360"/>
          <w:marRight w:val="0"/>
          <w:marTop w:val="0"/>
          <w:marBottom w:val="0"/>
          <w:divBdr>
            <w:top w:val="none" w:sz="0" w:space="0" w:color="auto"/>
            <w:left w:val="none" w:sz="0" w:space="0" w:color="auto"/>
            <w:bottom w:val="none" w:sz="0" w:space="0" w:color="auto"/>
            <w:right w:val="none" w:sz="0" w:space="0" w:color="auto"/>
          </w:divBdr>
        </w:div>
        <w:div w:id="934095046">
          <w:marLeft w:val="840"/>
          <w:marRight w:val="0"/>
          <w:marTop w:val="0"/>
          <w:marBottom w:val="0"/>
          <w:divBdr>
            <w:top w:val="none" w:sz="0" w:space="0" w:color="auto"/>
            <w:left w:val="none" w:sz="0" w:space="0" w:color="auto"/>
            <w:bottom w:val="none" w:sz="0" w:space="0" w:color="auto"/>
            <w:right w:val="none" w:sz="0" w:space="0" w:color="auto"/>
          </w:divBdr>
        </w:div>
        <w:div w:id="1001859704">
          <w:marLeft w:val="840"/>
          <w:marRight w:val="0"/>
          <w:marTop w:val="0"/>
          <w:marBottom w:val="0"/>
          <w:divBdr>
            <w:top w:val="none" w:sz="0" w:space="0" w:color="auto"/>
            <w:left w:val="none" w:sz="0" w:space="0" w:color="auto"/>
            <w:bottom w:val="none" w:sz="0" w:space="0" w:color="auto"/>
            <w:right w:val="none" w:sz="0" w:space="0" w:color="auto"/>
          </w:divBdr>
        </w:div>
        <w:div w:id="1261791197">
          <w:marLeft w:val="840"/>
          <w:marRight w:val="0"/>
          <w:marTop w:val="0"/>
          <w:marBottom w:val="0"/>
          <w:divBdr>
            <w:top w:val="none" w:sz="0" w:space="0" w:color="auto"/>
            <w:left w:val="none" w:sz="0" w:space="0" w:color="auto"/>
            <w:bottom w:val="none" w:sz="0" w:space="0" w:color="auto"/>
            <w:right w:val="none" w:sz="0" w:space="0" w:color="auto"/>
          </w:divBdr>
        </w:div>
        <w:div w:id="1313103346">
          <w:marLeft w:val="360"/>
          <w:marRight w:val="0"/>
          <w:marTop w:val="0"/>
          <w:marBottom w:val="0"/>
          <w:divBdr>
            <w:top w:val="none" w:sz="0" w:space="0" w:color="auto"/>
            <w:left w:val="none" w:sz="0" w:space="0" w:color="auto"/>
            <w:bottom w:val="none" w:sz="0" w:space="0" w:color="auto"/>
            <w:right w:val="none" w:sz="0" w:space="0" w:color="auto"/>
          </w:divBdr>
        </w:div>
        <w:div w:id="1363362273">
          <w:marLeft w:val="840"/>
          <w:marRight w:val="0"/>
          <w:marTop w:val="0"/>
          <w:marBottom w:val="0"/>
          <w:divBdr>
            <w:top w:val="none" w:sz="0" w:space="0" w:color="auto"/>
            <w:left w:val="none" w:sz="0" w:space="0" w:color="auto"/>
            <w:bottom w:val="none" w:sz="0" w:space="0" w:color="auto"/>
            <w:right w:val="none" w:sz="0" w:space="0" w:color="auto"/>
          </w:divBdr>
        </w:div>
        <w:div w:id="1417551465">
          <w:marLeft w:val="360"/>
          <w:marRight w:val="0"/>
          <w:marTop w:val="0"/>
          <w:marBottom w:val="0"/>
          <w:divBdr>
            <w:top w:val="none" w:sz="0" w:space="0" w:color="auto"/>
            <w:left w:val="none" w:sz="0" w:space="0" w:color="auto"/>
            <w:bottom w:val="none" w:sz="0" w:space="0" w:color="auto"/>
            <w:right w:val="none" w:sz="0" w:space="0" w:color="auto"/>
          </w:divBdr>
        </w:div>
        <w:div w:id="1574048476">
          <w:marLeft w:val="840"/>
          <w:marRight w:val="0"/>
          <w:marTop w:val="0"/>
          <w:marBottom w:val="0"/>
          <w:divBdr>
            <w:top w:val="none" w:sz="0" w:space="0" w:color="auto"/>
            <w:left w:val="none" w:sz="0" w:space="0" w:color="auto"/>
            <w:bottom w:val="none" w:sz="0" w:space="0" w:color="auto"/>
            <w:right w:val="none" w:sz="0" w:space="0" w:color="auto"/>
          </w:divBdr>
        </w:div>
        <w:div w:id="1600522830">
          <w:marLeft w:val="0"/>
          <w:marRight w:val="0"/>
          <w:marTop w:val="0"/>
          <w:marBottom w:val="0"/>
          <w:divBdr>
            <w:top w:val="none" w:sz="0" w:space="0" w:color="auto"/>
            <w:left w:val="none" w:sz="0" w:space="0" w:color="auto"/>
            <w:bottom w:val="none" w:sz="0" w:space="0" w:color="auto"/>
            <w:right w:val="none" w:sz="0" w:space="0" w:color="auto"/>
          </w:divBdr>
        </w:div>
        <w:div w:id="1808013145">
          <w:marLeft w:val="840"/>
          <w:marRight w:val="0"/>
          <w:marTop w:val="0"/>
          <w:marBottom w:val="0"/>
          <w:divBdr>
            <w:top w:val="none" w:sz="0" w:space="0" w:color="auto"/>
            <w:left w:val="none" w:sz="0" w:space="0" w:color="auto"/>
            <w:bottom w:val="none" w:sz="0" w:space="0" w:color="auto"/>
            <w:right w:val="none" w:sz="0" w:space="0" w:color="auto"/>
          </w:divBdr>
        </w:div>
        <w:div w:id="2129086171">
          <w:marLeft w:val="840"/>
          <w:marRight w:val="0"/>
          <w:marTop w:val="0"/>
          <w:marBottom w:val="0"/>
          <w:divBdr>
            <w:top w:val="none" w:sz="0" w:space="0" w:color="auto"/>
            <w:left w:val="none" w:sz="0" w:space="0" w:color="auto"/>
            <w:bottom w:val="none" w:sz="0" w:space="0" w:color="auto"/>
            <w:right w:val="none" w:sz="0" w:space="0" w:color="auto"/>
          </w:divBdr>
        </w:div>
      </w:divsChild>
    </w:div>
    <w:div w:id="1939633673">
      <w:bodyDiv w:val="1"/>
      <w:marLeft w:val="0"/>
      <w:marRight w:val="0"/>
      <w:marTop w:val="0"/>
      <w:marBottom w:val="0"/>
      <w:divBdr>
        <w:top w:val="none" w:sz="0" w:space="0" w:color="auto"/>
        <w:left w:val="none" w:sz="0" w:space="0" w:color="auto"/>
        <w:bottom w:val="none" w:sz="0" w:space="0" w:color="auto"/>
        <w:right w:val="none" w:sz="0" w:space="0" w:color="auto"/>
      </w:divBdr>
      <w:divsChild>
        <w:div w:id="316107112">
          <w:marLeft w:val="0"/>
          <w:marRight w:val="0"/>
          <w:marTop w:val="0"/>
          <w:marBottom w:val="0"/>
          <w:divBdr>
            <w:top w:val="none" w:sz="0" w:space="0" w:color="auto"/>
            <w:left w:val="none" w:sz="0" w:space="0" w:color="auto"/>
            <w:bottom w:val="none" w:sz="0" w:space="0" w:color="auto"/>
            <w:right w:val="none" w:sz="0" w:space="0" w:color="auto"/>
          </w:divBdr>
          <w:divsChild>
            <w:div w:id="967274137">
              <w:marLeft w:val="0"/>
              <w:marRight w:val="0"/>
              <w:marTop w:val="0"/>
              <w:marBottom w:val="0"/>
              <w:divBdr>
                <w:top w:val="none" w:sz="0" w:space="0" w:color="auto"/>
                <w:left w:val="none" w:sz="0" w:space="0" w:color="auto"/>
                <w:bottom w:val="none" w:sz="0" w:space="0" w:color="auto"/>
                <w:right w:val="none" w:sz="0" w:space="0" w:color="auto"/>
              </w:divBdr>
            </w:div>
          </w:divsChild>
        </w:div>
        <w:div w:id="970675085">
          <w:marLeft w:val="0"/>
          <w:marRight w:val="0"/>
          <w:marTop w:val="0"/>
          <w:marBottom w:val="0"/>
          <w:divBdr>
            <w:top w:val="none" w:sz="0" w:space="0" w:color="auto"/>
            <w:left w:val="none" w:sz="0" w:space="0" w:color="auto"/>
            <w:bottom w:val="none" w:sz="0" w:space="0" w:color="auto"/>
            <w:right w:val="none" w:sz="0" w:space="0" w:color="auto"/>
          </w:divBdr>
        </w:div>
        <w:div w:id="1037392040">
          <w:marLeft w:val="0"/>
          <w:marRight w:val="0"/>
          <w:marTop w:val="0"/>
          <w:marBottom w:val="0"/>
          <w:divBdr>
            <w:top w:val="none" w:sz="0" w:space="0" w:color="auto"/>
            <w:left w:val="none" w:sz="0" w:space="0" w:color="auto"/>
            <w:bottom w:val="none" w:sz="0" w:space="0" w:color="auto"/>
            <w:right w:val="none" w:sz="0" w:space="0" w:color="auto"/>
          </w:divBdr>
          <w:divsChild>
            <w:div w:id="1954701350">
              <w:marLeft w:val="0"/>
              <w:marRight w:val="0"/>
              <w:marTop w:val="0"/>
              <w:marBottom w:val="0"/>
              <w:divBdr>
                <w:top w:val="none" w:sz="0" w:space="0" w:color="auto"/>
                <w:left w:val="none" w:sz="0" w:space="0" w:color="auto"/>
                <w:bottom w:val="none" w:sz="0" w:space="0" w:color="auto"/>
                <w:right w:val="none" w:sz="0" w:space="0" w:color="auto"/>
              </w:divBdr>
            </w:div>
          </w:divsChild>
        </w:div>
        <w:div w:id="1980844951">
          <w:marLeft w:val="0"/>
          <w:marRight w:val="0"/>
          <w:marTop w:val="0"/>
          <w:marBottom w:val="0"/>
          <w:divBdr>
            <w:top w:val="none" w:sz="0" w:space="0" w:color="auto"/>
            <w:left w:val="none" w:sz="0" w:space="0" w:color="auto"/>
            <w:bottom w:val="none" w:sz="0" w:space="0" w:color="auto"/>
            <w:right w:val="none" w:sz="0" w:space="0" w:color="auto"/>
          </w:divBdr>
          <w:divsChild>
            <w:div w:id="15932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mswia/lista-osob-i-podmiotow-objetych-sankcjami"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 TargetMode="External"/><Relationship Id="rId39" Type="http://schemas.openxmlformats.org/officeDocument/2006/relationships/hyperlink" Target="https://platformazakupowa.pl/pn/urk" TargetMode="External"/><Relationship Id="rId21" Type="http://schemas.openxmlformats.org/officeDocument/2006/relationships/hyperlink" Target="http://www.platformazakupowa.pl" TargetMode="External"/><Relationship Id="rId34" Type="http://schemas.openxmlformats.org/officeDocument/2006/relationships/hyperlink" Target="http://www.platformazakupowa.p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rk" TargetMode="External"/><Relationship Id="rId29" Type="http://schemas.openxmlformats.org/officeDocument/2006/relationships/hyperlink" Target="mailto:iwona.sulkowska@urk.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www.platformazakupowa.pl" TargetMode="External"/><Relationship Id="rId40" Type="http://schemas.openxmlformats.org/officeDocument/2006/relationships/hyperlink" Target="mailto:rector@urk.edu.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www.platformazakupowa.pl" TargetMode="External"/><Relationship Id="rId10" Type="http://schemas.openxmlformats.org/officeDocument/2006/relationships/hyperlink" Target="https://platformazakupowa.pl/pn/urk" TargetMode="External"/><Relationship Id="rId19" Type="http://schemas.openxmlformats.org/officeDocument/2006/relationships/hyperlink" Target="http://www.platformazakupowa.pl" TargetMode="External"/><Relationship Id="rId31" Type="http://schemas.openxmlformats.org/officeDocument/2006/relationships/hyperlink" Target="http://www.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k.edu.pl" TargetMode="External"/><Relationship Id="rId14" Type="http://schemas.openxmlformats.org/officeDocument/2006/relationships/hyperlink" Target="https://crbr.podatki.gov.pl/adcrbr/"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s://platformazakupowa.pl/pn/urk"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urk" TargetMode="External"/><Relationship Id="rId17" Type="http://schemas.openxmlformats.org/officeDocument/2006/relationships/hyperlink" Target="http://www.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www.platformazakupowa.pl" TargetMode="External"/><Relationship Id="rId41" Type="http://schemas.openxmlformats.org/officeDocument/2006/relationships/hyperlink" Target="mailto:iod@urk.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1DB6-6A77-4E39-9F6F-C0100EBF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39</Pages>
  <Words>10167</Words>
  <Characters>61002</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BOR06.2610.01.2021</Company>
  <LinksUpToDate>false</LinksUpToDate>
  <CharactersWithSpaces>71027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Strona 3;Gugulska Klaudia</dc:creator>
  <cp:keywords/>
  <dc:description/>
  <cp:lastModifiedBy>mgr Sułkowska-Sajdak Iwona</cp:lastModifiedBy>
  <cp:revision>68</cp:revision>
  <cp:lastPrinted>2023-01-24T09:51:00Z</cp:lastPrinted>
  <dcterms:created xsi:type="dcterms:W3CDTF">2023-01-17T09:49:00Z</dcterms:created>
  <dcterms:modified xsi:type="dcterms:W3CDTF">2023-03-30T12:46:00Z</dcterms:modified>
</cp:coreProperties>
</file>