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4458" w14:textId="15B2DFC5" w:rsidR="009A2693" w:rsidRPr="00680354" w:rsidRDefault="009A2693" w:rsidP="009A2693">
      <w:pPr>
        <w:spacing w:line="360" w:lineRule="auto"/>
        <w:rPr>
          <w:rFonts w:ascii="Calibri" w:hAnsi="Calibri" w:cs="Arial"/>
          <w:b/>
          <w:color w:val="000000"/>
          <w:w w:val="120"/>
          <w:kern w:val="28"/>
        </w:rPr>
      </w:pPr>
      <w:r w:rsidRPr="00910E74">
        <w:rPr>
          <w:rFonts w:ascii="Calibri" w:hAnsi="Calibri"/>
          <w:b/>
          <w:color w:val="000000"/>
          <w:w w:val="120"/>
          <w:kern w:val="28"/>
          <w:sz w:val="22"/>
          <w:szCs w:val="22"/>
        </w:rPr>
        <w:t xml:space="preserve">   IR</w:t>
      </w:r>
      <w:r w:rsidR="007B3D1D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.271.3.</w:t>
      </w:r>
      <w:r w:rsidR="00B63637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27</w:t>
      </w:r>
      <w:r w:rsidR="007B3D1D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.202</w:t>
      </w:r>
      <w:r w:rsidR="00B63637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3</w:t>
      </w:r>
      <w:r w:rsidRPr="00910E74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 xml:space="preserve">                                                                 </w:t>
      </w:r>
      <w:r w:rsidR="00910E74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 xml:space="preserve">             </w:t>
      </w:r>
      <w:r w:rsidRPr="00910E74">
        <w:rPr>
          <w:rFonts w:ascii="Calibri" w:hAnsi="Calibri" w:cs="Arial"/>
          <w:b/>
          <w:color w:val="000000"/>
          <w:w w:val="120"/>
          <w:kern w:val="28"/>
          <w:sz w:val="22"/>
          <w:szCs w:val="22"/>
        </w:rPr>
        <w:t>Załącznik nr 3 do SWZ</w:t>
      </w:r>
    </w:p>
    <w:p w14:paraId="37F9D470" w14:textId="77777777" w:rsidR="009A2693" w:rsidRPr="00910E74" w:rsidRDefault="009A2693" w:rsidP="009A2693">
      <w:pPr>
        <w:pStyle w:val="Akapitzlist"/>
        <w:widowControl w:val="0"/>
        <w:tabs>
          <w:tab w:val="left" w:pos="9066"/>
        </w:tabs>
        <w:spacing w:before="120" w:after="120" w:line="360" w:lineRule="auto"/>
        <w:ind w:left="426" w:right="-6"/>
        <w:jc w:val="both"/>
        <w:rPr>
          <w:rFonts w:asciiTheme="minorHAnsi" w:eastAsia="Arial" w:hAnsiTheme="minorHAnsi"/>
          <w:sz w:val="28"/>
          <w:szCs w:val="28"/>
          <w:lang w:eastAsia="en-US"/>
        </w:rPr>
      </w:pPr>
    </w:p>
    <w:p w14:paraId="065798E5" w14:textId="77777777" w:rsidR="009A2693" w:rsidRPr="009A2693" w:rsidRDefault="00910E74" w:rsidP="009A2693">
      <w:pPr>
        <w:widowControl w:val="0"/>
        <w:tabs>
          <w:tab w:val="left" w:pos="9066"/>
        </w:tabs>
        <w:spacing w:before="120" w:after="120" w:line="360" w:lineRule="auto"/>
        <w:ind w:left="360" w:right="-6"/>
        <w:rPr>
          <w:rFonts w:asciiTheme="minorHAnsi" w:eastAsia="Arial" w:hAnsiTheme="minorHAnsi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PROJEKTOWANE POSTANOWIENIA UMOWY</w:t>
      </w:r>
      <w:r w:rsidR="00EF004A">
        <w:rPr>
          <w:rFonts w:asciiTheme="minorHAnsi" w:hAnsiTheme="minorHAnsi"/>
          <w:b/>
          <w:bCs/>
          <w:u w:val="single"/>
        </w:rPr>
        <w:t xml:space="preserve">: </w:t>
      </w:r>
      <w:r w:rsidR="009A2693" w:rsidRPr="009A2693">
        <w:rPr>
          <w:rFonts w:asciiTheme="minorHAnsi" w:hAnsiTheme="minorHAnsi"/>
          <w:b/>
          <w:bCs/>
          <w:u w:val="single"/>
        </w:rPr>
        <w:t xml:space="preserve"> </w:t>
      </w:r>
    </w:p>
    <w:p w14:paraId="69913240" w14:textId="6893465B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Umowa na świadczenie usług pocztowych na obszarze Polski oraz poza granicami Polski zostaje zawarta na okres </w:t>
      </w:r>
      <w:r w:rsidR="00CD5C21">
        <w:rPr>
          <w:rFonts w:asciiTheme="minorHAnsi" w:hAnsiTheme="minorHAnsi"/>
        </w:rPr>
        <w:t>od 1 stycznia 202</w:t>
      </w:r>
      <w:r w:rsidR="00B63637">
        <w:rPr>
          <w:rFonts w:asciiTheme="minorHAnsi" w:hAnsiTheme="minorHAnsi"/>
        </w:rPr>
        <w:t>4</w:t>
      </w:r>
      <w:r w:rsidRPr="009A2693">
        <w:rPr>
          <w:rFonts w:asciiTheme="minorHAnsi" w:hAnsiTheme="minorHAnsi"/>
        </w:rPr>
        <w:t>r. do 31 grudnia 20</w:t>
      </w:r>
      <w:r w:rsidR="00CD5C21">
        <w:rPr>
          <w:rFonts w:asciiTheme="minorHAnsi" w:hAnsiTheme="minorHAnsi"/>
        </w:rPr>
        <w:t>2</w:t>
      </w:r>
      <w:r w:rsidR="00B63637">
        <w:rPr>
          <w:rFonts w:asciiTheme="minorHAnsi" w:hAnsiTheme="minorHAnsi"/>
        </w:rPr>
        <w:t>5</w:t>
      </w:r>
      <w:r w:rsidRPr="009A2693">
        <w:rPr>
          <w:rFonts w:asciiTheme="minorHAnsi" w:hAnsiTheme="minorHAnsi"/>
        </w:rPr>
        <w:t>r.</w:t>
      </w:r>
    </w:p>
    <w:p w14:paraId="0241AFC6" w14:textId="49A7C846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Wykonawca zobowiązany jest świadczyć usługi pocztowe zgodnie z powszechnie obowiązującymi przepisami prawa, a w szczególności ustawą Prawo Pocztowe z dnia 23 </w:t>
      </w:r>
      <w:r w:rsidR="00837905">
        <w:rPr>
          <w:rFonts w:asciiTheme="minorHAnsi" w:hAnsiTheme="minorHAnsi"/>
        </w:rPr>
        <w:t xml:space="preserve">listopad 2012 r. </w:t>
      </w:r>
      <w:r w:rsidR="00A7289A">
        <w:rPr>
          <w:rFonts w:asciiTheme="minorHAnsi" w:hAnsiTheme="minorHAnsi"/>
        </w:rPr>
        <w:t>(</w:t>
      </w:r>
      <w:r w:rsidR="00837905">
        <w:rPr>
          <w:rFonts w:asciiTheme="minorHAnsi" w:hAnsiTheme="minorHAnsi"/>
        </w:rPr>
        <w:t>tj.</w:t>
      </w:r>
      <w:r w:rsidR="00660905">
        <w:rPr>
          <w:rFonts w:asciiTheme="minorHAnsi" w:hAnsiTheme="minorHAnsi"/>
        </w:rPr>
        <w:t xml:space="preserve"> </w:t>
      </w:r>
      <w:r w:rsidR="00A7289A">
        <w:rPr>
          <w:rFonts w:asciiTheme="minorHAnsi" w:hAnsiTheme="minorHAnsi"/>
        </w:rPr>
        <w:t>Dz. U. z 202</w:t>
      </w:r>
      <w:r w:rsidR="00B63637">
        <w:rPr>
          <w:rFonts w:asciiTheme="minorHAnsi" w:hAnsiTheme="minorHAnsi"/>
        </w:rPr>
        <w:t>3</w:t>
      </w:r>
      <w:r w:rsidR="00A7289A">
        <w:rPr>
          <w:rFonts w:asciiTheme="minorHAnsi" w:hAnsiTheme="minorHAnsi"/>
        </w:rPr>
        <w:t xml:space="preserve"> r. poz. </w:t>
      </w:r>
      <w:r w:rsidR="00B63637">
        <w:rPr>
          <w:rFonts w:asciiTheme="minorHAnsi" w:hAnsiTheme="minorHAnsi"/>
        </w:rPr>
        <w:t>1640</w:t>
      </w:r>
      <w:r w:rsidRPr="009A2693">
        <w:rPr>
          <w:rFonts w:asciiTheme="minorHAnsi" w:hAnsiTheme="minorHAnsi"/>
        </w:rPr>
        <w:t>) i wewnętrznymi regulaminami Wykonawcy, wydanymi na podstawie obowiązujących przepisów prawa, o ile regulaminy te nie pozostają w sprzeczności z istotnymi postanowieniami niniejszej umowy i niemniejszego ogłoszenia.</w:t>
      </w:r>
    </w:p>
    <w:p w14:paraId="2D00EF56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Zamawiający będzie wnosił opłaty za świadczenie usług pocztowych z dołu za wykonaną usługę.</w:t>
      </w:r>
    </w:p>
    <w:p w14:paraId="17EA76C3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Zamawiający za okres rozliczeniowy do fakturowania uznaje miesiąc kalendarzowy. Wykonawca wystawi fakturę na podstawie dokumentów nadanych i zwróconych przesyłek w terminie do 7-go dnia następnego po miesiącu rozliczeniowym.</w:t>
      </w:r>
    </w:p>
    <w:p w14:paraId="18DACA05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Podstawą obliczenia należności będzie suma opłat za przesyłki faktycznie nadane lub zwrócone z powodu braku możliwości ich doręczenia w okresie rozliczeniowym, potwierdzona co do ilości i wagi na podstawie dokumentów nadawczych lub oddawczych, przy czym obowiązywać będą ceny jednostkowe podane w formularzu ofertowym, Formularz ofertowy powinien określić cenę jednostkową brutto każdej przesyłki pocztowej i każdego zwrotu, wymienionych w zestawieniu rodzajowym.</w:t>
      </w:r>
    </w:p>
    <w:p w14:paraId="1C84D79E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 W przypadku nadania przez Zamawiającego przesyłek nie ujętych w formularzu ofertowym podstawą rozliczeń będą ceny zawarte w obowiązującym w dacie przyjęcia przesyłek cenniku opłat za usługi pocztowe świadczone przez Wykonawcę.</w:t>
      </w:r>
    </w:p>
    <w:p w14:paraId="2F508BE9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Ceny określone w formularzu oferty (stanowiącym załącznik nr 1 do ogłoszenia) muszą zawierać wszystkie koszty i opłaty niezbędne do należytego wykonania przedmiotu zamówienia przez Wykonawcę.</w:t>
      </w:r>
    </w:p>
    <w:p w14:paraId="4014365F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Rozliczenie za wykonaną usługę następować będzie na podstawie cen jednostkowych brutto, podanych przez Wykonawcę podanych w formularzu ofertowym. </w:t>
      </w:r>
    </w:p>
    <w:p w14:paraId="6276B459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Łączną należność za wykonane w okresie obrachunkowym usługi, stanowi suma opłat za faktyczną ilość przesyłek nadanych, oraz zwróconych po wyczerpaniu możliwości doręczenia według cen jednostkowych brutto podanych w ofercie.</w:t>
      </w:r>
    </w:p>
    <w:p w14:paraId="7EF1B25D" w14:textId="77777777" w:rsidR="009A2693" w:rsidRPr="00E33BE7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  <w:color w:val="000000" w:themeColor="text1"/>
        </w:rPr>
      </w:pPr>
      <w:r w:rsidRPr="00E33BE7">
        <w:rPr>
          <w:rFonts w:asciiTheme="minorHAnsi" w:hAnsiTheme="minorHAnsi"/>
          <w:color w:val="000000" w:themeColor="text1"/>
        </w:rPr>
        <w:t>Należności wynikające z faktury, Zamawiający reguluje przelewem na rachunek bankowy Wykonawcy w</w:t>
      </w:r>
      <w:r w:rsidR="00E33BE7" w:rsidRPr="00E33BE7">
        <w:rPr>
          <w:rFonts w:asciiTheme="minorHAnsi" w:hAnsiTheme="minorHAnsi"/>
          <w:color w:val="000000" w:themeColor="text1"/>
        </w:rPr>
        <w:t>skazany w fakturze w terminie 21</w:t>
      </w:r>
      <w:r w:rsidRPr="00E33BE7">
        <w:rPr>
          <w:rFonts w:asciiTheme="minorHAnsi" w:hAnsiTheme="minorHAnsi"/>
          <w:color w:val="000000" w:themeColor="text1"/>
        </w:rPr>
        <w:t xml:space="preserve"> dni od daty wystawienia faktury. Wykonawca zobowiązuje się do dostarczenia Zamawiającemu faktury za wykonanie usługi niezwłocznie od daty jej wystawienia. </w:t>
      </w:r>
    </w:p>
    <w:p w14:paraId="1954998A" w14:textId="77777777" w:rsidR="009A2693" w:rsidRPr="009A2693" w:rsidRDefault="00220612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dzień</w:t>
      </w:r>
      <w:r w:rsidR="004F155C">
        <w:rPr>
          <w:rFonts w:asciiTheme="minorHAnsi" w:hAnsiTheme="minorHAnsi"/>
        </w:rPr>
        <w:t xml:space="preserve"> zapłaty Strony uznają dzień wpływu</w:t>
      </w:r>
      <w:r w:rsidR="009A2693" w:rsidRPr="009A2693">
        <w:rPr>
          <w:rFonts w:asciiTheme="minorHAnsi" w:hAnsiTheme="minorHAnsi"/>
        </w:rPr>
        <w:t xml:space="preserve"> środków na rachunek</w:t>
      </w:r>
      <w:r w:rsidR="004F155C">
        <w:rPr>
          <w:rFonts w:asciiTheme="minorHAnsi" w:hAnsiTheme="minorHAnsi"/>
        </w:rPr>
        <w:t xml:space="preserve"> bankowy </w:t>
      </w:r>
      <w:r w:rsidR="009A2693" w:rsidRPr="009A2693">
        <w:rPr>
          <w:rFonts w:asciiTheme="minorHAnsi" w:hAnsiTheme="minorHAnsi"/>
        </w:rPr>
        <w:t xml:space="preserve"> Wykonawcy.</w:t>
      </w:r>
    </w:p>
    <w:p w14:paraId="5D93116E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W przypadku konieczności dokonania korekty faktury, kwotę należną za faktyczną liczbę przesyłek nadanych i zwróconych w danym okresie obrachunkowym Zamawiający regulować będzie przelewem w terminie 14 dni od daty otrzymania faktury korygującej.</w:t>
      </w:r>
    </w:p>
    <w:p w14:paraId="6E10A20B" w14:textId="77777777" w:rsidR="009A2693" w:rsidRPr="009A2693" w:rsidRDefault="009A2693" w:rsidP="009A2693">
      <w:pPr>
        <w:pStyle w:val="Akapitzlist"/>
        <w:numPr>
          <w:ilvl w:val="0"/>
          <w:numId w:val="3"/>
        </w:numPr>
        <w:spacing w:after="200"/>
        <w:ind w:left="426" w:hanging="284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Cena podana przez Wykonawcę nie będzie podlegała zmianom przez okres realizacji zamówienia, z wyjątkami:</w:t>
      </w:r>
    </w:p>
    <w:p w14:paraId="0F256E38" w14:textId="77777777" w:rsidR="009A2693" w:rsidRPr="009A2693" w:rsidRDefault="009A2693" w:rsidP="009A2693">
      <w:pPr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lastRenderedPageBreak/>
        <w:t>w przypadku zmiany stawki podatku VAT na usługi pocztowe, może nastąpić zmiana cen jednostkowych odpowiednio do stawki podatku;</w:t>
      </w:r>
    </w:p>
    <w:p w14:paraId="2A021550" w14:textId="77777777" w:rsidR="009A2693" w:rsidRPr="009A2693" w:rsidRDefault="009A2693" w:rsidP="009A2693">
      <w:pPr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w przypadku, jeśli konieczność wprowadzenia zmian umowy wynika z uregulowań prawnych w zakresie ustalania lub zatwierdzania cen za powszechne usługi pocztowe w rozumieniu ustawy Prawo Pocztowe; </w:t>
      </w:r>
    </w:p>
    <w:p w14:paraId="2CF87608" w14:textId="77777777" w:rsidR="009A2693" w:rsidRPr="009A2693" w:rsidRDefault="009A2693" w:rsidP="009A2693">
      <w:pPr>
        <w:numPr>
          <w:ilvl w:val="0"/>
          <w:numId w:val="2"/>
        </w:numPr>
        <w:contextualSpacing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regulaminu, </w:t>
      </w:r>
    </w:p>
    <w:p w14:paraId="52D4CDD2" w14:textId="33F8946C" w:rsidR="009A2693" w:rsidRPr="009A2693" w:rsidRDefault="009A2693" w:rsidP="009A269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Zmiana cen może dokonać się wyłącznie w przypadku ich akceptacji przez Urząd Komunikacji Elektronicznej, w sposób określony w ustawie Prawo Pocztowe z dnia 23 listopad 2012 r.</w:t>
      </w:r>
      <w:r w:rsidR="00837905">
        <w:rPr>
          <w:rFonts w:asciiTheme="minorHAnsi" w:hAnsiTheme="minorHAnsi"/>
        </w:rPr>
        <w:t xml:space="preserve"> (tj.</w:t>
      </w:r>
      <w:r w:rsidR="00660905">
        <w:rPr>
          <w:rFonts w:asciiTheme="minorHAnsi" w:hAnsiTheme="minorHAnsi"/>
        </w:rPr>
        <w:t xml:space="preserve"> </w:t>
      </w:r>
      <w:r w:rsidR="00837905">
        <w:rPr>
          <w:rFonts w:asciiTheme="minorHAnsi" w:hAnsiTheme="minorHAnsi"/>
        </w:rPr>
        <w:t>Dz. U. z 202</w:t>
      </w:r>
      <w:r w:rsidR="00ED6D24">
        <w:rPr>
          <w:rFonts w:asciiTheme="minorHAnsi" w:hAnsiTheme="minorHAnsi"/>
        </w:rPr>
        <w:t>3</w:t>
      </w:r>
      <w:r w:rsidR="00837905">
        <w:rPr>
          <w:rFonts w:asciiTheme="minorHAnsi" w:hAnsiTheme="minorHAnsi"/>
        </w:rPr>
        <w:t xml:space="preserve"> r. poz. </w:t>
      </w:r>
      <w:r w:rsidR="00ED6D24">
        <w:rPr>
          <w:rFonts w:asciiTheme="minorHAnsi" w:hAnsiTheme="minorHAnsi"/>
        </w:rPr>
        <w:t>1640).</w:t>
      </w:r>
    </w:p>
    <w:p w14:paraId="29A5360B" w14:textId="77777777" w:rsidR="009A2693" w:rsidRPr="00562725" w:rsidRDefault="009A2693" w:rsidP="009A2693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  <w:color w:val="000000"/>
        </w:rPr>
        <w:t xml:space="preserve">Zasady szczegółowe przetwarzania danych osobowych zostały określone w </w:t>
      </w:r>
      <w:r w:rsidR="00E707C5">
        <w:rPr>
          <w:rFonts w:asciiTheme="minorHAnsi" w:hAnsiTheme="minorHAnsi"/>
          <w:color w:val="000000"/>
        </w:rPr>
        <w:t>Rozdziale XXIX SWZ.</w:t>
      </w:r>
      <w:r w:rsidRPr="009A2693">
        <w:rPr>
          <w:rFonts w:asciiTheme="minorHAnsi" w:hAnsiTheme="minorHAnsi"/>
          <w:color w:val="000000"/>
        </w:rPr>
        <w:t xml:space="preserve"> </w:t>
      </w:r>
    </w:p>
    <w:p w14:paraId="73CBF025" w14:textId="77777777" w:rsidR="00562725" w:rsidRPr="00562725" w:rsidRDefault="00562725" w:rsidP="0056272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  <w:b/>
        </w:rPr>
        <w:t>Zmiana umowy</w:t>
      </w:r>
    </w:p>
    <w:p w14:paraId="71C8A550" w14:textId="77777777" w:rsidR="00562725" w:rsidRPr="00562725" w:rsidRDefault="00562725" w:rsidP="00562725">
      <w:pPr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  <w:b/>
        </w:rPr>
        <w:t>I.</w:t>
      </w:r>
      <w:r w:rsidRPr="00562725">
        <w:rPr>
          <w:rFonts w:asciiTheme="minorHAnsi" w:hAnsiTheme="minorHAnsi" w:cstheme="minorHAnsi"/>
        </w:rPr>
        <w:t xml:space="preserve"> Zamawiający przewiduje możliwość wprowadzenia istotnych zmian do umowy w n/w przypadkach:</w:t>
      </w:r>
    </w:p>
    <w:p w14:paraId="397AE13A" w14:textId="77777777" w:rsidR="00562725" w:rsidRPr="00562725" w:rsidRDefault="00562725" w:rsidP="00562725">
      <w:pPr>
        <w:jc w:val="both"/>
        <w:rPr>
          <w:rFonts w:asciiTheme="minorHAnsi" w:eastAsiaTheme="minorEastAsia" w:hAnsiTheme="minorHAnsi" w:cstheme="minorHAnsi"/>
        </w:rPr>
      </w:pPr>
      <w:r w:rsidRPr="00562725">
        <w:rPr>
          <w:rFonts w:asciiTheme="minorHAnsi" w:hAnsiTheme="minorHAnsi" w:cstheme="minorHAnsi"/>
        </w:rPr>
        <w:t>1. W</w:t>
      </w:r>
      <w:r w:rsidRPr="00562725">
        <w:rPr>
          <w:rFonts w:asciiTheme="minorHAnsi" w:hAnsiTheme="minorHAnsi" w:cstheme="minorHAnsi"/>
          <w:bCs/>
        </w:rPr>
        <w:t xml:space="preserve"> zakresie wysokości wynagrodzenia Wykonawcy:</w:t>
      </w:r>
    </w:p>
    <w:p w14:paraId="3A1F4EF4" w14:textId="6167CF5C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 Strony przewidują możliwość zmiany wysokości wynagrodzenia należnego Wykonawcy, w formie pisemnego aneksu, każdorazowo w przypadku wystąpienia jednej z następujących okoliczności:</w:t>
      </w:r>
    </w:p>
    <w:p w14:paraId="5E24BB29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1)      zmiany stawki podatku od towarów i usług oraz podatku akcyzowego,</w:t>
      </w:r>
    </w:p>
    <w:p w14:paraId="422CE98A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2)     zmiany wysokości minimalnego wynagrodzenia za pracę albo wysokości minimalnej stawki godzinowej, ustalonych na podstawie przepisów ustawy z dnia 10 października 2002 r. o minimalnym wynagrodzeniu za pracę,</w:t>
      </w:r>
    </w:p>
    <w:p w14:paraId="50081E36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3)      zmiany zasad podlegania ubezpieczeniom społecznym lub ubezpieczeniu zdrowotnemu lub wysokości stawki składki na ubezpieczenia społeczne lub zdrowotne</w:t>
      </w:r>
    </w:p>
    <w:p w14:paraId="627BD79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4) zmiany zasad gromadzenia i wysokości wpłat do pracowniczych planów kapitałowych, o których mowa w ustawie z dnia 4 października 2018 r. o pracowniczych planach kapitałowych (Dz.U. poz. 2215 oraz z 2019 r. poz. 1074 i 1572)</w:t>
      </w:r>
    </w:p>
    <w:p w14:paraId="440B34E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5) zmiany cen materiałów i kosztów związanych z realizacją zamówienia,  w przypadku poziomu zmiany cen materiałów i kosztów o </w:t>
      </w:r>
      <w:r w:rsidRPr="00562725">
        <w:rPr>
          <w:rFonts w:asciiTheme="minorHAnsi" w:hAnsiTheme="minorHAnsi" w:cstheme="minorHAnsi"/>
          <w:b/>
          <w:iCs/>
        </w:rPr>
        <w:t>30 %</w:t>
      </w:r>
      <w:r w:rsidRPr="00562725">
        <w:rPr>
          <w:rFonts w:asciiTheme="minorHAnsi" w:hAnsiTheme="minorHAnsi" w:cstheme="minorHAnsi"/>
          <w:iCs/>
        </w:rPr>
        <w:t xml:space="preserve"> </w:t>
      </w:r>
    </w:p>
    <w:p w14:paraId="7CF9EC84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- na zasadach i w sposób określony w ust. 1.2 – 1.12, jeżeli zmiany te będą miały wpływ na koszty wykonania Umowy przez Wykonawcę.</w:t>
      </w:r>
    </w:p>
    <w:p w14:paraId="1AF3794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1.2 Zmiana wysokości wynagrodzenia należnego Wykonawcy w przypadku zaistnienia przesłanki, o której mowa w ust. 1.1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0980F71C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1.3 W przypadku zmiany, o której mowa w ust. 1.1 pkt 1, wartość wynagrodzenia netto nie zmieni się, a wartość wynagrodzenia brutto zostanie wyliczona na podstawie nowych przepisów.</w:t>
      </w:r>
    </w:p>
    <w:p w14:paraId="33949DE0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1.4 Zmiana wysokości wynagrodzenia w przypadku zaistnienia przesłanki, o której mowa w ust. 1.1 pkt 2 lub 3, będzie obejmować wyłącznie część wynagrodzenia należnego </w:t>
      </w:r>
      <w:r w:rsidRPr="00562725">
        <w:rPr>
          <w:rFonts w:asciiTheme="minorHAnsi" w:hAnsiTheme="minorHAnsi" w:cstheme="minorHAnsi"/>
          <w:iCs/>
        </w:rPr>
        <w:lastRenderedPageBreak/>
        <w:t>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677976C2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1.5 W przypadku zmiany, o której mowa w ust. 1.1 pkt 2, wynagrodzenie Wykonawcy ulegnie zmianie o kwotę odpowiadającą wzrostowi kosztu Wykonawcy w związku ze zwiększeniem wysokości wynagrodzeń Pracowników świadczących pracę do wysokości aktualnie obowiązującego minimalnego wynagrodzenia za pracę albo wysokości minimalnej stawki godzinowej, z uwzględnieniem wszystkich obciążeń publicznoprawnych od kwoty wzrostu minimalnego wynagrodzenia. Kwota odpowiadająca wzrostowi kosztu Wykonawcy będzie odnosić się wyłącznie do części wynagrodzenia Pracowników świadczących pracę, o których mowa w zdaniu poprzedzającym, odpowiadającej zakresowi, w jakim wykonują oni prace bezpośrednio związane z realizacją przedmiotu Umowy.</w:t>
      </w:r>
    </w:p>
    <w:p w14:paraId="39CDEF42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1.6 W przypadku zmiany, o której mowa w ust. 1.1 pkt 3, wynagrodzenie Wykonawcy ulegnie zmianie o kwotę odpowiadającą zmianie kosztu Wykonawcy ponoszonego w związku z wypłatą wynagrodzenia Pracownikom świadczącym pracę.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C607757" w14:textId="285EEC16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1.7  Zmiana wysokości wynagrodzenia,  w przypadku zaistnienia przesłanki, o której mowa</w:t>
      </w:r>
      <w:r w:rsidRPr="00562725">
        <w:rPr>
          <w:rFonts w:asciiTheme="minorHAnsi" w:hAnsiTheme="minorHAnsi" w:cstheme="minorHAnsi"/>
          <w:iCs/>
        </w:rPr>
        <w:br/>
        <w:t xml:space="preserve"> w ust. 1.1 pkt 5, będzie obejmować wyłącznie część wynagrodzenia należnego Wykonawcy, w odniesieniu do której nastąpiła zmiana wysokości kosztów wykonania Umowy przez Wykonawcę w oparciu o wskaźnik zmiany cen materiałów lub  kosztów ogłoszony w komunikacie Prezesa Głównego Urzędu Statystycznego, bądź przedstawienia wykazu rodzajów materiałów lub kosztów, wraz z analizą porównawczą, które miały wpływ na wysokość wynagrodzenia.  Maksymalna wartość zmiany wynagrodzenia jaką dopuszcza Zamawiający w efekcie zaistnienia niniejszej przesłanki, to 20 % w stosunku do </w:t>
      </w:r>
      <w:r>
        <w:rPr>
          <w:rFonts w:asciiTheme="minorHAnsi" w:hAnsiTheme="minorHAnsi" w:cstheme="minorHAnsi"/>
          <w:iCs/>
        </w:rPr>
        <w:t>wynagrodzenia należnego Wykonawcy.</w:t>
      </w:r>
    </w:p>
    <w:p w14:paraId="0BCF1F92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1.8 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 </w:t>
      </w:r>
    </w:p>
    <w:p w14:paraId="23FAEB26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1.9 W przypadku zmian, o których mowa w ust. 1.1 pkt 2 lub pkt 3, jeżeli z wnioskiem występuje Wykonawca, jest on zobowiązany dołączyć do wniosku dokumenty, z których będzie wynikać, w jakim zakresie zmiany te mają wpływ na koszty wykonania Umowy, w szczególności:</w:t>
      </w:r>
    </w:p>
    <w:p w14:paraId="6C1BD2BD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1)      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1.1 pkt 2, lub </w:t>
      </w:r>
    </w:p>
    <w:p w14:paraId="027096DF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2) pisemne zestawienie wynagrodzeń (zarówno przed jak i po zmianie) Pracowników świadczących pracę, wraz z kwotami składek uiszczanych do Zakładu Ubezpieczeń Społecznych/Kasy Rolniczego Ubezpieczenia Społecznego w części finansowanej przez </w:t>
      </w:r>
      <w:r w:rsidRPr="00562725">
        <w:rPr>
          <w:rFonts w:asciiTheme="minorHAnsi" w:hAnsiTheme="minorHAnsi" w:cstheme="minorHAnsi"/>
          <w:iCs/>
        </w:rPr>
        <w:lastRenderedPageBreak/>
        <w:t>Wykonawcę, z określeniem zakresu (części etatu), w jakim wykonują oni prace bezpośrednio związane z realizacją przedmiotu Umowy oraz części wynagrodzenia odpowiadającej temu zakresowi - w przypadku zmiany, o której mowa w ust. 1.1 pkt 3.</w:t>
      </w:r>
    </w:p>
    <w:p w14:paraId="3458A661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1.10 W przypadku zmiany, o której mowa w ust. 1.1 pkt 3, jeżeli z wnioskiem występuje Zamawiający, jest on uprawniony do zobowiązania Wykonawcy do przedstawienia w wyznaczonym terminie, nie krótszym niż np. 10 dni roboczych, dokumentów, z których będzie wynikać w jakim zakresie zmiana ta ma wpływ na koszty wykonania Umowy, w tym pisemnego zestawienia wynagrodzeń, o którym mowa w ust. 1.9 pkt 2.</w:t>
      </w:r>
    </w:p>
    <w:p w14:paraId="47F3A803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1.11 W przypadku zmian, o których mowa w ust. 1.1 pkt 5, jeżeli z wnioskiem występuje Wykonawca, jest on zobowiązany dołączyć do wniosku dokumenty, z których będzie wynikać, w jakim zakresie zmiany te mają wpływ na koszty wykonania Umowy, w szczególności:</w:t>
      </w:r>
    </w:p>
    <w:p w14:paraId="69816496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1)      pisemne zestawienie cen materiałów i kosztów związanych z realizacją zamówienia, w przypadku zmiany poziomu zmiany cen materiałów i kosztów (zarówno przed jak i po zmianie) , wraz z analizą porównawczą na koszt wykonania zamówienia.</w:t>
      </w:r>
    </w:p>
    <w:p w14:paraId="23FCC51B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1.12 W terminie 10 dni roboczych od dnia przekazania wniosku, o którym mowa w ust. 1.9 i 1.11,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332264E4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1.13 W przypadku otrzymania przez Stronę informacji o niezatwierdzeniu wniosku lub częściowym zatwierdzeniu wniosku, Strona ta może ponownie wystąpić z wnioskiem, o którym mowa w ust. 1.8. W takim przypadku przepisy ust. 1.9 – 1.12 oraz 1.14 stosuje się odpowiednio.</w:t>
      </w:r>
    </w:p>
    <w:p w14:paraId="49854EA0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1.14 Zawarcie aneksu nastąpi nie później niż w terminie 10 dni roboczych od dnia zatwierdzenia wniosku o dokonanie zmiany wysokości wynagrodzenia należnego Wykonawcy.</w:t>
      </w:r>
    </w:p>
    <w:p w14:paraId="1A263B20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1.15 Wykonawca, którego wynagrodzenie zostało zmienione zgodnie z ustępem 2, zobowiązany jest do zmiany wynagrodzenia przysługującego podwykonawcy, z którym zawarł umowę, w zakresie odpowiadającym zmianom cen materiałów lub kosztów dotyczących podwykonawcy, jeżeli łącznie spełnione są warunki:</w:t>
      </w:r>
    </w:p>
    <w:p w14:paraId="47B6FCC9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 xml:space="preserve">1) przedmiotem umowy są roboty budowlane, dostawy lub usługi </w:t>
      </w:r>
    </w:p>
    <w:p w14:paraId="520C93C5" w14:textId="77777777" w:rsidR="00562725" w:rsidRPr="00562725" w:rsidRDefault="00562725" w:rsidP="00562725">
      <w:pPr>
        <w:jc w:val="both"/>
        <w:rPr>
          <w:rFonts w:asciiTheme="minorHAnsi" w:hAnsiTheme="minorHAnsi" w:cstheme="minorHAnsi"/>
          <w:iCs/>
        </w:rPr>
      </w:pPr>
      <w:r w:rsidRPr="00562725">
        <w:rPr>
          <w:rFonts w:asciiTheme="minorHAnsi" w:hAnsiTheme="minorHAnsi" w:cstheme="minorHAnsi"/>
          <w:iCs/>
        </w:rPr>
        <w:t>2) okres obowiązywania umowy przekracza 6 miesięcy.</w:t>
      </w:r>
    </w:p>
    <w:p w14:paraId="1D824883" w14:textId="77777777" w:rsidR="00562725" w:rsidRPr="00562725" w:rsidRDefault="00562725" w:rsidP="00562725">
      <w:pPr>
        <w:jc w:val="both"/>
        <w:rPr>
          <w:rFonts w:asciiTheme="minorHAnsi" w:hAnsiTheme="minorHAnsi" w:cstheme="minorHAnsi"/>
        </w:rPr>
      </w:pPr>
    </w:p>
    <w:p w14:paraId="42171B10" w14:textId="77777777" w:rsidR="009A2693" w:rsidRPr="00562725" w:rsidRDefault="009A2693" w:rsidP="009A269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Zamawiający przewiduje możliwość zmiany postanowień zawartej umowy w stosunku do treści oferty, na podstawie której dokonano wyboru Wykonawcy, w przypadku wystąpienia okoliczności: </w:t>
      </w:r>
    </w:p>
    <w:p w14:paraId="0B761134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a) gdy nastąpi zmiana powszechnie obowiązujących przepisów prawa, w tym dotyczące funkcjonowania rynku usług pocztowych, w zakresie mającym wpływ na realizację przedmiotu umowy, </w:t>
      </w:r>
    </w:p>
    <w:p w14:paraId="4B7EA9F1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b) gdy nastąpi zmiana stawki podatku VAT, Wykonawca będzie uprawniony do wystawienia faktury VAT uwzględniającej obowiązującą na dzień powstania obowiązku podatkowego stawkę podatku VAT, </w:t>
      </w:r>
    </w:p>
    <w:p w14:paraId="554A6947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lastRenderedPageBreak/>
        <w:t xml:space="preserve">c) gdy nastąpi zmiana cennika obowiązującego u Wykonawcy zatwierdzonego przez Prezesa Urzędu Komunikacji Elektronicznej lub w sposób dopuszczony przez przepisy Prawa pocztowego, </w:t>
      </w:r>
    </w:p>
    <w:p w14:paraId="22B5A3C2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 xml:space="preserve">d) gdy zaistnieje inna, niemożliwa do przewidzenia w momencie zawarcia umowy okoliczność prawna, ekonomiczna lub techniczna, za którą żadna ze stron nie ponosi odpowiedzialności, skutkująca brakiem możliwości należytego wykonania umowy, </w:t>
      </w:r>
    </w:p>
    <w:p w14:paraId="2D581096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>e) w przypadku zaistnienia siły wyższej (powódź, pożar, zamieszki, strajki, ataki terrorystyczne, przerwy w dostawie energii elektrycznej) mającej wpływ na realizację umowy.</w:t>
      </w:r>
    </w:p>
    <w:p w14:paraId="26810C6E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>f) w przypadku pojawienia się nowych usług w trakcie realizacji umowy, w zakresie przesyłek nie wymienionych w formularzu ofertowym. Podstawą rozliczeń będą wtedy ceny zawarte w obowiązującym w dacie przyjęcia przesyłek cenniku opłat obowiązującym u Wykonawcy, publikowanego na stronie internetowej Wykonawcy lub dostarczonego w formie pisemnej Zamawiającemu.</w:t>
      </w:r>
    </w:p>
    <w:p w14:paraId="3FC6ABCE" w14:textId="77777777" w:rsidR="009A2693" w:rsidRPr="00562725" w:rsidRDefault="009A2693" w:rsidP="009A2693">
      <w:pPr>
        <w:pStyle w:val="NormalnyWeb"/>
        <w:ind w:left="1080"/>
        <w:jc w:val="both"/>
        <w:rPr>
          <w:rFonts w:asciiTheme="minorHAnsi" w:hAnsiTheme="minorHAnsi" w:cstheme="minorHAnsi"/>
        </w:rPr>
      </w:pPr>
      <w:r w:rsidRPr="00562725">
        <w:rPr>
          <w:rFonts w:asciiTheme="minorHAnsi" w:hAnsiTheme="minorHAnsi" w:cstheme="minorHAnsi"/>
        </w:rPr>
        <w:t>g)  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regulaminu,</w:t>
      </w:r>
    </w:p>
    <w:p w14:paraId="4D0C6894" w14:textId="77777777" w:rsidR="009A2693" w:rsidRPr="00562725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562725">
        <w:rPr>
          <w:rFonts w:asciiTheme="minorHAnsi" w:hAnsiTheme="minorHAnsi" w:cstheme="minorHAnsi"/>
        </w:rPr>
        <w:t xml:space="preserve">Wszelkie zmiany do niniejszej umowy wymagają formy pisemnej pod rygorem nieważności. </w:t>
      </w:r>
    </w:p>
    <w:p w14:paraId="7014CC61" w14:textId="77777777" w:rsidR="009A2693" w:rsidRPr="00562725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562725">
        <w:rPr>
          <w:rFonts w:asciiTheme="minorHAnsi" w:hAnsiTheme="minorHAnsi" w:cstheme="minorHAnsi"/>
        </w:rPr>
        <w:t>W sprawach nieuregulowanych umową na świadczenie usługi zastosowanie mają odpowiednie przepisy Kodeksu cywilnego, przepisów dotyczących świadczenia usług pocztowych i ustawy Prawo zamówień publicznych.</w:t>
      </w:r>
    </w:p>
    <w:p w14:paraId="68F1A48A" w14:textId="77777777" w:rsidR="009A2693" w:rsidRPr="00562725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562725">
        <w:rPr>
          <w:rFonts w:asciiTheme="minorHAnsi" w:hAnsiTheme="minorHAnsi" w:cstheme="minorHAnsi"/>
        </w:rPr>
        <w:t xml:space="preserve">Podane przez Zamawiającego ilości poszczególnych pozycji przesyłek wyszczególnionych w formularzu ofertowym mają charakter szacunkowy i nie mogą być podstawą do jakichkolwiek roszczeń ze stron Wykonawcy. Zamawiający zastrzega sobie prawo do niewykorzystania ilości wskazanych w ww. załączniku. Określone w nim rodzaje i ilości poszczególnych przesyłek w ramach świadczonych usług są szacunkowe i mogą ulec zmianie w zależności od potrzeb Zamawiającego, na co Wykonawca wyraża zgodę i nie będzie dochodził roszczeń z tytułu zmian ilościowych i rodzajowych w trakcie trwania umowy. </w:t>
      </w:r>
    </w:p>
    <w:p w14:paraId="1942335A" w14:textId="77777777" w:rsidR="009A2693" w:rsidRPr="009A2693" w:rsidRDefault="009A2693" w:rsidP="009A2693">
      <w:pPr>
        <w:pStyle w:val="NormalnyWeb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</w:rPr>
      </w:pPr>
      <w:r w:rsidRPr="00562725">
        <w:rPr>
          <w:rFonts w:asciiTheme="minorHAnsi" w:hAnsiTheme="minorHAnsi" w:cstheme="minorHAnsi"/>
          <w:b/>
        </w:rPr>
        <w:t>Wartość wynagrodzenia</w:t>
      </w:r>
      <w:r w:rsidRPr="00562725">
        <w:rPr>
          <w:rFonts w:asciiTheme="minorHAnsi" w:hAnsiTheme="minorHAnsi" w:cstheme="minorHAnsi"/>
        </w:rPr>
        <w:t xml:space="preserve"> za wykona</w:t>
      </w:r>
      <w:r w:rsidRPr="009A2693">
        <w:rPr>
          <w:rFonts w:asciiTheme="minorHAnsi" w:hAnsiTheme="minorHAnsi"/>
        </w:rPr>
        <w:t xml:space="preserve">nie niniejszej umowy wynosi: ……………………............ zł brutto. </w:t>
      </w:r>
    </w:p>
    <w:p w14:paraId="1BB8C8C8" w14:textId="77777777" w:rsidR="009A2693" w:rsidRPr="009A2693" w:rsidRDefault="009A2693" w:rsidP="009A2693">
      <w:pPr>
        <w:pStyle w:val="NormalnyWeb"/>
        <w:ind w:left="426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słownie: ........................................................... </w:t>
      </w:r>
    </w:p>
    <w:p w14:paraId="1AFB6644" w14:textId="77777777" w:rsidR="0085489D" w:rsidRPr="009A2693" w:rsidRDefault="009A2693" w:rsidP="0085489D">
      <w:pPr>
        <w:pStyle w:val="NormalnyWeb"/>
        <w:ind w:left="426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>Netto……………….zł.</w:t>
      </w:r>
    </w:p>
    <w:p w14:paraId="398F0EBA" w14:textId="77777777" w:rsidR="009A2693" w:rsidRDefault="009A2693" w:rsidP="00EF004A">
      <w:pPr>
        <w:pStyle w:val="NormalnyWeb"/>
        <w:ind w:left="426"/>
        <w:jc w:val="both"/>
        <w:rPr>
          <w:rFonts w:asciiTheme="minorHAnsi" w:hAnsiTheme="minorHAnsi"/>
        </w:rPr>
      </w:pPr>
      <w:r w:rsidRPr="009A2693">
        <w:rPr>
          <w:rFonts w:asciiTheme="minorHAnsi" w:hAnsiTheme="minorHAnsi"/>
        </w:rPr>
        <w:t xml:space="preserve">Odpowiedzialność za nadzorowanie środków finansowych przeznaczonych na usługi pocztowe w wyżej wymienionej kwocie spoczywa na Zamawiającym. W przypadku </w:t>
      </w:r>
      <w:r w:rsidRPr="009A2693">
        <w:rPr>
          <w:rFonts w:asciiTheme="minorHAnsi" w:hAnsiTheme="minorHAnsi"/>
        </w:rPr>
        <w:lastRenderedPageBreak/>
        <w:t xml:space="preserve">wcześniejszego wykorzystania środków na realizację umowy, powodujących, że wykonanie umowy staje się niemożliwe – Zamawiający zastrzega sobie możliwość rezygnacji z części zamówienia i rozwiązania umowy przed upływem okresu jej obowiązywania. </w:t>
      </w:r>
    </w:p>
    <w:p w14:paraId="4034CF1C" w14:textId="77777777" w:rsidR="001714DA" w:rsidRDefault="0085489D" w:rsidP="00EF004A">
      <w:pPr>
        <w:jc w:val="both"/>
        <w:rPr>
          <w:rFonts w:asciiTheme="minorHAnsi" w:hAnsiTheme="minorHAnsi"/>
        </w:rPr>
      </w:pPr>
      <w:r w:rsidRPr="0085489D">
        <w:rPr>
          <w:rFonts w:ascii="Calibri" w:hAnsi="Calibri"/>
          <w:color w:val="000000"/>
          <w:w w:val="120"/>
          <w:kern w:val="28"/>
        </w:rPr>
        <w:t>21)</w:t>
      </w:r>
      <w:r w:rsidRPr="00553266">
        <w:rPr>
          <w:rFonts w:ascii="Calibri" w:hAnsi="Calibri"/>
          <w:b/>
          <w:color w:val="000000"/>
          <w:w w:val="120"/>
          <w:kern w:val="28"/>
        </w:rPr>
        <w:t xml:space="preserve"> </w:t>
      </w:r>
      <w:r w:rsidRPr="00553266">
        <w:rPr>
          <w:rFonts w:asciiTheme="minorHAnsi" w:hAnsiTheme="minorHAnsi"/>
          <w:b/>
        </w:rPr>
        <w:t>Podwykonawstwo</w:t>
      </w:r>
      <w:r w:rsidR="00200FEA" w:rsidRPr="00553266">
        <w:rPr>
          <w:rFonts w:asciiTheme="minorHAnsi" w:hAnsiTheme="minorHAnsi"/>
          <w:b/>
        </w:rPr>
        <w:t>.</w:t>
      </w:r>
      <w:r w:rsidRPr="00553266">
        <w:rPr>
          <w:rFonts w:asciiTheme="minorHAnsi" w:hAnsiTheme="minorHAnsi"/>
          <w:b/>
        </w:rPr>
        <w:t xml:space="preserve"> </w:t>
      </w:r>
    </w:p>
    <w:p w14:paraId="44FA4155" w14:textId="77777777" w:rsidR="006D4DFD" w:rsidRDefault="006D4DFD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C54F58">
        <w:rPr>
          <w:rFonts w:asciiTheme="minorHAnsi" w:hAnsiTheme="minorHAnsi"/>
        </w:rPr>
        <w:t xml:space="preserve">      21.1.</w:t>
      </w:r>
      <w:r>
        <w:rPr>
          <w:rFonts w:asciiTheme="minorHAnsi" w:hAnsiTheme="minorHAnsi"/>
        </w:rPr>
        <w:t xml:space="preserve"> Wykonawca nie ma prawa powierzyć wykonania dzieła w całości lub w części innemu podwykonawcy, niż zgłoszonemu, bez zgody Zamawiającego.</w:t>
      </w:r>
    </w:p>
    <w:p w14:paraId="4FA943C0" w14:textId="77777777" w:rsidR="006D4DFD" w:rsidRDefault="006D4DFD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54F58">
        <w:rPr>
          <w:rFonts w:asciiTheme="minorHAnsi" w:hAnsiTheme="minorHAnsi"/>
        </w:rPr>
        <w:t xml:space="preserve">     21.2.</w:t>
      </w:r>
      <w:r>
        <w:rPr>
          <w:rFonts w:asciiTheme="minorHAnsi" w:hAnsiTheme="minorHAnsi"/>
        </w:rPr>
        <w:t xml:space="preserve"> Zmiana podwykonawcy może nastąpić wyłącznie przy zachowaniu co najmniej takich samych lub lepszych możliwości jakie prezentował dotychczasowy podwykonawca tzn. personel i jego doświadczenie.</w:t>
      </w:r>
    </w:p>
    <w:p w14:paraId="2B990FD7" w14:textId="77777777" w:rsidR="001759F2" w:rsidRDefault="001759F2" w:rsidP="00EF004A">
      <w:pPr>
        <w:jc w:val="both"/>
        <w:rPr>
          <w:rFonts w:asciiTheme="minorHAnsi" w:hAnsiTheme="minorHAnsi"/>
        </w:rPr>
      </w:pPr>
    </w:p>
    <w:p w14:paraId="2A0184F2" w14:textId="77777777" w:rsidR="001759F2" w:rsidRPr="00A3675A" w:rsidRDefault="001759F2" w:rsidP="00EF004A">
      <w:pPr>
        <w:jc w:val="both"/>
        <w:rPr>
          <w:rFonts w:asciiTheme="minorHAnsi" w:hAnsiTheme="minorHAnsi"/>
          <w:color w:val="000000" w:themeColor="text1"/>
        </w:rPr>
      </w:pPr>
      <w:r w:rsidRPr="00A3675A">
        <w:rPr>
          <w:rFonts w:asciiTheme="minorHAnsi" w:hAnsiTheme="minorHAnsi"/>
          <w:color w:val="000000" w:themeColor="text1"/>
        </w:rPr>
        <w:t xml:space="preserve">22) </w:t>
      </w:r>
      <w:r w:rsidRPr="00A3675A">
        <w:rPr>
          <w:rFonts w:asciiTheme="minorHAnsi" w:hAnsiTheme="minorHAnsi"/>
          <w:b/>
          <w:color w:val="000000" w:themeColor="text1"/>
        </w:rPr>
        <w:t>Zatrudnienie na umowę o pracę.</w:t>
      </w:r>
    </w:p>
    <w:p w14:paraId="17560997" w14:textId="77777777" w:rsidR="00200FEA" w:rsidRPr="00A3675A" w:rsidRDefault="001759F2" w:rsidP="00FD57CB">
      <w:pPr>
        <w:jc w:val="both"/>
        <w:rPr>
          <w:rFonts w:asciiTheme="minorHAnsi" w:hAnsiTheme="minorHAnsi"/>
          <w:color w:val="000000" w:themeColor="text1"/>
        </w:rPr>
      </w:pPr>
      <w:r w:rsidRPr="00A3675A">
        <w:rPr>
          <w:rFonts w:asciiTheme="minorHAnsi" w:hAnsiTheme="minorHAnsi"/>
          <w:color w:val="000000" w:themeColor="text1"/>
        </w:rPr>
        <w:t xml:space="preserve">      </w:t>
      </w:r>
      <w:r w:rsidR="00200FEA" w:rsidRPr="00A3675A">
        <w:rPr>
          <w:rFonts w:asciiTheme="minorHAnsi" w:hAnsiTheme="minorHAnsi"/>
          <w:color w:val="000000" w:themeColor="text1"/>
        </w:rPr>
        <w:t>22.1.</w:t>
      </w:r>
      <w:r w:rsidRPr="00A3675A">
        <w:rPr>
          <w:rFonts w:asciiTheme="minorHAnsi" w:hAnsiTheme="minorHAnsi"/>
          <w:color w:val="000000" w:themeColor="text1"/>
        </w:rPr>
        <w:t xml:space="preserve"> Zamawiający wymaga, aby Wykonawca lub Podwykonawca przez cały okres wykonywania przedmiotu umowy zatrudniał na podstawie stosunku pracy osoby wykonujące czynności </w:t>
      </w:r>
      <w:r w:rsidR="00FD57CB" w:rsidRPr="00A3675A">
        <w:rPr>
          <w:rFonts w:asciiTheme="minorHAnsi" w:hAnsiTheme="minorHAnsi"/>
          <w:color w:val="000000" w:themeColor="text1"/>
        </w:rPr>
        <w:t>przyjmowania przesyłek w zakresie realizacji zamówienia.</w:t>
      </w:r>
    </w:p>
    <w:p w14:paraId="5ABA98E1" w14:textId="77777777" w:rsidR="00553266" w:rsidRDefault="00553266" w:rsidP="00EF004A">
      <w:pPr>
        <w:jc w:val="both"/>
        <w:rPr>
          <w:rFonts w:asciiTheme="minorHAnsi" w:hAnsiTheme="minorHAnsi"/>
        </w:rPr>
      </w:pPr>
    </w:p>
    <w:p w14:paraId="4387E454" w14:textId="77777777" w:rsidR="0065482C" w:rsidRDefault="0065482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22.2. W przypadku zmiany terminów wynikających z umowy, Wykonawca lub Podwykonawca zobowiązany będzie do dostosowania postanowień umów o pracę do tych zmienionych warunków.</w:t>
      </w:r>
    </w:p>
    <w:p w14:paraId="4F4F3644" w14:textId="77777777" w:rsidR="0065482C" w:rsidRDefault="0065482C" w:rsidP="00EF004A">
      <w:pPr>
        <w:jc w:val="both"/>
        <w:rPr>
          <w:rFonts w:asciiTheme="minorHAnsi" w:hAnsiTheme="minorHAnsi"/>
        </w:rPr>
      </w:pPr>
    </w:p>
    <w:p w14:paraId="2CE1C10C" w14:textId="77777777" w:rsidR="0065482C" w:rsidRDefault="00BF2288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22.3. P</w:t>
      </w:r>
      <w:r w:rsidR="0065482C">
        <w:rPr>
          <w:rFonts w:asciiTheme="minorHAnsi" w:hAnsiTheme="minorHAnsi"/>
        </w:rPr>
        <w:t>owyższy warunek zostanie spełniony poprzez zatrudnienie na umowę o pracę nowych pracowników lub oddelegowanie do realizacji zamówienia zatrudnionych już u Wykonawcy lub Podwykonawcy pracowników.</w:t>
      </w:r>
    </w:p>
    <w:p w14:paraId="6BB7A3E0" w14:textId="77777777" w:rsidR="0065482C" w:rsidRDefault="0065482C" w:rsidP="00EF004A">
      <w:pPr>
        <w:jc w:val="both"/>
        <w:rPr>
          <w:rFonts w:asciiTheme="minorHAnsi" w:hAnsiTheme="minorHAnsi"/>
        </w:rPr>
      </w:pPr>
    </w:p>
    <w:p w14:paraId="7F16C341" w14:textId="77777777" w:rsidR="0065482C" w:rsidRDefault="00AE4FA6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22.4</w:t>
      </w:r>
      <w:r w:rsidR="0065482C">
        <w:rPr>
          <w:rFonts w:asciiTheme="minorHAnsi" w:hAnsiTheme="minorHAnsi"/>
        </w:rPr>
        <w:t>. W trakcie realizacji zamówienia, Zamawiający uprawniony jest do wykonywania czynności kontrolnych wobec Wykonawcy odnośnie spełnienia przez Wykonawcę lub Podwykonawcę wymogu zatrudnienia na podstawie umowy o pracę osób wykonujących wskazane w pkt 1 czynności. Zamawiający uprawniony jest w szczególności do:</w:t>
      </w:r>
    </w:p>
    <w:p w14:paraId="274D909F" w14:textId="77777777" w:rsidR="0065482C" w:rsidRDefault="0065482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a) Żądania oświadczeń i dokumentów w zakresie potwierdzenia ww. wymogów i dokonania ich oceny;</w:t>
      </w:r>
    </w:p>
    <w:p w14:paraId="65B1EEEA" w14:textId="77777777" w:rsidR="0065482C" w:rsidRDefault="0065482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Żądania wyjaśnień</w:t>
      </w:r>
      <w:r w:rsidR="00552C6C">
        <w:rPr>
          <w:rFonts w:asciiTheme="minorHAnsi" w:hAnsiTheme="minorHAnsi"/>
        </w:rPr>
        <w:t xml:space="preserve"> w przypadku wątpliwości w zakresie potwierdzenia spełnienia ww. wymogów;</w:t>
      </w:r>
    </w:p>
    <w:p w14:paraId="762767F6" w14:textId="77777777" w:rsidR="00552C6C" w:rsidRDefault="00552C6C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 Przeprowadzenia kontroli na miejscu wykonywania świadczenia.</w:t>
      </w:r>
    </w:p>
    <w:p w14:paraId="60CC4A37" w14:textId="77777777" w:rsidR="00552C6C" w:rsidRDefault="00552C6C" w:rsidP="00EF004A">
      <w:pPr>
        <w:jc w:val="both"/>
        <w:rPr>
          <w:rFonts w:asciiTheme="minorHAnsi" w:hAnsiTheme="minorHAnsi"/>
        </w:rPr>
      </w:pPr>
    </w:p>
    <w:p w14:paraId="184817F2" w14:textId="77777777" w:rsidR="006322F4" w:rsidRDefault="00AE4FA6" w:rsidP="005F4F42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22.5</w:t>
      </w:r>
      <w:r w:rsidR="00552C6C">
        <w:rPr>
          <w:rFonts w:asciiTheme="minorHAnsi" w:hAnsiTheme="minorHAnsi"/>
        </w:rPr>
        <w:t xml:space="preserve">. </w:t>
      </w:r>
      <w:r w:rsidR="005F4F42">
        <w:rPr>
          <w:rFonts w:asciiTheme="minorHAnsi" w:hAnsiTheme="minorHAnsi"/>
          <w:color w:val="000000" w:themeColor="text1"/>
        </w:rPr>
        <w:t>W trakcie realizacji zamówienia na każde wezwanie Zamawiającego w wyznaczonym w wezwaniu terminie, Wykonawca przedłoży Zamawiającemu oświadczenie własne celem potwierdzenia spełnienia wymogu zatrudnienia na podstawie umowy o pracę przez Wykonawcę lub Podwykonawcę osób wykonujących wskazane w pkt 1 czynności w trakcie realizacji zamówienia.</w:t>
      </w:r>
    </w:p>
    <w:p w14:paraId="20CB4AF9" w14:textId="77777777" w:rsidR="005F4F42" w:rsidRPr="005F4F42" w:rsidRDefault="005F4F42" w:rsidP="005F4F42">
      <w:pPr>
        <w:jc w:val="both"/>
        <w:rPr>
          <w:rFonts w:asciiTheme="minorHAnsi" w:hAnsiTheme="minorHAnsi"/>
          <w:color w:val="000000" w:themeColor="text1"/>
        </w:rPr>
      </w:pPr>
    </w:p>
    <w:p w14:paraId="320804CE" w14:textId="77777777" w:rsidR="006322F4" w:rsidRDefault="00AE4FA6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22.6</w:t>
      </w:r>
      <w:r w:rsidR="006322F4">
        <w:rPr>
          <w:rFonts w:asciiTheme="minorHAnsi" w:hAnsiTheme="minorHAnsi"/>
        </w:rPr>
        <w:t xml:space="preserve">. Z tytułu niespełnienia przez Wykonawcę lub podwykonawcę wymogu zatrudnienia na podstawie umowy o pracę osób wykonujących wskazane w ustępie </w:t>
      </w:r>
      <w:r w:rsidR="00EF004A">
        <w:rPr>
          <w:rFonts w:asciiTheme="minorHAnsi" w:hAnsiTheme="minorHAnsi"/>
        </w:rPr>
        <w:t>22.</w:t>
      </w:r>
      <w:r w:rsidR="006322F4">
        <w:rPr>
          <w:rFonts w:asciiTheme="minorHAnsi" w:hAnsiTheme="minorHAnsi"/>
        </w:rPr>
        <w:t xml:space="preserve">1 czynności Zamawiający przewiduje </w:t>
      </w:r>
      <w:r w:rsidR="006322F4" w:rsidRPr="00134EA7">
        <w:rPr>
          <w:rFonts w:asciiTheme="minorHAnsi" w:hAnsiTheme="minorHAnsi"/>
        </w:rPr>
        <w:t xml:space="preserve">sankcję w postaci obowiązku zapłaty przez Wykonawcę kar umownych w wysokości określonej w </w:t>
      </w:r>
      <w:r w:rsidR="00405E30" w:rsidRPr="00134EA7">
        <w:rPr>
          <w:rFonts w:asciiTheme="minorHAnsi" w:hAnsiTheme="minorHAnsi"/>
        </w:rPr>
        <w:t>§23 ust. 23.1</w:t>
      </w:r>
      <w:r w:rsidR="00D3311B" w:rsidRPr="00134EA7">
        <w:rPr>
          <w:rFonts w:asciiTheme="minorHAnsi" w:hAnsiTheme="minorHAnsi"/>
        </w:rPr>
        <w:t xml:space="preserve"> lit.</w:t>
      </w:r>
      <w:r w:rsidR="00405E30" w:rsidRPr="00134EA7">
        <w:rPr>
          <w:rFonts w:asciiTheme="minorHAnsi" w:hAnsiTheme="minorHAnsi"/>
        </w:rPr>
        <w:t xml:space="preserve"> </w:t>
      </w:r>
      <w:r w:rsidR="00D3311B" w:rsidRPr="00134EA7">
        <w:rPr>
          <w:rFonts w:asciiTheme="minorHAnsi" w:hAnsiTheme="minorHAnsi"/>
        </w:rPr>
        <w:t>b</w:t>
      </w:r>
      <w:r w:rsidR="00405E30" w:rsidRPr="00134EA7">
        <w:rPr>
          <w:rFonts w:asciiTheme="minorHAnsi" w:hAnsiTheme="minorHAnsi"/>
        </w:rPr>
        <w:t>)</w:t>
      </w:r>
      <w:r w:rsidR="00D3311B" w:rsidRPr="00134EA7">
        <w:rPr>
          <w:rFonts w:asciiTheme="minorHAnsi" w:hAnsiTheme="minorHAnsi"/>
        </w:rPr>
        <w:t xml:space="preserve"> i c</w:t>
      </w:r>
      <w:r w:rsidR="00405E30" w:rsidRPr="00134EA7">
        <w:rPr>
          <w:rFonts w:asciiTheme="minorHAnsi" w:hAnsiTheme="minorHAnsi"/>
        </w:rPr>
        <w:t>)</w:t>
      </w:r>
      <w:r w:rsidR="00D3311B" w:rsidRPr="00134EA7">
        <w:rPr>
          <w:rFonts w:asciiTheme="minorHAnsi" w:hAnsiTheme="minorHAnsi"/>
        </w:rPr>
        <w:t xml:space="preserve"> umowy.</w:t>
      </w:r>
    </w:p>
    <w:p w14:paraId="78AD1E36" w14:textId="77777777" w:rsidR="00552C6C" w:rsidRDefault="00552C6C" w:rsidP="00EF004A">
      <w:pPr>
        <w:jc w:val="both"/>
        <w:rPr>
          <w:rFonts w:asciiTheme="minorHAnsi" w:hAnsiTheme="minorHAnsi"/>
        </w:rPr>
      </w:pPr>
    </w:p>
    <w:p w14:paraId="246CF37B" w14:textId="77777777" w:rsidR="00D3311B" w:rsidRDefault="00D3311B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23). </w:t>
      </w:r>
      <w:r w:rsidRPr="00553266">
        <w:rPr>
          <w:rFonts w:asciiTheme="minorHAnsi" w:hAnsiTheme="minorHAnsi"/>
          <w:b/>
        </w:rPr>
        <w:t>Kary umowne</w:t>
      </w:r>
    </w:p>
    <w:p w14:paraId="02C584E3" w14:textId="77777777" w:rsidR="00D3311B" w:rsidRDefault="00D3311B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Strony ustanowią odpowiedzialność za niewykonanie lub nienależyte wykonanie zobowiązań zawartych w umowie w formie kar umownych w następujących wypadkach:</w:t>
      </w:r>
    </w:p>
    <w:p w14:paraId="6E87ABB7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65D36E9C" w14:textId="77777777" w:rsidR="00D3311B" w:rsidRDefault="00D3311B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23.1. Wykonawca zapłaci Zamawiającego kary umowne:</w:t>
      </w:r>
    </w:p>
    <w:p w14:paraId="7B47536D" w14:textId="77777777" w:rsidR="00D3311B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D3311B">
        <w:rPr>
          <w:rFonts w:asciiTheme="minorHAnsi" w:hAnsiTheme="minorHAnsi"/>
        </w:rPr>
        <w:t xml:space="preserve">a) z tytułu odstąpienia od Umowy z przyczyn leżących po </w:t>
      </w:r>
      <w:r w:rsidR="001E4FA1">
        <w:rPr>
          <w:rFonts w:asciiTheme="minorHAnsi" w:hAnsiTheme="minorHAnsi"/>
        </w:rPr>
        <w:t>stronie Wykonawcy w wysokości 5</w:t>
      </w:r>
      <w:r w:rsidR="00D3311B">
        <w:rPr>
          <w:rFonts w:asciiTheme="minorHAnsi" w:hAnsiTheme="minorHAnsi"/>
        </w:rPr>
        <w:t>% ceny ofertowej brutto. Zamawiający zachowuje w tym przypadku prawo do roszczeń z tytułu rękojmi i gwarancji do prac dotychcz</w:t>
      </w:r>
      <w:r>
        <w:rPr>
          <w:rFonts w:asciiTheme="minorHAnsi" w:hAnsiTheme="minorHAnsi"/>
        </w:rPr>
        <w:t>as wykonanych;</w:t>
      </w:r>
    </w:p>
    <w:p w14:paraId="7A5866FE" w14:textId="77777777" w:rsidR="00D3311B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D3311B">
        <w:rPr>
          <w:rFonts w:asciiTheme="minorHAnsi" w:hAnsiTheme="minorHAnsi"/>
        </w:rPr>
        <w:t xml:space="preserve">b) za brak zatrudnienia na podstawie umowy o pracę osoby wykonującej, czynności określone w pkt.22 w wysokości </w:t>
      </w:r>
      <w:r w:rsidR="001E4FA1">
        <w:rPr>
          <w:rFonts w:asciiTheme="minorHAnsi" w:hAnsiTheme="minorHAnsi"/>
        </w:rPr>
        <w:t>100 zł za każdy przypadek;</w:t>
      </w:r>
    </w:p>
    <w:p w14:paraId="2C741BC8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c) za nieprzedstawienie dokumentów służących kontroli zatrudnienia, a określonych w n</w:t>
      </w:r>
      <w:r w:rsidR="001E4FA1">
        <w:rPr>
          <w:rFonts w:asciiTheme="minorHAnsi" w:hAnsiTheme="minorHAnsi"/>
        </w:rPr>
        <w:t>iniejszej umowie – w wysokości 3</w:t>
      </w:r>
      <w:r>
        <w:rPr>
          <w:rFonts w:asciiTheme="minorHAnsi" w:hAnsiTheme="minorHAnsi"/>
        </w:rPr>
        <w:t>00 zł za każdy dzień braku dokumentów;</w:t>
      </w:r>
    </w:p>
    <w:p w14:paraId="7D5A84B8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14A28879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23.2. Zamawiający zapłaci Wykonawcy kary umowne:</w:t>
      </w:r>
    </w:p>
    <w:p w14:paraId="3A5A46B9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a) za zwłokę w zapłacie faktury odsetki w wysokości ustawowej dla płatności nieterminowych – publikowane w organie rządowym „Dziennik Ustaw”</w:t>
      </w:r>
    </w:p>
    <w:p w14:paraId="34580CF6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30F60678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23.3. Kara umowna z tytułu zwłoki przysługuje za każdy rozpoczęty dzień zwłoki i jest wymagalna od dnia następnego po upływie terminu jej zapłaty.</w:t>
      </w:r>
    </w:p>
    <w:p w14:paraId="6962FFE9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16007114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23.4. Termin zapłaty kary umownej wynosi 14 dni od dnia skutecznego doręczenia  Stronie wezwania do zapłaty. W razie zwłoki z zapłatą kary umownej, Strona uprawniona do otrzymania kary umownej może żądać odsetek ustawowych za każdy dzień zwłoki.</w:t>
      </w:r>
    </w:p>
    <w:p w14:paraId="29FEC12B" w14:textId="77777777" w:rsidR="00D12E44" w:rsidRDefault="00D12E44" w:rsidP="00EF004A">
      <w:pPr>
        <w:jc w:val="both"/>
        <w:rPr>
          <w:rFonts w:asciiTheme="minorHAnsi" w:hAnsiTheme="minorHAnsi"/>
        </w:rPr>
      </w:pPr>
    </w:p>
    <w:p w14:paraId="2D454B3D" w14:textId="77777777" w:rsidR="00D12E44" w:rsidRDefault="00D12E44" w:rsidP="00EF00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23.5. Zapłata kary przez Wykonawcę lub potrącenie przez Zamawiającego kwoty kary z płatności należnej Wykonawcy nie zwalnia Wykonawcy z obowiązku ukończenia usług lub jakichkolwiek innych obowiązków i zobowiązań wynikających z Umowy.</w:t>
      </w:r>
    </w:p>
    <w:p w14:paraId="56643AFA" w14:textId="77777777" w:rsidR="00D12E44" w:rsidRPr="001E4FA1" w:rsidRDefault="00D12E44" w:rsidP="00EF004A">
      <w:pPr>
        <w:jc w:val="both"/>
        <w:rPr>
          <w:rFonts w:asciiTheme="minorHAnsi" w:hAnsiTheme="minorHAnsi"/>
          <w:color w:val="000000" w:themeColor="text1"/>
        </w:rPr>
      </w:pPr>
    </w:p>
    <w:p w14:paraId="5E375E2A" w14:textId="77777777" w:rsidR="00D12E44" w:rsidRPr="001E4FA1" w:rsidRDefault="00D12E44" w:rsidP="00EF004A">
      <w:pPr>
        <w:jc w:val="both"/>
        <w:rPr>
          <w:rFonts w:asciiTheme="minorHAnsi" w:hAnsiTheme="minorHAnsi"/>
          <w:color w:val="000000" w:themeColor="text1"/>
        </w:rPr>
      </w:pPr>
      <w:r w:rsidRPr="001E4FA1">
        <w:rPr>
          <w:rFonts w:asciiTheme="minorHAnsi" w:hAnsiTheme="minorHAnsi"/>
          <w:color w:val="000000" w:themeColor="text1"/>
        </w:rPr>
        <w:t>23.6. Łączna maksymalna wysokość kar umownych, który</w:t>
      </w:r>
      <w:r w:rsidR="005F4F42">
        <w:rPr>
          <w:rFonts w:asciiTheme="minorHAnsi" w:hAnsiTheme="minorHAnsi"/>
          <w:color w:val="000000" w:themeColor="text1"/>
        </w:rPr>
        <w:t>ch mogą dochodzić strony – do 1</w:t>
      </w:r>
      <w:r w:rsidRPr="001E4FA1">
        <w:rPr>
          <w:rFonts w:asciiTheme="minorHAnsi" w:hAnsiTheme="minorHAnsi"/>
          <w:color w:val="000000" w:themeColor="text1"/>
        </w:rPr>
        <w:t xml:space="preserve">0% wysokości </w:t>
      </w:r>
      <w:r w:rsidR="003F3F72">
        <w:rPr>
          <w:rFonts w:asciiTheme="minorHAnsi" w:hAnsiTheme="minorHAnsi"/>
          <w:color w:val="000000" w:themeColor="text1"/>
        </w:rPr>
        <w:t>niewykorzystanej kwoty umowy.</w:t>
      </w:r>
      <w:r w:rsidR="00FD57CB" w:rsidRPr="001E4FA1">
        <w:rPr>
          <w:rFonts w:asciiTheme="minorHAnsi" w:hAnsiTheme="minorHAnsi"/>
          <w:color w:val="000000" w:themeColor="text1"/>
        </w:rPr>
        <w:t xml:space="preserve"> </w:t>
      </w:r>
    </w:p>
    <w:sectPr w:rsidR="00D12E44" w:rsidRPr="001E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D38"/>
    <w:multiLevelType w:val="hybridMultilevel"/>
    <w:tmpl w:val="52725CA0"/>
    <w:lvl w:ilvl="0" w:tplc="D2581A6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0ABF"/>
    <w:multiLevelType w:val="hybridMultilevel"/>
    <w:tmpl w:val="27BE1F04"/>
    <w:lvl w:ilvl="0" w:tplc="2222C048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72149"/>
    <w:multiLevelType w:val="hybridMultilevel"/>
    <w:tmpl w:val="D5C465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972558">
    <w:abstractNumId w:val="0"/>
  </w:num>
  <w:num w:numId="2" w16cid:durableId="2057729274">
    <w:abstractNumId w:val="2"/>
  </w:num>
  <w:num w:numId="3" w16cid:durableId="96115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693"/>
    <w:rsid w:val="00013076"/>
    <w:rsid w:val="000B3992"/>
    <w:rsid w:val="00134EA7"/>
    <w:rsid w:val="001714DA"/>
    <w:rsid w:val="001759F2"/>
    <w:rsid w:val="001E4FA1"/>
    <w:rsid w:val="00200FEA"/>
    <w:rsid w:val="00220612"/>
    <w:rsid w:val="0023740E"/>
    <w:rsid w:val="002C078C"/>
    <w:rsid w:val="00331E2D"/>
    <w:rsid w:val="0033353C"/>
    <w:rsid w:val="003B7A55"/>
    <w:rsid w:val="003F3F72"/>
    <w:rsid w:val="00405E30"/>
    <w:rsid w:val="004B393C"/>
    <w:rsid w:val="004F155C"/>
    <w:rsid w:val="00552C6C"/>
    <w:rsid w:val="00553266"/>
    <w:rsid w:val="00562725"/>
    <w:rsid w:val="00577D6F"/>
    <w:rsid w:val="00586C1D"/>
    <w:rsid w:val="005F4F42"/>
    <w:rsid w:val="006232CF"/>
    <w:rsid w:val="006322F4"/>
    <w:rsid w:val="0065482C"/>
    <w:rsid w:val="00660905"/>
    <w:rsid w:val="00677A37"/>
    <w:rsid w:val="006936F9"/>
    <w:rsid w:val="006D4DFD"/>
    <w:rsid w:val="00704FF5"/>
    <w:rsid w:val="00707794"/>
    <w:rsid w:val="00764023"/>
    <w:rsid w:val="007B3D1D"/>
    <w:rsid w:val="00837905"/>
    <w:rsid w:val="0085489D"/>
    <w:rsid w:val="00874A05"/>
    <w:rsid w:val="00910E74"/>
    <w:rsid w:val="009679B9"/>
    <w:rsid w:val="009A2693"/>
    <w:rsid w:val="00A3675A"/>
    <w:rsid w:val="00A7289A"/>
    <w:rsid w:val="00AB59EB"/>
    <w:rsid w:val="00AE4FA6"/>
    <w:rsid w:val="00B418BF"/>
    <w:rsid w:val="00B63637"/>
    <w:rsid w:val="00BB7279"/>
    <w:rsid w:val="00BF2288"/>
    <w:rsid w:val="00C54F58"/>
    <w:rsid w:val="00C62A91"/>
    <w:rsid w:val="00CD5C21"/>
    <w:rsid w:val="00D12E44"/>
    <w:rsid w:val="00D3311B"/>
    <w:rsid w:val="00D440F9"/>
    <w:rsid w:val="00E33BE7"/>
    <w:rsid w:val="00E606C2"/>
    <w:rsid w:val="00E707C5"/>
    <w:rsid w:val="00ED6D24"/>
    <w:rsid w:val="00EF004A"/>
    <w:rsid w:val="00F1278C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F720"/>
  <w15:docId w15:val="{8C71C664-FBCD-4D80-981A-D6042DA8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693"/>
    <w:pPr>
      <w:ind w:left="720"/>
      <w:contextualSpacing/>
    </w:pPr>
  </w:style>
  <w:style w:type="paragraph" w:styleId="NormalnyWeb">
    <w:name w:val="Normal (Web)"/>
    <w:basedOn w:val="Normalny"/>
    <w:uiPriority w:val="99"/>
    <w:rsid w:val="009A269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E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2770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Kuśmierska</dc:creator>
  <cp:lastModifiedBy>Magdalena Lewandowska</cp:lastModifiedBy>
  <cp:revision>62</cp:revision>
  <cp:lastPrinted>2022-12-12T13:53:00Z</cp:lastPrinted>
  <dcterms:created xsi:type="dcterms:W3CDTF">2021-11-30T07:18:00Z</dcterms:created>
  <dcterms:modified xsi:type="dcterms:W3CDTF">2023-11-22T13:37:00Z</dcterms:modified>
</cp:coreProperties>
</file>