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BC921" w14:textId="77777777" w:rsidR="00125688" w:rsidRPr="00125688" w:rsidRDefault="00125688" w:rsidP="00125688"/>
    <w:p w14:paraId="52EFA1B2" w14:textId="77777777" w:rsidR="00125688" w:rsidRPr="009624A0" w:rsidRDefault="00125688" w:rsidP="009624A0">
      <w:pPr>
        <w:spacing w:after="0" w:line="360" w:lineRule="auto"/>
        <w:jc w:val="right"/>
        <w:rPr>
          <w:rFonts w:ascii="Arial" w:hAnsi="Arial" w:cs="Arial"/>
          <w:sz w:val="24"/>
          <w:szCs w:val="24"/>
        </w:rPr>
      </w:pPr>
      <w:r w:rsidRPr="009624A0">
        <w:rPr>
          <w:rFonts w:ascii="Arial" w:hAnsi="Arial" w:cs="Arial"/>
          <w:sz w:val="24"/>
          <w:szCs w:val="24"/>
        </w:rPr>
        <w:t xml:space="preserve"> </w:t>
      </w:r>
      <w:r w:rsidRPr="009624A0">
        <w:rPr>
          <w:rFonts w:ascii="Arial" w:hAnsi="Arial" w:cs="Arial"/>
          <w:b/>
          <w:bCs/>
          <w:sz w:val="24"/>
          <w:szCs w:val="24"/>
        </w:rPr>
        <w:t xml:space="preserve">Wzór umowy załącznik nr 2 </w:t>
      </w:r>
    </w:p>
    <w:p w14:paraId="3870F7AE" w14:textId="77777777" w:rsidR="00125688" w:rsidRPr="009624A0" w:rsidRDefault="00125688" w:rsidP="009624A0">
      <w:pPr>
        <w:spacing w:after="0" w:line="360" w:lineRule="auto"/>
        <w:jc w:val="both"/>
        <w:rPr>
          <w:rFonts w:ascii="Arial" w:hAnsi="Arial" w:cs="Arial"/>
          <w:sz w:val="24"/>
          <w:szCs w:val="24"/>
        </w:rPr>
      </w:pPr>
    </w:p>
    <w:p w14:paraId="4E1B1808" w14:textId="4AA687B5"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zawarta w Ryczywole w dniu </w:t>
      </w:r>
      <w:r w:rsidR="00E03EF5" w:rsidRPr="009624A0">
        <w:rPr>
          <w:rFonts w:ascii="Arial" w:hAnsi="Arial" w:cs="Arial"/>
          <w:sz w:val="24"/>
          <w:szCs w:val="24"/>
        </w:rPr>
        <w:t xml:space="preserve">………. </w:t>
      </w:r>
      <w:r w:rsidRPr="009624A0">
        <w:rPr>
          <w:rFonts w:ascii="Arial" w:hAnsi="Arial" w:cs="Arial"/>
          <w:sz w:val="24"/>
          <w:szCs w:val="24"/>
        </w:rPr>
        <w:t>202</w:t>
      </w:r>
      <w:r w:rsidR="00CC2838">
        <w:rPr>
          <w:rFonts w:ascii="Arial" w:hAnsi="Arial" w:cs="Arial"/>
          <w:sz w:val="24"/>
          <w:szCs w:val="24"/>
        </w:rPr>
        <w:t>4</w:t>
      </w:r>
      <w:r w:rsidRPr="009624A0">
        <w:rPr>
          <w:rFonts w:ascii="Arial" w:hAnsi="Arial" w:cs="Arial"/>
          <w:sz w:val="24"/>
          <w:szCs w:val="24"/>
        </w:rPr>
        <w:t xml:space="preserve"> r. pomiędzy: </w:t>
      </w:r>
    </w:p>
    <w:p w14:paraId="0075DA1B"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Gminą Ryczywół</w:t>
      </w:r>
      <w:r w:rsidRPr="009624A0">
        <w:rPr>
          <w:rFonts w:ascii="Arial" w:hAnsi="Arial" w:cs="Arial"/>
          <w:i/>
          <w:iCs/>
          <w:sz w:val="24"/>
          <w:szCs w:val="24"/>
        </w:rPr>
        <w:t xml:space="preserve">, </w:t>
      </w:r>
      <w:r w:rsidRPr="009624A0">
        <w:rPr>
          <w:rFonts w:ascii="Arial" w:hAnsi="Arial" w:cs="Arial"/>
          <w:sz w:val="24"/>
          <w:szCs w:val="24"/>
        </w:rPr>
        <w:t xml:space="preserve">ul. Mickiewicza 10, 64-630 Ryczywół, reprezentowaną przez Wójta Gminy Ryczywół – Henryka Szramę, przy kontrasygnacie Skarbnika Gminy – Agnieszki Kostyk, zwaną dalej Zamawiającym, </w:t>
      </w:r>
    </w:p>
    <w:p w14:paraId="443CE033"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a </w:t>
      </w:r>
    </w:p>
    <w:p w14:paraId="6E71ECAD" w14:textId="11CF9B66"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 zwanym dalej Wykonawcą, </w:t>
      </w:r>
    </w:p>
    <w:p w14:paraId="2391A096"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na podstawie złożonej oferty w drodze zapytania ofertowego. </w:t>
      </w:r>
    </w:p>
    <w:p w14:paraId="0F8BB95C" w14:textId="77777777" w:rsidR="00125688" w:rsidRPr="009624A0" w:rsidRDefault="00125688" w:rsidP="009624A0">
      <w:pPr>
        <w:spacing w:after="0" w:line="360" w:lineRule="auto"/>
        <w:jc w:val="center"/>
        <w:rPr>
          <w:rFonts w:ascii="Arial" w:hAnsi="Arial" w:cs="Arial"/>
          <w:b/>
          <w:bCs/>
          <w:sz w:val="24"/>
          <w:szCs w:val="24"/>
        </w:rPr>
      </w:pPr>
    </w:p>
    <w:p w14:paraId="24CA5829" w14:textId="731F36F1" w:rsidR="00125688" w:rsidRPr="009624A0" w:rsidRDefault="00125688" w:rsidP="009624A0">
      <w:pPr>
        <w:spacing w:after="0" w:line="360" w:lineRule="auto"/>
        <w:jc w:val="center"/>
        <w:rPr>
          <w:rFonts w:ascii="Arial" w:hAnsi="Arial" w:cs="Arial"/>
          <w:sz w:val="24"/>
          <w:szCs w:val="24"/>
        </w:rPr>
      </w:pPr>
      <w:r w:rsidRPr="009624A0">
        <w:rPr>
          <w:rFonts w:ascii="Arial" w:hAnsi="Arial" w:cs="Arial"/>
          <w:b/>
          <w:bCs/>
          <w:sz w:val="24"/>
          <w:szCs w:val="24"/>
        </w:rPr>
        <w:t>§ 1</w:t>
      </w:r>
    </w:p>
    <w:p w14:paraId="01A4E32E" w14:textId="2E1D13E0"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1. Zamawiający zleca, a Wykonawca przyjmuje do wykonania roboty związane z zadaniem: </w:t>
      </w:r>
      <w:r w:rsidR="00CC2838" w:rsidRPr="00CC2838">
        <w:rPr>
          <w:rFonts w:ascii="Arial" w:hAnsi="Arial" w:cs="Arial"/>
          <w:b/>
          <w:bCs/>
          <w:sz w:val="24"/>
          <w:szCs w:val="24"/>
        </w:rPr>
        <w:t xml:space="preserve">Rozbudowa budynku mieszkalnego wielorodzinnego o pomieszczenie kotłowni pod adresem </w:t>
      </w:r>
      <w:proofErr w:type="spellStart"/>
      <w:r w:rsidR="00CC2838" w:rsidRPr="00CC2838">
        <w:rPr>
          <w:rFonts w:ascii="Arial" w:hAnsi="Arial" w:cs="Arial"/>
          <w:b/>
          <w:bCs/>
          <w:sz w:val="24"/>
          <w:szCs w:val="24"/>
        </w:rPr>
        <w:t>Skrzetusz</w:t>
      </w:r>
      <w:proofErr w:type="spellEnd"/>
      <w:r w:rsidR="00CC2838" w:rsidRPr="00CC2838">
        <w:rPr>
          <w:rFonts w:ascii="Arial" w:hAnsi="Arial" w:cs="Arial"/>
          <w:b/>
          <w:bCs/>
          <w:sz w:val="24"/>
          <w:szCs w:val="24"/>
        </w:rPr>
        <w:t xml:space="preserve"> 59</w:t>
      </w:r>
      <w:r w:rsidR="00CC2838">
        <w:rPr>
          <w:rFonts w:ascii="Arial" w:hAnsi="Arial" w:cs="Arial"/>
          <w:b/>
          <w:bCs/>
          <w:sz w:val="24"/>
          <w:szCs w:val="24"/>
        </w:rPr>
        <w:t>.</w:t>
      </w:r>
    </w:p>
    <w:p w14:paraId="2DAC1DB9"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2. Szczegółowy zakres robót określa kosztorys ofertowy Wykonawcy, stanowiący załącznik nr 2 do umowy. </w:t>
      </w:r>
    </w:p>
    <w:p w14:paraId="3EFD1D06"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3. Wykonawca oświadcza, że przedmiot umowy wykona siłami własnymi, bez udziału Podwykonawców. </w:t>
      </w:r>
    </w:p>
    <w:p w14:paraId="0F4F33DB" w14:textId="77777777" w:rsidR="00125688" w:rsidRPr="009624A0" w:rsidRDefault="00125688" w:rsidP="009624A0">
      <w:pPr>
        <w:spacing w:after="0" w:line="360" w:lineRule="auto"/>
        <w:jc w:val="center"/>
        <w:rPr>
          <w:rFonts w:ascii="Arial" w:hAnsi="Arial" w:cs="Arial"/>
          <w:sz w:val="24"/>
          <w:szCs w:val="24"/>
        </w:rPr>
      </w:pPr>
    </w:p>
    <w:p w14:paraId="6C850B0F" w14:textId="2D19AA70" w:rsidR="00125688" w:rsidRPr="009624A0" w:rsidRDefault="00125688" w:rsidP="009624A0">
      <w:pPr>
        <w:spacing w:after="0" w:line="360" w:lineRule="auto"/>
        <w:jc w:val="center"/>
        <w:rPr>
          <w:rFonts w:ascii="Arial" w:hAnsi="Arial" w:cs="Arial"/>
          <w:sz w:val="24"/>
          <w:szCs w:val="24"/>
        </w:rPr>
      </w:pPr>
      <w:r w:rsidRPr="009624A0">
        <w:rPr>
          <w:rFonts w:ascii="Arial" w:hAnsi="Arial" w:cs="Arial"/>
          <w:b/>
          <w:bCs/>
          <w:sz w:val="24"/>
          <w:szCs w:val="24"/>
        </w:rPr>
        <w:t>§ 2</w:t>
      </w:r>
    </w:p>
    <w:p w14:paraId="4706289F"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1. Wykonawca zobowiązuje się do wykonania przedmiotu umowy w następujących terminach: </w:t>
      </w:r>
    </w:p>
    <w:p w14:paraId="52514470" w14:textId="768349A8"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1) termin całkowitego zakończenia robót (zgłoszenia gotowości odbioru): </w:t>
      </w:r>
      <w:r w:rsidR="00666156">
        <w:rPr>
          <w:rFonts w:ascii="Arial" w:hAnsi="Arial" w:cs="Arial"/>
          <w:sz w:val="24"/>
          <w:szCs w:val="24"/>
        </w:rPr>
        <w:t xml:space="preserve">do dn. </w:t>
      </w:r>
      <w:r w:rsidR="00CC2838">
        <w:rPr>
          <w:rFonts w:ascii="Arial" w:hAnsi="Arial" w:cs="Arial"/>
          <w:sz w:val="24"/>
          <w:szCs w:val="24"/>
        </w:rPr>
        <w:t>31.08.2024</w:t>
      </w:r>
      <w:r w:rsidR="00666156">
        <w:rPr>
          <w:rFonts w:ascii="Arial" w:hAnsi="Arial" w:cs="Arial"/>
          <w:sz w:val="24"/>
          <w:szCs w:val="24"/>
        </w:rPr>
        <w:t xml:space="preserve"> r.</w:t>
      </w:r>
      <w:r w:rsidRPr="009624A0">
        <w:rPr>
          <w:rFonts w:ascii="Arial" w:hAnsi="Arial" w:cs="Arial"/>
          <w:sz w:val="24"/>
          <w:szCs w:val="24"/>
        </w:rPr>
        <w:t xml:space="preserve"> </w:t>
      </w:r>
    </w:p>
    <w:p w14:paraId="12BB4D04"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2) termin rozliczenia końcowego: 30 dni od dnia zgłoszenia przez Wykonawcę gotowości odbioru. </w:t>
      </w:r>
    </w:p>
    <w:p w14:paraId="36863B24"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2. Termin rozliczenia końcowego, o którym mowa w ust. 1 pkt. 2, obejmuje zakończenie wszelkich robót w tym usunięcie wad zgłoszonych podczas czynności odbiorowych, jak również całkowite uprzątnięcie terenu budowy. </w:t>
      </w:r>
    </w:p>
    <w:p w14:paraId="56979FC1"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3. Zgłoszenie gotowości odbioru robót będzie uznane za skuteczne wyłącznie wtedy, gdy doszło do faktycznego zakończenia robót przez Wykonawcę, co zostanie potwierdzone przez Kierownika Budowy oraz inspektora nadzoru inwestorskiego o ile zostanie ustanowiony, zaś ze zgłoszeniem zostaną przedstawione wymagane przy odbiorze dokumenty. W przypadku, gdy zgłoszenie gotowości do odbioru zawiera braki, za dzień zgłoszenia gotowości uznaje się datę uzupełnienia tychże braków. </w:t>
      </w:r>
    </w:p>
    <w:p w14:paraId="11D89A7D" w14:textId="77777777" w:rsidR="00125688" w:rsidRPr="009624A0" w:rsidRDefault="00125688" w:rsidP="009624A0">
      <w:pPr>
        <w:spacing w:after="0" w:line="360" w:lineRule="auto"/>
        <w:jc w:val="both"/>
        <w:rPr>
          <w:rFonts w:ascii="Arial" w:hAnsi="Arial" w:cs="Arial"/>
          <w:sz w:val="24"/>
          <w:szCs w:val="24"/>
        </w:rPr>
      </w:pPr>
    </w:p>
    <w:p w14:paraId="3DAB6C0D" w14:textId="0B51AF76" w:rsidR="00125688" w:rsidRPr="009624A0" w:rsidRDefault="00125688" w:rsidP="009624A0">
      <w:pPr>
        <w:spacing w:after="0" w:line="360" w:lineRule="auto"/>
        <w:jc w:val="center"/>
        <w:rPr>
          <w:rFonts w:ascii="Arial" w:hAnsi="Arial" w:cs="Arial"/>
          <w:sz w:val="24"/>
          <w:szCs w:val="24"/>
        </w:rPr>
      </w:pPr>
      <w:r w:rsidRPr="009624A0">
        <w:rPr>
          <w:rFonts w:ascii="Arial" w:hAnsi="Arial" w:cs="Arial"/>
          <w:b/>
          <w:bCs/>
          <w:sz w:val="24"/>
          <w:szCs w:val="24"/>
        </w:rPr>
        <w:t>§ 3</w:t>
      </w:r>
    </w:p>
    <w:p w14:paraId="745D02DD"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1. Odbiór zleconych robót przez Zamawiającego nastąpi niezwłocznie po zgłoszeniu przez Wykonawcę gotowości do odbioru, jednak w terminie nie dłuższym niż 5 dni robocze od dnia zgłoszenia. </w:t>
      </w:r>
    </w:p>
    <w:p w14:paraId="2F43D7D1"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2. Z czynności odbiorowych zostanie sporządzony protokół, który zawierać będzie wszystkie ustalenia i zalecenia poczynione w trakcie odbioru. </w:t>
      </w:r>
    </w:p>
    <w:p w14:paraId="58BB2665"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3. Jeżeli w toku czynności odbiorowych zostanie stwierdzone, że przedmiot umowy nie osiągnął gotowości do odbioru z powodu nie zakończenia robót lub ich wadliwego wykonania, Zamawiający może odmówić odbioru z winy Wykonawcy. </w:t>
      </w:r>
    </w:p>
    <w:p w14:paraId="1EBCD6BF" w14:textId="77777777" w:rsidR="00125688" w:rsidRPr="009624A0" w:rsidRDefault="00125688" w:rsidP="009624A0">
      <w:pPr>
        <w:spacing w:after="0" w:line="360" w:lineRule="auto"/>
        <w:jc w:val="both"/>
        <w:rPr>
          <w:rFonts w:ascii="Arial" w:hAnsi="Arial" w:cs="Arial"/>
          <w:sz w:val="24"/>
          <w:szCs w:val="24"/>
        </w:rPr>
      </w:pPr>
    </w:p>
    <w:p w14:paraId="4D871FFF" w14:textId="4CAC5BFC" w:rsidR="00125688" w:rsidRPr="009624A0" w:rsidRDefault="00125688" w:rsidP="009624A0">
      <w:pPr>
        <w:spacing w:after="0" w:line="360" w:lineRule="auto"/>
        <w:jc w:val="center"/>
        <w:rPr>
          <w:rFonts w:ascii="Arial" w:hAnsi="Arial" w:cs="Arial"/>
          <w:sz w:val="24"/>
          <w:szCs w:val="24"/>
        </w:rPr>
      </w:pPr>
      <w:r w:rsidRPr="009624A0">
        <w:rPr>
          <w:rFonts w:ascii="Arial" w:hAnsi="Arial" w:cs="Arial"/>
          <w:b/>
          <w:bCs/>
          <w:sz w:val="24"/>
          <w:szCs w:val="24"/>
        </w:rPr>
        <w:t>§ 4</w:t>
      </w:r>
    </w:p>
    <w:p w14:paraId="53E365D5" w14:textId="137A2584" w:rsidR="00125688" w:rsidRDefault="00125688" w:rsidP="009624A0">
      <w:pPr>
        <w:spacing w:after="0" w:line="360" w:lineRule="auto"/>
        <w:jc w:val="both"/>
        <w:rPr>
          <w:rFonts w:ascii="Arial" w:hAnsi="Arial" w:cs="Arial"/>
          <w:sz w:val="24"/>
          <w:szCs w:val="24"/>
        </w:rPr>
      </w:pPr>
      <w:r w:rsidRPr="009624A0">
        <w:rPr>
          <w:rFonts w:ascii="Arial" w:hAnsi="Arial" w:cs="Arial"/>
          <w:sz w:val="24"/>
          <w:szCs w:val="24"/>
        </w:rPr>
        <w:t>1. Wynagrodzenie ryczałtowe Wykonawcy za zrealizowany zakres robót określa się umownie na kwotę……………zł netto + VAT= ……….zł brutto</w:t>
      </w:r>
      <w:r w:rsidR="00D37692">
        <w:rPr>
          <w:rFonts w:ascii="Arial" w:hAnsi="Arial" w:cs="Arial"/>
          <w:sz w:val="24"/>
          <w:szCs w:val="24"/>
        </w:rPr>
        <w:t xml:space="preserve">, </w:t>
      </w:r>
    </w:p>
    <w:p w14:paraId="55C6814E"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2. Wynagrodzenie Wykonawcy obejmuje koszty wykonania robót bezpośrednio wynikające ze złożonej oferty oraz koszty pośrednie, m.in. koszty wszystkich robót przygotowawczych, porządkowych, obróbkowych, transportu materiałów i ich składowania. </w:t>
      </w:r>
    </w:p>
    <w:p w14:paraId="78E7DD06" w14:textId="3B5DF31F"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3. Wykonawca otrzyma wynagrodzenie za wykonanie przedmiotu umowy po przedłożeniu Zamawiającemu prawidłowo wystawionej faktury za wykonane roboty. Wykonawca uprawniony jest do wystawienia faktury VAT po bezwarunkowym zaakceptowaniu (bez uwag) przez Zamawiającego protokołu odbioru końcowego. </w:t>
      </w:r>
    </w:p>
    <w:p w14:paraId="72173500"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4. Zapłata nastąpi przelewem na konto Wykonawcy w ciągu 14 dni od daty otrzymania prawidłowo wystawionej faktury. </w:t>
      </w:r>
    </w:p>
    <w:p w14:paraId="7F592AB8"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5. Wykonawca oświadcza, iż rachunek bankowy, na który Zamawiający zobowiązany będzie przelać wynagrodzenie, jest rachunkiem bankowym znajdującym się w elektronicznym wykazie podmiotów prowadzonych od 01.09.2019 r. przez Szefa Krajowej Administracji Skarbowej, o którym mowa w ustawie o podatku od towarów i usług. </w:t>
      </w:r>
    </w:p>
    <w:p w14:paraId="1AC8E070" w14:textId="77777777" w:rsidR="00125688" w:rsidRPr="009624A0" w:rsidRDefault="00125688" w:rsidP="009624A0">
      <w:pPr>
        <w:spacing w:after="0" w:line="360" w:lineRule="auto"/>
        <w:jc w:val="both"/>
        <w:rPr>
          <w:rFonts w:ascii="Arial" w:hAnsi="Arial" w:cs="Arial"/>
          <w:sz w:val="24"/>
          <w:szCs w:val="24"/>
        </w:rPr>
      </w:pPr>
    </w:p>
    <w:p w14:paraId="2756EB73" w14:textId="1E44C9D9" w:rsidR="00125688" w:rsidRPr="009624A0" w:rsidRDefault="00125688" w:rsidP="009624A0">
      <w:pPr>
        <w:spacing w:after="0" w:line="360" w:lineRule="auto"/>
        <w:jc w:val="center"/>
        <w:rPr>
          <w:rFonts w:ascii="Arial" w:hAnsi="Arial" w:cs="Arial"/>
          <w:sz w:val="24"/>
          <w:szCs w:val="24"/>
        </w:rPr>
      </w:pPr>
      <w:r w:rsidRPr="009624A0">
        <w:rPr>
          <w:rFonts w:ascii="Arial" w:hAnsi="Arial" w:cs="Arial"/>
          <w:b/>
          <w:bCs/>
          <w:sz w:val="24"/>
          <w:szCs w:val="24"/>
        </w:rPr>
        <w:t>§ 5</w:t>
      </w:r>
    </w:p>
    <w:p w14:paraId="4C936E8C"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Dokonanie protokolarnego bezusterkowego odbioru końcowego przedmiotu umowy jest jednoznaczne z udzieleniem Zamawiającemu pisemnej gwarancji na całość robót objętych przedmiotem umowy na następujących zasadach: </w:t>
      </w:r>
    </w:p>
    <w:p w14:paraId="4F04CD8C"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1. Wykonawca udziela Zamawiającemu 36-miesięcznej gwarancji na całość robót objętych przedmiotem umowy, licząc od dnia odbioru końcowego. </w:t>
      </w:r>
    </w:p>
    <w:p w14:paraId="064E41CA"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lastRenderedPageBreak/>
        <w:t xml:space="preserve">2. Zamawiający powiadomi Wykonawcę o wszelkich ujawnionych usterkach w terminie 1 miesiąca od dnia ujawnienia. </w:t>
      </w:r>
    </w:p>
    <w:p w14:paraId="033E9244"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3. Wykonawca zobowiązany jest do usunięcia wad i usterek w ciągu 14 dni od dnia doręczenia zawiadomienia o ujawnionych usterkach. Termin usunięcia usterek w technicznie uzasadnionych przypadkach może zostać wydłużony za pisemną zgodą Zamawiającego. </w:t>
      </w:r>
    </w:p>
    <w:p w14:paraId="127DF0CE"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4. Wykonawca nie może odmówić usunięcia wad i usterek bez względu na związane z tym koszty. </w:t>
      </w:r>
    </w:p>
    <w:p w14:paraId="048BC7DD"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5. W razie nie usunięcia wad i usterek w wyznaczonym terminie Zamawiający ma prawo, po ponownym, bezskutecznym, pisemnym wezwaniu Wykonawcy, usunąć je przy pomocy innych podmiotów, na koszt i ryzyko Wykonawcy. Zamawiający powiadomi pisemnie Wykonawcę o skorzystaniu z powyższego uprawnienia. Wykonawca zobowiązany jest do zwrotu kosztów wykonania zastępczego w terminie 7 dni od daty wezwania go do zapłaty. </w:t>
      </w:r>
    </w:p>
    <w:p w14:paraId="017F162C" w14:textId="77777777" w:rsidR="00125688" w:rsidRPr="009624A0" w:rsidRDefault="00125688" w:rsidP="009624A0">
      <w:pPr>
        <w:spacing w:after="0" w:line="360" w:lineRule="auto"/>
        <w:jc w:val="both"/>
        <w:rPr>
          <w:rFonts w:ascii="Arial" w:hAnsi="Arial" w:cs="Arial"/>
          <w:sz w:val="24"/>
          <w:szCs w:val="24"/>
        </w:rPr>
      </w:pPr>
    </w:p>
    <w:p w14:paraId="038241E5" w14:textId="50005EA6" w:rsidR="00125688" w:rsidRPr="009624A0" w:rsidRDefault="00125688" w:rsidP="009624A0">
      <w:pPr>
        <w:spacing w:after="0" w:line="360" w:lineRule="auto"/>
        <w:jc w:val="center"/>
        <w:rPr>
          <w:rFonts w:ascii="Arial" w:hAnsi="Arial" w:cs="Arial"/>
          <w:sz w:val="24"/>
          <w:szCs w:val="24"/>
        </w:rPr>
      </w:pPr>
      <w:r w:rsidRPr="009624A0">
        <w:rPr>
          <w:rFonts w:ascii="Arial" w:hAnsi="Arial" w:cs="Arial"/>
          <w:b/>
          <w:bCs/>
          <w:sz w:val="24"/>
          <w:szCs w:val="24"/>
        </w:rPr>
        <w:t>§ 6</w:t>
      </w:r>
    </w:p>
    <w:p w14:paraId="3726B29A"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1. Wykonawca zapłaci Zamawiającemu karę umowną: </w:t>
      </w:r>
    </w:p>
    <w:p w14:paraId="629E9D0F"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1) za opóźnienie w dotrzymaniu terminów, o których mowa w umowie § 2 - w wysokości 0,2 % wynagrodzenia brutto za przedmiot umowy, o którym mowa w § 4 ust. 1 umowy, za każdy dzień opóźnienia, z zastrzeżeniem, że w okresie usuwania wad, o których mowa w § 2 ust. 2 do dnia upływu terminu, o którym mowa w § 2 ust. 1 pkt 2 kar nie nalicza się, </w:t>
      </w:r>
    </w:p>
    <w:p w14:paraId="79FC449A"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2) za opóźnienie w usunięciu wad stwierdzonych w okresie gwarancji lub rękojmi, w wysokości 0,05 % wynagrodzenia brutto za przedmiot umowy, o którym mowa w § 4 ust. 1 umowy, za każdy dzień opóźnienia liczonego od dnia wyznaczonego na usunięcie wad; </w:t>
      </w:r>
    </w:p>
    <w:p w14:paraId="5DE0C752"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3) za odstąpienie od umowy przez którąkolwiek ze stron, z przyczyn, za które odpowiedzialność ponosi Wykonawca, w wysokości 10 % wynagrodzenia brutto za przedmiot umowy, o którym mowa w § 4 ust. 1 umowy. </w:t>
      </w:r>
    </w:p>
    <w:p w14:paraId="134B8CE7" w14:textId="495F7CD1"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2. Zamawiający zapłaci Wykonawcy karę umowną za odstąpienie od umowy przez którąkolwiek ze stron z przyczyn leżących po stronie Zamawiającego w wysokości 10 % wynagrodzenia brutto za przedmiot umowy, za wyjątkiem odstąpienia na </w:t>
      </w:r>
      <w:r w:rsidR="00517064" w:rsidRPr="009624A0">
        <w:rPr>
          <w:rFonts w:ascii="Arial" w:hAnsi="Arial" w:cs="Arial"/>
          <w:sz w:val="24"/>
          <w:szCs w:val="24"/>
        </w:rPr>
        <w:t xml:space="preserve">podstawie </w:t>
      </w:r>
      <w:r w:rsidRPr="009624A0">
        <w:rPr>
          <w:rFonts w:ascii="Arial" w:hAnsi="Arial" w:cs="Arial"/>
          <w:sz w:val="24"/>
          <w:szCs w:val="24"/>
        </w:rPr>
        <w:t xml:space="preserve">okoliczności nierealizowania inwestycji w związku z stanem epidemii wywołanej koronawirusem. </w:t>
      </w:r>
    </w:p>
    <w:p w14:paraId="546933E9"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3. Strony zgodnie postanawiają, że zapłata kary umownej nastąpi w terminie 7 dni od daty wystąpienia z żądaniem zapłacenia kary przez każdą ze stron. W razie opóźnienia </w:t>
      </w:r>
      <w:r w:rsidRPr="009624A0">
        <w:rPr>
          <w:rFonts w:ascii="Arial" w:hAnsi="Arial" w:cs="Arial"/>
          <w:sz w:val="24"/>
          <w:szCs w:val="24"/>
        </w:rPr>
        <w:lastRenderedPageBreak/>
        <w:t xml:space="preserve">Wykonawcy w zapłacie, Zamawiający może potrącić należną mu karę z dowolnej należności przysługującej Wykonawcy względem Zamawiającego. </w:t>
      </w:r>
    </w:p>
    <w:p w14:paraId="62F9621C"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4. Strony zastrzegają sobie prawo do dochodzenia odszkodowania uzupełniającego przenoszącego wysokość kar umownych do wysokości rzeczywiście poniesionej szkody. </w:t>
      </w:r>
    </w:p>
    <w:p w14:paraId="1435BEAA" w14:textId="77777777" w:rsidR="00125688" w:rsidRPr="009624A0" w:rsidRDefault="00125688" w:rsidP="009624A0">
      <w:pPr>
        <w:spacing w:after="0" w:line="360" w:lineRule="auto"/>
        <w:jc w:val="both"/>
        <w:rPr>
          <w:rFonts w:ascii="Arial" w:hAnsi="Arial" w:cs="Arial"/>
          <w:sz w:val="24"/>
          <w:szCs w:val="24"/>
        </w:rPr>
      </w:pPr>
    </w:p>
    <w:p w14:paraId="6CE04836" w14:textId="393BF7D2" w:rsidR="00125688" w:rsidRPr="009624A0" w:rsidRDefault="00125688" w:rsidP="009624A0">
      <w:pPr>
        <w:spacing w:after="0" w:line="360" w:lineRule="auto"/>
        <w:jc w:val="center"/>
        <w:rPr>
          <w:rFonts w:ascii="Arial" w:hAnsi="Arial" w:cs="Arial"/>
          <w:sz w:val="24"/>
          <w:szCs w:val="24"/>
        </w:rPr>
      </w:pPr>
      <w:r w:rsidRPr="009624A0">
        <w:rPr>
          <w:rFonts w:ascii="Arial" w:hAnsi="Arial" w:cs="Arial"/>
          <w:b/>
          <w:bCs/>
          <w:sz w:val="24"/>
          <w:szCs w:val="24"/>
        </w:rPr>
        <w:t>§ 7</w:t>
      </w:r>
    </w:p>
    <w:p w14:paraId="14C4F35F" w14:textId="45A02CAB" w:rsidR="00125688" w:rsidRPr="009624A0" w:rsidRDefault="00125688" w:rsidP="009624A0">
      <w:pPr>
        <w:pStyle w:val="Akapitzlist"/>
        <w:numPr>
          <w:ilvl w:val="0"/>
          <w:numId w:val="1"/>
        </w:numPr>
        <w:tabs>
          <w:tab w:val="left" w:pos="0"/>
          <w:tab w:val="left" w:pos="284"/>
        </w:tabs>
        <w:spacing w:after="0" w:line="360" w:lineRule="auto"/>
        <w:ind w:left="0" w:hanging="142"/>
        <w:jc w:val="both"/>
        <w:rPr>
          <w:rFonts w:ascii="Arial" w:hAnsi="Arial" w:cs="Arial"/>
          <w:sz w:val="24"/>
          <w:szCs w:val="24"/>
        </w:rPr>
      </w:pPr>
      <w:r w:rsidRPr="009624A0">
        <w:rPr>
          <w:rFonts w:ascii="Arial" w:hAnsi="Arial" w:cs="Arial"/>
          <w:sz w:val="24"/>
          <w:szCs w:val="24"/>
        </w:rPr>
        <w:t xml:space="preserve">Strony zobowiązują się wzajemnie do zawiadamiania drugiej Strony o każdorazowej zmianie adresu wskazanego w niniejszej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 </w:t>
      </w:r>
    </w:p>
    <w:p w14:paraId="62B944DA" w14:textId="2CD53A54" w:rsidR="00125688" w:rsidRPr="009624A0" w:rsidRDefault="00125688" w:rsidP="009624A0">
      <w:pPr>
        <w:pStyle w:val="Akapitzlist"/>
        <w:numPr>
          <w:ilvl w:val="0"/>
          <w:numId w:val="1"/>
        </w:numPr>
        <w:spacing w:after="0" w:line="360" w:lineRule="auto"/>
        <w:ind w:left="0"/>
        <w:jc w:val="both"/>
        <w:rPr>
          <w:rFonts w:ascii="Arial" w:hAnsi="Arial" w:cs="Arial"/>
          <w:sz w:val="24"/>
          <w:szCs w:val="24"/>
        </w:rPr>
      </w:pPr>
      <w:r w:rsidRPr="009624A0">
        <w:rPr>
          <w:rFonts w:ascii="Arial" w:hAnsi="Arial" w:cs="Arial"/>
          <w:sz w:val="24"/>
          <w:szCs w:val="24"/>
        </w:rPr>
        <w:t xml:space="preserve">Adresy do doręczeń: </w:t>
      </w:r>
    </w:p>
    <w:p w14:paraId="789338A8"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Wykonawcy: …………………………………………………… </w:t>
      </w:r>
    </w:p>
    <w:p w14:paraId="42F18097"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Zamawiającego: 64-630 Ryczywół, ul. Mickiewicza 10. </w:t>
      </w:r>
    </w:p>
    <w:p w14:paraId="45DEE890"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2. Wszelkie zmiany postanowień niniejszej umowy mogą nastąpić pisemnie, za zgodą obu stron, w formie aneksu do umowy, pod rygorem nieważności. </w:t>
      </w:r>
    </w:p>
    <w:p w14:paraId="138CAFA3"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3. W przypadku wystąpienia sporu, Strony zobowiązują się do dołożenia wszelkich starań w celu jego polubownego rozwiązania. </w:t>
      </w:r>
    </w:p>
    <w:p w14:paraId="173AB318"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4. Jakiekolwiek spory nierozwiązane polubownie, mające związek z wykonywaniem umowy będą rozstrzygane przez sąd powszechny właściwy dla siedziby Zamawiającego. </w:t>
      </w:r>
    </w:p>
    <w:p w14:paraId="41F56002"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5. W sprawach nieuregulowanych niniejszą umową mają zastosowanie stosowne przepisy prawa polskiego, w szczególności przepisy kodeksu cywilnego. </w:t>
      </w:r>
    </w:p>
    <w:p w14:paraId="7D7100B8"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6. Cesja wierzytelności wynikająca z niniejszej umowy może zostać dokonana wyłącznie za pisemną zgodą Zamawiającego. </w:t>
      </w:r>
    </w:p>
    <w:p w14:paraId="7335846F"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7. Umowa sporządzona została w trzech jednobrzmiących egzemplarzach, z których dwa otrzymuje Zamawiający a jeden egzemplarz Wykonawca. </w:t>
      </w:r>
    </w:p>
    <w:p w14:paraId="67267E3F"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8. Do obowiązków Wykonawcy należy przetwarzanie danych osobowych zgodnie z Rozporządzeniem Parlamentu Europejskiego i Rady (UE) 2016/679 z dnia 27.04.2016 r. w sprawie ochrony osób fizycznych w związku z przetwarzaniem danych osobowych i w sprawie swobodnego przepływu takich danych oraz uchylenia dyrektywy 95/46/WE (dalej zwane: RODO), w tym poprzez powierzenie przetwarzania danych osobowych Zamawiającemu w drodze odrębnej umowy, w przypadku danych osobowych pochodzących od osób trzecich związanych z realizacją przedmiotu niniejszej Umowy. </w:t>
      </w:r>
    </w:p>
    <w:p w14:paraId="30E0432B" w14:textId="77E794C1"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lastRenderedPageBreak/>
        <w:t xml:space="preserve">9. Wykonawca wyraża zgodę na przetwarzanie danych osobowych zawartych w niniejszej umowie, zgodnie z Rozporządzeniem Parlamentu Europejskiego i Rady (UE) 2016/679 z dnia 27.04.2016 r. w sprawie ochrony osób fizycznych w związku z przetwarzaniem danych osobowych i w sprawie swobodnego przepływu takich danych oraz uchylenia dyrektywy 95/46/WE (dalej zwane: RODO) w celu udziału w postępowaniu o wybór wykonawcy na realizację przedmiotu określonego w niniejszej umowie oraz w celu realizacji niniejszej umowy, dochodzenia roszczeń oraz obrony przed roszczeniami, znajdującymi swe źródło w niniejszej umowie. </w:t>
      </w:r>
    </w:p>
    <w:p w14:paraId="267D8C6F" w14:textId="77777777" w:rsidR="00125688" w:rsidRPr="009624A0" w:rsidRDefault="00125688" w:rsidP="009624A0">
      <w:pPr>
        <w:spacing w:after="0" w:line="360" w:lineRule="auto"/>
        <w:jc w:val="both"/>
        <w:rPr>
          <w:rFonts w:ascii="Arial" w:hAnsi="Arial" w:cs="Arial"/>
          <w:sz w:val="24"/>
          <w:szCs w:val="24"/>
        </w:rPr>
      </w:pPr>
      <w:r w:rsidRPr="009624A0">
        <w:rPr>
          <w:rFonts w:ascii="Arial" w:hAnsi="Arial" w:cs="Arial"/>
          <w:sz w:val="24"/>
          <w:szCs w:val="24"/>
        </w:rPr>
        <w:t xml:space="preserve">10. Strony zgodnie oświadczają, iż Wykonawca otrzymał klauzulę informacyjną dotyczącą przetwarzania jego danych osobowych, która stanowi załącznik nr 1 do niniejszej umowy. </w:t>
      </w:r>
    </w:p>
    <w:p w14:paraId="4D4BE1B8" w14:textId="77777777" w:rsidR="00125688" w:rsidRPr="009624A0" w:rsidRDefault="00125688" w:rsidP="009624A0">
      <w:pPr>
        <w:spacing w:after="0" w:line="360" w:lineRule="auto"/>
        <w:jc w:val="both"/>
        <w:rPr>
          <w:rFonts w:ascii="Arial" w:hAnsi="Arial" w:cs="Arial"/>
          <w:b/>
          <w:bCs/>
          <w:sz w:val="24"/>
          <w:szCs w:val="24"/>
        </w:rPr>
      </w:pPr>
    </w:p>
    <w:p w14:paraId="723CC39F" w14:textId="28BBF251" w:rsidR="00334A74" w:rsidRDefault="00125688" w:rsidP="009624A0">
      <w:pPr>
        <w:spacing w:after="0" w:line="360" w:lineRule="auto"/>
        <w:jc w:val="both"/>
        <w:rPr>
          <w:rFonts w:ascii="Arial" w:hAnsi="Arial" w:cs="Arial"/>
          <w:b/>
          <w:bCs/>
          <w:sz w:val="24"/>
          <w:szCs w:val="24"/>
        </w:rPr>
      </w:pPr>
      <w:r w:rsidRPr="009624A0">
        <w:rPr>
          <w:rFonts w:ascii="Arial" w:hAnsi="Arial" w:cs="Arial"/>
          <w:b/>
          <w:bCs/>
          <w:sz w:val="24"/>
          <w:szCs w:val="24"/>
        </w:rPr>
        <w:t xml:space="preserve">Zamawiający </w:t>
      </w:r>
      <w:r w:rsidRPr="009624A0">
        <w:rPr>
          <w:rFonts w:ascii="Arial" w:hAnsi="Arial" w:cs="Arial"/>
          <w:b/>
          <w:bCs/>
          <w:sz w:val="24"/>
          <w:szCs w:val="24"/>
        </w:rPr>
        <w:tab/>
      </w:r>
      <w:r w:rsidRPr="009624A0">
        <w:rPr>
          <w:rFonts w:ascii="Arial" w:hAnsi="Arial" w:cs="Arial"/>
          <w:b/>
          <w:bCs/>
          <w:sz w:val="24"/>
          <w:szCs w:val="24"/>
        </w:rPr>
        <w:tab/>
      </w:r>
      <w:r w:rsidRPr="009624A0">
        <w:rPr>
          <w:rFonts w:ascii="Arial" w:hAnsi="Arial" w:cs="Arial"/>
          <w:b/>
          <w:bCs/>
          <w:sz w:val="24"/>
          <w:szCs w:val="24"/>
        </w:rPr>
        <w:tab/>
      </w:r>
      <w:r w:rsidRPr="009624A0">
        <w:rPr>
          <w:rFonts w:ascii="Arial" w:hAnsi="Arial" w:cs="Arial"/>
          <w:b/>
          <w:bCs/>
          <w:sz w:val="24"/>
          <w:szCs w:val="24"/>
        </w:rPr>
        <w:tab/>
      </w:r>
      <w:r w:rsidRPr="009624A0">
        <w:rPr>
          <w:rFonts w:ascii="Arial" w:hAnsi="Arial" w:cs="Arial"/>
          <w:b/>
          <w:bCs/>
          <w:sz w:val="24"/>
          <w:szCs w:val="24"/>
        </w:rPr>
        <w:tab/>
      </w:r>
      <w:r w:rsidRPr="009624A0">
        <w:rPr>
          <w:rFonts w:ascii="Arial" w:hAnsi="Arial" w:cs="Arial"/>
          <w:b/>
          <w:bCs/>
          <w:sz w:val="24"/>
          <w:szCs w:val="24"/>
        </w:rPr>
        <w:tab/>
      </w:r>
      <w:r w:rsidRPr="009624A0">
        <w:rPr>
          <w:rFonts w:ascii="Arial" w:hAnsi="Arial" w:cs="Arial"/>
          <w:b/>
          <w:bCs/>
          <w:sz w:val="24"/>
          <w:szCs w:val="24"/>
        </w:rPr>
        <w:tab/>
      </w:r>
      <w:r w:rsidRPr="009624A0">
        <w:rPr>
          <w:rFonts w:ascii="Arial" w:hAnsi="Arial" w:cs="Arial"/>
          <w:b/>
          <w:bCs/>
          <w:sz w:val="24"/>
          <w:szCs w:val="24"/>
        </w:rPr>
        <w:tab/>
        <w:t>Wykonawca</w:t>
      </w:r>
    </w:p>
    <w:p w14:paraId="53E7D352" w14:textId="77777777" w:rsidR="005402AF" w:rsidRDefault="005402AF" w:rsidP="009624A0">
      <w:pPr>
        <w:spacing w:after="0" w:line="360" w:lineRule="auto"/>
        <w:jc w:val="both"/>
        <w:rPr>
          <w:rFonts w:ascii="Arial" w:hAnsi="Arial" w:cs="Arial"/>
          <w:b/>
          <w:bCs/>
          <w:sz w:val="24"/>
          <w:szCs w:val="24"/>
        </w:rPr>
      </w:pPr>
    </w:p>
    <w:p w14:paraId="261013F6" w14:textId="77777777" w:rsidR="005402AF" w:rsidRDefault="005402AF" w:rsidP="009624A0">
      <w:pPr>
        <w:spacing w:after="0" w:line="360" w:lineRule="auto"/>
        <w:jc w:val="both"/>
        <w:rPr>
          <w:rFonts w:ascii="Arial" w:hAnsi="Arial" w:cs="Arial"/>
          <w:b/>
          <w:bCs/>
          <w:sz w:val="24"/>
          <w:szCs w:val="24"/>
        </w:rPr>
      </w:pPr>
    </w:p>
    <w:p w14:paraId="4698DB1B" w14:textId="77777777" w:rsidR="005402AF" w:rsidRDefault="005402AF" w:rsidP="009624A0">
      <w:pPr>
        <w:spacing w:after="0" w:line="360" w:lineRule="auto"/>
        <w:jc w:val="both"/>
        <w:rPr>
          <w:rFonts w:ascii="Arial" w:hAnsi="Arial" w:cs="Arial"/>
          <w:b/>
          <w:bCs/>
          <w:sz w:val="24"/>
          <w:szCs w:val="24"/>
        </w:rPr>
      </w:pPr>
    </w:p>
    <w:p w14:paraId="1D112BF7" w14:textId="77777777" w:rsidR="005402AF" w:rsidRDefault="005402AF" w:rsidP="009624A0">
      <w:pPr>
        <w:spacing w:after="0" w:line="360" w:lineRule="auto"/>
        <w:jc w:val="both"/>
        <w:rPr>
          <w:rFonts w:ascii="Arial" w:hAnsi="Arial" w:cs="Arial"/>
          <w:b/>
          <w:bCs/>
          <w:sz w:val="24"/>
          <w:szCs w:val="24"/>
        </w:rPr>
      </w:pPr>
    </w:p>
    <w:p w14:paraId="72F7F05F" w14:textId="77777777" w:rsidR="005402AF" w:rsidRDefault="005402AF" w:rsidP="009624A0">
      <w:pPr>
        <w:spacing w:after="0" w:line="360" w:lineRule="auto"/>
        <w:jc w:val="both"/>
        <w:rPr>
          <w:rFonts w:ascii="Arial" w:hAnsi="Arial" w:cs="Arial"/>
          <w:b/>
          <w:bCs/>
          <w:sz w:val="24"/>
          <w:szCs w:val="24"/>
        </w:rPr>
      </w:pPr>
    </w:p>
    <w:p w14:paraId="3709E190" w14:textId="77777777" w:rsidR="005402AF" w:rsidRDefault="005402AF" w:rsidP="009624A0">
      <w:pPr>
        <w:spacing w:after="0" w:line="360" w:lineRule="auto"/>
        <w:jc w:val="both"/>
        <w:rPr>
          <w:rFonts w:ascii="Arial" w:hAnsi="Arial" w:cs="Arial"/>
          <w:b/>
          <w:bCs/>
          <w:sz w:val="24"/>
          <w:szCs w:val="24"/>
        </w:rPr>
      </w:pPr>
    </w:p>
    <w:p w14:paraId="7299766B" w14:textId="77777777" w:rsidR="005402AF" w:rsidRDefault="005402AF" w:rsidP="009624A0">
      <w:pPr>
        <w:spacing w:after="0" w:line="360" w:lineRule="auto"/>
        <w:jc w:val="both"/>
        <w:rPr>
          <w:rFonts w:ascii="Arial" w:hAnsi="Arial" w:cs="Arial"/>
          <w:b/>
          <w:bCs/>
          <w:sz w:val="24"/>
          <w:szCs w:val="24"/>
        </w:rPr>
      </w:pPr>
    </w:p>
    <w:p w14:paraId="1057A613" w14:textId="77777777" w:rsidR="005402AF" w:rsidRDefault="005402AF" w:rsidP="009624A0">
      <w:pPr>
        <w:spacing w:after="0" w:line="360" w:lineRule="auto"/>
        <w:jc w:val="both"/>
        <w:rPr>
          <w:rFonts w:ascii="Arial" w:hAnsi="Arial" w:cs="Arial"/>
          <w:b/>
          <w:bCs/>
          <w:sz w:val="24"/>
          <w:szCs w:val="24"/>
        </w:rPr>
      </w:pPr>
    </w:p>
    <w:p w14:paraId="24781AF0" w14:textId="77777777" w:rsidR="005402AF" w:rsidRDefault="005402AF" w:rsidP="009624A0">
      <w:pPr>
        <w:spacing w:after="0" w:line="360" w:lineRule="auto"/>
        <w:jc w:val="both"/>
        <w:rPr>
          <w:rFonts w:ascii="Arial" w:hAnsi="Arial" w:cs="Arial"/>
          <w:b/>
          <w:bCs/>
          <w:sz w:val="24"/>
          <w:szCs w:val="24"/>
        </w:rPr>
      </w:pPr>
    </w:p>
    <w:p w14:paraId="68E1D3AD" w14:textId="77777777" w:rsidR="005402AF" w:rsidRDefault="005402AF" w:rsidP="009624A0">
      <w:pPr>
        <w:spacing w:after="0" w:line="360" w:lineRule="auto"/>
        <w:jc w:val="both"/>
        <w:rPr>
          <w:rFonts w:ascii="Arial" w:hAnsi="Arial" w:cs="Arial"/>
          <w:b/>
          <w:bCs/>
          <w:sz w:val="24"/>
          <w:szCs w:val="24"/>
        </w:rPr>
      </w:pPr>
    </w:p>
    <w:p w14:paraId="3DBBB0CD" w14:textId="77777777" w:rsidR="005402AF" w:rsidRDefault="005402AF" w:rsidP="009624A0">
      <w:pPr>
        <w:spacing w:after="0" w:line="360" w:lineRule="auto"/>
        <w:jc w:val="both"/>
        <w:rPr>
          <w:rFonts w:ascii="Arial" w:hAnsi="Arial" w:cs="Arial"/>
          <w:b/>
          <w:bCs/>
          <w:sz w:val="24"/>
          <w:szCs w:val="24"/>
        </w:rPr>
      </w:pPr>
    </w:p>
    <w:p w14:paraId="4ABAEAAD" w14:textId="77777777" w:rsidR="005402AF" w:rsidRDefault="005402AF" w:rsidP="009624A0">
      <w:pPr>
        <w:spacing w:after="0" w:line="360" w:lineRule="auto"/>
        <w:jc w:val="both"/>
        <w:rPr>
          <w:rFonts w:ascii="Arial" w:hAnsi="Arial" w:cs="Arial"/>
          <w:b/>
          <w:bCs/>
          <w:sz w:val="24"/>
          <w:szCs w:val="24"/>
        </w:rPr>
      </w:pPr>
    </w:p>
    <w:p w14:paraId="78D7941E" w14:textId="77777777" w:rsidR="005402AF" w:rsidRDefault="005402AF" w:rsidP="009624A0">
      <w:pPr>
        <w:spacing w:after="0" w:line="360" w:lineRule="auto"/>
        <w:jc w:val="both"/>
        <w:rPr>
          <w:rFonts w:ascii="Arial" w:hAnsi="Arial" w:cs="Arial"/>
          <w:b/>
          <w:bCs/>
          <w:sz w:val="24"/>
          <w:szCs w:val="24"/>
        </w:rPr>
      </w:pPr>
    </w:p>
    <w:p w14:paraId="7EDE4D6A" w14:textId="77777777" w:rsidR="005402AF" w:rsidRDefault="005402AF" w:rsidP="009624A0">
      <w:pPr>
        <w:spacing w:after="0" w:line="360" w:lineRule="auto"/>
        <w:jc w:val="both"/>
        <w:rPr>
          <w:rFonts w:ascii="Arial" w:hAnsi="Arial" w:cs="Arial"/>
          <w:b/>
          <w:bCs/>
          <w:sz w:val="24"/>
          <w:szCs w:val="24"/>
        </w:rPr>
      </w:pPr>
    </w:p>
    <w:p w14:paraId="69DB31C0" w14:textId="77777777" w:rsidR="005402AF" w:rsidRDefault="005402AF" w:rsidP="009624A0">
      <w:pPr>
        <w:spacing w:after="0" w:line="360" w:lineRule="auto"/>
        <w:jc w:val="both"/>
        <w:rPr>
          <w:rFonts w:ascii="Arial" w:hAnsi="Arial" w:cs="Arial"/>
          <w:b/>
          <w:bCs/>
          <w:sz w:val="24"/>
          <w:szCs w:val="24"/>
        </w:rPr>
      </w:pPr>
    </w:p>
    <w:p w14:paraId="2C41480C" w14:textId="77777777" w:rsidR="005402AF" w:rsidRDefault="005402AF" w:rsidP="009624A0">
      <w:pPr>
        <w:spacing w:after="0" w:line="360" w:lineRule="auto"/>
        <w:jc w:val="both"/>
        <w:rPr>
          <w:rFonts w:ascii="Arial" w:hAnsi="Arial" w:cs="Arial"/>
          <w:b/>
          <w:bCs/>
          <w:sz w:val="24"/>
          <w:szCs w:val="24"/>
        </w:rPr>
      </w:pPr>
    </w:p>
    <w:p w14:paraId="4241110F" w14:textId="77777777" w:rsidR="005402AF" w:rsidRDefault="005402AF" w:rsidP="009624A0">
      <w:pPr>
        <w:spacing w:after="0" w:line="360" w:lineRule="auto"/>
        <w:jc w:val="both"/>
        <w:rPr>
          <w:rFonts w:ascii="Arial" w:hAnsi="Arial" w:cs="Arial"/>
          <w:b/>
          <w:bCs/>
          <w:sz w:val="24"/>
          <w:szCs w:val="24"/>
        </w:rPr>
      </w:pPr>
    </w:p>
    <w:p w14:paraId="68A5D0CE" w14:textId="77777777" w:rsidR="005402AF" w:rsidRDefault="005402AF" w:rsidP="009624A0">
      <w:pPr>
        <w:spacing w:after="0" w:line="360" w:lineRule="auto"/>
        <w:jc w:val="both"/>
        <w:rPr>
          <w:rFonts w:ascii="Arial" w:hAnsi="Arial" w:cs="Arial"/>
          <w:b/>
          <w:bCs/>
          <w:sz w:val="24"/>
          <w:szCs w:val="24"/>
        </w:rPr>
      </w:pPr>
    </w:p>
    <w:p w14:paraId="40AAD1E2" w14:textId="77777777" w:rsidR="005402AF" w:rsidRDefault="005402AF" w:rsidP="009624A0">
      <w:pPr>
        <w:spacing w:after="0" w:line="360" w:lineRule="auto"/>
        <w:jc w:val="both"/>
        <w:rPr>
          <w:rFonts w:ascii="Arial" w:hAnsi="Arial" w:cs="Arial"/>
          <w:b/>
          <w:bCs/>
          <w:sz w:val="24"/>
          <w:szCs w:val="24"/>
        </w:rPr>
      </w:pPr>
    </w:p>
    <w:p w14:paraId="3D485181" w14:textId="77777777" w:rsidR="005402AF" w:rsidRDefault="005402AF" w:rsidP="009624A0">
      <w:pPr>
        <w:spacing w:after="0" w:line="360" w:lineRule="auto"/>
        <w:jc w:val="both"/>
        <w:rPr>
          <w:rFonts w:ascii="Arial" w:hAnsi="Arial" w:cs="Arial"/>
          <w:b/>
          <w:bCs/>
          <w:sz w:val="24"/>
          <w:szCs w:val="24"/>
        </w:rPr>
      </w:pPr>
    </w:p>
    <w:p w14:paraId="2ED387F5" w14:textId="77777777" w:rsidR="005402AF" w:rsidRDefault="005402AF" w:rsidP="009624A0">
      <w:pPr>
        <w:spacing w:after="0" w:line="360" w:lineRule="auto"/>
        <w:jc w:val="both"/>
        <w:rPr>
          <w:rFonts w:ascii="Arial" w:hAnsi="Arial" w:cs="Arial"/>
          <w:b/>
          <w:bCs/>
          <w:sz w:val="24"/>
          <w:szCs w:val="24"/>
        </w:rPr>
      </w:pPr>
    </w:p>
    <w:p w14:paraId="7F03C280" w14:textId="77777777" w:rsidR="005402AF" w:rsidRDefault="005402AF" w:rsidP="009624A0">
      <w:pPr>
        <w:spacing w:after="0" w:line="360" w:lineRule="auto"/>
        <w:jc w:val="both"/>
        <w:rPr>
          <w:rFonts w:ascii="Arial" w:hAnsi="Arial" w:cs="Arial"/>
          <w:b/>
          <w:bCs/>
          <w:sz w:val="24"/>
          <w:szCs w:val="24"/>
        </w:rPr>
      </w:pPr>
    </w:p>
    <w:p w14:paraId="7997E19E" w14:textId="77777777" w:rsidR="005402AF" w:rsidRDefault="005402AF" w:rsidP="009624A0">
      <w:pPr>
        <w:spacing w:after="0" w:line="360" w:lineRule="auto"/>
        <w:jc w:val="both"/>
        <w:rPr>
          <w:rFonts w:ascii="Arial" w:hAnsi="Arial" w:cs="Arial"/>
          <w:b/>
          <w:bCs/>
          <w:sz w:val="24"/>
          <w:szCs w:val="24"/>
        </w:rPr>
      </w:pPr>
    </w:p>
    <w:p w14:paraId="65ED3BDB" w14:textId="44470B28" w:rsidR="005402AF" w:rsidRDefault="005402AF" w:rsidP="005402AF">
      <w:pPr>
        <w:spacing w:after="0" w:line="360" w:lineRule="auto"/>
        <w:ind w:left="6372" w:firstLine="708"/>
        <w:jc w:val="center"/>
        <w:rPr>
          <w:rFonts w:ascii="Arial" w:hAnsi="Arial" w:cs="Arial"/>
          <w:b/>
          <w:bCs/>
          <w:sz w:val="24"/>
          <w:szCs w:val="24"/>
        </w:rPr>
      </w:pPr>
      <w:r>
        <w:rPr>
          <w:rFonts w:ascii="Arial" w:hAnsi="Arial" w:cs="Arial"/>
          <w:b/>
          <w:bCs/>
          <w:sz w:val="24"/>
          <w:szCs w:val="24"/>
        </w:rPr>
        <w:lastRenderedPageBreak/>
        <w:t>Załącznik nr 1</w:t>
      </w:r>
    </w:p>
    <w:p w14:paraId="75D2EB19" w14:textId="77777777" w:rsidR="005402AF" w:rsidRDefault="005402AF" w:rsidP="005402AF">
      <w:pPr>
        <w:spacing w:after="0" w:line="360" w:lineRule="auto"/>
        <w:jc w:val="center"/>
        <w:rPr>
          <w:rFonts w:ascii="Arial" w:hAnsi="Arial" w:cs="Arial"/>
          <w:b/>
          <w:bCs/>
          <w:sz w:val="24"/>
          <w:szCs w:val="24"/>
        </w:rPr>
      </w:pPr>
    </w:p>
    <w:p w14:paraId="559E7557" w14:textId="591E2DE1" w:rsidR="005402AF" w:rsidRPr="005402AF" w:rsidRDefault="005402AF" w:rsidP="005402AF">
      <w:pPr>
        <w:spacing w:after="0" w:line="360" w:lineRule="auto"/>
        <w:jc w:val="center"/>
        <w:rPr>
          <w:rFonts w:ascii="Arial" w:hAnsi="Arial" w:cs="Arial"/>
          <w:b/>
          <w:bCs/>
          <w:sz w:val="24"/>
          <w:szCs w:val="24"/>
        </w:rPr>
      </w:pPr>
      <w:r w:rsidRPr="005402AF">
        <w:rPr>
          <w:rFonts w:ascii="Arial" w:hAnsi="Arial" w:cs="Arial"/>
          <w:b/>
          <w:bCs/>
          <w:sz w:val="24"/>
          <w:szCs w:val="24"/>
        </w:rPr>
        <w:t>Klauzula informacyjna z art. 13 ust.1 i 1 RODO</w:t>
      </w:r>
    </w:p>
    <w:p w14:paraId="3B085DDA" w14:textId="77777777" w:rsidR="005402AF" w:rsidRPr="005402AF" w:rsidRDefault="005402AF" w:rsidP="005402AF">
      <w:pPr>
        <w:spacing w:after="0" w:line="360" w:lineRule="auto"/>
        <w:jc w:val="center"/>
        <w:rPr>
          <w:rFonts w:ascii="Arial" w:hAnsi="Arial" w:cs="Arial"/>
          <w:b/>
          <w:bCs/>
          <w:sz w:val="24"/>
          <w:szCs w:val="24"/>
        </w:rPr>
      </w:pPr>
      <w:r w:rsidRPr="005402AF">
        <w:rPr>
          <w:rFonts w:ascii="Arial" w:hAnsi="Arial" w:cs="Arial"/>
          <w:b/>
          <w:bCs/>
          <w:sz w:val="24"/>
          <w:szCs w:val="24"/>
        </w:rPr>
        <w:t>w celu związanym z postępowaniem o udzielenie zamówienia publicznego,</w:t>
      </w:r>
    </w:p>
    <w:p w14:paraId="4B054677" w14:textId="77777777" w:rsidR="005402AF" w:rsidRPr="005402AF" w:rsidRDefault="005402AF" w:rsidP="005402AF">
      <w:pPr>
        <w:spacing w:after="0" w:line="360" w:lineRule="auto"/>
        <w:jc w:val="center"/>
        <w:rPr>
          <w:rFonts w:ascii="Arial" w:hAnsi="Arial" w:cs="Arial"/>
          <w:b/>
          <w:bCs/>
          <w:sz w:val="24"/>
          <w:szCs w:val="24"/>
        </w:rPr>
      </w:pPr>
      <w:r w:rsidRPr="005402AF">
        <w:rPr>
          <w:rFonts w:ascii="Arial" w:hAnsi="Arial" w:cs="Arial"/>
          <w:b/>
          <w:bCs/>
          <w:sz w:val="24"/>
          <w:szCs w:val="24"/>
        </w:rPr>
        <w:t>którego wartość przekracza kwotę 130 000 zł netto</w:t>
      </w:r>
    </w:p>
    <w:p w14:paraId="246D2E01" w14:textId="77777777" w:rsidR="005402AF" w:rsidRPr="005402AF" w:rsidRDefault="005402AF" w:rsidP="005402AF">
      <w:pPr>
        <w:spacing w:after="0" w:line="360" w:lineRule="auto"/>
        <w:jc w:val="both"/>
        <w:rPr>
          <w:rFonts w:ascii="Arial" w:hAnsi="Arial" w:cs="Arial"/>
          <w:sz w:val="24"/>
          <w:szCs w:val="24"/>
        </w:rPr>
      </w:pPr>
    </w:p>
    <w:p w14:paraId="0B8AAFFD" w14:textId="77777777" w:rsidR="005402AF" w:rsidRPr="005402AF" w:rsidRDefault="005402AF" w:rsidP="005402AF">
      <w:pPr>
        <w:spacing w:after="0" w:line="360" w:lineRule="auto"/>
        <w:jc w:val="both"/>
        <w:rPr>
          <w:rFonts w:ascii="Arial" w:hAnsi="Arial" w:cs="Arial"/>
          <w:sz w:val="24"/>
          <w:szCs w:val="24"/>
        </w:rPr>
      </w:pPr>
      <w:r w:rsidRPr="005402AF">
        <w:rPr>
          <w:rFonts w:ascii="Arial" w:hAnsi="Arial" w:cs="Arial"/>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628E254B" w14:textId="77777777" w:rsidR="005402AF" w:rsidRPr="005402AF" w:rsidRDefault="005402AF" w:rsidP="005402AF">
      <w:pPr>
        <w:spacing w:after="0" w:line="360" w:lineRule="auto"/>
        <w:jc w:val="both"/>
        <w:rPr>
          <w:rFonts w:ascii="Arial" w:hAnsi="Arial" w:cs="Arial"/>
          <w:sz w:val="24"/>
          <w:szCs w:val="24"/>
        </w:rPr>
      </w:pPr>
      <w:r w:rsidRPr="005402AF">
        <w:rPr>
          <w:rFonts w:ascii="Arial" w:hAnsi="Arial" w:cs="Arial"/>
          <w:sz w:val="24"/>
          <w:szCs w:val="24"/>
        </w:rPr>
        <w:t>1. Administratorem Pani/Pana danych osobowych jest Gmina Ryczywół z siedzibą mieszczącą się pod adresem: ul. Mickiewicza 10, 64-630 Ryczywół , tel. 67 28 37 002 – reprezentowana przez Wójta Gminy Ryczywół- Henryka Szramę, zwanego dalej „Administratorem”.</w:t>
      </w:r>
    </w:p>
    <w:p w14:paraId="0239AAC8" w14:textId="77777777" w:rsidR="005402AF" w:rsidRPr="005402AF" w:rsidRDefault="005402AF" w:rsidP="005402AF">
      <w:pPr>
        <w:spacing w:after="0" w:line="360" w:lineRule="auto"/>
        <w:jc w:val="both"/>
        <w:rPr>
          <w:rFonts w:ascii="Arial" w:hAnsi="Arial" w:cs="Arial"/>
          <w:sz w:val="24"/>
          <w:szCs w:val="24"/>
        </w:rPr>
      </w:pPr>
      <w:r w:rsidRPr="005402AF">
        <w:rPr>
          <w:rFonts w:ascii="Arial" w:hAnsi="Arial" w:cs="Arial"/>
          <w:sz w:val="24"/>
          <w:szCs w:val="24"/>
        </w:rPr>
        <w:t>2. W sprawach z zakresu ochrony danych osobowych mogą Państwo kontaktować się z Inspektorem Ochrony Danych pod adresem e-mail: inspektor@cbi24.pl</w:t>
      </w:r>
    </w:p>
    <w:p w14:paraId="795969C8" w14:textId="77777777" w:rsidR="005402AF" w:rsidRPr="005402AF" w:rsidRDefault="005402AF" w:rsidP="005402AF">
      <w:pPr>
        <w:spacing w:after="0" w:line="360" w:lineRule="auto"/>
        <w:jc w:val="both"/>
        <w:rPr>
          <w:rFonts w:ascii="Arial" w:hAnsi="Arial" w:cs="Arial"/>
          <w:sz w:val="24"/>
          <w:szCs w:val="24"/>
        </w:rPr>
      </w:pPr>
      <w:r w:rsidRPr="005402AF">
        <w:rPr>
          <w:rFonts w:ascii="Arial" w:hAnsi="Arial" w:cs="Arial"/>
          <w:sz w:val="24"/>
          <w:szCs w:val="24"/>
        </w:rPr>
        <w:t xml:space="preserve">3. Dane osobowe będą przetwarzane w celu związanym z postępowaniem o udzielenie zamówienia publicznego. </w:t>
      </w:r>
    </w:p>
    <w:p w14:paraId="763C2786" w14:textId="77777777" w:rsidR="005402AF" w:rsidRPr="005402AF" w:rsidRDefault="005402AF" w:rsidP="005402AF">
      <w:pPr>
        <w:spacing w:after="0" w:line="360" w:lineRule="auto"/>
        <w:jc w:val="both"/>
        <w:rPr>
          <w:rFonts w:ascii="Arial" w:hAnsi="Arial" w:cs="Arial"/>
          <w:sz w:val="24"/>
          <w:szCs w:val="24"/>
        </w:rPr>
      </w:pPr>
      <w:r w:rsidRPr="005402AF">
        <w:rPr>
          <w:rFonts w:ascii="Arial" w:hAnsi="Arial" w:cs="Arial"/>
          <w:sz w:val="24"/>
          <w:szCs w:val="24"/>
        </w:rPr>
        <w:t>4. Dane osobowe będą przetwarzane przez okres zgodnie z art. 78 ust. 1 i 4 ustawy z dnia z dnia 11 września 2019 r.– Prawo zamówień publicznych (Dz. U. z 2023 r. poz. 1605 ze zm.), zwanej dalej PZP, przez okres 4 lat od dnia zakończenia postępowania o udzielenie zamówienia, a jeżeli czas trwania umowy przekracza 4 lata, okres przechowywania obejmuje cały czas trwania umowy.</w:t>
      </w:r>
    </w:p>
    <w:p w14:paraId="7CC538FC" w14:textId="77777777" w:rsidR="005402AF" w:rsidRPr="005402AF" w:rsidRDefault="005402AF" w:rsidP="005402AF">
      <w:pPr>
        <w:spacing w:after="0" w:line="360" w:lineRule="auto"/>
        <w:jc w:val="both"/>
        <w:rPr>
          <w:rFonts w:ascii="Arial" w:hAnsi="Arial" w:cs="Arial"/>
          <w:sz w:val="24"/>
          <w:szCs w:val="24"/>
        </w:rPr>
      </w:pPr>
      <w:r w:rsidRPr="005402AF">
        <w:rPr>
          <w:rFonts w:ascii="Arial" w:hAnsi="Arial" w:cs="Arial"/>
          <w:sz w:val="24"/>
          <w:szCs w:val="24"/>
        </w:rPr>
        <w:t>5. Podstawą prawną przetwarzania danych jest art. 6 ust. 1 lit. c) ww. Rozporządzenia w związku z art. 19 ustawy z dnia z dnia 11 września 2019 r.– Prawo zamówień publicznych (Dz. U. z 2023 r. poz. 1605 ze zm.).</w:t>
      </w:r>
    </w:p>
    <w:p w14:paraId="35281EBF" w14:textId="77777777" w:rsidR="005402AF" w:rsidRPr="005402AF" w:rsidRDefault="005402AF" w:rsidP="005402AF">
      <w:pPr>
        <w:spacing w:after="0" w:line="360" w:lineRule="auto"/>
        <w:jc w:val="both"/>
        <w:rPr>
          <w:rFonts w:ascii="Arial" w:hAnsi="Arial" w:cs="Arial"/>
          <w:sz w:val="24"/>
          <w:szCs w:val="24"/>
        </w:rPr>
      </w:pPr>
      <w:r w:rsidRPr="005402AF">
        <w:rPr>
          <w:rFonts w:ascii="Arial" w:hAnsi="Arial" w:cs="Arial"/>
          <w:sz w:val="24"/>
          <w:szCs w:val="24"/>
        </w:rPr>
        <w:t>6. Odbiorcami Pani/Pana danych będą osoby lub podmioty, którym udostępniona zostanie dokumentacja postępowania w oparciu o art. 18 oraz art. 74 ust. 4 PZP.</w:t>
      </w:r>
    </w:p>
    <w:p w14:paraId="5F306152" w14:textId="77777777" w:rsidR="005402AF" w:rsidRPr="005402AF" w:rsidRDefault="005402AF" w:rsidP="005402AF">
      <w:pPr>
        <w:spacing w:after="0" w:line="360" w:lineRule="auto"/>
        <w:jc w:val="both"/>
        <w:rPr>
          <w:rFonts w:ascii="Arial" w:hAnsi="Arial" w:cs="Arial"/>
          <w:sz w:val="24"/>
          <w:szCs w:val="24"/>
        </w:rPr>
      </w:pPr>
      <w:r w:rsidRPr="005402AF">
        <w:rPr>
          <w:rFonts w:ascii="Arial" w:hAnsi="Arial" w:cs="Arial"/>
          <w:sz w:val="24"/>
          <w:szCs w:val="24"/>
        </w:rPr>
        <w:t xml:space="preserve">7.  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5E12821F" w14:textId="77777777" w:rsidR="005402AF" w:rsidRPr="005402AF" w:rsidRDefault="005402AF" w:rsidP="005402AF">
      <w:pPr>
        <w:spacing w:after="0" w:line="360" w:lineRule="auto"/>
        <w:jc w:val="both"/>
        <w:rPr>
          <w:rFonts w:ascii="Arial" w:hAnsi="Arial" w:cs="Arial"/>
          <w:sz w:val="24"/>
          <w:szCs w:val="24"/>
        </w:rPr>
      </w:pPr>
      <w:r w:rsidRPr="005402AF">
        <w:rPr>
          <w:rFonts w:ascii="Arial" w:hAnsi="Arial" w:cs="Arial"/>
          <w:sz w:val="24"/>
          <w:szCs w:val="24"/>
        </w:rPr>
        <w:t>8. Osoba, której dane dotyczą ma prawo do:</w:t>
      </w:r>
    </w:p>
    <w:p w14:paraId="0716B85B" w14:textId="77777777" w:rsidR="005402AF" w:rsidRPr="005402AF" w:rsidRDefault="005402AF" w:rsidP="005402AF">
      <w:pPr>
        <w:spacing w:after="0" w:line="360" w:lineRule="auto"/>
        <w:jc w:val="both"/>
        <w:rPr>
          <w:rFonts w:ascii="Arial" w:hAnsi="Arial" w:cs="Arial"/>
          <w:sz w:val="24"/>
          <w:szCs w:val="24"/>
        </w:rPr>
      </w:pPr>
      <w:r w:rsidRPr="005402AF">
        <w:rPr>
          <w:rFonts w:ascii="Arial" w:hAnsi="Arial" w:cs="Arial"/>
          <w:sz w:val="24"/>
          <w:szCs w:val="24"/>
        </w:rPr>
        <w:t xml:space="preserve"> - dostępu do treści swoich danych oraz możliwości ich poprawiania, sprostowania, ograniczenia przetwarzania, </w:t>
      </w:r>
    </w:p>
    <w:p w14:paraId="0DAB2D6A" w14:textId="77777777" w:rsidR="005402AF" w:rsidRPr="005402AF" w:rsidRDefault="005402AF" w:rsidP="005402AF">
      <w:pPr>
        <w:spacing w:after="0" w:line="360" w:lineRule="auto"/>
        <w:jc w:val="both"/>
        <w:rPr>
          <w:rFonts w:ascii="Arial" w:hAnsi="Arial" w:cs="Arial"/>
          <w:sz w:val="24"/>
          <w:szCs w:val="24"/>
        </w:rPr>
      </w:pPr>
      <w:r w:rsidRPr="005402AF">
        <w:rPr>
          <w:rFonts w:ascii="Arial" w:hAnsi="Arial" w:cs="Arial"/>
          <w:sz w:val="24"/>
          <w:szCs w:val="24"/>
        </w:rPr>
        <w:lastRenderedPageBreak/>
        <w:t xml:space="preserve">- w przypadku gdy przetwarzanie danych odbywa się z naruszeniem przepisów Rozporządzenia służy prawo wniesienia skargi do organu nadzorczego tj. Prezesa Urzędu Ochrony Danych Osobowych, </w:t>
      </w:r>
    </w:p>
    <w:p w14:paraId="7AF9F161" w14:textId="77777777" w:rsidR="005402AF" w:rsidRPr="005402AF" w:rsidRDefault="005402AF" w:rsidP="005402AF">
      <w:pPr>
        <w:spacing w:after="0" w:line="360" w:lineRule="auto"/>
        <w:jc w:val="both"/>
        <w:rPr>
          <w:rFonts w:ascii="Arial" w:hAnsi="Arial" w:cs="Arial"/>
          <w:sz w:val="24"/>
          <w:szCs w:val="24"/>
        </w:rPr>
      </w:pPr>
      <w:r w:rsidRPr="005402AF">
        <w:rPr>
          <w:rFonts w:ascii="Arial" w:hAnsi="Arial" w:cs="Arial"/>
          <w:sz w:val="24"/>
          <w:szCs w:val="24"/>
        </w:rPr>
        <w:t>ul. Stawki 2, 00-193 Warszawa,</w:t>
      </w:r>
    </w:p>
    <w:p w14:paraId="61AE0714" w14:textId="77777777" w:rsidR="005402AF" w:rsidRPr="005402AF" w:rsidRDefault="005402AF" w:rsidP="005402AF">
      <w:pPr>
        <w:spacing w:after="0" w:line="360" w:lineRule="auto"/>
        <w:jc w:val="both"/>
        <w:rPr>
          <w:rFonts w:ascii="Arial" w:hAnsi="Arial" w:cs="Arial"/>
          <w:sz w:val="24"/>
          <w:szCs w:val="24"/>
        </w:rPr>
      </w:pPr>
      <w:r w:rsidRPr="005402AF">
        <w:rPr>
          <w:rFonts w:ascii="Arial" w:hAnsi="Arial" w:cs="Arial"/>
          <w:sz w:val="24"/>
          <w:szCs w:val="24"/>
        </w:rPr>
        <w:t>9. Osobie, której dane dotyczą nie przysługuje:</w:t>
      </w:r>
    </w:p>
    <w:p w14:paraId="6C527962" w14:textId="77777777" w:rsidR="005402AF" w:rsidRPr="005402AF" w:rsidRDefault="005402AF" w:rsidP="005402AF">
      <w:pPr>
        <w:spacing w:after="0" w:line="360" w:lineRule="auto"/>
        <w:jc w:val="both"/>
        <w:rPr>
          <w:rFonts w:ascii="Arial" w:hAnsi="Arial" w:cs="Arial"/>
          <w:sz w:val="24"/>
          <w:szCs w:val="24"/>
        </w:rPr>
      </w:pPr>
      <w:r w:rsidRPr="005402AF">
        <w:rPr>
          <w:rFonts w:ascii="Arial" w:hAnsi="Arial" w:cs="Arial"/>
          <w:sz w:val="24"/>
          <w:szCs w:val="24"/>
        </w:rPr>
        <w:t>- w związku z art. 17 ust. 3 lit. b, d lub e Rozporządzenia prawo do usunięcia danych osobowych;</w:t>
      </w:r>
    </w:p>
    <w:p w14:paraId="33078CC1" w14:textId="77777777" w:rsidR="005402AF" w:rsidRPr="005402AF" w:rsidRDefault="005402AF" w:rsidP="005402AF">
      <w:pPr>
        <w:spacing w:after="0" w:line="360" w:lineRule="auto"/>
        <w:jc w:val="both"/>
        <w:rPr>
          <w:rFonts w:ascii="Arial" w:hAnsi="Arial" w:cs="Arial"/>
          <w:sz w:val="24"/>
          <w:szCs w:val="24"/>
        </w:rPr>
      </w:pPr>
      <w:r w:rsidRPr="005402AF">
        <w:rPr>
          <w:rFonts w:ascii="Arial" w:hAnsi="Arial" w:cs="Arial"/>
          <w:sz w:val="24"/>
          <w:szCs w:val="24"/>
        </w:rPr>
        <w:t>- prawo do przenoszenia danych osobowych, o którym mowa w art. 20 Rozporządzenia;</w:t>
      </w:r>
    </w:p>
    <w:p w14:paraId="43AF8E2C" w14:textId="77777777" w:rsidR="005402AF" w:rsidRPr="005402AF" w:rsidRDefault="005402AF" w:rsidP="005402AF">
      <w:pPr>
        <w:spacing w:after="0" w:line="360" w:lineRule="auto"/>
        <w:jc w:val="both"/>
        <w:rPr>
          <w:rFonts w:ascii="Arial" w:hAnsi="Arial" w:cs="Arial"/>
          <w:sz w:val="24"/>
          <w:szCs w:val="24"/>
        </w:rPr>
      </w:pPr>
      <w:r w:rsidRPr="005402AF">
        <w:rPr>
          <w:rFonts w:ascii="Arial" w:hAnsi="Arial" w:cs="Arial"/>
          <w:sz w:val="24"/>
          <w:szCs w:val="24"/>
        </w:rPr>
        <w:t xml:space="preserve">- na podstawie art. 21 Rozporządzenia prawo sprzeciwu, wobec przetwarzania danych osobowych, gdyż podstawą prawną przetwarzania Pani/Pana danych osobowych jest art. 6 ust. 1 lit. c Rozporządzenia. </w:t>
      </w:r>
    </w:p>
    <w:p w14:paraId="40EE0174" w14:textId="77777777" w:rsidR="005402AF" w:rsidRPr="005402AF" w:rsidRDefault="005402AF" w:rsidP="005402AF">
      <w:pPr>
        <w:spacing w:after="0" w:line="360" w:lineRule="auto"/>
        <w:jc w:val="both"/>
        <w:rPr>
          <w:rFonts w:ascii="Arial" w:hAnsi="Arial" w:cs="Arial"/>
          <w:sz w:val="24"/>
          <w:szCs w:val="24"/>
        </w:rPr>
      </w:pPr>
      <w:r w:rsidRPr="005402AF">
        <w:rPr>
          <w:rFonts w:ascii="Arial" w:hAnsi="Arial" w:cs="Arial"/>
          <w:sz w:val="24"/>
          <w:szCs w:val="24"/>
        </w:rPr>
        <w:t>10. 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05BAA652" w14:textId="77777777" w:rsidR="005402AF" w:rsidRPr="005402AF" w:rsidRDefault="005402AF" w:rsidP="005402AF">
      <w:pPr>
        <w:spacing w:after="0" w:line="360" w:lineRule="auto"/>
        <w:jc w:val="both"/>
        <w:rPr>
          <w:rFonts w:ascii="Arial" w:hAnsi="Arial" w:cs="Arial"/>
          <w:sz w:val="24"/>
          <w:szCs w:val="24"/>
        </w:rPr>
      </w:pPr>
      <w:r w:rsidRPr="005402AF">
        <w:rPr>
          <w:rFonts w:ascii="Arial" w:hAnsi="Arial" w:cs="Arial"/>
          <w:sz w:val="24"/>
          <w:szCs w:val="24"/>
        </w:rPr>
        <w:t>11. 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648B4FD5" w14:textId="77777777" w:rsidR="005402AF" w:rsidRPr="005402AF" w:rsidRDefault="005402AF" w:rsidP="005402AF">
      <w:pPr>
        <w:spacing w:after="0" w:line="360" w:lineRule="auto"/>
        <w:jc w:val="both"/>
        <w:rPr>
          <w:rFonts w:ascii="Arial" w:hAnsi="Arial" w:cs="Arial"/>
          <w:sz w:val="24"/>
          <w:szCs w:val="24"/>
        </w:rPr>
      </w:pPr>
      <w:r w:rsidRPr="005402AF">
        <w:rPr>
          <w:rFonts w:ascii="Arial" w:hAnsi="Arial" w:cs="Arial"/>
          <w:sz w:val="24"/>
          <w:szCs w:val="24"/>
        </w:rPr>
        <w:t>12. Wystąpienie z żądaniem, o którym mowa w art. 18 ust. 1 Rozporządzenia, nie ogranicza przetwarzania danych osobowych do czasu zakończenia postępowania o udzielenie zamówienia publicznego.</w:t>
      </w:r>
    </w:p>
    <w:p w14:paraId="4F82997C" w14:textId="77777777" w:rsidR="005402AF" w:rsidRPr="005402AF" w:rsidRDefault="005402AF" w:rsidP="005402AF">
      <w:pPr>
        <w:spacing w:after="0" w:line="360" w:lineRule="auto"/>
        <w:jc w:val="both"/>
        <w:rPr>
          <w:rFonts w:ascii="Arial" w:hAnsi="Arial" w:cs="Arial"/>
          <w:sz w:val="24"/>
          <w:szCs w:val="24"/>
        </w:rPr>
      </w:pPr>
      <w:r w:rsidRPr="005402AF">
        <w:rPr>
          <w:rFonts w:ascii="Arial" w:hAnsi="Arial" w:cs="Arial"/>
          <w:sz w:val="24"/>
          <w:szCs w:val="24"/>
        </w:rPr>
        <w:t>13. W przypadku danych osobowych zamieszczonych przez Administratora w Biuletynie Zamówień Publicznych, prawa, o których mowa w art. 15 i art. 16 Rozporządzenia, są wykonywane w drodze żądania skierowanego do Administratora.</w:t>
      </w:r>
    </w:p>
    <w:p w14:paraId="60471498" w14:textId="77777777" w:rsidR="005402AF" w:rsidRPr="005402AF" w:rsidRDefault="005402AF" w:rsidP="005402AF">
      <w:pPr>
        <w:spacing w:after="0" w:line="360" w:lineRule="auto"/>
        <w:jc w:val="both"/>
        <w:rPr>
          <w:rFonts w:ascii="Arial" w:hAnsi="Arial" w:cs="Arial"/>
          <w:sz w:val="24"/>
          <w:szCs w:val="24"/>
        </w:rPr>
      </w:pPr>
      <w:r w:rsidRPr="005402AF">
        <w:rPr>
          <w:rFonts w:ascii="Arial" w:hAnsi="Arial" w:cs="Arial"/>
          <w:sz w:val="24"/>
          <w:szCs w:val="24"/>
        </w:rPr>
        <w:t>14. 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21EDF04D" w14:textId="77777777" w:rsidR="005402AF" w:rsidRPr="005402AF" w:rsidRDefault="005402AF" w:rsidP="005402AF">
      <w:pPr>
        <w:spacing w:after="0" w:line="360" w:lineRule="auto"/>
        <w:jc w:val="both"/>
        <w:rPr>
          <w:rFonts w:ascii="Arial" w:hAnsi="Arial" w:cs="Arial"/>
          <w:sz w:val="24"/>
          <w:szCs w:val="24"/>
        </w:rPr>
      </w:pPr>
      <w:r w:rsidRPr="005402AF">
        <w:rPr>
          <w:rFonts w:ascii="Arial" w:hAnsi="Arial" w:cs="Arial"/>
          <w:sz w:val="24"/>
          <w:szCs w:val="24"/>
        </w:rPr>
        <w:t xml:space="preserve">15. W przypadku gdy wykonanie obowiązków, o których mowa w art. 15 ust. 1-3 Rozporządzenia, wymagałoby niewspółmiernie dużego wysiłku, Administrator może żądać od osoby, której dane dotyczą, wskazania dodatkowych informacji mających w </w:t>
      </w:r>
      <w:r w:rsidRPr="005402AF">
        <w:rPr>
          <w:rFonts w:ascii="Arial" w:hAnsi="Arial" w:cs="Arial"/>
          <w:sz w:val="24"/>
          <w:szCs w:val="24"/>
        </w:rPr>
        <w:lastRenderedPageBreak/>
        <w:t>szczególności na celu sprecyzowanie nazwy lub daty zakończonego postępowania o udzielenie zamówienia.</w:t>
      </w:r>
    </w:p>
    <w:p w14:paraId="40286EB9" w14:textId="77777777" w:rsidR="005402AF" w:rsidRPr="005402AF" w:rsidRDefault="005402AF" w:rsidP="005402AF">
      <w:pPr>
        <w:spacing w:after="0" w:line="360" w:lineRule="auto"/>
        <w:jc w:val="both"/>
        <w:rPr>
          <w:rFonts w:ascii="Arial" w:hAnsi="Arial" w:cs="Arial"/>
          <w:sz w:val="24"/>
          <w:szCs w:val="24"/>
        </w:rPr>
      </w:pPr>
      <w:r w:rsidRPr="005402AF">
        <w:rPr>
          <w:rFonts w:ascii="Arial" w:hAnsi="Arial" w:cs="Arial"/>
          <w:sz w:val="24"/>
          <w:szCs w:val="24"/>
        </w:rPr>
        <w:t>16. Skorzystanie przez osobę, której dane dotyczą, z uprawnienia do sprostowania lub uzupełnienia, o którym mowa w art. 16 Rozporządzenia, nie może naruszać integralności protokołu oraz jego załączników.</w:t>
      </w:r>
    </w:p>
    <w:p w14:paraId="62A97A72" w14:textId="6A2C8440" w:rsidR="005402AF" w:rsidRPr="009624A0" w:rsidRDefault="005402AF" w:rsidP="005402AF">
      <w:pPr>
        <w:spacing w:after="0" w:line="360" w:lineRule="auto"/>
        <w:jc w:val="both"/>
        <w:rPr>
          <w:rFonts w:ascii="Arial" w:hAnsi="Arial" w:cs="Arial"/>
          <w:sz w:val="24"/>
          <w:szCs w:val="24"/>
        </w:rPr>
      </w:pPr>
      <w:r w:rsidRPr="005402AF">
        <w:rPr>
          <w:rFonts w:ascii="Arial" w:hAnsi="Arial" w:cs="Arial"/>
          <w:sz w:val="24"/>
          <w:szCs w:val="24"/>
        </w:rPr>
        <w:t>17. Ponadto informujemy, iż w związku z przetwarzaniem Pani/Pana danych osobowych nie podlega Pan/Pani decyzjom, które się opierają wyłącznie na zautomatyzowanym przetwarzaniu, w tym profilowaniu, o czym stanowi art. 22 Rozporządzenia.</w:t>
      </w:r>
    </w:p>
    <w:sectPr w:rsidR="005402AF" w:rsidRPr="009624A0" w:rsidSect="009D158D">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D1B9B"/>
    <w:multiLevelType w:val="hybridMultilevel"/>
    <w:tmpl w:val="B86465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7FE2A0E"/>
    <w:multiLevelType w:val="hybridMultilevel"/>
    <w:tmpl w:val="415844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6592142">
    <w:abstractNumId w:val="0"/>
  </w:num>
  <w:num w:numId="2" w16cid:durableId="319426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688"/>
    <w:rsid w:val="00030A7A"/>
    <w:rsid w:val="00125688"/>
    <w:rsid w:val="00334A74"/>
    <w:rsid w:val="00517064"/>
    <w:rsid w:val="005402AF"/>
    <w:rsid w:val="00666156"/>
    <w:rsid w:val="00886B48"/>
    <w:rsid w:val="009624A0"/>
    <w:rsid w:val="009D158D"/>
    <w:rsid w:val="00B05BAD"/>
    <w:rsid w:val="00C41233"/>
    <w:rsid w:val="00CC2838"/>
    <w:rsid w:val="00D37692"/>
    <w:rsid w:val="00E03E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BFBED"/>
  <w15:chartTrackingRefBased/>
  <w15:docId w15:val="{34B0694F-1A41-4FB5-9981-26F31551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5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2032</Words>
  <Characters>12196</Characters>
  <Application>Microsoft Office Word</Application>
  <DocSecurity>0</DocSecurity>
  <Lines>101</Lines>
  <Paragraphs>28</Paragraphs>
  <ScaleCrop>false</ScaleCrop>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Janus</dc:creator>
  <cp:keywords/>
  <dc:description/>
  <cp:lastModifiedBy>Krzysztof Skowroński</cp:lastModifiedBy>
  <cp:revision>4</cp:revision>
  <cp:lastPrinted>2021-08-25T08:52:00Z</cp:lastPrinted>
  <dcterms:created xsi:type="dcterms:W3CDTF">2021-08-25T09:13:00Z</dcterms:created>
  <dcterms:modified xsi:type="dcterms:W3CDTF">2024-03-19T10:14:00Z</dcterms:modified>
</cp:coreProperties>
</file>